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junio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composición de las Comisiones de Convivencia de los centros educativos no universitarios,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junio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(UPN}, al amparo de lo dispuesto en el Reglamento de la Cámara, presenta para su respuesta por escrito las siguientes preguntas: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Consejera de Educación en la comparecencia en la Comisión de educación celebrada el 19 de junio no respondió a varias cuestiones que se le plantearon por parte del portavoz de UPN. Por ello, se solicita respuesta por escrito a las siguientes preguntas: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número de centros educativos que de conformidad con el artículo 5.5 de la Orden Foral 204/2010, de 16 de diciembre, por el que se regula la convivencia en los centros educativos no universitarios de Navarra han incorporado algún representante de los padres, madres o tutores de los alumnos como miembro de la Comisión de Convivencia del centro?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Especifíquese centro.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oportuno el departamento que se incluyesen representantes de padres, madres o tutores de los alumnos en dichas Comisiones de Convivencia? En caso afirmativo, ¿va a tomar alguna iniciativa al respecto?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20 de junio de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