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Bakartxo Ruiz Jaso andreak egindako galderaren erantzuna, Foru Diputazioak emana, espetxeko osasun-laguntzaren arloko eskumenak eskualdatzeko negoziazioari buruzkoa. Galdera 2018ko maiatzaren 11ko 62. Nafarroako Parlamentuko Aldizkari Ofizialean argitaratu zen.</w:t>
      </w:r>
    </w:p>
    <w:p>
      <w:pPr>
        <w:pStyle w:val="0"/>
        <w:suppressAutoHyphens w:val="false"/>
        <w:rPr>
          <w:rStyle w:val="1"/>
        </w:rPr>
      </w:pPr>
      <w:r>
        <w:rPr>
          <w:rStyle w:val="1"/>
        </w:rPr>
        <w:t xml:space="preserve">Iruñean, 2018ko ekainaren 1ean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EH Bildu Nafarroa parlamentu-taldeari atxikitako foru parlamentari Bakartxo Ruiz Jaso andreak idatziz erantzuteko galdera egin du (9-18/PES-00109), informazioa nahi baitu “espetxeko osasun-laguntzaren arloko eskumena eskuratzeko negoziazioei buruz”. Hauxe da Nafarroako Gobernuko Osasuneko kontseilariak horren gainean informatu beharrekoa:</w:t>
      </w:r>
    </w:p>
    <w:p>
      <w:pPr>
        <w:pStyle w:val="0"/>
        <w:suppressAutoHyphens w:val="false"/>
        <w:rPr>
          <w:rStyle w:val="1"/>
        </w:rPr>
      </w:pPr>
      <w:r>
        <w:rPr>
          <w:rStyle w:val="1"/>
        </w:rPr>
        <w:t xml:space="preserve">Iruñeko espetxeari , dagokionez, zertan da Nafarroako Foru Komunitateak espetxeko osasun-laguntzaren arloko eskumenak bere gain hartzeko negoziazioa? Zer da eskualdatze-plana prestatzeko negoziazioetan hitz egiten ari dena? Zer epetan aurreikusten da eginen dela eskualdatzea?</w:t>
      </w:r>
    </w:p>
    <w:p>
      <w:pPr>
        <w:pStyle w:val="0"/>
        <w:suppressAutoHyphens w:val="false"/>
        <w:rPr>
          <w:rStyle w:val="1"/>
        </w:rPr>
      </w:pPr>
      <w:r>
        <w:rPr>
          <w:rStyle w:val="1"/>
        </w:rPr>
        <w:t xml:space="preserve">Nafarroako Gobernuko Osasun Departamentuak zenbait bilera —bertaratzekoak zein telefono-konferentzia bidezkoak— egin ditu espetxeetako erakundeekin, espetxe-osasunaren arloko eskumenen transferentzia negoziatzeko.</w:t>
      </w:r>
    </w:p>
    <w:p>
      <w:pPr>
        <w:pStyle w:val="0"/>
        <w:suppressAutoHyphens w:val="false"/>
        <w:rPr>
          <w:rStyle w:val="1"/>
        </w:rPr>
      </w:pPr>
      <w:r>
        <w:rPr>
          <w:rStyle w:val="1"/>
        </w:rPr>
        <w:t xml:space="preserve">Bilera horietan, agerian geratu da transferentzia hori bururaino eramateko bi aldeek daukaten interesa.</w:t>
      </w:r>
    </w:p>
    <w:p>
      <w:pPr>
        <w:pStyle w:val="0"/>
        <w:suppressAutoHyphens w:val="false"/>
        <w:rPr>
          <w:rStyle w:val="1"/>
        </w:rPr>
      </w:pPr>
      <w:r>
        <w:rPr>
          <w:rStyle w:val="1"/>
        </w:rPr>
        <w:t xml:space="preserve">Negoziazioa beharrezkoak diren hiru prozesutan egin da:</w:t>
      </w:r>
    </w:p>
    <w:p>
      <w:pPr>
        <w:pStyle w:val="0"/>
        <w:suppressAutoHyphens w:val="false"/>
        <w:rPr>
          <w:rStyle w:val="1"/>
        </w:rPr>
      </w:pPr>
      <w:r>
        <w:rPr>
          <w:rStyle w:val="1"/>
        </w:rPr>
        <w:t xml:space="preserve">Lehenengoa: espetxean osasun-zerbitzua emateko baldintza teknikoak eta hura Osasunbidea-Nafarroako Osasun Zerbitzuan guztiz sartzea. Fase horren abiapuntua zen bi zerbitzuen egungo funtzionamendu- eta koordinazio-ereduaren garapen aipagarria. Garrantzi berezia eman zaio O-NOZen eta Espetxeetako Erakundeen historia klinikoak integratzeari, eta Espetxeetako Erakundeek eta Osasuneko, Gizarte Zerbitzuetako eta Berdintasuneko Ministerioak proposamen teknikoa ematearen zain gaude. Prozesu honetan parte hartu dute Osasun Zuzendaritza Nagusiak, Eriari Osasun Laguntza emateko Zuzendaritzak, Oinarrizko Osasun Laguntzako Kudeatzailetzak, Nafarroako Ospitaleguneko Kudeatzailetzak eta O-NOZen Informazio Sistemen Zerbitzuak, Espetxeetako Osasunaren Koordinaziorako Zuzendariordetza Nagusiko, Iruñeko Espetxeko Zuzendaritzako eta espetxeko osasun-zerbitzuetako ordezkariekin.</w:t>
      </w:r>
    </w:p>
    <w:p>
      <w:pPr>
        <w:pStyle w:val="0"/>
        <w:suppressAutoHyphens w:val="false"/>
        <w:rPr>
          <w:rStyle w:val="1"/>
        </w:rPr>
      </w:pPr>
      <w:r>
        <w:rPr>
          <w:rStyle w:val="1"/>
        </w:rPr>
        <w:t xml:space="preserve">Maiatzean, Espetxeetako Erakundeei eskatu diegu informazioa eman diezagutela espetxeko osasun-zerbitzuaren funtzionamenduari buruzko eta haren plantillari eta langileen lan-baldintzei buruz. Horrekin, transferentzia negoziatzeko behar diren beste bi prozesuak irekitzen dira: balorazio ekonomikoa eta profesionalen lan-baldintzak.</w:t>
      </w:r>
    </w:p>
    <w:p>
      <w:pPr>
        <w:pStyle w:val="0"/>
        <w:suppressAutoHyphens w:val="false"/>
        <w:rPr>
          <w:rStyle w:val="1"/>
        </w:rPr>
      </w:pPr>
      <w:r>
        <w:rPr>
          <w:rStyle w:val="1"/>
        </w:rPr>
        <w:t xml:space="preserve">Behin informazio hori jasota, ebaluaziorako batzorde tekniko bat eratuko da, eta hartan ukitutako departamentuetako ordezkariak sartu beharko dira.</w:t>
      </w:r>
    </w:p>
    <w:p>
      <w:pPr>
        <w:pStyle w:val="0"/>
        <w:suppressAutoHyphens w:val="false"/>
        <w:rPr>
          <w:rStyle w:val="1"/>
        </w:rPr>
      </w:pPr>
      <w:r>
        <w:rPr>
          <w:rStyle w:val="1"/>
        </w:rPr>
        <w:t xml:space="preserve">Deskribatutako prozesuetako kasuko txosten teknikoak 2018ko amaieran egonen dira eskuragarri, eta horrek aukera emanen du transferentzia 2019ko lehenengo lauhilekoan formalki planteatzeko.</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2018ko maiatzaren 23an.</w:t>
      </w:r>
    </w:p>
    <w:p>
      <w:pPr>
        <w:pStyle w:val="0"/>
        <w:suppressAutoHyphens w:val="false"/>
        <w:rPr>
          <w:rStyle w:val="1"/>
        </w:rPr>
      </w:pPr>
      <w:r>
        <w:rPr>
          <w:rStyle w:val="1"/>
        </w:rPr>
        <w:t xml:space="preserve">Osasuneko kontseilaria: Fernando Dominguez Cunchillos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