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nahitaezko soldadutza dela-eta Armadarekin lankidetzan aritu ez ziren udaletako kargudun publikoen aurkako prozedura penal eta zibilei buruzkoa. Galdera 2018ko maiatzaren 25eko 71. Nafarroako Parlamentuko Aldizkari Ofizialean argitaratu zen.</w:t>
      </w:r>
    </w:p>
    <w:p>
      <w:pPr>
        <w:pStyle w:val="0"/>
        <w:suppressAutoHyphens w:val="false"/>
        <w:rPr>
          <w:rStyle w:val="1"/>
        </w:rPr>
      </w:pPr>
      <w:r>
        <w:rPr>
          <w:rStyle w:val="1"/>
        </w:rPr>
        <w:t xml:space="preserve">Iruñean, 2018ko ekainaren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idatzizko galderak egin ditu (9-18/PES-00116) eta (9-18/PES-00117). Hauxe da horri buruz Herritarrekiko eta Erakundeekiko Harremanetarako kontseilariak ematen dion informazioa:</w:t>
      </w:r>
    </w:p>
    <w:p>
      <w:pPr>
        <w:pStyle w:val="0"/>
        <w:suppressAutoHyphens w:val="false"/>
        <w:rPr>
          <w:rStyle w:val="1"/>
        </w:rPr>
      </w:pPr>
      <w:r>
        <w:rPr>
          <w:rStyle w:val="1"/>
        </w:rPr>
        <w:t xml:space="preserve">Nafarroako Gobernuak, une honetan, ez dauka zehaztutako informazio hori. Hala eta guztiz ere, sinetsita gaude zuzendaritza nagusitik abian jarriko den lanak gai honi eta beste batzuei erantzunen diela.</w:t>
      </w:r>
    </w:p>
    <w:p>
      <w:pPr>
        <w:pStyle w:val="0"/>
        <w:suppressAutoHyphens w:val="false"/>
        <w:rPr>
          <w:rStyle w:val="1"/>
        </w:rPr>
      </w:pPr>
      <w:r>
        <w:rPr>
          <w:rStyle w:val="1"/>
        </w:rPr>
        <w:t xml:space="preserve">Beste batzuetan aipatu izan dudan bezala, Nafarroako Gobernuak, Bakearen, Bizikidetzaren eta Giza Eskubideen Zuzendaritza Nagusiaren eta Nafarroako Memoriaren Institutuaren bitartez, aurreikusia du Kontzientzia Eragozpenaren Mugimenduari eta haren ondoren sortu zen intsumisioaren aldeko mugimenduari buruzko ikerketa- eta dokumentazio-lan bat bultzatzea, frankismoaren azken hamarkadetatik, lehenengo kasuan, eta joan den mendeko 80ko hamarkadatik, bigarenean, indarkeriarik eza sustatu eta bakearen kultura bultzatu zuten ekimenak diren aldetik.</w:t>
      </w:r>
    </w:p>
    <w:p>
      <w:pPr>
        <w:pStyle w:val="0"/>
        <w:suppressAutoHyphens w:val="false"/>
        <w:rPr>
          <w:rStyle w:val="1"/>
        </w:rPr>
      </w:pPr>
      <w:r>
        <w:rPr>
          <w:rStyle w:val="1"/>
        </w:rPr>
        <w:t xml:space="preserve">Beste eremu batzuetan egin dugun bezala, lana Unibertsitateko ikerketa-talde bati enkargatuko diogu.</w:t>
      </w:r>
    </w:p>
    <w:p>
      <w:pPr>
        <w:pStyle w:val="0"/>
        <w:suppressAutoHyphens w:val="false"/>
        <w:rPr>
          <w:rStyle w:val="1"/>
        </w:rPr>
      </w:pPr>
      <w:r>
        <w:rPr>
          <w:rStyle w:val="1"/>
        </w:rPr>
        <w:t xml:space="preserve">Hori guztia jakinarazten dizut, Nafarroako Parlamentuko Erregelamenduaren 194. artikuluan ezarritakoa betez.</w:t>
      </w:r>
    </w:p>
    <w:p>
      <w:pPr>
        <w:pStyle w:val="0"/>
        <w:suppressAutoHyphens w:val="false"/>
        <w:rPr>
          <w:rStyle w:val="1"/>
        </w:rPr>
      </w:pPr>
      <w:r>
        <w:rPr>
          <w:rStyle w:val="1"/>
        </w:rPr>
        <w:t xml:space="preserve">Iruñean, 2018ko ekainaren 15ean</w:t>
      </w:r>
    </w:p>
    <w:p>
      <w:pPr>
        <w:pStyle w:val="0"/>
        <w:suppressAutoHyphens w:val="false"/>
        <w:rPr>
          <w:rStyle w:val="1"/>
        </w:rPr>
      </w:pPr>
      <w:r>
        <w:rPr>
          <w:rStyle w:val="1"/>
        </w:rPr>
        <w:t xml:space="preserve">Herritarrekiko eta Erakundeekiko Harremanetarako kontseilaria: Ana Ollo Hualde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