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talde parlamentarioak aurkezturiko mozioa, zeinaren bidez Espainiako Gobernu berriarekiko elkarrizketan oinarritutako agertoki politiko berri bat ireki dadin premiatzen baita.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parlamentarioak, Legebiltzarreko Erregelamenduan ezarritakoaren babesean, honako mozio hau aurkezten du, Osoko Bilkuran eztabaidatzeko eta bozkatzeko. Mozioaren bidez, premiatzen da agertoki politiko berri bat ireki dadin, Espainiako Gobernu berriarekiko elkarrizketan oinarritua.</w:t>
      </w:r>
    </w:p>
    <w:p>
      <w:pPr>
        <w:pStyle w:val="0"/>
        <w:suppressAutoHyphens w:val="false"/>
        <w:rPr>
          <w:rStyle w:val="1"/>
        </w:rPr>
      </w:pPr>
      <w:r>
        <w:rPr>
          <w:rStyle w:val="1"/>
        </w:rPr>
        <w:t xml:space="preserve">Nafarroan aldaketako legegintzaldi hau garatu den bitartean Estatuko gobernu bat egon da, Alderdi Popularraren gidaritzapean, ezaugarri nagusitzat legegintzan zein jardun exekutiboan atzerapen demokratikoa ekartzea izan duena. Gainera, Foru Parlamentu honen hainbat adierazpen eta erabakitan adierazi izan den bezala, azken urteotan Nafarroaren eta Estatuaren arteko harreman instituzionalean nagusitu da gure autogobernuarekiko ikuspegi zentralista bat, zeinetan Estatuaren aldetik arbuioa, gatazka eta judizializazioa ohikoak izan diren Parlamentu honetatik sortutako legegintza-ekimenen aurrean.</w:t>
      </w:r>
    </w:p>
    <w:p>
      <w:pPr>
        <w:pStyle w:val="0"/>
        <w:suppressAutoHyphens w:val="false"/>
        <w:rPr>
          <w:rStyle w:val="1"/>
        </w:rPr>
      </w:pPr>
      <w:r>
        <w:rPr>
          <w:rStyle w:val="1"/>
        </w:rPr>
        <w:t xml:space="preserve">Joan den bilkuraldiaren amaieran, ekainaren hasieran, Diputatuen Kongresuak zentsura-mozio bat onetsi zuen Mariano Rajoyren gobernu horren aurka, “Gurtel auzia” dela-eta Alderdi Popularra zigortzen zuen epaiaren ondorioz. Era horretan, Pedro Sánchez sozialista berriki bilakatu da Espainiako Gobernu berriko buru, eta exekutibo berri bat eratu du, mozioa ahalbidetu zuten baiezko 180 botoen ondorioz. Boto horiek alderdi politiko anitzek osatutako multzo batetik atera ziren (PSOE, Unidos Podemos, ERC, PdCAT, EAJ-PNV, Compromis, EH Bildu eta Nueva Canarias).</w:t>
      </w:r>
    </w:p>
    <w:p>
      <w:pPr>
        <w:pStyle w:val="0"/>
        <w:suppressAutoHyphens w:val="false"/>
        <w:rPr>
          <w:rStyle w:val="1"/>
        </w:rPr>
      </w:pPr>
      <w:r>
        <w:rPr>
          <w:rStyle w:val="1"/>
        </w:rPr>
        <w:t xml:space="preserve">Testuinguru horretan, jada eginda daudelarik behar diren administrazio erreformak eta izendapenak, eta exekutibo berriaren jarduera hasita, bilkuraldi berriari begira guztiz beharrezkoa da Nafarroari dagokionez gainditzea Alderdi Popularraren gobernua ezaugarritu duen aldia. Horrekin guztiarekin bat, eta aipatu arrazoiengatik, talde parlamentario honek ondoko erabaki proposamena aurkezten dio Nafarroako Parlamentuko Osoko Bilkurari:</w:t>
      </w:r>
    </w:p>
    <w:p>
      <w:pPr>
        <w:pStyle w:val="0"/>
        <w:suppressAutoHyphens w:val="false"/>
        <w:rPr>
          <w:rStyle w:val="1"/>
        </w:rPr>
      </w:pPr>
      <w:r>
        <w:rPr>
          <w:rStyle w:val="1"/>
        </w:rPr>
        <w:t xml:space="preserve">1. Nafarroako Parlamentuak beharrezkotzat jotzen du garai politiko berri bat irekitzea, zeinetan gaindituko den azken urteotako atzerakada demokratikoa, eta Estatuko Gobernua premiatzen du lehentasunez ekin diezaien arazo sozialei, azken hilabeteotan herritarrak era masiboan manifestatzera behin eta berriz bultzatu dituzten horiei (pentsioak, soldata-arraila, genero-indarkeria), horrenbestez agenda sozial berri bat ezarriz.</w:t>
      </w:r>
    </w:p>
    <w:p>
      <w:pPr>
        <w:pStyle w:val="0"/>
        <w:suppressAutoHyphens w:val="false"/>
        <w:rPr>
          <w:rStyle w:val="1"/>
        </w:rPr>
      </w:pPr>
      <w:r>
        <w:rPr>
          <w:rStyle w:val="1"/>
        </w:rPr>
        <w:t xml:space="preserve">2. Nafarroako Parlamentuak Estatuko Gobernua premiatzen du kontuan har eta errespeta ditzan Foru Parlamentu hau bultzatzen ari den askotariko legegintza-ekimenak, gizarte, hezkuntza zein osasun arlokoak.</w:t>
      </w:r>
    </w:p>
    <w:p>
      <w:pPr>
        <w:pStyle w:val="0"/>
        <w:suppressAutoHyphens w:val="false"/>
        <w:rPr>
          <w:rStyle w:val="1"/>
        </w:rPr>
      </w:pPr>
      <w:r>
        <w:rPr>
          <w:rStyle w:val="1"/>
        </w:rPr>
        <w:t xml:space="preserve">3. Nafarroako Parlamentuak Estatuko Gobernua eta Nafarroako Gobernua premiatzen ditu berehala has ditzaten elkarrizketak, Foru Komunitateak bere gain hartze aldera Estatuak oraindik eskualdatu ez dizkion eskumenak, lan-egutegi bat ezarrita 6 hilabeteko epean gauzatzekoa, eta lehentasuneko tokia emanez I+G+b, trafiko zein espetxe arloetakoei.</w:t>
      </w:r>
    </w:p>
    <w:p>
      <w:pPr>
        <w:pStyle w:val="0"/>
        <w:suppressAutoHyphens w:val="false"/>
        <w:rPr>
          <w:rStyle w:val="1"/>
        </w:rPr>
      </w:pPr>
      <w:r>
        <w:rPr>
          <w:rStyle w:val="1"/>
        </w:rPr>
        <w:t xml:space="preserve">4. Nafarroako Parlamentuak premiatzen du Estatuko eta Nafarroako erakundeen artean irekiko diren harremanen garai berrian ekidin dadin Konstituzio Auzitegiari sistematikoki errekurtsoak aurkeztea Legebiltzar honetan onetsitako arauen aurka, eta berrikus daitezen lehenagotik aurkeztutako errekurtsoek sorrarazitako disfuntzioak, halako moduz non arazo horiei helduko zaien elkarrizketatik eta eskumen-gatazken negoziaketatik, gai horiek bide judizialetik ateraz, ahal den neurrian.</w:t>
      </w:r>
    </w:p>
    <w:p>
      <w:pPr>
        <w:pStyle w:val="0"/>
        <w:suppressAutoHyphens w:val="false"/>
        <w:rPr>
          <w:rStyle w:val="1"/>
        </w:rPr>
      </w:pPr>
      <w:r>
        <w:rPr>
          <w:rStyle w:val="1"/>
        </w:rPr>
        <w:t xml:space="preserve">Iruñean, 2018ko uztailaren 30ean</w:t>
      </w:r>
    </w:p>
    <w:p>
      <w:pPr>
        <w:pStyle w:val="0"/>
        <w:suppressAutoHyphens w:val="false"/>
        <w:rPr>
          <w:rStyle w:val="1"/>
        </w:rPr>
      </w:pPr>
      <w:r>
        <w:rPr>
          <w:rStyle w:val="1"/>
        </w:rPr>
        <w:t xml:space="preserve">Eleduna: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