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 de septiembre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actuaciones realizadas y que se van a realizar para el curso 2018/2019 en materia de educación sexual en los colegios públicos y privados/concertados de nuestra comunidad, formulada por la Ilma. Sra. D.ª María Teresa Sáez Barrao.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Salud.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septiembre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Teresa Sáez Barrao, Parlamentaria Foral adscrita al Grupo Podemos-Ahal Dugu-Orain Bai, al amparo de lo dispuesto en el Reglamento de esta Cámara, presenta la siguiente pregunta oral a fin de que sea respondida en la Comisión de Salud por parte del señor Consejero de Salud, Fernando Domínguez.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actuaciones se han realizado y cuáles se van a realizar para el curso 2018/2019 en materia de educación sexual en los colegios públicos y privados/concertados de nuestra Comunidad al amparo de lo aprobado en el Decreto Foral 103/2016, de 16 de noviembre, por el que se establece la ordenación de las prestaciones sanitarias en materia de salud sexual y reproductiva, la Ley Foral 14/2015, de 10 de abril, y la moción aprobada en el Pleno del 24 de mayo 2018?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Pamplona-Iruña, a 20 de agosto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