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10ean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Nafarroako Alderdi Sozialista talde parlamentarioak Nafarroako Administrazio Publikoen zerbitzuko langileen estatutuaren testu bategina ezartzen duen abuztuaren 30eko 251/1993 Legegintzako Foru Dekretua aldatzen duen Foru Lege proposamena aurkeztu du.</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Nafarroako Administrazio Publikoen zerbitzuko langileen estatutuaren testu bategina ezartzen duen abuztuaren 30eko 251/1993 Legegintzako Foru Dekretua aldatzen duen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2018ko irailaren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proposamena, Nafarroako Administrazio Publikoen zerbitzuko langileen estatutuaren testu bategina ezartzen duen abuztuaren 30eko 251/1993 Legegintzako Foru Dekretua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Gaur egungo gizarteak badu erreibindikazio etengabe bat, Nafarroako Alderdi Sozialistak bere egiten duena: neurriak ezartzea norberaren bizitza, familia-bizitza eta lan-arloko bizitza bateragarri egitearen esparruan, errazte aldera gizonen eta emakumeen artean familia-ardurak eta ardura pertsonalak modu orekatuan banatzea eta, halaber, erantzukidetasuna sustatzea berdintasun erreala lortze aldera, emakumeen langabezia eta pairatzen duten soldata-arraila gainditzea ahalbidetzeko.</w:t>
      </w:r>
    </w:p>
    <w:p>
      <w:pPr>
        <w:pStyle w:val="0"/>
        <w:suppressAutoHyphens w:val="false"/>
        <w:rPr>
          <w:rStyle w:val="1"/>
        </w:rPr>
      </w:pPr>
      <w:r>
        <w:rPr>
          <w:rStyle w:val="1"/>
        </w:rPr>
        <w:t xml:space="preserve">Helburu hori lortzeko asmoz, Nafarroako Alderdi Sozialistak, beste gobernu sozialista batzuk egiten ari diren bezala, behar diren lege-aldaketak proposatzen ditu, Nafarroako Gobernua administrazio aitzindari eta eredugarria izan dadin, berdintasuneranzko aurrerabideari dagokionez.</w:t>
      </w:r>
    </w:p>
    <w:p>
      <w:pPr>
        <w:pStyle w:val="0"/>
        <w:suppressAutoHyphens w:val="false"/>
        <w:rPr>
          <w:rStyle w:val="1"/>
        </w:rPr>
      </w:pPr>
      <w:r>
        <w:rPr>
          <w:rStyle w:val="1"/>
        </w:rPr>
        <w:t xml:space="preserve">Nafarroako Foru Eraentza Berrezarri eta Hobetzeari buruzko abuztuaren 10eko 13/1982 Lege Organikoaren 49.1.b) artikuluak eskumen osoa esleitzen dio Nafarroari erkidegoko funtzionario publikoen estatutu-araubideari dagokionez, Estatuko oinarrizko legediak funtzionario publikoei aitortzen ahal dizkien funtsezko eskubideak eta betebeharrak errespetatuz.</w:t>
      </w:r>
    </w:p>
    <w:p>
      <w:pPr>
        <w:pStyle w:val="0"/>
        <w:suppressAutoHyphens w:val="false"/>
        <w:rPr>
          <w:rStyle w:val="1"/>
        </w:rPr>
      </w:pPr>
      <w:r>
        <w:rPr>
          <w:rStyle w:val="1"/>
        </w:rPr>
        <w:t xml:space="preserve">Eskumen hori baliatuz onetsi zen Nafarroako administrazio publikoen zerbitzuko langileen estatutuaren testu bategina onesten duen abuztuaren 30eko 251/1993 Legegintzako Foru Dekretua, zeinaren 36.1.f) artikuluak jarduneko zerbitzuan dauden funtzionarioei eskubidea esleitzen baitie ikasketa-, ezkontza- eta amatasun-lizentzia ordainduak eta norbere arazoetarako lizentzia ordaindu gabeak izateko. Aipatu artikuluaren bigarren apartatuak ezartzen duenez, eskubide horiek estatutuan eta bere erregelamendu-xedapenetan ezarritakoari egokituko zaizkio.</w:t>
      </w:r>
    </w:p>
    <w:p>
      <w:pPr>
        <w:pStyle w:val="0"/>
        <w:suppressAutoHyphens w:val="false"/>
        <w:rPr>
          <w:rStyle w:val="1"/>
        </w:rPr>
      </w:pPr>
      <w:r>
        <w:rPr>
          <w:rStyle w:val="1"/>
        </w:rPr>
        <w:t xml:space="preserve">Guraso-baimenei dagokienez, otsailaren 9ko 11/2009 Foru Dekretuak, Nafarroako administrazio publikoetako funtzionarioen opor, lizentzia eta baimenen Erregelamendua onesten duenak, 16. artikuluan, lau asteko baimena ematen du gurasotasun, harrera edo adopzioagatik.</w:t>
      </w:r>
    </w:p>
    <w:p>
      <w:pPr>
        <w:pStyle w:val="0"/>
        <w:suppressAutoHyphens w:val="false"/>
        <w:rPr>
          <w:rStyle w:val="1"/>
        </w:rPr>
      </w:pPr>
      <w:r>
        <w:rPr>
          <w:rStyle w:val="1"/>
        </w:rPr>
        <w:t xml:space="preserve">2018rako Estatuko Aurrekontu Orokorrei buruzko uztailaren 3ko 6/2018 Legearen azken xedapenetako hogeita hemezortzigarrenaren hirugarren apartatuak aldatu egin zuen urriaren 30eko 5/2015 Legegintzako Errege Dekretuaren bidez onetsitako Enplegatu publikoaren oinarrizko Estatutuaren Legearen testu bateginaren 49.e) artikulua. Hartara, bost astera bitarte luzatu zen gurasotasun-baimena, seme-alaba baten jaiotza, adopziorako zaintza, harrera edo adopzioagatik.</w:t>
      </w:r>
    </w:p>
    <w:p>
      <w:pPr>
        <w:pStyle w:val="0"/>
        <w:suppressAutoHyphens w:val="false"/>
        <w:rPr>
          <w:rStyle w:val="1"/>
        </w:rPr>
      </w:pPr>
      <w:r>
        <w:rPr>
          <w:rStyle w:val="1"/>
        </w:rPr>
        <w:t xml:space="preserve">Enplegatu publikoaren oinarrizko Estatutuaren Legearen testu bateginaren gaineko urriaren 30eko 5/2015 Legegintzako Errege Dekretuaren aldaketak 2018ko uztailaren 5ean indarra hartzearen berehalako ondorioa da, beraz, 11/2009 Foru Dekretuaren 16. artikulua, eta geroztik guraso ez haurdunek eduki ahalko dute 5 asteko baimena, gurasotasun, harrera edo adopzioagatik.</w:t>
      </w:r>
    </w:p>
    <w:p>
      <w:pPr>
        <w:pStyle w:val="0"/>
        <w:suppressAutoHyphens w:val="false"/>
        <w:rPr>
          <w:rStyle w:val="1"/>
        </w:rPr>
      </w:pPr>
      <w:r>
        <w:rPr>
          <w:rStyle w:val="1"/>
        </w:rPr>
        <w:t xml:space="preserve">Foru lege proposamen honen xedea da aldatzea Nafarroako administrazio publikoen zerbitzuko langileen estatutuaren testu bategina onesten duen abuztuaren 30eko 251/1993 Legegintzako Foru Dekretua, beste xedapen gehigarri bat sartuz, estatuko legerian araututakoaren baimen osagarri bat arautuko duena, eta lanaren, bizitza pertsonalaren eta familiakoaren uztartzea eta erantzukidetasuna lortzera bideratutako legezko neurriak ezartzera joko duena.</w:t>
      </w:r>
    </w:p>
    <w:p>
      <w:pPr>
        <w:pStyle w:val="0"/>
        <w:suppressAutoHyphens w:val="false"/>
        <w:rPr>
          <w:rStyle w:val="1"/>
        </w:rPr>
      </w:pPr>
      <w:r>
        <w:rPr>
          <w:rStyle w:val="1"/>
        </w:rPr>
        <w:t xml:space="preserve">Azaldutako zioengatik, Nafarroako sozialisten taldeak ondotik datorren legegintzako ekimena aurkezten du. Hona edukia:</w:t>
      </w:r>
    </w:p>
    <w:p>
      <w:pPr>
        <w:pStyle w:val="0"/>
        <w:suppressAutoHyphens w:val="false"/>
        <w:rPr>
          <w:rStyle w:val="1"/>
        </w:rPr>
      </w:pPr>
      <w:r>
        <w:rPr>
          <w:rStyle w:val="1"/>
          <w:b w:val="true"/>
        </w:rPr>
        <w:t xml:space="preserve">Artikulu bakarra.</w:t>
      </w:r>
      <w:r>
        <w:rPr>
          <w:rStyle w:val="1"/>
        </w:rPr>
        <w:t xml:space="preserve"> Nafarroako administrazio publikoen zerbitzuko langileen Estatutuaren testu bategina ezartzen duen abuztuaren 30eko 251/1993 Legegintzako Foru Dekretuaren aldaketa.</w:t>
      </w:r>
    </w:p>
    <w:p>
      <w:pPr>
        <w:pStyle w:val="0"/>
        <w:suppressAutoHyphens w:val="false"/>
        <w:rPr>
          <w:rStyle w:val="1"/>
        </w:rPr>
      </w:pPr>
      <w:r>
        <w:rPr>
          <w:rStyle w:val="1"/>
        </w:rPr>
        <w:t xml:space="preserve">Xedapen gehigarri bat eransten da. Hona testua:</w:t>
      </w:r>
    </w:p>
    <w:p>
      <w:pPr>
        <w:pStyle w:val="0"/>
        <w:suppressAutoHyphens w:val="false"/>
        <w:rPr>
          <w:rStyle w:val="1"/>
        </w:rPr>
      </w:pPr>
      <w:r>
        <w:rPr>
          <w:rStyle w:val="1"/>
        </w:rPr>
        <w:t xml:space="preserve">“Hogeita bigarren xedapen gehigarria. Gurasotasun, harrera eta adopzioagatiko baimenak, eta, lanaren, bizitza pertsonalaren eta familiakoaren uztartze eta erantzukidetasunaren aldeko neurriak:</w:t>
      </w:r>
    </w:p>
    <w:p>
      <w:pPr>
        <w:pStyle w:val="0"/>
        <w:suppressAutoHyphens w:val="false"/>
        <w:rPr>
          <w:rStyle w:val="1"/>
        </w:rPr>
      </w:pPr>
      <w:r>
        <w:rPr>
          <w:rStyle w:val="1"/>
        </w:rPr>
        <w:t xml:space="preserve">1. Behin agorturik gurasotasun-baimena, seme-alaba baten jaiotza, adopziorako zaintza, harrera edo adopzioagatik, Nafarroako Administrazio Publikoen zerbitzuko langileek baimen gehigarri ordaindua izanen dute, eta horren iraupena, gehi Estatuko oinarrizko legerian araututako gurasotasun-baimenarena, izanen da hamazazpi asteko atsedenaldia, edo kasu bakoitzean dagokiona seme-alabaren desgaitasunagatik eta seme-alaba bakoitzagatik, bigarrenetik hasita, jaiotza, adopzio edo harrera anizkoitzaren kasuan.</w:t>
      </w:r>
    </w:p>
    <w:p>
      <w:pPr>
        <w:pStyle w:val="0"/>
        <w:suppressAutoHyphens w:val="false"/>
        <w:rPr>
          <w:rStyle w:val="1"/>
        </w:rPr>
      </w:pPr>
      <w:r>
        <w:rPr>
          <w:rStyle w:val="1"/>
        </w:rPr>
        <w:t xml:space="preserve">Baimen horrek enplegatuaren ordainsarien %100eko ordainsaria izanen du, ezin izanen zaio beste gurasoari besterendu eta jarraian nahiz modu zatikatuan baliatzen ahalko da, erregelamenduz ezartzen den eran; zatikatuta hartuz gero, jaiotza, adopzio edo harreraren ondoko hamabi hilabeteen barruan.</w:t>
      </w:r>
    </w:p>
    <w:p>
      <w:pPr>
        <w:pStyle w:val="0"/>
        <w:suppressAutoHyphens w:val="false"/>
        <w:rPr>
          <w:rStyle w:val="1"/>
        </w:rPr>
      </w:pPr>
      <w:r>
        <w:rPr>
          <w:rStyle w:val="1"/>
        </w:rPr>
        <w:t xml:space="preserve">Gurasotasun-baimen gehigarria 2019ko urtarrilaren 1etik aitzina ezarriko da, eta seme-alaba aurreko urtean jaio bada ere baliatzen ahalko dute gurasoek, honako ezarpen honi jarraikiz:</w:t>
      </w:r>
    </w:p>
    <w:p>
      <w:pPr>
        <w:pStyle w:val="0"/>
        <w:suppressAutoHyphens w:val="false"/>
        <w:rPr>
          <w:rStyle w:val="1"/>
        </w:rPr>
      </w:pPr>
      <w:r>
        <w:rPr>
          <w:rStyle w:val="1"/>
        </w:rPr>
        <w:t xml:space="preserve">– Jaiotzak, adopziorako zaintzak, harrerak edo adopzioak, 2018. urtean gertatuak: 4 aste.</w:t>
      </w:r>
    </w:p>
    <w:p>
      <w:pPr>
        <w:pStyle w:val="0"/>
        <w:suppressAutoHyphens w:val="false"/>
        <w:rPr>
          <w:rStyle w:val="1"/>
        </w:rPr>
      </w:pPr>
      <w:r>
        <w:rPr>
          <w:rStyle w:val="1"/>
        </w:rPr>
        <w:t xml:space="preserve">– Jaiotzak, adopziorako zaintzak, harrerak edo adopzioak, 2019. urtean gertatuak: 8 aste.</w:t>
      </w:r>
    </w:p>
    <w:p>
      <w:pPr>
        <w:pStyle w:val="0"/>
        <w:suppressAutoHyphens w:val="false"/>
        <w:rPr>
          <w:rStyle w:val="1"/>
        </w:rPr>
      </w:pPr>
      <w:r>
        <w:rPr>
          <w:rStyle w:val="1"/>
        </w:rPr>
        <w:t xml:space="preserve">– Jaiotzak, adopziorako zaintzak, harrerak edo adopzioak, 2020. urtetik aitzina gertatuak: 12 aste.</w:t>
      </w:r>
    </w:p>
    <w:p>
      <w:pPr>
        <w:pStyle w:val="0"/>
        <w:suppressAutoHyphens w:val="false"/>
        <w:rPr>
          <w:rStyle w:val="1"/>
        </w:rPr>
      </w:pPr>
      <w:r>
        <w:rPr>
          <w:rStyle w:val="1"/>
        </w:rPr>
        <w:t xml:space="preserve">Baimen gehigarria ez dago loturik oinarrizko legerian arautzen den baimena –jaiotza, adopziorako zaintza, harrera edo adopzioagatikoa– modu partekatuan baliatzearekin. Gainera, hura baimentzeko, bost aste horiek bukatu baino lehen eskatu beharko da, baimen gehigarri horren hasierako data zein ere den.</w:t>
      </w:r>
    </w:p>
    <w:p>
      <w:pPr>
        <w:pStyle w:val="0"/>
        <w:suppressAutoHyphens w:val="false"/>
        <w:rPr>
          <w:rStyle w:val="1"/>
        </w:rPr>
      </w:pPr>
      <w:r>
        <w:rPr>
          <w:rStyle w:val="1"/>
        </w:rPr>
        <w:t xml:space="preserve">2. Behar diren neurriak ezarriko dira ondotik datozen neurriak ezartzeko Nafarroako administrazio publikoen arloan:</w:t>
      </w:r>
    </w:p>
    <w:p>
      <w:pPr>
        <w:pStyle w:val="0"/>
        <w:suppressAutoHyphens w:val="false"/>
        <w:rPr>
          <w:rStyle w:val="1"/>
        </w:rPr>
      </w:pPr>
      <w:r>
        <w:rPr>
          <w:rStyle w:val="1"/>
        </w:rPr>
        <w:t xml:space="preserve">a) Telelana, halako sektoreetan non zerbitzuak ematea bateragarria den kasuko zentro edo lantokian presentzia fisikorik behar ez duen lanaldi batekin.</w:t>
      </w:r>
    </w:p>
    <w:p>
      <w:pPr>
        <w:pStyle w:val="0"/>
        <w:suppressAutoHyphens w:val="false"/>
        <w:rPr>
          <w:rStyle w:val="1"/>
        </w:rPr>
      </w:pPr>
      <w:r>
        <w:rPr>
          <w:rStyle w:val="1"/>
        </w:rPr>
        <w:t xml:space="preserve">b) Ordutegien bateragarritasuna eta arrazionaltasuna, lanaldia 18:00etan buka dadin baldin eta ematen diren zerbitzu publikoen izaerak horretarako bidea ematen badu.</w:t>
      </w:r>
    </w:p>
    <w:p>
      <w:pPr>
        <w:pStyle w:val="0"/>
        <w:suppressAutoHyphens w:val="false"/>
        <w:rPr>
          <w:rStyle w:val="1"/>
        </w:rPr>
      </w:pPr>
      <w:r>
        <w:rPr>
          <w:rStyle w:val="1"/>
        </w:rPr>
        <w:t xml:space="preserve">c) Langileen atsedenerako denboran deskonexio digitala eta lanpostuaren eginkizunetarako arretari buruzkoa ahalbidetuko duten neurriak.</w:t>
      </w:r>
    </w:p>
    <w:p>
      <w:pPr>
        <w:pStyle w:val="0"/>
        <w:suppressAutoHyphens w:val="false"/>
        <w:rPr>
          <w:rStyle w:val="1"/>
        </w:rPr>
      </w:pPr>
      <w:r>
        <w:rPr>
          <w:rStyle w:val="1"/>
        </w:rPr>
        <w:t xml:space="preserve">d) Halaber, arreta berezia emanen zaio, lanaldi murrizketaren kasu guztietan, ordutegien egokitzapenari eta, bereziki, bertaratzeko egunen egokitzapenari, norberaren bizitza, familia-bizitza eta lan-arloko bizitza bateragarri egiteko.</w:t>
      </w:r>
    </w:p>
    <w:p>
      <w:pPr>
        <w:pStyle w:val="0"/>
        <w:suppressAutoHyphens w:val="false"/>
        <w:rPr>
          <w:rStyle w:val="1"/>
        </w:rPr>
      </w:pPr>
      <w:r>
        <w:rPr>
          <w:rStyle w:val="1"/>
          <w:b w:val="true"/>
        </w:rPr>
        <w:t xml:space="preserve">Azken xedapenetako lehenengoa.</w:t>
      </w:r>
      <w:r>
        <w:rPr>
          <w:rStyle w:val="1"/>
        </w:rPr>
        <w:t xml:space="preserve"> Erregelamendu bidezko garapenerako gaikuntza.</w:t>
      </w:r>
    </w:p>
    <w:p>
      <w:pPr>
        <w:pStyle w:val="0"/>
        <w:suppressAutoHyphens w:val="false"/>
        <w:rPr>
          <w:rStyle w:val="1"/>
        </w:rPr>
      </w:pPr>
      <w:r>
        <w:rPr>
          <w:rStyle w:val="1"/>
        </w:rPr>
        <w:t xml:space="preserve">Nafarroako Gobernuari ahalmena ematen zaio foru lege hau garatu eta betearazteko beharrezkoak diren erregelamenduzko xedapen guztiak eman ditzan.</w:t>
      </w:r>
    </w:p>
    <w:p>
      <w:pPr>
        <w:pStyle w:val="0"/>
        <w:suppressAutoHyphens w:val="false"/>
        <w:rPr>
          <w:rStyle w:val="1"/>
        </w:rPr>
      </w:pPr>
      <w:r>
        <w:rPr>
          <w:rStyle w:val="1"/>
          <w:b w:val="true"/>
        </w:rPr>
        <w:t xml:space="preserve">Azken xedapenetan bigarrena.</w:t>
      </w:r>
      <w:r>
        <w:rPr>
          <w:rStyle w:val="1"/>
        </w:rPr>
        <w:t xml:space="preserve"> Indarra hartzea.</w:t>
      </w:r>
    </w:p>
    <w:p>
      <w:pPr>
        <w:pStyle w:val="0"/>
        <w:suppressAutoHyphens w:val="false"/>
        <w:rPr>
          <w:rStyle w:val="1"/>
        </w:rPr>
      </w:pPr>
      <w:r>
        <w:rPr>
          <w:rStyle w:val="1"/>
        </w:rPr>
        <w:t xml:space="preserve">Foru lege honek 2019ko urtarrilaren 1ean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