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17 de septiembre de 2018,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Disponer que la moción por la que se insta al Gobierno de Navarra a la modificación de los requisitos de las viviendas que acceden a la bolsa de alquiler de Nasuvinsa, presentada por el G.P. Partido Socialista de Navarra y publicada en el Boletín Oficial del Parlamento de Navarra número 4 de 12 de enero de 2018, se tramite en la Comisión de Derechos Sociales.</w:t>
      </w:r>
    </w:p>
    <w:p>
      <w:pPr>
        <w:pStyle w:val="0"/>
        <w:suppressAutoHyphens w:val="false"/>
        <w:rPr>
          <w:rStyle w:val="1"/>
          <w:spacing w:val="-0.961"/>
        </w:rPr>
      </w:pPr>
      <w:r>
        <w:rPr>
          <w:rStyle w:val="1"/>
          <w:b w:val="true"/>
          <w:spacing w:val="-0.961"/>
        </w:rPr>
        <w:t xml:space="preserve">2.º</w:t>
      </w:r>
      <w:r>
        <w:rPr>
          <w:rStyle w:val="1"/>
          <w:spacing w:val="-0.961"/>
        </w:rPr>
        <w:t xml:space="preserve"> Ordenar la publicación del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17 de septiembre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