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17 de septiembre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afección que pudiera tener en la deuda navarra, estatal y en la definición de la aportación de Navarra al Estado, el cese de compra de deuda pública por parte del Banco Central Europeo, formulada por el Ilmo. Sr. D. Maiorga Ramírez Erro.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septiembre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Maiorga Ramírez Erro, miembro del Grupo Parlamentario EH-Bildu Nafarroa, en orden al Reglamento de la Cámara, presenta para su respuesta por escrito por parte del Gobierno de Navarra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 respecto al anunciado cese de compra de deuda pública de los Estados miembros de la Unión Europea por parte del Banco Central Europeo, este parlamentario desea conocer: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La previsión del Gobierno de Navarra de la afección que pudiera tener este hecho en la deuda de Navarra, en la del Estado, y en la definición de la aportación de Navarra al Estado.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Iruña, a 13 de septiembre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