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2018, el Pleno de la Cámara se dio por enterado de la retirada de la moción por la que se insta al Departamento de Educación a dotar a los centros escolares públicos de los recursos económicos necesarios para compensar las necesidades de alumnos con dificultades para acceder a las actividades curriculares incluidas en el PEC y a los materiales fungibles, presentada por la Agrupación Parlamentaria Foral de Izquierda-Ezkerra y publicada en el Boletín Oficial del Parlamento núm. 118, de 02 de octubre de 2018.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5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