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jakitekoa noizko aurreikusten den 19/2018 Foru Legean toki administrazioaren atalean sartutako obrak baimentzea.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 Carmen Segura andreak, Legebiltzarreko Erregelamenduko 188. artikuluan eta hurrengoetan ezarritakoaren babesean, honako galdera hau aurkezten du, Landa Garapeneko, Ingurumeneko eta Toki Administrazioko kontseilariak Osoko Bilkuran ahoz erantzun diezaion:</w:t>
      </w:r>
    </w:p>
    <w:p>
      <w:pPr>
        <w:pStyle w:val="0"/>
        <w:suppressAutoHyphens w:val="false"/>
        <w:rPr>
          <w:rStyle w:val="1"/>
        </w:rPr>
      </w:pPr>
      <w:r>
        <w:rPr>
          <w:rStyle w:val="1"/>
        </w:rPr>
        <w:t xml:space="preserve">Urriaren 10eko 19/2018 Foru Legeak Inbertsio finantzarioki jasangarriei buruzko Plana onetsi zuen (guztira, 113 milioi). 113 milioi horietatik, 25,6 Nafarroako toki entitateetara bideratuta daude, 2017tik 2019ra bitarteko Toki Inbertsioen Planean erreserban geratu ziren obretarako.</w:t>
      </w:r>
    </w:p>
    <w:p>
      <w:pPr>
        <w:pStyle w:val="0"/>
        <w:suppressAutoHyphens w:val="false"/>
        <w:rPr>
          <w:rStyle w:val="1"/>
        </w:rPr>
      </w:pPr>
      <w:r>
        <w:rPr>
          <w:rStyle w:val="1"/>
        </w:rPr>
        <w:t xml:space="preserve">Udalek berahala ekin zioten Nafarroako Gobernuak lege horretan sartu zituen obren proiektuak lizitatzeari. Proiekturik gehienak esleiturik eta eginik daude.</w:t>
      </w:r>
    </w:p>
    <w:p>
      <w:pPr>
        <w:pStyle w:val="0"/>
        <w:suppressAutoHyphens w:val="false"/>
        <w:rPr>
          <w:rStyle w:val="1"/>
        </w:rPr>
      </w:pPr>
      <w:r>
        <w:rPr>
          <w:rStyle w:val="1"/>
        </w:rPr>
        <w:t xml:space="preserve">Zure departamentuak obra horietarako baimena noiz emanen duen zain daude udalak, lanak lizitaziora atera aitzin, aurtengo abenduaren 31 baino lehen esleitzeko (legea betetzeko, ezinbestekoa da hori horrela izatea).</w:t>
      </w:r>
    </w:p>
    <w:p>
      <w:pPr>
        <w:pStyle w:val="0"/>
        <w:suppressAutoHyphens w:val="false"/>
        <w:rPr>
          <w:rStyle w:val="1"/>
        </w:rPr>
      </w:pPr>
      <w:r>
        <w:rPr>
          <w:rStyle w:val="1"/>
        </w:rPr>
        <w:t xml:space="preserve">Noiz baimendu asmo duzue 19/2018 Foru Legean Toki Administrazioaren atalean sartuta dauden obrak, Nafarroako toki entitate askori eragiten dietenak?</w:t>
      </w:r>
    </w:p>
    <w:p>
      <w:pPr>
        <w:pStyle w:val="0"/>
        <w:suppressAutoHyphens w:val="false"/>
        <w:rPr>
          <w:rStyle w:val="1"/>
        </w:rPr>
      </w:pPr>
      <w:r>
        <w:rPr>
          <w:rStyle w:val="1"/>
        </w:rPr>
        <w:t xml:space="preserve">Iruñean, 2018ko urriaren 26an</w:t>
      </w:r>
    </w:p>
    <w:p>
      <w:pPr>
        <w:pStyle w:val="0"/>
        <w:suppressAutoHyphens w:val="false"/>
        <w:rPr>
          <w:rStyle w:val="1"/>
        </w:rPr>
      </w:pPr>
      <w:r>
        <w:rPr>
          <w:rStyle w:val="1"/>
        </w:rPr>
        <w:t xml:space="preserve">Foru parlamentaria: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