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F5A" w:rsidRDefault="00E7524F" w:rsidP="00E7524F">
      <w:pPr>
        <w:spacing w:line="360" w:lineRule="auto"/>
        <w:ind w:firstLine="708"/>
        <w:rPr>
          <w:rFonts w:ascii="Calibri" w:hAnsi="Calibri" w:cs="Arial"/>
          <w:szCs w:val="24"/>
        </w:rPr>
      </w:pPr>
      <w:r>
        <w:rPr>
          <w:rFonts w:ascii="Calibri" w:hAnsi="Calibri"/>
          <w:szCs w:val="24"/>
        </w:rPr>
        <w:t xml:space="preserve">EH Bildu Nafarroa taldeari atxikitako foru parlamentari </w:t>
      </w:r>
      <w:proofErr w:type="spellStart"/>
      <w:r>
        <w:rPr>
          <w:rFonts w:ascii="Calibri" w:hAnsi="Calibri"/>
          <w:b/>
          <w:bCs/>
          <w:szCs w:val="24"/>
        </w:rPr>
        <w:t>Maiorga</w:t>
      </w:r>
      <w:proofErr w:type="spellEnd"/>
      <w:r>
        <w:rPr>
          <w:rFonts w:ascii="Calibri" w:hAnsi="Calibri"/>
          <w:b/>
          <w:bCs/>
          <w:szCs w:val="24"/>
        </w:rPr>
        <w:t xml:space="preserve"> Ramirez</w:t>
      </w:r>
      <w:r>
        <w:rPr>
          <w:rFonts w:ascii="Calibri" w:hAnsi="Calibri"/>
          <w:szCs w:val="24"/>
        </w:rPr>
        <w:t xml:space="preserve"> jaunak galdera egin du  </w:t>
      </w:r>
      <w:r>
        <w:rPr>
          <w:rFonts w:ascii="Calibri" w:hAnsi="Calibri"/>
          <w:b/>
          <w:szCs w:val="24"/>
        </w:rPr>
        <w:t>(9-18/PES-00165)</w:t>
      </w:r>
      <w:r>
        <w:rPr>
          <w:rFonts w:ascii="Calibri" w:hAnsi="Calibri"/>
          <w:szCs w:val="24"/>
        </w:rPr>
        <w:t xml:space="preserve"> Nafarroako Merkataritza, Industria eta Zerbitzu Ganberarekin batera Estatu Batuetara zenbait bidaia antolatu izanari buruz. Honako hau da Garapen Ekonomikorako kontseilariak horri buruz eman beharreko informazioa:</w:t>
      </w:r>
    </w:p>
    <w:p w:rsidR="009A1F5A" w:rsidRDefault="004107D1" w:rsidP="004107D1">
      <w:pPr>
        <w:spacing w:line="360" w:lineRule="auto"/>
        <w:rPr>
          <w:rFonts w:ascii="Calibri" w:hAnsi="Calibri" w:cs="Arial"/>
          <w:szCs w:val="24"/>
        </w:rPr>
      </w:pPr>
      <w:r>
        <w:rPr>
          <w:rFonts w:ascii="Calibri" w:hAnsi="Calibri"/>
          <w:szCs w:val="24"/>
        </w:rPr>
        <w:t>Nafarroako Gobernuko Garapen Ekonomikorako Departamentuak kudeaketa-esleipen bat egina du Merkataritza, Industria eta Zerbitzu Ganberarekin 2018. urtean nazioartekotze-jarduerak egiteko. Horretan aurreikusita dago Estatu Batuetara hiru misio-bidaia egitea, herrialde horretan Nafarroako enpresen nazioartekotzea bultzatzeko:</w:t>
      </w:r>
    </w:p>
    <w:p w:rsidR="00C0357A" w:rsidRPr="0064669E" w:rsidRDefault="00C0357A" w:rsidP="004107D1">
      <w:pPr>
        <w:pStyle w:val="Prrafodelista1"/>
        <w:numPr>
          <w:ilvl w:val="0"/>
          <w:numId w:val="21"/>
        </w:numPr>
        <w:spacing w:after="0" w:line="360" w:lineRule="auto"/>
        <w:rPr>
          <w:rFonts w:ascii="Calibri" w:hAnsi="Calibri" w:cs="Arial"/>
          <w:szCs w:val="24"/>
        </w:rPr>
      </w:pPr>
      <w:proofErr w:type="spellStart"/>
      <w:r>
        <w:rPr>
          <w:rFonts w:ascii="Calibri" w:hAnsi="Calibri"/>
          <w:szCs w:val="24"/>
        </w:rPr>
        <w:t>New</w:t>
      </w:r>
      <w:proofErr w:type="spellEnd"/>
      <w:r>
        <w:rPr>
          <w:rFonts w:ascii="Calibri" w:hAnsi="Calibri"/>
          <w:szCs w:val="24"/>
        </w:rPr>
        <w:t xml:space="preserve"> Yorkeko Ekosistema Berritzailea ezagutzea helburu duen azterketa-misioa, Nafarroako </w:t>
      </w:r>
      <w:proofErr w:type="spellStart"/>
      <w:r>
        <w:rPr>
          <w:rFonts w:ascii="Calibri" w:hAnsi="Calibri"/>
          <w:szCs w:val="24"/>
        </w:rPr>
        <w:t>startupentzat</w:t>
      </w:r>
      <w:proofErr w:type="spellEnd"/>
      <w:r>
        <w:rPr>
          <w:rFonts w:ascii="Calibri" w:hAnsi="Calibri"/>
          <w:szCs w:val="24"/>
        </w:rPr>
        <w:t xml:space="preserve">. Ekintza hori gaur egun egiten ari da </w:t>
      </w:r>
      <w:proofErr w:type="spellStart"/>
      <w:r>
        <w:rPr>
          <w:rFonts w:ascii="Calibri" w:hAnsi="Calibri"/>
          <w:szCs w:val="24"/>
        </w:rPr>
        <w:t>New</w:t>
      </w:r>
      <w:proofErr w:type="spellEnd"/>
      <w:r>
        <w:rPr>
          <w:rFonts w:ascii="Calibri" w:hAnsi="Calibri"/>
          <w:szCs w:val="24"/>
        </w:rPr>
        <w:t xml:space="preserve"> Yorken, eta lau egun iraunen du.</w:t>
      </w:r>
    </w:p>
    <w:p w:rsidR="00C0357A" w:rsidRPr="0064669E" w:rsidRDefault="00C0357A" w:rsidP="004107D1">
      <w:pPr>
        <w:pStyle w:val="Prrafodelista1"/>
        <w:numPr>
          <w:ilvl w:val="0"/>
          <w:numId w:val="21"/>
        </w:numPr>
        <w:spacing w:after="0" w:line="360" w:lineRule="auto"/>
        <w:rPr>
          <w:rFonts w:ascii="Calibri" w:hAnsi="Calibri" w:cs="Arial"/>
          <w:szCs w:val="24"/>
        </w:rPr>
      </w:pPr>
      <w:r>
        <w:rPr>
          <w:rFonts w:ascii="Calibri" w:hAnsi="Calibri"/>
          <w:szCs w:val="24"/>
        </w:rPr>
        <w:t xml:space="preserve">Nekazaritzako elikagaien enpresentzako merkataritza-misioa Estatu Batuetan. Enpresa-harremanek lau egun iraunen dute, azaroaren 26ko astean, </w:t>
      </w:r>
      <w:proofErr w:type="spellStart"/>
      <w:r>
        <w:rPr>
          <w:rFonts w:ascii="Calibri" w:hAnsi="Calibri"/>
          <w:szCs w:val="24"/>
        </w:rPr>
        <w:t>New</w:t>
      </w:r>
      <w:proofErr w:type="spellEnd"/>
      <w:r>
        <w:rPr>
          <w:rFonts w:ascii="Calibri" w:hAnsi="Calibri"/>
          <w:szCs w:val="24"/>
        </w:rPr>
        <w:t xml:space="preserve"> York eta Miami hirietan. </w:t>
      </w:r>
    </w:p>
    <w:p w:rsidR="009A1F5A" w:rsidRDefault="00C0357A" w:rsidP="004107D1">
      <w:pPr>
        <w:pStyle w:val="Prrafodelista1"/>
        <w:numPr>
          <w:ilvl w:val="0"/>
          <w:numId w:val="21"/>
        </w:numPr>
        <w:spacing w:after="0" w:line="360" w:lineRule="auto"/>
        <w:rPr>
          <w:rFonts w:ascii="Calibri" w:hAnsi="Calibri" w:cs="Arial"/>
          <w:szCs w:val="24"/>
        </w:rPr>
      </w:pPr>
      <w:r>
        <w:rPr>
          <w:rFonts w:ascii="Calibri" w:hAnsi="Calibri"/>
          <w:szCs w:val="24"/>
        </w:rPr>
        <w:t xml:space="preserve">Nafarroako </w:t>
      </w:r>
      <w:proofErr w:type="spellStart"/>
      <w:r>
        <w:rPr>
          <w:rFonts w:ascii="Calibri" w:hAnsi="Calibri"/>
          <w:szCs w:val="24"/>
        </w:rPr>
        <w:t>automozioaren</w:t>
      </w:r>
      <w:proofErr w:type="spellEnd"/>
      <w:r>
        <w:rPr>
          <w:rFonts w:ascii="Calibri" w:hAnsi="Calibri"/>
          <w:szCs w:val="24"/>
        </w:rPr>
        <w:t xml:space="preserve"> eta </w:t>
      </w:r>
      <w:proofErr w:type="spellStart"/>
      <w:r>
        <w:rPr>
          <w:rFonts w:ascii="Calibri" w:hAnsi="Calibri"/>
          <w:szCs w:val="24"/>
        </w:rPr>
        <w:t>mekatronikaren</w:t>
      </w:r>
      <w:proofErr w:type="spellEnd"/>
      <w:r>
        <w:rPr>
          <w:rFonts w:ascii="Calibri" w:hAnsi="Calibri"/>
          <w:szCs w:val="24"/>
        </w:rPr>
        <w:t xml:space="preserve"> sektorea ezagutzera emateko eta sektore horrek Estatu Batuetan dauzkan aukerak aztertzeko misioa. Aurkezpenak eta harremanak azaroaren 26ko astean izanen dira. Michigan eta Alabama estatuak bisitatuko dira.</w:t>
      </w:r>
    </w:p>
    <w:p w:rsidR="00C0357A" w:rsidRPr="0064669E" w:rsidRDefault="004107D1" w:rsidP="004107D1">
      <w:pPr>
        <w:pStyle w:val="Prrafodelista1"/>
        <w:spacing w:after="0" w:line="360" w:lineRule="auto"/>
        <w:ind w:left="360"/>
        <w:rPr>
          <w:rFonts w:ascii="Calibri" w:hAnsi="Calibri" w:cs="Arial"/>
          <w:b/>
          <w:szCs w:val="24"/>
        </w:rPr>
      </w:pPr>
      <w:r>
        <w:rPr>
          <w:rFonts w:ascii="Calibri" w:hAnsi="Calibri"/>
          <w:b/>
          <w:szCs w:val="24"/>
        </w:rPr>
        <w:t xml:space="preserve">Nafarroako Gobernuaren kargura eginen diren misio horien aurrekontua honako hau da: </w:t>
      </w:r>
    </w:p>
    <w:tbl>
      <w:tblPr>
        <w:tblW w:w="8237" w:type="dxa"/>
        <w:tblInd w:w="55" w:type="dxa"/>
        <w:tblCellMar>
          <w:left w:w="70" w:type="dxa"/>
          <w:right w:w="70" w:type="dxa"/>
        </w:tblCellMar>
        <w:tblLook w:val="00A0" w:firstRow="1" w:lastRow="0" w:firstColumn="1" w:lastColumn="0" w:noHBand="0" w:noVBand="0"/>
      </w:tblPr>
      <w:tblGrid>
        <w:gridCol w:w="4360"/>
        <w:gridCol w:w="3877"/>
      </w:tblGrid>
      <w:tr w:rsidR="00C0357A" w:rsidRPr="003B6AE2" w:rsidTr="008C26D6">
        <w:trPr>
          <w:trHeight w:val="20"/>
        </w:trPr>
        <w:tc>
          <w:tcPr>
            <w:tcW w:w="43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C0357A" w:rsidRPr="008C26D6" w:rsidRDefault="00C0357A" w:rsidP="003B6AE2">
            <w:pPr>
              <w:spacing w:before="40" w:after="40"/>
              <w:rPr>
                <w:rFonts w:asciiTheme="minorHAnsi" w:hAnsiTheme="minorHAnsi" w:cs="Arial"/>
                <w:b/>
                <w:color w:val="000000"/>
                <w:sz w:val="18"/>
                <w:szCs w:val="18"/>
              </w:rPr>
            </w:pPr>
            <w:r w:rsidRPr="008C26D6">
              <w:rPr>
                <w:rFonts w:asciiTheme="minorHAnsi" w:hAnsiTheme="minorHAnsi"/>
                <w:b/>
                <w:color w:val="000000"/>
                <w:sz w:val="18"/>
                <w:szCs w:val="18"/>
              </w:rPr>
              <w:t> </w:t>
            </w:r>
          </w:p>
        </w:tc>
        <w:tc>
          <w:tcPr>
            <w:tcW w:w="3877" w:type="dxa"/>
            <w:tcBorders>
              <w:top w:val="single" w:sz="4" w:space="0" w:color="auto"/>
              <w:left w:val="nil"/>
              <w:bottom w:val="single" w:sz="4" w:space="0" w:color="auto"/>
              <w:right w:val="single" w:sz="4" w:space="0" w:color="auto"/>
            </w:tcBorders>
            <w:shd w:val="clear" w:color="auto" w:fill="C6D9F1" w:themeFill="text2" w:themeFillTint="33"/>
            <w:vAlign w:val="center"/>
          </w:tcPr>
          <w:p w:rsidR="00C0357A" w:rsidRPr="008C26D6" w:rsidRDefault="00C0357A" w:rsidP="008C26D6">
            <w:pPr>
              <w:spacing w:before="40" w:after="40"/>
              <w:ind w:firstLineChars="400" w:firstLine="723"/>
              <w:jc w:val="center"/>
              <w:rPr>
                <w:rFonts w:asciiTheme="minorHAnsi" w:hAnsiTheme="minorHAnsi" w:cs="Arial"/>
                <w:b/>
                <w:color w:val="000000"/>
                <w:sz w:val="18"/>
                <w:szCs w:val="18"/>
              </w:rPr>
            </w:pPr>
            <w:r w:rsidRPr="008C26D6">
              <w:rPr>
                <w:rFonts w:asciiTheme="minorHAnsi" w:hAnsiTheme="minorHAnsi"/>
                <w:b/>
                <w:color w:val="000000"/>
                <w:sz w:val="18"/>
                <w:szCs w:val="18"/>
              </w:rPr>
              <w:t>Nafarroako Gobernuaren gehieneko aurrekontua</w:t>
            </w:r>
          </w:p>
        </w:tc>
      </w:tr>
      <w:tr w:rsidR="00C0357A" w:rsidRPr="003B6AE2" w:rsidTr="003B6AE2">
        <w:trPr>
          <w:trHeight w:val="20"/>
        </w:trPr>
        <w:tc>
          <w:tcPr>
            <w:tcW w:w="4360" w:type="dxa"/>
            <w:tcBorders>
              <w:top w:val="nil"/>
              <w:left w:val="single" w:sz="4" w:space="0" w:color="auto"/>
              <w:bottom w:val="single" w:sz="4" w:space="0" w:color="auto"/>
              <w:right w:val="single" w:sz="4" w:space="0" w:color="auto"/>
            </w:tcBorders>
            <w:noWrap/>
            <w:vAlign w:val="bottom"/>
          </w:tcPr>
          <w:p w:rsidR="00C0357A" w:rsidRPr="003B6AE2" w:rsidRDefault="00C0357A" w:rsidP="003B6AE2">
            <w:pPr>
              <w:spacing w:before="40" w:after="40"/>
              <w:rPr>
                <w:rFonts w:asciiTheme="minorHAnsi" w:hAnsiTheme="minorHAnsi" w:cs="Arial"/>
                <w:color w:val="000000"/>
                <w:sz w:val="18"/>
                <w:szCs w:val="18"/>
              </w:rPr>
            </w:pPr>
            <w:proofErr w:type="spellStart"/>
            <w:r w:rsidRPr="003B6AE2">
              <w:rPr>
                <w:rFonts w:asciiTheme="minorHAnsi" w:hAnsiTheme="minorHAnsi"/>
                <w:color w:val="000000"/>
                <w:sz w:val="18"/>
                <w:szCs w:val="18"/>
              </w:rPr>
              <w:t>Startupen</w:t>
            </w:r>
            <w:proofErr w:type="spellEnd"/>
            <w:r w:rsidRPr="003B6AE2">
              <w:rPr>
                <w:rFonts w:asciiTheme="minorHAnsi" w:hAnsiTheme="minorHAnsi"/>
                <w:color w:val="000000"/>
                <w:sz w:val="18"/>
                <w:szCs w:val="18"/>
              </w:rPr>
              <w:t xml:space="preserve"> misioa.</w:t>
            </w:r>
          </w:p>
        </w:tc>
        <w:tc>
          <w:tcPr>
            <w:tcW w:w="3877" w:type="dxa"/>
            <w:tcBorders>
              <w:top w:val="nil"/>
              <w:left w:val="nil"/>
              <w:bottom w:val="single" w:sz="4" w:space="0" w:color="auto"/>
              <w:right w:val="single" w:sz="4" w:space="0" w:color="auto"/>
            </w:tcBorders>
            <w:noWrap/>
            <w:vAlign w:val="bottom"/>
          </w:tcPr>
          <w:p w:rsidR="00C0357A" w:rsidRPr="003B6AE2" w:rsidRDefault="00C0357A" w:rsidP="003B6AE2">
            <w:pPr>
              <w:spacing w:before="40" w:after="40"/>
              <w:jc w:val="center"/>
              <w:rPr>
                <w:rFonts w:asciiTheme="minorHAnsi" w:hAnsiTheme="minorHAnsi" w:cs="Arial"/>
                <w:color w:val="000000"/>
                <w:sz w:val="18"/>
                <w:szCs w:val="18"/>
              </w:rPr>
            </w:pPr>
            <w:r w:rsidRPr="003B6AE2">
              <w:rPr>
                <w:rFonts w:asciiTheme="minorHAnsi" w:hAnsiTheme="minorHAnsi"/>
                <w:color w:val="000000"/>
                <w:sz w:val="18"/>
                <w:szCs w:val="18"/>
              </w:rPr>
              <w:t>5.677,26 €</w:t>
            </w:r>
          </w:p>
        </w:tc>
      </w:tr>
      <w:tr w:rsidR="00C0357A" w:rsidRPr="003B6AE2" w:rsidTr="003B6AE2">
        <w:trPr>
          <w:trHeight w:val="20"/>
        </w:trPr>
        <w:tc>
          <w:tcPr>
            <w:tcW w:w="4360" w:type="dxa"/>
            <w:tcBorders>
              <w:top w:val="nil"/>
              <w:left w:val="single" w:sz="4" w:space="0" w:color="auto"/>
              <w:bottom w:val="single" w:sz="4" w:space="0" w:color="auto"/>
              <w:right w:val="single" w:sz="4" w:space="0" w:color="auto"/>
            </w:tcBorders>
            <w:noWrap/>
            <w:vAlign w:val="bottom"/>
          </w:tcPr>
          <w:p w:rsidR="00C0357A" w:rsidRPr="003B6AE2" w:rsidRDefault="00C0357A" w:rsidP="003B6AE2">
            <w:pPr>
              <w:spacing w:before="40" w:after="40"/>
              <w:rPr>
                <w:rFonts w:asciiTheme="minorHAnsi" w:hAnsiTheme="minorHAnsi" w:cs="Arial"/>
                <w:color w:val="000000"/>
                <w:sz w:val="18"/>
                <w:szCs w:val="18"/>
              </w:rPr>
            </w:pPr>
            <w:r w:rsidRPr="003B6AE2">
              <w:rPr>
                <w:rFonts w:asciiTheme="minorHAnsi" w:hAnsiTheme="minorHAnsi"/>
                <w:color w:val="000000"/>
                <w:sz w:val="18"/>
                <w:szCs w:val="18"/>
              </w:rPr>
              <w:t>Nekazaritzako Elikagaietako enpresen misioa.</w:t>
            </w:r>
          </w:p>
        </w:tc>
        <w:tc>
          <w:tcPr>
            <w:tcW w:w="3877" w:type="dxa"/>
            <w:tcBorders>
              <w:top w:val="nil"/>
              <w:left w:val="nil"/>
              <w:bottom w:val="single" w:sz="4" w:space="0" w:color="auto"/>
              <w:right w:val="single" w:sz="4" w:space="0" w:color="auto"/>
            </w:tcBorders>
            <w:noWrap/>
            <w:vAlign w:val="bottom"/>
          </w:tcPr>
          <w:p w:rsidR="00C0357A" w:rsidRPr="003B6AE2" w:rsidRDefault="00C0357A" w:rsidP="003B6AE2">
            <w:pPr>
              <w:spacing w:before="40" w:after="40"/>
              <w:jc w:val="center"/>
              <w:rPr>
                <w:rFonts w:asciiTheme="minorHAnsi" w:hAnsiTheme="minorHAnsi" w:cs="Arial"/>
                <w:color w:val="000000"/>
                <w:sz w:val="18"/>
                <w:szCs w:val="18"/>
              </w:rPr>
            </w:pPr>
            <w:r w:rsidRPr="003B6AE2">
              <w:rPr>
                <w:rFonts w:asciiTheme="minorHAnsi" w:hAnsiTheme="minorHAnsi"/>
                <w:color w:val="000000"/>
                <w:sz w:val="18"/>
                <w:szCs w:val="18"/>
              </w:rPr>
              <w:t>5.473,00 €</w:t>
            </w:r>
          </w:p>
        </w:tc>
      </w:tr>
      <w:tr w:rsidR="00C0357A" w:rsidRPr="003B6AE2" w:rsidTr="003B6AE2">
        <w:trPr>
          <w:trHeight w:val="20"/>
        </w:trPr>
        <w:tc>
          <w:tcPr>
            <w:tcW w:w="4360" w:type="dxa"/>
            <w:tcBorders>
              <w:top w:val="nil"/>
              <w:left w:val="single" w:sz="4" w:space="0" w:color="auto"/>
              <w:bottom w:val="single" w:sz="4" w:space="0" w:color="auto"/>
              <w:right w:val="single" w:sz="4" w:space="0" w:color="auto"/>
            </w:tcBorders>
            <w:noWrap/>
            <w:vAlign w:val="bottom"/>
          </w:tcPr>
          <w:p w:rsidR="00C0357A" w:rsidRPr="003B6AE2" w:rsidRDefault="00C0357A" w:rsidP="003B6AE2">
            <w:pPr>
              <w:spacing w:before="40" w:after="40"/>
              <w:rPr>
                <w:rFonts w:asciiTheme="minorHAnsi" w:hAnsiTheme="minorHAnsi" w:cs="Arial"/>
                <w:color w:val="000000"/>
                <w:sz w:val="18"/>
                <w:szCs w:val="18"/>
              </w:rPr>
            </w:pPr>
            <w:proofErr w:type="spellStart"/>
            <w:r w:rsidRPr="003B6AE2">
              <w:rPr>
                <w:rFonts w:asciiTheme="minorHAnsi" w:hAnsiTheme="minorHAnsi"/>
                <w:color w:val="000000"/>
                <w:sz w:val="18"/>
                <w:szCs w:val="18"/>
              </w:rPr>
              <w:t>Automozioaren</w:t>
            </w:r>
            <w:proofErr w:type="spellEnd"/>
            <w:r w:rsidRPr="003B6AE2">
              <w:rPr>
                <w:rFonts w:asciiTheme="minorHAnsi" w:hAnsiTheme="minorHAnsi"/>
                <w:color w:val="000000"/>
                <w:sz w:val="18"/>
                <w:szCs w:val="18"/>
              </w:rPr>
              <w:t xml:space="preserve"> eta </w:t>
            </w:r>
            <w:proofErr w:type="spellStart"/>
            <w:r w:rsidRPr="003B6AE2">
              <w:rPr>
                <w:rFonts w:asciiTheme="minorHAnsi" w:hAnsiTheme="minorHAnsi"/>
                <w:color w:val="000000"/>
                <w:sz w:val="18"/>
                <w:szCs w:val="18"/>
              </w:rPr>
              <w:t>mekatronikaren</w:t>
            </w:r>
            <w:proofErr w:type="spellEnd"/>
            <w:r w:rsidRPr="003B6AE2">
              <w:rPr>
                <w:rFonts w:asciiTheme="minorHAnsi" w:hAnsiTheme="minorHAnsi"/>
                <w:color w:val="000000"/>
                <w:sz w:val="18"/>
                <w:szCs w:val="18"/>
              </w:rPr>
              <w:t xml:space="preserve"> sektorearen misioa.</w:t>
            </w:r>
          </w:p>
        </w:tc>
        <w:tc>
          <w:tcPr>
            <w:tcW w:w="3877" w:type="dxa"/>
            <w:tcBorders>
              <w:top w:val="nil"/>
              <w:left w:val="nil"/>
              <w:bottom w:val="single" w:sz="4" w:space="0" w:color="auto"/>
              <w:right w:val="single" w:sz="4" w:space="0" w:color="auto"/>
            </w:tcBorders>
            <w:noWrap/>
            <w:vAlign w:val="bottom"/>
          </w:tcPr>
          <w:p w:rsidR="00C0357A" w:rsidRPr="003B6AE2" w:rsidRDefault="00C0357A" w:rsidP="003B6AE2">
            <w:pPr>
              <w:spacing w:before="40" w:after="40"/>
              <w:jc w:val="center"/>
              <w:rPr>
                <w:rFonts w:asciiTheme="minorHAnsi" w:hAnsiTheme="minorHAnsi" w:cs="Arial"/>
                <w:color w:val="000000"/>
                <w:sz w:val="18"/>
                <w:szCs w:val="18"/>
              </w:rPr>
            </w:pPr>
            <w:r w:rsidRPr="003B6AE2">
              <w:rPr>
                <w:rFonts w:asciiTheme="minorHAnsi" w:hAnsiTheme="minorHAnsi"/>
                <w:color w:val="000000"/>
                <w:sz w:val="18"/>
                <w:szCs w:val="18"/>
              </w:rPr>
              <w:t>29.000,00 €</w:t>
            </w:r>
          </w:p>
        </w:tc>
      </w:tr>
    </w:tbl>
    <w:p w:rsidR="00326B1D" w:rsidRPr="0064669E" w:rsidRDefault="00326B1D" w:rsidP="00326B1D">
      <w:pPr>
        <w:spacing w:before="240" w:line="276" w:lineRule="auto"/>
        <w:rPr>
          <w:rFonts w:ascii="Calibri" w:hAnsi="Calibri" w:cs="Arial"/>
          <w:sz w:val="22"/>
          <w:szCs w:val="22"/>
        </w:rPr>
      </w:pPr>
      <w:r>
        <w:rPr>
          <w:rFonts w:ascii="Calibri" w:hAnsi="Calibri"/>
          <w:sz w:val="22"/>
          <w:szCs w:val="22"/>
        </w:rPr>
        <w:t xml:space="preserve">Lehenengo bi misioak Nafarroako Gobernuak eta Ganberak elkarrekin antolatu ditugu, eta haietarako FEDER funtsen </w:t>
      </w:r>
      <w:proofErr w:type="spellStart"/>
      <w:r>
        <w:rPr>
          <w:rFonts w:ascii="Calibri" w:hAnsi="Calibri"/>
          <w:sz w:val="22"/>
          <w:szCs w:val="22"/>
        </w:rPr>
        <w:t>kofinantzaketa</w:t>
      </w:r>
      <w:proofErr w:type="spellEnd"/>
      <w:r>
        <w:rPr>
          <w:rFonts w:ascii="Calibri" w:hAnsi="Calibri"/>
          <w:sz w:val="22"/>
          <w:szCs w:val="22"/>
        </w:rPr>
        <w:t xml:space="preserve"> lortu da. </w:t>
      </w:r>
    </w:p>
    <w:p w:rsidR="009A1F5A" w:rsidRDefault="00326B1D" w:rsidP="00326B1D">
      <w:pPr>
        <w:spacing w:before="240" w:line="276" w:lineRule="auto"/>
        <w:rPr>
          <w:rFonts w:ascii="Calibri" w:hAnsi="Calibri" w:cs="Arial"/>
          <w:sz w:val="22"/>
          <w:szCs w:val="22"/>
        </w:rPr>
      </w:pPr>
      <w:r>
        <w:rPr>
          <w:rFonts w:ascii="Calibri" w:hAnsi="Calibri"/>
          <w:sz w:val="22"/>
          <w:szCs w:val="22"/>
        </w:rPr>
        <w:t xml:space="preserve">Misio instituzionala, bere izaeragatik beragatik, soilik Gobernuarena den ekintza bat da, eta haren gauzatzea Nafarroako Ganberari enkargatzen zaio. Nafarroako Gobernuak erabat finantzatzen du. </w:t>
      </w:r>
    </w:p>
    <w:p w:rsidR="00326B1D" w:rsidRDefault="00326B1D" w:rsidP="00326B1D">
      <w:pPr>
        <w:spacing w:line="276" w:lineRule="auto"/>
        <w:rPr>
          <w:rFonts w:ascii="Calibri" w:hAnsi="Calibri"/>
          <w:sz w:val="22"/>
          <w:szCs w:val="22"/>
        </w:rPr>
      </w:pPr>
      <w:r>
        <w:rPr>
          <w:rFonts w:ascii="Calibri" w:hAnsi="Calibri"/>
          <w:sz w:val="22"/>
          <w:szCs w:val="22"/>
        </w:rPr>
        <w:t>Honako hau da ekintza horietako bakoitzerako aurrekontuetan jasotako gastuen xehetasuna:</w:t>
      </w:r>
    </w:p>
    <w:p w:rsidR="003B6AE2" w:rsidRDefault="003B6AE2" w:rsidP="00326B1D">
      <w:pPr>
        <w:spacing w:line="276" w:lineRule="auto"/>
        <w:rPr>
          <w:rFonts w:ascii="Calibri" w:hAnsi="Calibri" w:cs="Arial"/>
          <w:sz w:val="22"/>
          <w:szCs w:val="22"/>
        </w:rPr>
      </w:pPr>
    </w:p>
    <w:p w:rsidR="008C26D6" w:rsidRDefault="008C26D6" w:rsidP="00326B1D">
      <w:pPr>
        <w:spacing w:line="276" w:lineRule="auto"/>
        <w:rPr>
          <w:rFonts w:ascii="Calibri" w:hAnsi="Calibri" w:cs="Arial"/>
          <w:sz w:val="22"/>
          <w:szCs w:val="22"/>
        </w:rPr>
      </w:pPr>
    </w:p>
    <w:p w:rsidR="008C26D6" w:rsidRDefault="008C26D6" w:rsidP="00326B1D">
      <w:pPr>
        <w:spacing w:line="276" w:lineRule="auto"/>
        <w:rPr>
          <w:rFonts w:ascii="Calibri" w:hAnsi="Calibri" w:cs="Arial"/>
          <w:sz w:val="22"/>
          <w:szCs w:val="22"/>
        </w:rPr>
      </w:pPr>
    </w:p>
    <w:p w:rsidR="008C26D6" w:rsidRPr="0064669E" w:rsidRDefault="008C26D6" w:rsidP="00326B1D">
      <w:pPr>
        <w:spacing w:line="276" w:lineRule="auto"/>
        <w:rPr>
          <w:rFonts w:ascii="Calibri" w:hAnsi="Calibri" w:cs="Arial"/>
          <w:sz w:val="22"/>
          <w:szCs w:val="22"/>
        </w:rPr>
      </w:pPr>
    </w:p>
    <w:p w:rsidR="00326B1D" w:rsidRPr="003B6AE2" w:rsidRDefault="00326B1D" w:rsidP="00326B1D">
      <w:pPr>
        <w:rPr>
          <w:rFonts w:asciiTheme="minorHAnsi" w:hAnsiTheme="minorHAnsi" w:cs="Arial"/>
          <w:sz w:val="18"/>
          <w:szCs w:val="18"/>
        </w:rPr>
      </w:pPr>
      <w:r w:rsidRPr="003B6AE2">
        <w:rPr>
          <w:rFonts w:asciiTheme="minorHAnsi" w:hAnsiTheme="minorHAnsi"/>
          <w:sz w:val="18"/>
          <w:szCs w:val="18"/>
        </w:rPr>
        <w:t>STARTUPEN MISIOA</w:t>
      </w:r>
    </w:p>
    <w:tbl>
      <w:tblPr>
        <w:tblW w:w="8085" w:type="dxa"/>
        <w:tblInd w:w="65" w:type="dxa"/>
        <w:tblCellMar>
          <w:left w:w="70" w:type="dxa"/>
          <w:right w:w="70" w:type="dxa"/>
        </w:tblCellMar>
        <w:tblLook w:val="00A0" w:firstRow="1" w:lastRow="0" w:firstColumn="1" w:lastColumn="0" w:noHBand="0" w:noVBand="0"/>
      </w:tblPr>
      <w:tblGrid>
        <w:gridCol w:w="3267"/>
        <w:gridCol w:w="1188"/>
        <w:gridCol w:w="1188"/>
        <w:gridCol w:w="1254"/>
        <w:gridCol w:w="1188"/>
      </w:tblGrid>
      <w:tr w:rsidR="00326B1D" w:rsidRPr="003B6AE2" w:rsidTr="008C26D6">
        <w:trPr>
          <w:trHeight w:val="20"/>
        </w:trPr>
        <w:tc>
          <w:tcPr>
            <w:tcW w:w="29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326B1D" w:rsidRPr="003B6AE2" w:rsidRDefault="003B6AE2" w:rsidP="008C26D6">
            <w:pPr>
              <w:spacing w:before="40" w:after="40"/>
              <w:jc w:val="center"/>
              <w:rPr>
                <w:rFonts w:asciiTheme="minorHAnsi" w:hAnsiTheme="minorHAnsi" w:cs="Arial"/>
                <w:b/>
                <w:bCs/>
                <w:color w:val="000000"/>
                <w:sz w:val="18"/>
                <w:szCs w:val="18"/>
              </w:rPr>
            </w:pPr>
            <w:r w:rsidRPr="003B6AE2">
              <w:rPr>
                <w:rFonts w:asciiTheme="minorHAnsi" w:hAnsiTheme="minorHAnsi"/>
                <w:b/>
                <w:bCs/>
                <w:color w:val="000000"/>
                <w:sz w:val="18"/>
                <w:szCs w:val="18"/>
              </w:rPr>
              <w:t>Gastuaren kontzeptua</w:t>
            </w:r>
          </w:p>
        </w:tc>
        <w:tc>
          <w:tcPr>
            <w:tcW w:w="1077" w:type="dxa"/>
            <w:tcBorders>
              <w:top w:val="single" w:sz="4" w:space="0" w:color="auto"/>
              <w:left w:val="nil"/>
              <w:bottom w:val="single" w:sz="4" w:space="0" w:color="auto"/>
              <w:right w:val="single" w:sz="4" w:space="0" w:color="auto"/>
            </w:tcBorders>
            <w:shd w:val="clear" w:color="auto" w:fill="C6D9F1" w:themeFill="text2" w:themeFillTint="33"/>
            <w:vAlign w:val="bottom"/>
          </w:tcPr>
          <w:p w:rsidR="00326B1D" w:rsidRPr="003B6AE2" w:rsidRDefault="003B6AE2" w:rsidP="008C26D6">
            <w:pPr>
              <w:spacing w:before="40" w:after="40"/>
              <w:jc w:val="center"/>
              <w:rPr>
                <w:rFonts w:asciiTheme="minorHAnsi" w:hAnsiTheme="minorHAnsi" w:cs="Arial"/>
                <w:b/>
                <w:bCs/>
                <w:color w:val="000000"/>
                <w:sz w:val="18"/>
                <w:szCs w:val="18"/>
              </w:rPr>
            </w:pPr>
            <w:r w:rsidRPr="003B6AE2">
              <w:rPr>
                <w:rFonts w:asciiTheme="minorHAnsi" w:hAnsiTheme="minorHAnsi"/>
                <w:b/>
                <w:bCs/>
                <w:color w:val="000000"/>
                <w:sz w:val="18"/>
                <w:szCs w:val="18"/>
              </w:rPr>
              <w:t>Ekintzaren kostua, guztira</w:t>
            </w:r>
          </w:p>
        </w:tc>
        <w:tc>
          <w:tcPr>
            <w:tcW w:w="1077" w:type="dxa"/>
            <w:tcBorders>
              <w:top w:val="single" w:sz="4" w:space="0" w:color="auto"/>
              <w:left w:val="nil"/>
              <w:bottom w:val="single" w:sz="4" w:space="0" w:color="auto"/>
              <w:right w:val="single" w:sz="4" w:space="0" w:color="auto"/>
            </w:tcBorders>
            <w:shd w:val="clear" w:color="auto" w:fill="C6D9F1" w:themeFill="text2" w:themeFillTint="33"/>
            <w:vAlign w:val="bottom"/>
          </w:tcPr>
          <w:p w:rsidR="00326B1D" w:rsidRPr="003B6AE2" w:rsidRDefault="003B6AE2" w:rsidP="008C26D6">
            <w:pPr>
              <w:spacing w:before="40" w:after="40"/>
              <w:jc w:val="center"/>
              <w:rPr>
                <w:rFonts w:asciiTheme="minorHAnsi" w:hAnsiTheme="minorHAnsi" w:cs="Arial"/>
                <w:b/>
                <w:bCs/>
                <w:color w:val="000000"/>
                <w:sz w:val="18"/>
                <w:szCs w:val="18"/>
              </w:rPr>
            </w:pPr>
            <w:proofErr w:type="spellStart"/>
            <w:r w:rsidRPr="003B6AE2">
              <w:rPr>
                <w:rFonts w:asciiTheme="minorHAnsi" w:hAnsiTheme="minorHAnsi"/>
                <w:b/>
                <w:bCs/>
                <w:color w:val="000000"/>
                <w:sz w:val="18"/>
                <w:szCs w:val="18"/>
              </w:rPr>
              <w:t>FEDER-en</w:t>
            </w:r>
            <w:proofErr w:type="spellEnd"/>
            <w:r w:rsidRPr="003B6AE2">
              <w:rPr>
                <w:rFonts w:asciiTheme="minorHAnsi" w:hAnsiTheme="minorHAnsi"/>
                <w:b/>
                <w:bCs/>
                <w:color w:val="000000"/>
                <w:sz w:val="18"/>
                <w:szCs w:val="18"/>
              </w:rPr>
              <w:t xml:space="preserve"> ekarpena</w:t>
            </w:r>
          </w:p>
        </w:tc>
        <w:tc>
          <w:tcPr>
            <w:tcW w:w="1077" w:type="dxa"/>
            <w:tcBorders>
              <w:top w:val="single" w:sz="4" w:space="0" w:color="auto"/>
              <w:left w:val="nil"/>
              <w:bottom w:val="single" w:sz="4" w:space="0" w:color="auto"/>
              <w:right w:val="single" w:sz="4" w:space="0" w:color="auto"/>
            </w:tcBorders>
            <w:shd w:val="clear" w:color="auto" w:fill="C6D9F1" w:themeFill="text2" w:themeFillTint="33"/>
            <w:vAlign w:val="bottom"/>
          </w:tcPr>
          <w:p w:rsidR="00326B1D" w:rsidRPr="003B6AE2" w:rsidRDefault="003B6AE2" w:rsidP="008C26D6">
            <w:pPr>
              <w:spacing w:before="40" w:after="40"/>
              <w:jc w:val="center"/>
              <w:rPr>
                <w:rFonts w:asciiTheme="minorHAnsi" w:hAnsiTheme="minorHAnsi" w:cs="Arial"/>
                <w:b/>
                <w:bCs/>
                <w:color w:val="000000"/>
                <w:sz w:val="18"/>
                <w:szCs w:val="18"/>
              </w:rPr>
            </w:pPr>
            <w:r w:rsidRPr="003B6AE2">
              <w:rPr>
                <w:rFonts w:asciiTheme="minorHAnsi" w:hAnsiTheme="minorHAnsi"/>
                <w:b/>
                <w:bCs/>
                <w:color w:val="000000"/>
                <w:sz w:val="18"/>
                <w:szCs w:val="18"/>
              </w:rPr>
              <w:t>Nafarroako Gobernuaren ekarpena</w:t>
            </w:r>
          </w:p>
        </w:tc>
        <w:tc>
          <w:tcPr>
            <w:tcW w:w="1077" w:type="dxa"/>
            <w:tcBorders>
              <w:top w:val="single" w:sz="4" w:space="0" w:color="auto"/>
              <w:left w:val="nil"/>
              <w:bottom w:val="single" w:sz="4" w:space="0" w:color="auto"/>
              <w:right w:val="single" w:sz="4" w:space="0" w:color="auto"/>
            </w:tcBorders>
            <w:shd w:val="clear" w:color="auto" w:fill="C6D9F1" w:themeFill="text2" w:themeFillTint="33"/>
            <w:vAlign w:val="bottom"/>
          </w:tcPr>
          <w:p w:rsidR="00326B1D" w:rsidRPr="003B6AE2" w:rsidRDefault="003B6AE2" w:rsidP="008C26D6">
            <w:pPr>
              <w:spacing w:before="40" w:after="40"/>
              <w:jc w:val="center"/>
              <w:rPr>
                <w:rFonts w:asciiTheme="minorHAnsi" w:hAnsiTheme="minorHAnsi" w:cs="Arial"/>
                <w:b/>
                <w:bCs/>
                <w:color w:val="000000"/>
                <w:sz w:val="18"/>
                <w:szCs w:val="18"/>
              </w:rPr>
            </w:pPr>
            <w:r w:rsidRPr="003B6AE2">
              <w:rPr>
                <w:rFonts w:asciiTheme="minorHAnsi" w:hAnsiTheme="minorHAnsi"/>
                <w:b/>
                <w:bCs/>
                <w:color w:val="000000"/>
                <w:sz w:val="18"/>
                <w:szCs w:val="18"/>
              </w:rPr>
              <w:t>Enpresaren ekarpena</w:t>
            </w:r>
          </w:p>
        </w:tc>
      </w:tr>
      <w:tr w:rsidR="00326B1D" w:rsidRPr="003B6AE2" w:rsidTr="008C26D6">
        <w:trPr>
          <w:trHeight w:val="20"/>
        </w:trPr>
        <w:tc>
          <w:tcPr>
            <w:tcW w:w="2960" w:type="dxa"/>
            <w:tcBorders>
              <w:top w:val="nil"/>
              <w:left w:val="single" w:sz="4" w:space="0" w:color="auto"/>
              <w:bottom w:val="single" w:sz="4" w:space="0" w:color="auto"/>
              <w:right w:val="single" w:sz="4" w:space="0" w:color="auto"/>
            </w:tcBorders>
            <w:noWrap/>
            <w:vAlign w:val="bottom"/>
          </w:tcPr>
          <w:p w:rsidR="00326B1D" w:rsidRPr="003B6AE2" w:rsidRDefault="00326B1D" w:rsidP="003B6AE2">
            <w:pPr>
              <w:spacing w:before="40" w:after="40"/>
              <w:jc w:val="left"/>
              <w:rPr>
                <w:rFonts w:asciiTheme="minorHAnsi" w:hAnsiTheme="minorHAnsi" w:cs="Arial"/>
                <w:color w:val="000000"/>
                <w:sz w:val="18"/>
                <w:szCs w:val="18"/>
              </w:rPr>
            </w:pPr>
            <w:r w:rsidRPr="003B6AE2">
              <w:rPr>
                <w:rFonts w:asciiTheme="minorHAnsi" w:hAnsiTheme="minorHAnsi"/>
                <w:color w:val="000000"/>
                <w:sz w:val="18"/>
                <w:szCs w:val="18"/>
              </w:rPr>
              <w:t> </w:t>
            </w:r>
          </w:p>
        </w:tc>
        <w:tc>
          <w:tcPr>
            <w:tcW w:w="1077" w:type="dxa"/>
            <w:tcBorders>
              <w:top w:val="nil"/>
              <w:left w:val="nil"/>
              <w:bottom w:val="single" w:sz="4" w:space="0" w:color="auto"/>
              <w:right w:val="single" w:sz="4" w:space="0" w:color="auto"/>
            </w:tcBorders>
            <w:noWrap/>
            <w:vAlign w:val="bottom"/>
          </w:tcPr>
          <w:p w:rsidR="00326B1D" w:rsidRPr="003B6AE2" w:rsidRDefault="00326B1D" w:rsidP="003B6AE2">
            <w:pPr>
              <w:spacing w:before="40" w:after="40"/>
              <w:rPr>
                <w:rFonts w:asciiTheme="minorHAnsi" w:hAnsiTheme="minorHAnsi" w:cs="Arial"/>
                <w:color w:val="000000"/>
                <w:sz w:val="18"/>
                <w:szCs w:val="18"/>
              </w:rPr>
            </w:pPr>
            <w:r w:rsidRPr="003B6AE2">
              <w:rPr>
                <w:rFonts w:asciiTheme="minorHAnsi" w:hAnsiTheme="minorHAnsi"/>
                <w:color w:val="000000"/>
                <w:sz w:val="18"/>
                <w:szCs w:val="18"/>
              </w:rPr>
              <w:t> </w:t>
            </w:r>
          </w:p>
        </w:tc>
        <w:tc>
          <w:tcPr>
            <w:tcW w:w="1077" w:type="dxa"/>
            <w:tcBorders>
              <w:top w:val="nil"/>
              <w:left w:val="nil"/>
              <w:bottom w:val="single" w:sz="4" w:space="0" w:color="auto"/>
              <w:right w:val="single" w:sz="4" w:space="0" w:color="auto"/>
            </w:tcBorders>
            <w:noWrap/>
            <w:vAlign w:val="bottom"/>
          </w:tcPr>
          <w:p w:rsidR="00326B1D" w:rsidRPr="003B6AE2" w:rsidRDefault="00326B1D" w:rsidP="003B6AE2">
            <w:pPr>
              <w:spacing w:before="40" w:after="40"/>
              <w:rPr>
                <w:rFonts w:asciiTheme="minorHAnsi" w:hAnsiTheme="minorHAnsi" w:cs="Arial"/>
                <w:color w:val="000000"/>
                <w:sz w:val="18"/>
                <w:szCs w:val="18"/>
              </w:rPr>
            </w:pPr>
            <w:r w:rsidRPr="003B6AE2">
              <w:rPr>
                <w:rFonts w:asciiTheme="minorHAnsi" w:hAnsiTheme="minorHAnsi"/>
                <w:color w:val="000000"/>
                <w:sz w:val="18"/>
                <w:szCs w:val="18"/>
              </w:rPr>
              <w:t> </w:t>
            </w:r>
          </w:p>
        </w:tc>
        <w:tc>
          <w:tcPr>
            <w:tcW w:w="1077" w:type="dxa"/>
            <w:tcBorders>
              <w:top w:val="nil"/>
              <w:left w:val="nil"/>
              <w:bottom w:val="single" w:sz="4" w:space="0" w:color="auto"/>
              <w:right w:val="single" w:sz="4" w:space="0" w:color="auto"/>
            </w:tcBorders>
            <w:noWrap/>
            <w:vAlign w:val="bottom"/>
          </w:tcPr>
          <w:p w:rsidR="00326B1D" w:rsidRPr="003B6AE2" w:rsidRDefault="00326B1D" w:rsidP="003B6AE2">
            <w:pPr>
              <w:spacing w:before="40" w:after="40"/>
              <w:rPr>
                <w:rFonts w:asciiTheme="minorHAnsi" w:hAnsiTheme="minorHAnsi" w:cs="Arial"/>
                <w:color w:val="000000"/>
                <w:sz w:val="18"/>
                <w:szCs w:val="18"/>
              </w:rPr>
            </w:pPr>
            <w:r w:rsidRPr="003B6AE2">
              <w:rPr>
                <w:rFonts w:asciiTheme="minorHAnsi" w:hAnsiTheme="minorHAnsi"/>
                <w:color w:val="000000"/>
                <w:sz w:val="18"/>
                <w:szCs w:val="18"/>
              </w:rPr>
              <w:t> </w:t>
            </w:r>
          </w:p>
        </w:tc>
        <w:tc>
          <w:tcPr>
            <w:tcW w:w="1077" w:type="dxa"/>
            <w:tcBorders>
              <w:top w:val="nil"/>
              <w:left w:val="nil"/>
              <w:bottom w:val="single" w:sz="4" w:space="0" w:color="auto"/>
              <w:right w:val="single" w:sz="4" w:space="0" w:color="auto"/>
            </w:tcBorders>
            <w:noWrap/>
            <w:vAlign w:val="bottom"/>
          </w:tcPr>
          <w:p w:rsidR="00326B1D" w:rsidRPr="003B6AE2" w:rsidRDefault="00326B1D" w:rsidP="003B6AE2">
            <w:pPr>
              <w:spacing w:before="40" w:after="40"/>
              <w:rPr>
                <w:rFonts w:asciiTheme="minorHAnsi" w:hAnsiTheme="minorHAnsi" w:cs="Arial"/>
                <w:color w:val="000000"/>
                <w:sz w:val="18"/>
                <w:szCs w:val="18"/>
              </w:rPr>
            </w:pPr>
            <w:r w:rsidRPr="003B6AE2">
              <w:rPr>
                <w:rFonts w:asciiTheme="minorHAnsi" w:hAnsiTheme="minorHAnsi"/>
                <w:color w:val="000000"/>
                <w:sz w:val="18"/>
                <w:szCs w:val="18"/>
              </w:rPr>
              <w:t> </w:t>
            </w:r>
          </w:p>
        </w:tc>
      </w:tr>
      <w:tr w:rsidR="00326B1D" w:rsidRPr="003B6AE2" w:rsidTr="008C26D6">
        <w:trPr>
          <w:trHeight w:val="20"/>
        </w:trPr>
        <w:tc>
          <w:tcPr>
            <w:tcW w:w="2960" w:type="dxa"/>
            <w:tcBorders>
              <w:top w:val="nil"/>
              <w:left w:val="single" w:sz="4" w:space="0" w:color="auto"/>
              <w:bottom w:val="single" w:sz="4" w:space="0" w:color="auto"/>
              <w:right w:val="single" w:sz="4" w:space="0" w:color="auto"/>
            </w:tcBorders>
            <w:noWrap/>
            <w:vAlign w:val="bottom"/>
          </w:tcPr>
          <w:p w:rsidR="00326B1D" w:rsidRPr="003B6AE2" w:rsidRDefault="00326B1D" w:rsidP="003B6AE2">
            <w:pPr>
              <w:spacing w:before="40" w:after="40"/>
              <w:jc w:val="left"/>
              <w:rPr>
                <w:rFonts w:asciiTheme="minorHAnsi" w:hAnsiTheme="minorHAnsi" w:cs="Arial"/>
                <w:color w:val="000000"/>
                <w:sz w:val="18"/>
                <w:szCs w:val="18"/>
              </w:rPr>
            </w:pPr>
            <w:r w:rsidRPr="003B6AE2">
              <w:rPr>
                <w:rFonts w:asciiTheme="minorHAnsi" w:hAnsiTheme="minorHAnsi"/>
                <w:color w:val="000000"/>
                <w:sz w:val="18"/>
                <w:szCs w:val="18"/>
              </w:rPr>
              <w:t>Bidaiak, hotelak, enpresetarako joan-etorriak</w:t>
            </w:r>
          </w:p>
        </w:tc>
        <w:tc>
          <w:tcPr>
            <w:tcW w:w="1077" w:type="dxa"/>
            <w:tcBorders>
              <w:top w:val="nil"/>
              <w:left w:val="nil"/>
              <w:bottom w:val="single" w:sz="4" w:space="0" w:color="auto"/>
              <w:right w:val="single" w:sz="4" w:space="0" w:color="auto"/>
            </w:tcBorders>
            <w:noWrap/>
            <w:vAlign w:val="bottom"/>
          </w:tcPr>
          <w:p w:rsidR="00326B1D" w:rsidRPr="003B6AE2" w:rsidRDefault="00326B1D" w:rsidP="003B6AE2">
            <w:pPr>
              <w:spacing w:before="40" w:after="40"/>
              <w:jc w:val="right"/>
              <w:rPr>
                <w:rFonts w:asciiTheme="minorHAnsi" w:hAnsiTheme="minorHAnsi" w:cs="Arial"/>
                <w:color w:val="000000"/>
                <w:sz w:val="18"/>
                <w:szCs w:val="18"/>
              </w:rPr>
            </w:pPr>
            <w:r w:rsidRPr="003B6AE2">
              <w:rPr>
                <w:rFonts w:asciiTheme="minorHAnsi" w:hAnsiTheme="minorHAnsi"/>
                <w:color w:val="000000"/>
                <w:sz w:val="18"/>
                <w:szCs w:val="18"/>
              </w:rPr>
              <w:t>30.000,00</w:t>
            </w:r>
          </w:p>
        </w:tc>
        <w:tc>
          <w:tcPr>
            <w:tcW w:w="1077" w:type="dxa"/>
            <w:tcBorders>
              <w:top w:val="nil"/>
              <w:left w:val="nil"/>
              <w:bottom w:val="single" w:sz="4" w:space="0" w:color="auto"/>
              <w:right w:val="single" w:sz="4" w:space="0" w:color="auto"/>
            </w:tcBorders>
            <w:noWrap/>
            <w:vAlign w:val="bottom"/>
          </w:tcPr>
          <w:p w:rsidR="00326B1D" w:rsidRPr="003B6AE2" w:rsidRDefault="00326B1D" w:rsidP="003B6AE2">
            <w:pPr>
              <w:spacing w:before="40" w:after="40"/>
              <w:jc w:val="right"/>
              <w:rPr>
                <w:rFonts w:asciiTheme="minorHAnsi" w:hAnsiTheme="minorHAnsi" w:cs="Arial"/>
                <w:color w:val="000000"/>
                <w:sz w:val="18"/>
                <w:szCs w:val="18"/>
              </w:rPr>
            </w:pPr>
            <w:r w:rsidRPr="003B6AE2">
              <w:rPr>
                <w:rFonts w:asciiTheme="minorHAnsi" w:hAnsiTheme="minorHAnsi"/>
                <w:color w:val="000000"/>
                <w:sz w:val="18"/>
                <w:szCs w:val="18"/>
              </w:rPr>
              <w:t>15.000,00</w:t>
            </w:r>
          </w:p>
        </w:tc>
        <w:tc>
          <w:tcPr>
            <w:tcW w:w="1077" w:type="dxa"/>
            <w:tcBorders>
              <w:top w:val="nil"/>
              <w:left w:val="nil"/>
              <w:bottom w:val="single" w:sz="4" w:space="0" w:color="auto"/>
              <w:right w:val="single" w:sz="4" w:space="0" w:color="auto"/>
            </w:tcBorders>
            <w:noWrap/>
            <w:vAlign w:val="bottom"/>
          </w:tcPr>
          <w:p w:rsidR="00326B1D" w:rsidRPr="003B6AE2" w:rsidRDefault="00326B1D" w:rsidP="003B6AE2">
            <w:pPr>
              <w:spacing w:before="40" w:after="40"/>
              <w:rPr>
                <w:rFonts w:asciiTheme="minorHAnsi" w:hAnsiTheme="minorHAnsi" w:cs="Arial"/>
                <w:color w:val="000000"/>
                <w:sz w:val="18"/>
                <w:szCs w:val="18"/>
              </w:rPr>
            </w:pPr>
            <w:r w:rsidRPr="003B6AE2">
              <w:rPr>
                <w:rFonts w:asciiTheme="minorHAnsi" w:hAnsiTheme="minorHAnsi"/>
                <w:color w:val="000000"/>
                <w:sz w:val="18"/>
                <w:szCs w:val="18"/>
              </w:rPr>
              <w:t> </w:t>
            </w:r>
          </w:p>
        </w:tc>
        <w:tc>
          <w:tcPr>
            <w:tcW w:w="1077" w:type="dxa"/>
            <w:tcBorders>
              <w:top w:val="nil"/>
              <w:left w:val="nil"/>
              <w:bottom w:val="single" w:sz="4" w:space="0" w:color="auto"/>
              <w:right w:val="single" w:sz="4" w:space="0" w:color="auto"/>
            </w:tcBorders>
            <w:noWrap/>
            <w:vAlign w:val="bottom"/>
          </w:tcPr>
          <w:p w:rsidR="00326B1D" w:rsidRPr="003B6AE2" w:rsidRDefault="00326B1D" w:rsidP="003B6AE2">
            <w:pPr>
              <w:spacing w:before="40" w:after="40"/>
              <w:jc w:val="right"/>
              <w:rPr>
                <w:rFonts w:asciiTheme="minorHAnsi" w:hAnsiTheme="minorHAnsi" w:cs="Arial"/>
                <w:color w:val="000000"/>
                <w:sz w:val="18"/>
                <w:szCs w:val="18"/>
              </w:rPr>
            </w:pPr>
            <w:r w:rsidRPr="003B6AE2">
              <w:rPr>
                <w:rFonts w:asciiTheme="minorHAnsi" w:hAnsiTheme="minorHAnsi"/>
                <w:color w:val="000000"/>
                <w:sz w:val="18"/>
                <w:szCs w:val="18"/>
              </w:rPr>
              <w:t>15.000,00</w:t>
            </w:r>
          </w:p>
        </w:tc>
      </w:tr>
      <w:tr w:rsidR="00326B1D" w:rsidRPr="003B6AE2" w:rsidTr="008C26D6">
        <w:trPr>
          <w:trHeight w:val="20"/>
        </w:trPr>
        <w:tc>
          <w:tcPr>
            <w:tcW w:w="2960" w:type="dxa"/>
            <w:tcBorders>
              <w:top w:val="nil"/>
              <w:left w:val="single" w:sz="4" w:space="0" w:color="auto"/>
              <w:bottom w:val="single" w:sz="4" w:space="0" w:color="auto"/>
              <w:right w:val="single" w:sz="4" w:space="0" w:color="auto"/>
            </w:tcBorders>
            <w:noWrap/>
            <w:vAlign w:val="bottom"/>
          </w:tcPr>
          <w:p w:rsidR="00326B1D" w:rsidRPr="003B6AE2" w:rsidRDefault="00326B1D" w:rsidP="003B6AE2">
            <w:pPr>
              <w:spacing w:before="40" w:after="40"/>
              <w:jc w:val="left"/>
              <w:rPr>
                <w:rFonts w:asciiTheme="minorHAnsi" w:hAnsiTheme="minorHAnsi" w:cs="Arial"/>
                <w:color w:val="000000"/>
                <w:sz w:val="18"/>
                <w:szCs w:val="18"/>
              </w:rPr>
            </w:pPr>
            <w:r w:rsidRPr="003B6AE2">
              <w:rPr>
                <w:rFonts w:asciiTheme="minorHAnsi" w:hAnsiTheme="minorHAnsi"/>
                <w:color w:val="000000"/>
                <w:sz w:val="18"/>
                <w:szCs w:val="18"/>
              </w:rPr>
              <w:t>Bidaia, hotelak, ganberako teknikariaren joan-etorriak</w:t>
            </w:r>
          </w:p>
        </w:tc>
        <w:tc>
          <w:tcPr>
            <w:tcW w:w="1077" w:type="dxa"/>
            <w:tcBorders>
              <w:top w:val="nil"/>
              <w:left w:val="nil"/>
              <w:bottom w:val="single" w:sz="4" w:space="0" w:color="auto"/>
              <w:right w:val="single" w:sz="4" w:space="0" w:color="auto"/>
            </w:tcBorders>
            <w:noWrap/>
            <w:vAlign w:val="bottom"/>
          </w:tcPr>
          <w:p w:rsidR="00326B1D" w:rsidRPr="003B6AE2" w:rsidRDefault="00326B1D" w:rsidP="003B6AE2">
            <w:pPr>
              <w:spacing w:before="40" w:after="40"/>
              <w:jc w:val="right"/>
              <w:rPr>
                <w:rFonts w:asciiTheme="minorHAnsi" w:hAnsiTheme="minorHAnsi" w:cs="Arial"/>
                <w:color w:val="000000"/>
                <w:sz w:val="18"/>
                <w:szCs w:val="18"/>
              </w:rPr>
            </w:pPr>
            <w:r w:rsidRPr="003B6AE2">
              <w:rPr>
                <w:rFonts w:asciiTheme="minorHAnsi" w:hAnsiTheme="minorHAnsi"/>
                <w:color w:val="000000"/>
                <w:sz w:val="18"/>
                <w:szCs w:val="18"/>
              </w:rPr>
              <w:t>3.000,00</w:t>
            </w:r>
          </w:p>
        </w:tc>
        <w:tc>
          <w:tcPr>
            <w:tcW w:w="1077" w:type="dxa"/>
            <w:tcBorders>
              <w:top w:val="nil"/>
              <w:left w:val="nil"/>
              <w:bottom w:val="single" w:sz="4" w:space="0" w:color="auto"/>
              <w:right w:val="single" w:sz="4" w:space="0" w:color="auto"/>
            </w:tcBorders>
            <w:noWrap/>
            <w:vAlign w:val="bottom"/>
          </w:tcPr>
          <w:p w:rsidR="00326B1D" w:rsidRPr="003B6AE2" w:rsidRDefault="00326B1D" w:rsidP="003B6AE2">
            <w:pPr>
              <w:spacing w:before="40" w:after="40"/>
              <w:jc w:val="right"/>
              <w:rPr>
                <w:rFonts w:asciiTheme="minorHAnsi" w:hAnsiTheme="minorHAnsi" w:cs="Arial"/>
                <w:color w:val="000000"/>
                <w:sz w:val="18"/>
                <w:szCs w:val="18"/>
              </w:rPr>
            </w:pPr>
            <w:r w:rsidRPr="003B6AE2">
              <w:rPr>
                <w:rFonts w:asciiTheme="minorHAnsi" w:hAnsiTheme="minorHAnsi"/>
                <w:color w:val="000000"/>
                <w:sz w:val="18"/>
                <w:szCs w:val="18"/>
              </w:rPr>
              <w:t>1.500,00</w:t>
            </w:r>
          </w:p>
        </w:tc>
        <w:tc>
          <w:tcPr>
            <w:tcW w:w="1077" w:type="dxa"/>
            <w:tcBorders>
              <w:top w:val="nil"/>
              <w:left w:val="nil"/>
              <w:bottom w:val="single" w:sz="4" w:space="0" w:color="auto"/>
              <w:right w:val="single" w:sz="4" w:space="0" w:color="auto"/>
            </w:tcBorders>
            <w:noWrap/>
            <w:vAlign w:val="bottom"/>
          </w:tcPr>
          <w:p w:rsidR="00326B1D" w:rsidRPr="003B6AE2" w:rsidRDefault="00326B1D" w:rsidP="003B6AE2">
            <w:pPr>
              <w:spacing w:before="40" w:after="40"/>
              <w:jc w:val="right"/>
              <w:rPr>
                <w:rFonts w:asciiTheme="minorHAnsi" w:hAnsiTheme="minorHAnsi" w:cs="Arial"/>
                <w:color w:val="000000"/>
                <w:sz w:val="18"/>
                <w:szCs w:val="18"/>
              </w:rPr>
            </w:pPr>
            <w:r w:rsidRPr="003B6AE2">
              <w:rPr>
                <w:rFonts w:asciiTheme="minorHAnsi" w:hAnsiTheme="minorHAnsi"/>
                <w:color w:val="000000"/>
                <w:sz w:val="18"/>
                <w:szCs w:val="18"/>
              </w:rPr>
              <w:t>1.500,00</w:t>
            </w:r>
          </w:p>
        </w:tc>
        <w:tc>
          <w:tcPr>
            <w:tcW w:w="1077" w:type="dxa"/>
            <w:tcBorders>
              <w:top w:val="nil"/>
              <w:left w:val="nil"/>
              <w:bottom w:val="single" w:sz="4" w:space="0" w:color="auto"/>
              <w:right w:val="single" w:sz="4" w:space="0" w:color="auto"/>
            </w:tcBorders>
            <w:noWrap/>
            <w:vAlign w:val="bottom"/>
          </w:tcPr>
          <w:p w:rsidR="00326B1D" w:rsidRPr="003B6AE2" w:rsidRDefault="00326B1D" w:rsidP="003B6AE2">
            <w:pPr>
              <w:spacing w:before="40" w:after="40"/>
              <w:rPr>
                <w:rFonts w:asciiTheme="minorHAnsi" w:hAnsiTheme="minorHAnsi" w:cs="Arial"/>
                <w:color w:val="000000"/>
                <w:sz w:val="18"/>
                <w:szCs w:val="18"/>
              </w:rPr>
            </w:pPr>
            <w:r w:rsidRPr="003B6AE2">
              <w:rPr>
                <w:rFonts w:asciiTheme="minorHAnsi" w:hAnsiTheme="minorHAnsi"/>
                <w:color w:val="000000"/>
                <w:sz w:val="18"/>
                <w:szCs w:val="18"/>
              </w:rPr>
              <w:t> </w:t>
            </w:r>
          </w:p>
        </w:tc>
      </w:tr>
      <w:tr w:rsidR="00326B1D" w:rsidRPr="003B6AE2" w:rsidTr="008C26D6">
        <w:trPr>
          <w:trHeight w:val="20"/>
        </w:trPr>
        <w:tc>
          <w:tcPr>
            <w:tcW w:w="2960" w:type="dxa"/>
            <w:tcBorders>
              <w:top w:val="nil"/>
              <w:left w:val="single" w:sz="4" w:space="0" w:color="auto"/>
              <w:bottom w:val="single" w:sz="4" w:space="0" w:color="auto"/>
              <w:right w:val="single" w:sz="4" w:space="0" w:color="auto"/>
            </w:tcBorders>
            <w:noWrap/>
            <w:vAlign w:val="bottom"/>
          </w:tcPr>
          <w:p w:rsidR="00326B1D" w:rsidRPr="003B6AE2" w:rsidRDefault="00326B1D" w:rsidP="003B6AE2">
            <w:pPr>
              <w:spacing w:before="40" w:after="40"/>
              <w:jc w:val="left"/>
              <w:rPr>
                <w:rFonts w:asciiTheme="minorHAnsi" w:hAnsiTheme="minorHAnsi" w:cs="Arial"/>
                <w:color w:val="000000"/>
                <w:sz w:val="18"/>
                <w:szCs w:val="18"/>
              </w:rPr>
            </w:pPr>
            <w:r w:rsidRPr="003B6AE2">
              <w:rPr>
                <w:rFonts w:asciiTheme="minorHAnsi" w:hAnsiTheme="minorHAnsi"/>
                <w:color w:val="000000"/>
                <w:sz w:val="18"/>
                <w:szCs w:val="18"/>
              </w:rPr>
              <w:t>Jomugako agenda</w:t>
            </w:r>
          </w:p>
        </w:tc>
        <w:tc>
          <w:tcPr>
            <w:tcW w:w="1077" w:type="dxa"/>
            <w:tcBorders>
              <w:top w:val="nil"/>
              <w:left w:val="nil"/>
              <w:bottom w:val="single" w:sz="4" w:space="0" w:color="auto"/>
              <w:right w:val="single" w:sz="4" w:space="0" w:color="auto"/>
            </w:tcBorders>
            <w:noWrap/>
            <w:vAlign w:val="bottom"/>
          </w:tcPr>
          <w:p w:rsidR="00326B1D" w:rsidRPr="003B6AE2" w:rsidRDefault="00326B1D" w:rsidP="003B6AE2">
            <w:pPr>
              <w:spacing w:before="40" w:after="40"/>
              <w:jc w:val="right"/>
              <w:rPr>
                <w:rFonts w:asciiTheme="minorHAnsi" w:hAnsiTheme="minorHAnsi" w:cs="Arial"/>
                <w:color w:val="000000"/>
                <w:sz w:val="18"/>
                <w:szCs w:val="18"/>
              </w:rPr>
            </w:pPr>
            <w:r w:rsidRPr="003B6AE2">
              <w:rPr>
                <w:rFonts w:asciiTheme="minorHAnsi" w:hAnsiTheme="minorHAnsi"/>
                <w:color w:val="000000"/>
                <w:sz w:val="18"/>
                <w:szCs w:val="18"/>
              </w:rPr>
              <w:t>8.403,36</w:t>
            </w:r>
          </w:p>
        </w:tc>
        <w:tc>
          <w:tcPr>
            <w:tcW w:w="1077" w:type="dxa"/>
            <w:tcBorders>
              <w:top w:val="nil"/>
              <w:left w:val="nil"/>
              <w:bottom w:val="single" w:sz="4" w:space="0" w:color="auto"/>
              <w:right w:val="single" w:sz="4" w:space="0" w:color="auto"/>
            </w:tcBorders>
            <w:noWrap/>
            <w:vAlign w:val="bottom"/>
          </w:tcPr>
          <w:p w:rsidR="00326B1D" w:rsidRPr="003B6AE2" w:rsidRDefault="00326B1D" w:rsidP="003B6AE2">
            <w:pPr>
              <w:spacing w:before="40" w:after="40"/>
              <w:jc w:val="right"/>
              <w:rPr>
                <w:rFonts w:asciiTheme="minorHAnsi" w:hAnsiTheme="minorHAnsi" w:cs="Arial"/>
                <w:color w:val="000000"/>
                <w:sz w:val="18"/>
                <w:szCs w:val="18"/>
              </w:rPr>
            </w:pPr>
            <w:r w:rsidRPr="003B6AE2">
              <w:rPr>
                <w:rFonts w:asciiTheme="minorHAnsi" w:hAnsiTheme="minorHAnsi"/>
                <w:color w:val="000000"/>
                <w:sz w:val="18"/>
                <w:szCs w:val="18"/>
              </w:rPr>
              <w:t>4.201,68</w:t>
            </w:r>
          </w:p>
        </w:tc>
        <w:tc>
          <w:tcPr>
            <w:tcW w:w="1077" w:type="dxa"/>
            <w:tcBorders>
              <w:top w:val="nil"/>
              <w:left w:val="nil"/>
              <w:bottom w:val="single" w:sz="4" w:space="0" w:color="auto"/>
              <w:right w:val="single" w:sz="4" w:space="0" w:color="auto"/>
            </w:tcBorders>
            <w:noWrap/>
            <w:vAlign w:val="bottom"/>
          </w:tcPr>
          <w:p w:rsidR="00326B1D" w:rsidRPr="003B6AE2" w:rsidRDefault="00326B1D" w:rsidP="003B6AE2">
            <w:pPr>
              <w:spacing w:before="40" w:after="40"/>
              <w:rPr>
                <w:rFonts w:asciiTheme="minorHAnsi" w:hAnsiTheme="minorHAnsi" w:cs="Arial"/>
                <w:color w:val="000000"/>
                <w:sz w:val="18"/>
                <w:szCs w:val="18"/>
              </w:rPr>
            </w:pPr>
            <w:r w:rsidRPr="003B6AE2">
              <w:rPr>
                <w:rFonts w:asciiTheme="minorHAnsi" w:hAnsiTheme="minorHAnsi"/>
                <w:color w:val="000000"/>
                <w:sz w:val="18"/>
                <w:szCs w:val="18"/>
              </w:rPr>
              <w:t> </w:t>
            </w:r>
          </w:p>
        </w:tc>
        <w:tc>
          <w:tcPr>
            <w:tcW w:w="1077" w:type="dxa"/>
            <w:tcBorders>
              <w:top w:val="nil"/>
              <w:left w:val="nil"/>
              <w:bottom w:val="single" w:sz="4" w:space="0" w:color="auto"/>
              <w:right w:val="single" w:sz="4" w:space="0" w:color="auto"/>
            </w:tcBorders>
            <w:noWrap/>
            <w:vAlign w:val="bottom"/>
          </w:tcPr>
          <w:p w:rsidR="00326B1D" w:rsidRPr="003B6AE2" w:rsidRDefault="00326B1D" w:rsidP="003B6AE2">
            <w:pPr>
              <w:spacing w:before="40" w:after="40"/>
              <w:jc w:val="right"/>
              <w:rPr>
                <w:rFonts w:asciiTheme="minorHAnsi" w:hAnsiTheme="minorHAnsi" w:cs="Arial"/>
                <w:color w:val="000000"/>
                <w:sz w:val="18"/>
                <w:szCs w:val="18"/>
              </w:rPr>
            </w:pPr>
            <w:r w:rsidRPr="003B6AE2">
              <w:rPr>
                <w:rFonts w:asciiTheme="minorHAnsi" w:hAnsiTheme="minorHAnsi"/>
                <w:color w:val="000000"/>
                <w:sz w:val="18"/>
                <w:szCs w:val="18"/>
              </w:rPr>
              <w:t>4.201,68</w:t>
            </w:r>
          </w:p>
        </w:tc>
      </w:tr>
      <w:tr w:rsidR="00326B1D" w:rsidRPr="003B6AE2" w:rsidTr="008C26D6">
        <w:trPr>
          <w:trHeight w:val="20"/>
        </w:trPr>
        <w:tc>
          <w:tcPr>
            <w:tcW w:w="2960" w:type="dxa"/>
            <w:tcBorders>
              <w:top w:val="nil"/>
              <w:left w:val="single" w:sz="4" w:space="0" w:color="auto"/>
              <w:bottom w:val="single" w:sz="4" w:space="0" w:color="auto"/>
              <w:right w:val="single" w:sz="4" w:space="0" w:color="auto"/>
            </w:tcBorders>
            <w:vAlign w:val="bottom"/>
          </w:tcPr>
          <w:p w:rsidR="00326B1D" w:rsidRPr="003B6AE2" w:rsidRDefault="00326B1D" w:rsidP="003B6AE2">
            <w:pPr>
              <w:spacing w:before="40" w:after="40"/>
              <w:jc w:val="left"/>
              <w:rPr>
                <w:rFonts w:asciiTheme="minorHAnsi" w:hAnsiTheme="minorHAnsi" w:cs="Arial"/>
                <w:color w:val="000000"/>
                <w:sz w:val="18"/>
                <w:szCs w:val="18"/>
              </w:rPr>
            </w:pPr>
            <w:r w:rsidRPr="003B6AE2">
              <w:rPr>
                <w:rFonts w:asciiTheme="minorHAnsi" w:hAnsiTheme="minorHAnsi"/>
                <w:color w:val="000000"/>
                <w:sz w:val="18"/>
                <w:szCs w:val="18"/>
              </w:rPr>
              <w:t>Enpresen beharrizanak prestatzeko eta zehazteko lana</w:t>
            </w:r>
          </w:p>
        </w:tc>
        <w:tc>
          <w:tcPr>
            <w:tcW w:w="1077" w:type="dxa"/>
            <w:tcBorders>
              <w:top w:val="nil"/>
              <w:left w:val="nil"/>
              <w:bottom w:val="single" w:sz="4" w:space="0" w:color="auto"/>
              <w:right w:val="single" w:sz="4" w:space="0" w:color="auto"/>
            </w:tcBorders>
            <w:noWrap/>
            <w:vAlign w:val="bottom"/>
          </w:tcPr>
          <w:p w:rsidR="00326B1D" w:rsidRPr="003B6AE2" w:rsidRDefault="00326B1D" w:rsidP="003B6AE2">
            <w:pPr>
              <w:spacing w:before="40" w:after="40"/>
              <w:jc w:val="right"/>
              <w:rPr>
                <w:rFonts w:asciiTheme="minorHAnsi" w:hAnsiTheme="minorHAnsi" w:cs="Arial"/>
                <w:color w:val="000000"/>
                <w:sz w:val="18"/>
                <w:szCs w:val="18"/>
              </w:rPr>
            </w:pPr>
            <w:r w:rsidRPr="003B6AE2">
              <w:rPr>
                <w:rFonts w:asciiTheme="minorHAnsi" w:hAnsiTheme="minorHAnsi"/>
                <w:color w:val="000000"/>
                <w:sz w:val="18"/>
                <w:szCs w:val="18"/>
              </w:rPr>
              <w:t>2.343,00</w:t>
            </w:r>
          </w:p>
        </w:tc>
        <w:tc>
          <w:tcPr>
            <w:tcW w:w="1077" w:type="dxa"/>
            <w:tcBorders>
              <w:top w:val="nil"/>
              <w:left w:val="nil"/>
              <w:bottom w:val="single" w:sz="4" w:space="0" w:color="auto"/>
              <w:right w:val="single" w:sz="4" w:space="0" w:color="auto"/>
            </w:tcBorders>
            <w:noWrap/>
            <w:vAlign w:val="bottom"/>
          </w:tcPr>
          <w:p w:rsidR="00326B1D" w:rsidRPr="003B6AE2" w:rsidRDefault="00326B1D" w:rsidP="003B6AE2">
            <w:pPr>
              <w:spacing w:before="40" w:after="40"/>
              <w:jc w:val="right"/>
              <w:rPr>
                <w:rFonts w:asciiTheme="minorHAnsi" w:hAnsiTheme="minorHAnsi" w:cs="Arial"/>
                <w:color w:val="000000"/>
                <w:sz w:val="18"/>
                <w:szCs w:val="18"/>
              </w:rPr>
            </w:pPr>
            <w:r w:rsidRPr="003B6AE2">
              <w:rPr>
                <w:rFonts w:asciiTheme="minorHAnsi" w:hAnsiTheme="minorHAnsi"/>
                <w:color w:val="000000"/>
                <w:sz w:val="18"/>
                <w:szCs w:val="18"/>
              </w:rPr>
              <w:t>1.171,50</w:t>
            </w:r>
          </w:p>
        </w:tc>
        <w:tc>
          <w:tcPr>
            <w:tcW w:w="1077" w:type="dxa"/>
            <w:tcBorders>
              <w:top w:val="nil"/>
              <w:left w:val="nil"/>
              <w:bottom w:val="single" w:sz="4" w:space="0" w:color="auto"/>
              <w:right w:val="single" w:sz="4" w:space="0" w:color="auto"/>
            </w:tcBorders>
            <w:noWrap/>
            <w:vAlign w:val="bottom"/>
          </w:tcPr>
          <w:p w:rsidR="00326B1D" w:rsidRPr="003B6AE2" w:rsidRDefault="00326B1D" w:rsidP="003B6AE2">
            <w:pPr>
              <w:spacing w:before="40" w:after="40"/>
              <w:jc w:val="right"/>
              <w:rPr>
                <w:rFonts w:asciiTheme="minorHAnsi" w:hAnsiTheme="minorHAnsi" w:cs="Arial"/>
                <w:color w:val="000000"/>
                <w:sz w:val="18"/>
                <w:szCs w:val="18"/>
              </w:rPr>
            </w:pPr>
            <w:r w:rsidRPr="003B6AE2">
              <w:rPr>
                <w:rFonts w:asciiTheme="minorHAnsi" w:hAnsiTheme="minorHAnsi"/>
                <w:color w:val="000000"/>
                <w:sz w:val="18"/>
                <w:szCs w:val="18"/>
              </w:rPr>
              <w:t>1.171,50</w:t>
            </w:r>
          </w:p>
        </w:tc>
        <w:tc>
          <w:tcPr>
            <w:tcW w:w="1077" w:type="dxa"/>
            <w:tcBorders>
              <w:top w:val="nil"/>
              <w:left w:val="nil"/>
              <w:bottom w:val="single" w:sz="4" w:space="0" w:color="auto"/>
              <w:right w:val="single" w:sz="4" w:space="0" w:color="auto"/>
            </w:tcBorders>
            <w:noWrap/>
            <w:vAlign w:val="bottom"/>
          </w:tcPr>
          <w:p w:rsidR="00326B1D" w:rsidRPr="003B6AE2" w:rsidRDefault="00326B1D" w:rsidP="003B6AE2">
            <w:pPr>
              <w:spacing w:before="40" w:after="40"/>
              <w:rPr>
                <w:rFonts w:asciiTheme="minorHAnsi" w:hAnsiTheme="minorHAnsi" w:cs="Arial"/>
                <w:color w:val="000000"/>
                <w:sz w:val="18"/>
                <w:szCs w:val="18"/>
              </w:rPr>
            </w:pPr>
            <w:r w:rsidRPr="003B6AE2">
              <w:rPr>
                <w:rFonts w:asciiTheme="minorHAnsi" w:hAnsiTheme="minorHAnsi"/>
                <w:color w:val="000000"/>
                <w:sz w:val="18"/>
                <w:szCs w:val="18"/>
              </w:rPr>
              <w:t> </w:t>
            </w:r>
          </w:p>
        </w:tc>
      </w:tr>
      <w:tr w:rsidR="00326B1D" w:rsidRPr="003B6AE2" w:rsidTr="008C26D6">
        <w:trPr>
          <w:trHeight w:val="20"/>
        </w:trPr>
        <w:tc>
          <w:tcPr>
            <w:tcW w:w="2960" w:type="dxa"/>
            <w:tcBorders>
              <w:top w:val="nil"/>
              <w:left w:val="single" w:sz="4" w:space="0" w:color="auto"/>
              <w:bottom w:val="single" w:sz="4" w:space="0" w:color="auto"/>
              <w:right w:val="single" w:sz="4" w:space="0" w:color="auto"/>
            </w:tcBorders>
            <w:noWrap/>
            <w:vAlign w:val="bottom"/>
          </w:tcPr>
          <w:p w:rsidR="00326B1D" w:rsidRPr="003B6AE2" w:rsidRDefault="00326B1D" w:rsidP="003B6AE2">
            <w:pPr>
              <w:spacing w:before="40" w:after="40"/>
              <w:jc w:val="left"/>
              <w:rPr>
                <w:rFonts w:asciiTheme="minorHAnsi" w:hAnsiTheme="minorHAnsi" w:cs="Arial"/>
                <w:color w:val="000000"/>
                <w:sz w:val="18"/>
                <w:szCs w:val="18"/>
              </w:rPr>
            </w:pPr>
            <w:r w:rsidRPr="003B6AE2">
              <w:rPr>
                <w:rFonts w:asciiTheme="minorHAnsi" w:hAnsiTheme="minorHAnsi"/>
                <w:color w:val="000000"/>
                <w:sz w:val="18"/>
                <w:szCs w:val="18"/>
              </w:rPr>
              <w:t>Enpresei lagun egitea</w:t>
            </w:r>
          </w:p>
        </w:tc>
        <w:tc>
          <w:tcPr>
            <w:tcW w:w="1077" w:type="dxa"/>
            <w:tcBorders>
              <w:top w:val="nil"/>
              <w:left w:val="nil"/>
              <w:bottom w:val="single" w:sz="4" w:space="0" w:color="auto"/>
              <w:right w:val="single" w:sz="4" w:space="0" w:color="auto"/>
            </w:tcBorders>
            <w:noWrap/>
            <w:vAlign w:val="bottom"/>
          </w:tcPr>
          <w:p w:rsidR="00326B1D" w:rsidRPr="003B6AE2" w:rsidRDefault="00326B1D" w:rsidP="003B6AE2">
            <w:pPr>
              <w:spacing w:before="40" w:after="40"/>
              <w:jc w:val="right"/>
              <w:rPr>
                <w:rFonts w:asciiTheme="minorHAnsi" w:hAnsiTheme="minorHAnsi" w:cs="Arial"/>
                <w:color w:val="000000"/>
                <w:sz w:val="18"/>
                <w:szCs w:val="18"/>
              </w:rPr>
            </w:pPr>
            <w:r w:rsidRPr="003B6AE2">
              <w:rPr>
                <w:rFonts w:asciiTheme="minorHAnsi" w:hAnsiTheme="minorHAnsi"/>
                <w:color w:val="000000"/>
                <w:sz w:val="18"/>
                <w:szCs w:val="18"/>
              </w:rPr>
              <w:t>1.070,08</w:t>
            </w:r>
          </w:p>
        </w:tc>
        <w:tc>
          <w:tcPr>
            <w:tcW w:w="1077" w:type="dxa"/>
            <w:tcBorders>
              <w:top w:val="nil"/>
              <w:left w:val="nil"/>
              <w:bottom w:val="single" w:sz="4" w:space="0" w:color="auto"/>
              <w:right w:val="single" w:sz="4" w:space="0" w:color="auto"/>
            </w:tcBorders>
            <w:noWrap/>
            <w:vAlign w:val="bottom"/>
          </w:tcPr>
          <w:p w:rsidR="00326B1D" w:rsidRPr="003B6AE2" w:rsidRDefault="00326B1D" w:rsidP="003B6AE2">
            <w:pPr>
              <w:spacing w:before="40" w:after="40"/>
              <w:jc w:val="right"/>
              <w:rPr>
                <w:rFonts w:asciiTheme="minorHAnsi" w:hAnsiTheme="minorHAnsi" w:cs="Arial"/>
                <w:color w:val="000000"/>
                <w:sz w:val="18"/>
                <w:szCs w:val="18"/>
              </w:rPr>
            </w:pPr>
            <w:r w:rsidRPr="003B6AE2">
              <w:rPr>
                <w:rFonts w:asciiTheme="minorHAnsi" w:hAnsiTheme="minorHAnsi"/>
                <w:color w:val="000000"/>
                <w:sz w:val="18"/>
                <w:szCs w:val="18"/>
              </w:rPr>
              <w:t>535,04</w:t>
            </w:r>
          </w:p>
        </w:tc>
        <w:tc>
          <w:tcPr>
            <w:tcW w:w="1077" w:type="dxa"/>
            <w:tcBorders>
              <w:top w:val="nil"/>
              <w:left w:val="nil"/>
              <w:bottom w:val="single" w:sz="4" w:space="0" w:color="auto"/>
              <w:right w:val="single" w:sz="4" w:space="0" w:color="auto"/>
            </w:tcBorders>
            <w:noWrap/>
            <w:vAlign w:val="bottom"/>
          </w:tcPr>
          <w:p w:rsidR="00326B1D" w:rsidRPr="003B6AE2" w:rsidRDefault="00326B1D" w:rsidP="003B6AE2">
            <w:pPr>
              <w:spacing w:before="40" w:after="40"/>
              <w:jc w:val="right"/>
              <w:rPr>
                <w:rFonts w:asciiTheme="minorHAnsi" w:hAnsiTheme="minorHAnsi" w:cs="Arial"/>
                <w:color w:val="000000"/>
                <w:sz w:val="18"/>
                <w:szCs w:val="18"/>
              </w:rPr>
            </w:pPr>
            <w:r w:rsidRPr="003B6AE2">
              <w:rPr>
                <w:rFonts w:asciiTheme="minorHAnsi" w:hAnsiTheme="minorHAnsi"/>
                <w:color w:val="000000"/>
                <w:sz w:val="18"/>
                <w:szCs w:val="18"/>
              </w:rPr>
              <w:t>535,04</w:t>
            </w:r>
          </w:p>
        </w:tc>
        <w:tc>
          <w:tcPr>
            <w:tcW w:w="1077" w:type="dxa"/>
            <w:tcBorders>
              <w:top w:val="nil"/>
              <w:left w:val="nil"/>
              <w:bottom w:val="single" w:sz="4" w:space="0" w:color="auto"/>
              <w:right w:val="single" w:sz="4" w:space="0" w:color="auto"/>
            </w:tcBorders>
            <w:noWrap/>
            <w:vAlign w:val="bottom"/>
          </w:tcPr>
          <w:p w:rsidR="00326B1D" w:rsidRPr="003B6AE2" w:rsidRDefault="00326B1D" w:rsidP="003B6AE2">
            <w:pPr>
              <w:spacing w:before="40" w:after="40"/>
              <w:rPr>
                <w:rFonts w:asciiTheme="minorHAnsi" w:hAnsiTheme="minorHAnsi" w:cs="Arial"/>
                <w:color w:val="000000"/>
                <w:sz w:val="18"/>
                <w:szCs w:val="18"/>
              </w:rPr>
            </w:pPr>
            <w:r w:rsidRPr="003B6AE2">
              <w:rPr>
                <w:rFonts w:asciiTheme="minorHAnsi" w:hAnsiTheme="minorHAnsi"/>
                <w:color w:val="000000"/>
                <w:sz w:val="18"/>
                <w:szCs w:val="18"/>
              </w:rPr>
              <w:t> </w:t>
            </w:r>
          </w:p>
        </w:tc>
      </w:tr>
      <w:tr w:rsidR="00326B1D" w:rsidRPr="003B6AE2" w:rsidTr="008C26D6">
        <w:trPr>
          <w:trHeight w:val="20"/>
        </w:trPr>
        <w:tc>
          <w:tcPr>
            <w:tcW w:w="2960" w:type="dxa"/>
            <w:tcBorders>
              <w:top w:val="nil"/>
              <w:left w:val="single" w:sz="4" w:space="0" w:color="auto"/>
              <w:bottom w:val="single" w:sz="4" w:space="0" w:color="auto"/>
              <w:right w:val="single" w:sz="4" w:space="0" w:color="auto"/>
            </w:tcBorders>
            <w:noWrap/>
            <w:vAlign w:val="bottom"/>
          </w:tcPr>
          <w:p w:rsidR="00326B1D" w:rsidRPr="003B6AE2" w:rsidRDefault="00326B1D" w:rsidP="003B6AE2">
            <w:pPr>
              <w:spacing w:before="40" w:after="40"/>
              <w:jc w:val="left"/>
              <w:rPr>
                <w:rFonts w:asciiTheme="minorHAnsi" w:hAnsiTheme="minorHAnsi" w:cs="Arial"/>
                <w:color w:val="000000"/>
                <w:sz w:val="18"/>
                <w:szCs w:val="18"/>
              </w:rPr>
            </w:pPr>
            <w:r w:rsidRPr="003B6AE2">
              <w:rPr>
                <w:rFonts w:asciiTheme="minorHAnsi" w:hAnsiTheme="minorHAnsi"/>
                <w:color w:val="000000"/>
                <w:sz w:val="18"/>
                <w:szCs w:val="18"/>
              </w:rPr>
              <w:t>Jarduketari buruzko txostena</w:t>
            </w:r>
          </w:p>
        </w:tc>
        <w:tc>
          <w:tcPr>
            <w:tcW w:w="1077" w:type="dxa"/>
            <w:tcBorders>
              <w:top w:val="nil"/>
              <w:left w:val="nil"/>
              <w:bottom w:val="single" w:sz="4" w:space="0" w:color="auto"/>
              <w:right w:val="single" w:sz="4" w:space="0" w:color="auto"/>
            </w:tcBorders>
            <w:noWrap/>
            <w:vAlign w:val="bottom"/>
          </w:tcPr>
          <w:p w:rsidR="00326B1D" w:rsidRPr="003B6AE2" w:rsidRDefault="00326B1D" w:rsidP="003B6AE2">
            <w:pPr>
              <w:spacing w:before="40" w:after="40"/>
              <w:jc w:val="right"/>
              <w:rPr>
                <w:rFonts w:asciiTheme="minorHAnsi" w:hAnsiTheme="minorHAnsi" w:cs="Arial"/>
                <w:color w:val="000000"/>
                <w:sz w:val="18"/>
                <w:szCs w:val="18"/>
              </w:rPr>
            </w:pPr>
            <w:r w:rsidRPr="003B6AE2">
              <w:rPr>
                <w:rFonts w:asciiTheme="minorHAnsi" w:hAnsiTheme="minorHAnsi"/>
                <w:color w:val="000000"/>
                <w:sz w:val="18"/>
                <w:szCs w:val="18"/>
              </w:rPr>
              <w:t>668,80</w:t>
            </w:r>
          </w:p>
        </w:tc>
        <w:tc>
          <w:tcPr>
            <w:tcW w:w="1077" w:type="dxa"/>
            <w:tcBorders>
              <w:top w:val="nil"/>
              <w:left w:val="nil"/>
              <w:bottom w:val="single" w:sz="4" w:space="0" w:color="auto"/>
              <w:right w:val="single" w:sz="4" w:space="0" w:color="auto"/>
            </w:tcBorders>
            <w:noWrap/>
            <w:vAlign w:val="bottom"/>
          </w:tcPr>
          <w:p w:rsidR="00326B1D" w:rsidRPr="003B6AE2" w:rsidRDefault="00326B1D" w:rsidP="003B6AE2">
            <w:pPr>
              <w:spacing w:before="40" w:after="40"/>
              <w:jc w:val="right"/>
              <w:rPr>
                <w:rFonts w:asciiTheme="minorHAnsi" w:hAnsiTheme="minorHAnsi" w:cs="Arial"/>
                <w:color w:val="000000"/>
                <w:sz w:val="18"/>
                <w:szCs w:val="18"/>
              </w:rPr>
            </w:pPr>
            <w:r w:rsidRPr="003B6AE2">
              <w:rPr>
                <w:rFonts w:asciiTheme="minorHAnsi" w:hAnsiTheme="minorHAnsi"/>
                <w:color w:val="000000"/>
                <w:sz w:val="18"/>
                <w:szCs w:val="18"/>
              </w:rPr>
              <w:t>334,40</w:t>
            </w:r>
          </w:p>
        </w:tc>
        <w:tc>
          <w:tcPr>
            <w:tcW w:w="1077" w:type="dxa"/>
            <w:tcBorders>
              <w:top w:val="nil"/>
              <w:left w:val="nil"/>
              <w:bottom w:val="single" w:sz="4" w:space="0" w:color="auto"/>
              <w:right w:val="single" w:sz="4" w:space="0" w:color="auto"/>
            </w:tcBorders>
            <w:noWrap/>
            <w:vAlign w:val="bottom"/>
          </w:tcPr>
          <w:p w:rsidR="00326B1D" w:rsidRPr="003B6AE2" w:rsidRDefault="00326B1D" w:rsidP="003B6AE2">
            <w:pPr>
              <w:spacing w:before="40" w:after="40"/>
              <w:jc w:val="right"/>
              <w:rPr>
                <w:rFonts w:asciiTheme="minorHAnsi" w:hAnsiTheme="minorHAnsi" w:cs="Arial"/>
                <w:color w:val="000000"/>
                <w:sz w:val="18"/>
                <w:szCs w:val="18"/>
              </w:rPr>
            </w:pPr>
            <w:r w:rsidRPr="003B6AE2">
              <w:rPr>
                <w:rFonts w:asciiTheme="minorHAnsi" w:hAnsiTheme="minorHAnsi"/>
                <w:color w:val="000000"/>
                <w:sz w:val="18"/>
                <w:szCs w:val="18"/>
              </w:rPr>
              <w:t>334,40</w:t>
            </w:r>
          </w:p>
        </w:tc>
        <w:tc>
          <w:tcPr>
            <w:tcW w:w="1077" w:type="dxa"/>
            <w:tcBorders>
              <w:top w:val="nil"/>
              <w:left w:val="nil"/>
              <w:bottom w:val="single" w:sz="4" w:space="0" w:color="auto"/>
              <w:right w:val="single" w:sz="4" w:space="0" w:color="auto"/>
            </w:tcBorders>
            <w:noWrap/>
            <w:vAlign w:val="bottom"/>
          </w:tcPr>
          <w:p w:rsidR="00326B1D" w:rsidRPr="003B6AE2" w:rsidRDefault="00326B1D" w:rsidP="003B6AE2">
            <w:pPr>
              <w:spacing w:before="40" w:after="40"/>
              <w:rPr>
                <w:rFonts w:asciiTheme="minorHAnsi" w:hAnsiTheme="minorHAnsi" w:cs="Arial"/>
                <w:color w:val="000000"/>
                <w:sz w:val="18"/>
                <w:szCs w:val="18"/>
              </w:rPr>
            </w:pPr>
            <w:r w:rsidRPr="003B6AE2">
              <w:rPr>
                <w:rFonts w:asciiTheme="minorHAnsi" w:hAnsiTheme="minorHAnsi"/>
                <w:color w:val="000000"/>
                <w:sz w:val="18"/>
                <w:szCs w:val="18"/>
              </w:rPr>
              <w:t> </w:t>
            </w:r>
          </w:p>
        </w:tc>
      </w:tr>
      <w:tr w:rsidR="00326B1D" w:rsidRPr="003B6AE2" w:rsidTr="008C26D6">
        <w:trPr>
          <w:trHeight w:val="20"/>
        </w:trPr>
        <w:tc>
          <w:tcPr>
            <w:tcW w:w="2960" w:type="dxa"/>
            <w:tcBorders>
              <w:top w:val="nil"/>
              <w:left w:val="single" w:sz="4" w:space="0" w:color="auto"/>
              <w:bottom w:val="single" w:sz="4" w:space="0" w:color="auto"/>
              <w:right w:val="single" w:sz="4" w:space="0" w:color="auto"/>
            </w:tcBorders>
            <w:vAlign w:val="bottom"/>
          </w:tcPr>
          <w:p w:rsidR="00326B1D" w:rsidRPr="003B6AE2" w:rsidRDefault="00326B1D" w:rsidP="003B6AE2">
            <w:pPr>
              <w:spacing w:before="40" w:after="40"/>
              <w:jc w:val="left"/>
              <w:rPr>
                <w:rFonts w:asciiTheme="minorHAnsi" w:hAnsiTheme="minorHAnsi" w:cs="Arial"/>
                <w:color w:val="000000"/>
                <w:sz w:val="18"/>
                <w:szCs w:val="18"/>
              </w:rPr>
            </w:pPr>
            <w:r w:rsidRPr="003B6AE2">
              <w:rPr>
                <w:rFonts w:asciiTheme="minorHAnsi" w:hAnsiTheme="minorHAnsi"/>
                <w:color w:val="000000"/>
                <w:sz w:val="18"/>
                <w:szCs w:val="18"/>
              </w:rPr>
              <w:t>Nafarroako Gobernuko pertsonaren eta ganberako teknikariaren mantenua</w:t>
            </w:r>
          </w:p>
        </w:tc>
        <w:tc>
          <w:tcPr>
            <w:tcW w:w="1077" w:type="dxa"/>
            <w:tcBorders>
              <w:top w:val="nil"/>
              <w:left w:val="nil"/>
              <w:bottom w:val="single" w:sz="4" w:space="0" w:color="auto"/>
              <w:right w:val="single" w:sz="4" w:space="0" w:color="auto"/>
            </w:tcBorders>
            <w:noWrap/>
            <w:vAlign w:val="bottom"/>
          </w:tcPr>
          <w:p w:rsidR="00326B1D" w:rsidRPr="003B6AE2" w:rsidRDefault="00326B1D" w:rsidP="003B6AE2">
            <w:pPr>
              <w:spacing w:before="40" w:after="40"/>
              <w:jc w:val="right"/>
              <w:rPr>
                <w:rFonts w:asciiTheme="minorHAnsi" w:hAnsiTheme="minorHAnsi" w:cs="Arial"/>
                <w:color w:val="000000"/>
                <w:sz w:val="18"/>
                <w:szCs w:val="18"/>
              </w:rPr>
            </w:pPr>
            <w:r w:rsidRPr="003B6AE2">
              <w:rPr>
                <w:rFonts w:asciiTheme="minorHAnsi" w:hAnsiTheme="minorHAnsi"/>
                <w:color w:val="000000"/>
                <w:sz w:val="18"/>
                <w:szCs w:val="18"/>
              </w:rPr>
              <w:t>1.200,00</w:t>
            </w:r>
          </w:p>
        </w:tc>
        <w:tc>
          <w:tcPr>
            <w:tcW w:w="1077" w:type="dxa"/>
            <w:tcBorders>
              <w:top w:val="nil"/>
              <w:left w:val="nil"/>
              <w:bottom w:val="single" w:sz="4" w:space="0" w:color="auto"/>
              <w:right w:val="single" w:sz="4" w:space="0" w:color="auto"/>
            </w:tcBorders>
            <w:noWrap/>
            <w:vAlign w:val="bottom"/>
          </w:tcPr>
          <w:p w:rsidR="00326B1D" w:rsidRPr="003B6AE2" w:rsidRDefault="00326B1D" w:rsidP="003B6AE2">
            <w:pPr>
              <w:spacing w:before="40" w:after="40"/>
              <w:rPr>
                <w:rFonts w:asciiTheme="minorHAnsi" w:hAnsiTheme="minorHAnsi" w:cs="Arial"/>
                <w:color w:val="000000"/>
                <w:sz w:val="18"/>
                <w:szCs w:val="18"/>
              </w:rPr>
            </w:pPr>
            <w:r w:rsidRPr="003B6AE2">
              <w:rPr>
                <w:rFonts w:asciiTheme="minorHAnsi" w:hAnsiTheme="minorHAnsi"/>
                <w:color w:val="000000"/>
                <w:sz w:val="18"/>
                <w:szCs w:val="18"/>
              </w:rPr>
              <w:t> </w:t>
            </w:r>
          </w:p>
        </w:tc>
        <w:tc>
          <w:tcPr>
            <w:tcW w:w="1077" w:type="dxa"/>
            <w:tcBorders>
              <w:top w:val="nil"/>
              <w:left w:val="nil"/>
              <w:bottom w:val="single" w:sz="4" w:space="0" w:color="auto"/>
              <w:right w:val="single" w:sz="4" w:space="0" w:color="auto"/>
            </w:tcBorders>
            <w:noWrap/>
            <w:vAlign w:val="bottom"/>
          </w:tcPr>
          <w:p w:rsidR="00326B1D" w:rsidRPr="003B6AE2" w:rsidRDefault="00326B1D" w:rsidP="003B6AE2">
            <w:pPr>
              <w:spacing w:before="40" w:after="40"/>
              <w:jc w:val="right"/>
              <w:rPr>
                <w:rFonts w:asciiTheme="minorHAnsi" w:hAnsiTheme="minorHAnsi" w:cs="Arial"/>
                <w:color w:val="000000"/>
                <w:sz w:val="18"/>
                <w:szCs w:val="18"/>
              </w:rPr>
            </w:pPr>
            <w:r w:rsidRPr="003B6AE2">
              <w:rPr>
                <w:rFonts w:asciiTheme="minorHAnsi" w:hAnsiTheme="minorHAnsi"/>
                <w:color w:val="000000"/>
                <w:sz w:val="18"/>
                <w:szCs w:val="18"/>
              </w:rPr>
              <w:t>1.200,00</w:t>
            </w:r>
          </w:p>
        </w:tc>
        <w:tc>
          <w:tcPr>
            <w:tcW w:w="1077" w:type="dxa"/>
            <w:tcBorders>
              <w:top w:val="nil"/>
              <w:left w:val="nil"/>
              <w:bottom w:val="single" w:sz="4" w:space="0" w:color="auto"/>
              <w:right w:val="single" w:sz="4" w:space="0" w:color="auto"/>
            </w:tcBorders>
            <w:noWrap/>
            <w:vAlign w:val="bottom"/>
          </w:tcPr>
          <w:p w:rsidR="00326B1D" w:rsidRPr="003B6AE2" w:rsidRDefault="00326B1D" w:rsidP="003B6AE2">
            <w:pPr>
              <w:spacing w:before="40" w:after="40"/>
              <w:rPr>
                <w:rFonts w:asciiTheme="minorHAnsi" w:hAnsiTheme="minorHAnsi" w:cs="Arial"/>
                <w:color w:val="000000"/>
                <w:sz w:val="18"/>
                <w:szCs w:val="18"/>
              </w:rPr>
            </w:pPr>
            <w:r w:rsidRPr="003B6AE2">
              <w:rPr>
                <w:rFonts w:asciiTheme="minorHAnsi" w:hAnsiTheme="minorHAnsi"/>
                <w:color w:val="000000"/>
                <w:sz w:val="18"/>
                <w:szCs w:val="18"/>
              </w:rPr>
              <w:t> </w:t>
            </w:r>
          </w:p>
        </w:tc>
      </w:tr>
      <w:tr w:rsidR="00326B1D" w:rsidRPr="003B6AE2" w:rsidTr="008C26D6">
        <w:trPr>
          <w:trHeight w:val="20"/>
        </w:trPr>
        <w:tc>
          <w:tcPr>
            <w:tcW w:w="2960" w:type="dxa"/>
            <w:tcBorders>
              <w:top w:val="nil"/>
              <w:left w:val="single" w:sz="4" w:space="0" w:color="auto"/>
              <w:bottom w:val="single" w:sz="4" w:space="0" w:color="auto"/>
              <w:right w:val="single" w:sz="4" w:space="0" w:color="auto"/>
            </w:tcBorders>
            <w:vAlign w:val="bottom"/>
          </w:tcPr>
          <w:p w:rsidR="00326B1D" w:rsidRPr="003B6AE2" w:rsidRDefault="00326B1D" w:rsidP="003B6AE2">
            <w:pPr>
              <w:spacing w:before="40" w:after="40"/>
              <w:jc w:val="left"/>
              <w:rPr>
                <w:rFonts w:asciiTheme="minorHAnsi" w:hAnsiTheme="minorHAnsi" w:cs="Arial"/>
                <w:color w:val="000000"/>
                <w:sz w:val="18"/>
                <w:szCs w:val="18"/>
              </w:rPr>
            </w:pPr>
            <w:r w:rsidRPr="003B6AE2">
              <w:rPr>
                <w:rFonts w:asciiTheme="minorHAnsi" w:hAnsiTheme="minorHAnsi"/>
                <w:color w:val="000000"/>
                <w:sz w:val="18"/>
                <w:szCs w:val="18"/>
              </w:rPr>
              <w:t xml:space="preserve">Egin beharreko orduak, </w:t>
            </w:r>
            <w:proofErr w:type="spellStart"/>
            <w:r w:rsidRPr="003B6AE2">
              <w:rPr>
                <w:rFonts w:asciiTheme="minorHAnsi" w:hAnsiTheme="minorHAnsi"/>
                <w:color w:val="000000"/>
                <w:sz w:val="18"/>
                <w:szCs w:val="18"/>
              </w:rPr>
              <w:t>FEDER-i</w:t>
            </w:r>
            <w:proofErr w:type="spellEnd"/>
            <w:r w:rsidRPr="003B6AE2">
              <w:rPr>
                <w:rFonts w:asciiTheme="minorHAnsi" w:hAnsiTheme="minorHAnsi"/>
                <w:color w:val="000000"/>
                <w:sz w:val="18"/>
                <w:szCs w:val="18"/>
              </w:rPr>
              <w:t xml:space="preserve"> ezin egotz dakizkiokeenak</w:t>
            </w:r>
          </w:p>
        </w:tc>
        <w:tc>
          <w:tcPr>
            <w:tcW w:w="1077" w:type="dxa"/>
            <w:tcBorders>
              <w:top w:val="nil"/>
              <w:left w:val="nil"/>
              <w:bottom w:val="single" w:sz="4" w:space="0" w:color="auto"/>
              <w:right w:val="single" w:sz="4" w:space="0" w:color="auto"/>
            </w:tcBorders>
            <w:noWrap/>
            <w:vAlign w:val="bottom"/>
          </w:tcPr>
          <w:p w:rsidR="00326B1D" w:rsidRPr="003B6AE2" w:rsidRDefault="00326B1D" w:rsidP="003B6AE2">
            <w:pPr>
              <w:spacing w:before="40" w:after="40"/>
              <w:jc w:val="right"/>
              <w:rPr>
                <w:rFonts w:asciiTheme="minorHAnsi" w:hAnsiTheme="minorHAnsi" w:cs="Arial"/>
                <w:color w:val="000000"/>
                <w:sz w:val="18"/>
                <w:szCs w:val="18"/>
              </w:rPr>
            </w:pPr>
            <w:r w:rsidRPr="003B6AE2">
              <w:rPr>
                <w:rFonts w:asciiTheme="minorHAnsi" w:hAnsiTheme="minorHAnsi"/>
                <w:color w:val="000000"/>
                <w:sz w:val="18"/>
                <w:szCs w:val="18"/>
              </w:rPr>
              <w:t>936,32</w:t>
            </w:r>
          </w:p>
        </w:tc>
        <w:tc>
          <w:tcPr>
            <w:tcW w:w="1077" w:type="dxa"/>
            <w:tcBorders>
              <w:top w:val="nil"/>
              <w:left w:val="nil"/>
              <w:bottom w:val="single" w:sz="4" w:space="0" w:color="auto"/>
              <w:right w:val="single" w:sz="4" w:space="0" w:color="auto"/>
            </w:tcBorders>
            <w:noWrap/>
            <w:vAlign w:val="bottom"/>
          </w:tcPr>
          <w:p w:rsidR="00326B1D" w:rsidRPr="003B6AE2" w:rsidRDefault="00326B1D" w:rsidP="003B6AE2">
            <w:pPr>
              <w:spacing w:before="40" w:after="40"/>
              <w:rPr>
                <w:rFonts w:asciiTheme="minorHAnsi" w:hAnsiTheme="minorHAnsi" w:cs="Arial"/>
                <w:color w:val="000000"/>
                <w:sz w:val="18"/>
                <w:szCs w:val="18"/>
              </w:rPr>
            </w:pPr>
            <w:r w:rsidRPr="003B6AE2">
              <w:rPr>
                <w:rFonts w:asciiTheme="minorHAnsi" w:hAnsiTheme="minorHAnsi"/>
                <w:color w:val="000000"/>
                <w:sz w:val="18"/>
                <w:szCs w:val="18"/>
              </w:rPr>
              <w:t> </w:t>
            </w:r>
          </w:p>
        </w:tc>
        <w:tc>
          <w:tcPr>
            <w:tcW w:w="1077" w:type="dxa"/>
            <w:tcBorders>
              <w:top w:val="nil"/>
              <w:left w:val="nil"/>
              <w:bottom w:val="single" w:sz="4" w:space="0" w:color="auto"/>
              <w:right w:val="single" w:sz="4" w:space="0" w:color="auto"/>
            </w:tcBorders>
            <w:noWrap/>
            <w:vAlign w:val="bottom"/>
          </w:tcPr>
          <w:p w:rsidR="00326B1D" w:rsidRPr="003B6AE2" w:rsidRDefault="00326B1D" w:rsidP="003B6AE2">
            <w:pPr>
              <w:spacing w:before="40" w:after="40"/>
              <w:jc w:val="right"/>
              <w:rPr>
                <w:rFonts w:asciiTheme="minorHAnsi" w:hAnsiTheme="minorHAnsi" w:cs="Arial"/>
                <w:color w:val="000000"/>
                <w:sz w:val="18"/>
                <w:szCs w:val="18"/>
              </w:rPr>
            </w:pPr>
            <w:r w:rsidRPr="003B6AE2">
              <w:rPr>
                <w:rFonts w:asciiTheme="minorHAnsi" w:hAnsiTheme="minorHAnsi"/>
                <w:color w:val="000000"/>
                <w:sz w:val="18"/>
                <w:szCs w:val="18"/>
              </w:rPr>
              <w:t>936,32</w:t>
            </w:r>
          </w:p>
        </w:tc>
        <w:tc>
          <w:tcPr>
            <w:tcW w:w="1077" w:type="dxa"/>
            <w:tcBorders>
              <w:top w:val="nil"/>
              <w:left w:val="nil"/>
              <w:bottom w:val="single" w:sz="4" w:space="0" w:color="auto"/>
              <w:right w:val="single" w:sz="4" w:space="0" w:color="auto"/>
            </w:tcBorders>
            <w:noWrap/>
            <w:vAlign w:val="bottom"/>
          </w:tcPr>
          <w:p w:rsidR="00326B1D" w:rsidRPr="003B6AE2" w:rsidRDefault="00326B1D" w:rsidP="003B6AE2">
            <w:pPr>
              <w:spacing w:before="40" w:after="40"/>
              <w:rPr>
                <w:rFonts w:asciiTheme="minorHAnsi" w:hAnsiTheme="minorHAnsi" w:cs="Arial"/>
                <w:color w:val="000000"/>
                <w:sz w:val="18"/>
                <w:szCs w:val="18"/>
              </w:rPr>
            </w:pPr>
            <w:r w:rsidRPr="003B6AE2">
              <w:rPr>
                <w:rFonts w:asciiTheme="minorHAnsi" w:hAnsiTheme="minorHAnsi"/>
                <w:color w:val="000000"/>
                <w:sz w:val="18"/>
                <w:szCs w:val="18"/>
              </w:rPr>
              <w:t> </w:t>
            </w:r>
          </w:p>
        </w:tc>
      </w:tr>
      <w:tr w:rsidR="00326B1D" w:rsidRPr="003B6AE2" w:rsidTr="008C26D6">
        <w:trPr>
          <w:trHeight w:val="20"/>
        </w:trPr>
        <w:tc>
          <w:tcPr>
            <w:tcW w:w="2960" w:type="dxa"/>
            <w:tcBorders>
              <w:top w:val="nil"/>
              <w:left w:val="single" w:sz="4" w:space="0" w:color="auto"/>
              <w:bottom w:val="single" w:sz="4" w:space="0" w:color="auto"/>
              <w:right w:val="single" w:sz="4" w:space="0" w:color="auto"/>
            </w:tcBorders>
            <w:noWrap/>
            <w:vAlign w:val="bottom"/>
          </w:tcPr>
          <w:p w:rsidR="00326B1D" w:rsidRPr="003B6AE2" w:rsidRDefault="00326B1D" w:rsidP="003B6AE2">
            <w:pPr>
              <w:spacing w:before="40" w:after="40"/>
              <w:jc w:val="left"/>
              <w:rPr>
                <w:rFonts w:asciiTheme="minorHAnsi" w:hAnsiTheme="minorHAnsi" w:cs="Arial"/>
                <w:color w:val="000000"/>
                <w:sz w:val="18"/>
                <w:szCs w:val="18"/>
              </w:rPr>
            </w:pPr>
            <w:r w:rsidRPr="003B6AE2">
              <w:rPr>
                <w:rFonts w:asciiTheme="minorHAnsi" w:hAnsiTheme="minorHAnsi"/>
                <w:color w:val="000000"/>
                <w:sz w:val="18"/>
                <w:szCs w:val="18"/>
              </w:rPr>
              <w:t> </w:t>
            </w:r>
          </w:p>
        </w:tc>
        <w:tc>
          <w:tcPr>
            <w:tcW w:w="1077" w:type="dxa"/>
            <w:tcBorders>
              <w:top w:val="nil"/>
              <w:left w:val="nil"/>
              <w:bottom w:val="single" w:sz="4" w:space="0" w:color="auto"/>
              <w:right w:val="single" w:sz="4" w:space="0" w:color="auto"/>
            </w:tcBorders>
            <w:noWrap/>
            <w:vAlign w:val="bottom"/>
          </w:tcPr>
          <w:p w:rsidR="00326B1D" w:rsidRPr="003B6AE2" w:rsidRDefault="00326B1D" w:rsidP="003B6AE2">
            <w:pPr>
              <w:spacing w:before="40" w:after="40"/>
              <w:jc w:val="right"/>
              <w:rPr>
                <w:rFonts w:asciiTheme="minorHAnsi" w:hAnsiTheme="minorHAnsi" w:cs="Arial"/>
                <w:b/>
                <w:bCs/>
                <w:sz w:val="18"/>
                <w:szCs w:val="18"/>
              </w:rPr>
            </w:pPr>
            <w:r w:rsidRPr="003B6AE2">
              <w:rPr>
                <w:rFonts w:asciiTheme="minorHAnsi" w:hAnsiTheme="minorHAnsi"/>
                <w:b/>
                <w:bCs/>
                <w:sz w:val="18"/>
                <w:szCs w:val="18"/>
              </w:rPr>
              <w:t>47.621,56</w:t>
            </w:r>
          </w:p>
        </w:tc>
        <w:tc>
          <w:tcPr>
            <w:tcW w:w="1077" w:type="dxa"/>
            <w:tcBorders>
              <w:top w:val="nil"/>
              <w:left w:val="nil"/>
              <w:bottom w:val="single" w:sz="4" w:space="0" w:color="auto"/>
              <w:right w:val="single" w:sz="4" w:space="0" w:color="auto"/>
            </w:tcBorders>
            <w:noWrap/>
            <w:vAlign w:val="bottom"/>
          </w:tcPr>
          <w:p w:rsidR="00326B1D" w:rsidRPr="003B6AE2" w:rsidRDefault="00326B1D" w:rsidP="003B6AE2">
            <w:pPr>
              <w:spacing w:before="40" w:after="40"/>
              <w:jc w:val="right"/>
              <w:rPr>
                <w:rFonts w:asciiTheme="minorHAnsi" w:hAnsiTheme="minorHAnsi" w:cs="Arial"/>
                <w:b/>
                <w:bCs/>
                <w:sz w:val="18"/>
                <w:szCs w:val="18"/>
              </w:rPr>
            </w:pPr>
            <w:r w:rsidRPr="003B6AE2">
              <w:rPr>
                <w:rFonts w:asciiTheme="minorHAnsi" w:hAnsiTheme="minorHAnsi"/>
                <w:b/>
                <w:bCs/>
                <w:sz w:val="18"/>
                <w:szCs w:val="18"/>
              </w:rPr>
              <w:t>22.742,62</w:t>
            </w:r>
          </w:p>
        </w:tc>
        <w:tc>
          <w:tcPr>
            <w:tcW w:w="1077" w:type="dxa"/>
            <w:tcBorders>
              <w:top w:val="nil"/>
              <w:left w:val="nil"/>
              <w:bottom w:val="single" w:sz="4" w:space="0" w:color="auto"/>
              <w:right w:val="single" w:sz="4" w:space="0" w:color="auto"/>
            </w:tcBorders>
            <w:noWrap/>
            <w:vAlign w:val="bottom"/>
          </w:tcPr>
          <w:p w:rsidR="00326B1D" w:rsidRPr="003B6AE2" w:rsidRDefault="00326B1D" w:rsidP="003B6AE2">
            <w:pPr>
              <w:spacing w:before="40" w:after="40"/>
              <w:jc w:val="right"/>
              <w:rPr>
                <w:rFonts w:asciiTheme="minorHAnsi" w:hAnsiTheme="minorHAnsi" w:cs="Arial"/>
                <w:b/>
                <w:bCs/>
                <w:sz w:val="18"/>
                <w:szCs w:val="18"/>
              </w:rPr>
            </w:pPr>
            <w:r w:rsidRPr="003B6AE2">
              <w:rPr>
                <w:rFonts w:asciiTheme="minorHAnsi" w:hAnsiTheme="minorHAnsi"/>
                <w:b/>
                <w:bCs/>
                <w:sz w:val="18"/>
                <w:szCs w:val="18"/>
              </w:rPr>
              <w:t>5.677,26</w:t>
            </w:r>
          </w:p>
        </w:tc>
        <w:tc>
          <w:tcPr>
            <w:tcW w:w="1077" w:type="dxa"/>
            <w:tcBorders>
              <w:top w:val="nil"/>
              <w:left w:val="nil"/>
              <w:bottom w:val="single" w:sz="4" w:space="0" w:color="auto"/>
              <w:right w:val="single" w:sz="4" w:space="0" w:color="auto"/>
            </w:tcBorders>
            <w:noWrap/>
            <w:vAlign w:val="bottom"/>
          </w:tcPr>
          <w:p w:rsidR="00326B1D" w:rsidRPr="003B6AE2" w:rsidRDefault="00326B1D" w:rsidP="003B6AE2">
            <w:pPr>
              <w:spacing w:before="40" w:after="40"/>
              <w:jc w:val="right"/>
              <w:rPr>
                <w:rFonts w:asciiTheme="minorHAnsi" w:hAnsiTheme="minorHAnsi" w:cs="Arial"/>
                <w:b/>
                <w:bCs/>
                <w:sz w:val="18"/>
                <w:szCs w:val="18"/>
              </w:rPr>
            </w:pPr>
            <w:r w:rsidRPr="003B6AE2">
              <w:rPr>
                <w:rFonts w:asciiTheme="minorHAnsi" w:hAnsiTheme="minorHAnsi"/>
                <w:b/>
                <w:bCs/>
                <w:sz w:val="18"/>
                <w:szCs w:val="18"/>
              </w:rPr>
              <w:t>19.201,68</w:t>
            </w:r>
          </w:p>
        </w:tc>
      </w:tr>
    </w:tbl>
    <w:p w:rsidR="009A1F5A" w:rsidRDefault="009A1F5A" w:rsidP="00326B1D">
      <w:pPr>
        <w:rPr>
          <w:rFonts w:cs="Arial"/>
          <w:sz w:val="18"/>
          <w:szCs w:val="18"/>
        </w:rPr>
      </w:pPr>
    </w:p>
    <w:p w:rsidR="008C26D6" w:rsidRDefault="008C26D6" w:rsidP="00326B1D">
      <w:pPr>
        <w:rPr>
          <w:rFonts w:cs="Arial"/>
          <w:sz w:val="18"/>
          <w:szCs w:val="18"/>
        </w:rPr>
      </w:pPr>
    </w:p>
    <w:p w:rsidR="00326B1D" w:rsidRPr="003B6AE2" w:rsidRDefault="00326B1D" w:rsidP="00326B1D">
      <w:pPr>
        <w:rPr>
          <w:rFonts w:asciiTheme="minorHAnsi" w:hAnsiTheme="minorHAnsi" w:cs="Arial"/>
          <w:sz w:val="18"/>
          <w:szCs w:val="18"/>
        </w:rPr>
      </w:pPr>
      <w:r w:rsidRPr="003B6AE2">
        <w:rPr>
          <w:rFonts w:asciiTheme="minorHAnsi" w:hAnsiTheme="minorHAnsi"/>
          <w:sz w:val="18"/>
          <w:szCs w:val="18"/>
        </w:rPr>
        <w:t>NEKAZARITZAKO ELIKAGAIEN MISIOA</w:t>
      </w:r>
    </w:p>
    <w:tbl>
      <w:tblPr>
        <w:tblW w:w="8119" w:type="dxa"/>
        <w:tblInd w:w="65" w:type="dxa"/>
        <w:tblCellMar>
          <w:left w:w="70" w:type="dxa"/>
          <w:right w:w="70" w:type="dxa"/>
        </w:tblCellMar>
        <w:tblLook w:val="00A0" w:firstRow="1" w:lastRow="0" w:firstColumn="1" w:lastColumn="0" w:noHBand="0" w:noVBand="0"/>
      </w:tblPr>
      <w:tblGrid>
        <w:gridCol w:w="3266"/>
        <w:gridCol w:w="1102"/>
        <w:gridCol w:w="1307"/>
        <w:gridCol w:w="1307"/>
        <w:gridCol w:w="1137"/>
      </w:tblGrid>
      <w:tr w:rsidR="00326B1D" w:rsidRPr="003B6AE2" w:rsidTr="008C26D6">
        <w:trPr>
          <w:trHeight w:val="20"/>
        </w:trPr>
        <w:tc>
          <w:tcPr>
            <w:tcW w:w="3266"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326B1D" w:rsidRPr="003B6AE2" w:rsidRDefault="003B6AE2" w:rsidP="003B6AE2">
            <w:pPr>
              <w:spacing w:before="40" w:after="40"/>
              <w:jc w:val="left"/>
              <w:rPr>
                <w:rFonts w:asciiTheme="minorHAnsi" w:hAnsiTheme="minorHAnsi" w:cs="Arial"/>
                <w:b/>
                <w:bCs/>
                <w:color w:val="000000"/>
                <w:sz w:val="18"/>
                <w:szCs w:val="18"/>
              </w:rPr>
            </w:pPr>
            <w:r w:rsidRPr="003B6AE2">
              <w:rPr>
                <w:rFonts w:asciiTheme="minorHAnsi" w:hAnsiTheme="minorHAnsi"/>
                <w:b/>
                <w:bCs/>
                <w:color w:val="000000"/>
                <w:sz w:val="18"/>
                <w:szCs w:val="18"/>
              </w:rPr>
              <w:t>Gastuaren kontzeptua</w:t>
            </w:r>
          </w:p>
        </w:tc>
        <w:tc>
          <w:tcPr>
            <w:tcW w:w="1102"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326B1D" w:rsidRPr="003B6AE2" w:rsidRDefault="003B6AE2" w:rsidP="003B6AE2">
            <w:pPr>
              <w:spacing w:before="40" w:after="40"/>
              <w:jc w:val="center"/>
              <w:rPr>
                <w:rFonts w:asciiTheme="minorHAnsi" w:hAnsiTheme="minorHAnsi" w:cs="Arial"/>
                <w:b/>
                <w:bCs/>
                <w:color w:val="000000"/>
                <w:sz w:val="18"/>
                <w:szCs w:val="18"/>
              </w:rPr>
            </w:pPr>
            <w:r w:rsidRPr="003B6AE2">
              <w:rPr>
                <w:rFonts w:asciiTheme="minorHAnsi" w:hAnsiTheme="minorHAnsi"/>
                <w:b/>
                <w:bCs/>
                <w:color w:val="000000"/>
                <w:sz w:val="18"/>
                <w:szCs w:val="18"/>
              </w:rPr>
              <w:t>Guztira</w:t>
            </w:r>
          </w:p>
        </w:tc>
        <w:tc>
          <w:tcPr>
            <w:tcW w:w="1307" w:type="dxa"/>
            <w:tcBorders>
              <w:top w:val="single" w:sz="4" w:space="0" w:color="auto"/>
              <w:left w:val="nil"/>
              <w:bottom w:val="single" w:sz="4" w:space="0" w:color="auto"/>
              <w:right w:val="single" w:sz="4" w:space="0" w:color="auto"/>
            </w:tcBorders>
            <w:shd w:val="clear" w:color="auto" w:fill="C6D9F1" w:themeFill="text2" w:themeFillTint="33"/>
            <w:vAlign w:val="bottom"/>
          </w:tcPr>
          <w:p w:rsidR="00326B1D" w:rsidRPr="003B6AE2" w:rsidRDefault="003B6AE2" w:rsidP="003B6AE2">
            <w:pPr>
              <w:spacing w:before="40" w:after="40"/>
              <w:jc w:val="center"/>
              <w:rPr>
                <w:rFonts w:asciiTheme="minorHAnsi" w:hAnsiTheme="minorHAnsi" w:cs="Arial"/>
                <w:b/>
                <w:bCs/>
                <w:color w:val="000000"/>
                <w:sz w:val="18"/>
                <w:szCs w:val="18"/>
              </w:rPr>
            </w:pPr>
            <w:proofErr w:type="spellStart"/>
            <w:r>
              <w:rPr>
                <w:rFonts w:asciiTheme="minorHAnsi" w:hAnsiTheme="minorHAnsi"/>
                <w:b/>
                <w:bCs/>
                <w:color w:val="000000"/>
                <w:sz w:val="18"/>
                <w:szCs w:val="18"/>
              </w:rPr>
              <w:t>FEDER</w:t>
            </w:r>
            <w:r w:rsidRPr="003B6AE2">
              <w:rPr>
                <w:rFonts w:asciiTheme="minorHAnsi" w:hAnsiTheme="minorHAnsi"/>
                <w:b/>
                <w:bCs/>
                <w:color w:val="000000"/>
                <w:sz w:val="18"/>
                <w:szCs w:val="18"/>
              </w:rPr>
              <w:t>-en</w:t>
            </w:r>
            <w:proofErr w:type="spellEnd"/>
            <w:r w:rsidRPr="003B6AE2">
              <w:rPr>
                <w:rFonts w:asciiTheme="minorHAnsi" w:hAnsiTheme="minorHAnsi"/>
                <w:b/>
                <w:bCs/>
                <w:color w:val="000000"/>
                <w:sz w:val="18"/>
                <w:szCs w:val="18"/>
              </w:rPr>
              <w:t xml:space="preserve"> ekarpena</w:t>
            </w:r>
          </w:p>
        </w:tc>
        <w:tc>
          <w:tcPr>
            <w:tcW w:w="1307" w:type="dxa"/>
            <w:tcBorders>
              <w:top w:val="single" w:sz="4" w:space="0" w:color="auto"/>
              <w:left w:val="nil"/>
              <w:bottom w:val="single" w:sz="4" w:space="0" w:color="auto"/>
              <w:right w:val="single" w:sz="4" w:space="0" w:color="auto"/>
            </w:tcBorders>
            <w:shd w:val="clear" w:color="auto" w:fill="C6D9F1" w:themeFill="text2" w:themeFillTint="33"/>
            <w:vAlign w:val="bottom"/>
          </w:tcPr>
          <w:p w:rsidR="00326B1D" w:rsidRPr="003B6AE2" w:rsidRDefault="003B6AE2" w:rsidP="003B6AE2">
            <w:pPr>
              <w:spacing w:before="40" w:after="40"/>
              <w:jc w:val="center"/>
              <w:rPr>
                <w:rFonts w:asciiTheme="minorHAnsi" w:hAnsiTheme="minorHAnsi" w:cs="Arial"/>
                <w:b/>
                <w:bCs/>
                <w:color w:val="000000"/>
                <w:sz w:val="18"/>
                <w:szCs w:val="18"/>
              </w:rPr>
            </w:pPr>
            <w:r w:rsidRPr="003B6AE2">
              <w:rPr>
                <w:rFonts w:asciiTheme="minorHAnsi" w:hAnsiTheme="minorHAnsi"/>
                <w:b/>
                <w:bCs/>
                <w:color w:val="000000"/>
                <w:sz w:val="18"/>
                <w:szCs w:val="18"/>
              </w:rPr>
              <w:t>Nafarroako Gobernuaren ekarpena</w:t>
            </w:r>
          </w:p>
        </w:tc>
        <w:tc>
          <w:tcPr>
            <w:tcW w:w="1137" w:type="dxa"/>
            <w:tcBorders>
              <w:top w:val="single" w:sz="4" w:space="0" w:color="auto"/>
              <w:left w:val="nil"/>
              <w:bottom w:val="single" w:sz="4" w:space="0" w:color="auto"/>
              <w:right w:val="single" w:sz="4" w:space="0" w:color="auto"/>
            </w:tcBorders>
            <w:shd w:val="clear" w:color="auto" w:fill="C6D9F1" w:themeFill="text2" w:themeFillTint="33"/>
            <w:vAlign w:val="bottom"/>
          </w:tcPr>
          <w:p w:rsidR="00326B1D" w:rsidRPr="003B6AE2" w:rsidRDefault="003B6AE2" w:rsidP="003B6AE2">
            <w:pPr>
              <w:spacing w:before="40" w:after="40"/>
              <w:jc w:val="center"/>
              <w:rPr>
                <w:rFonts w:asciiTheme="minorHAnsi" w:hAnsiTheme="minorHAnsi" w:cs="Arial"/>
                <w:b/>
                <w:bCs/>
                <w:color w:val="000000"/>
                <w:sz w:val="18"/>
                <w:szCs w:val="18"/>
              </w:rPr>
            </w:pPr>
            <w:r w:rsidRPr="003B6AE2">
              <w:rPr>
                <w:rFonts w:asciiTheme="minorHAnsi" w:hAnsiTheme="minorHAnsi"/>
                <w:b/>
                <w:bCs/>
                <w:color w:val="000000"/>
                <w:sz w:val="18"/>
                <w:szCs w:val="18"/>
              </w:rPr>
              <w:t>Enpresaren ekarpena</w:t>
            </w:r>
          </w:p>
        </w:tc>
      </w:tr>
      <w:tr w:rsidR="00326B1D" w:rsidRPr="003B6AE2" w:rsidTr="008C26D6">
        <w:trPr>
          <w:trHeight w:val="20"/>
        </w:trPr>
        <w:tc>
          <w:tcPr>
            <w:tcW w:w="3266" w:type="dxa"/>
            <w:tcBorders>
              <w:top w:val="nil"/>
              <w:left w:val="single" w:sz="4" w:space="0" w:color="auto"/>
              <w:bottom w:val="single" w:sz="4" w:space="0" w:color="auto"/>
              <w:right w:val="single" w:sz="4" w:space="0" w:color="auto"/>
            </w:tcBorders>
            <w:vAlign w:val="bottom"/>
          </w:tcPr>
          <w:p w:rsidR="00326B1D" w:rsidRPr="003B6AE2" w:rsidRDefault="00326B1D" w:rsidP="003B6AE2">
            <w:pPr>
              <w:spacing w:before="40" w:after="40"/>
              <w:jc w:val="left"/>
              <w:rPr>
                <w:rFonts w:asciiTheme="minorHAnsi" w:hAnsiTheme="minorHAnsi" w:cs="Arial"/>
                <w:color w:val="000000"/>
                <w:sz w:val="18"/>
                <w:szCs w:val="18"/>
              </w:rPr>
            </w:pPr>
            <w:r w:rsidRPr="003B6AE2">
              <w:rPr>
                <w:rFonts w:asciiTheme="minorHAnsi" w:hAnsiTheme="minorHAnsi"/>
                <w:color w:val="000000"/>
                <w:sz w:val="18"/>
                <w:szCs w:val="18"/>
              </w:rPr>
              <w:t> </w:t>
            </w:r>
          </w:p>
        </w:tc>
        <w:tc>
          <w:tcPr>
            <w:tcW w:w="1102" w:type="dxa"/>
            <w:tcBorders>
              <w:top w:val="nil"/>
              <w:left w:val="nil"/>
              <w:bottom w:val="single" w:sz="4" w:space="0" w:color="auto"/>
              <w:right w:val="single" w:sz="4" w:space="0" w:color="auto"/>
            </w:tcBorders>
            <w:noWrap/>
            <w:vAlign w:val="bottom"/>
          </w:tcPr>
          <w:p w:rsidR="00326B1D" w:rsidRPr="003B6AE2" w:rsidRDefault="00326B1D" w:rsidP="003B6AE2">
            <w:pPr>
              <w:spacing w:before="40" w:after="40"/>
              <w:rPr>
                <w:rFonts w:asciiTheme="minorHAnsi" w:hAnsiTheme="minorHAnsi" w:cs="Arial"/>
                <w:color w:val="000000"/>
                <w:sz w:val="18"/>
                <w:szCs w:val="18"/>
              </w:rPr>
            </w:pPr>
            <w:r w:rsidRPr="003B6AE2">
              <w:rPr>
                <w:rFonts w:asciiTheme="minorHAnsi" w:hAnsiTheme="minorHAnsi"/>
                <w:color w:val="000000"/>
                <w:sz w:val="18"/>
                <w:szCs w:val="18"/>
              </w:rPr>
              <w:t> </w:t>
            </w:r>
          </w:p>
        </w:tc>
        <w:tc>
          <w:tcPr>
            <w:tcW w:w="1307" w:type="dxa"/>
            <w:tcBorders>
              <w:top w:val="nil"/>
              <w:left w:val="nil"/>
              <w:bottom w:val="single" w:sz="4" w:space="0" w:color="auto"/>
              <w:right w:val="single" w:sz="4" w:space="0" w:color="auto"/>
            </w:tcBorders>
            <w:noWrap/>
            <w:vAlign w:val="bottom"/>
          </w:tcPr>
          <w:p w:rsidR="00326B1D" w:rsidRPr="003B6AE2" w:rsidRDefault="00326B1D" w:rsidP="003B6AE2">
            <w:pPr>
              <w:spacing w:before="40" w:after="40"/>
              <w:rPr>
                <w:rFonts w:asciiTheme="minorHAnsi" w:hAnsiTheme="minorHAnsi" w:cs="Arial"/>
                <w:color w:val="000000"/>
                <w:sz w:val="18"/>
                <w:szCs w:val="18"/>
              </w:rPr>
            </w:pPr>
            <w:r w:rsidRPr="003B6AE2">
              <w:rPr>
                <w:rFonts w:asciiTheme="minorHAnsi" w:hAnsiTheme="minorHAnsi"/>
                <w:color w:val="000000"/>
                <w:sz w:val="18"/>
                <w:szCs w:val="18"/>
              </w:rPr>
              <w:t> </w:t>
            </w:r>
          </w:p>
        </w:tc>
        <w:tc>
          <w:tcPr>
            <w:tcW w:w="1307" w:type="dxa"/>
            <w:tcBorders>
              <w:top w:val="nil"/>
              <w:left w:val="nil"/>
              <w:bottom w:val="nil"/>
              <w:right w:val="nil"/>
            </w:tcBorders>
            <w:noWrap/>
            <w:vAlign w:val="bottom"/>
          </w:tcPr>
          <w:p w:rsidR="00326B1D" w:rsidRPr="003B6AE2" w:rsidRDefault="00326B1D" w:rsidP="003B6AE2">
            <w:pPr>
              <w:spacing w:before="40" w:after="40"/>
              <w:rPr>
                <w:rFonts w:asciiTheme="minorHAnsi" w:hAnsiTheme="minorHAnsi" w:cs="Arial"/>
                <w:color w:val="000000"/>
                <w:sz w:val="18"/>
                <w:szCs w:val="18"/>
              </w:rPr>
            </w:pPr>
          </w:p>
        </w:tc>
        <w:tc>
          <w:tcPr>
            <w:tcW w:w="1137" w:type="dxa"/>
            <w:tcBorders>
              <w:top w:val="nil"/>
              <w:left w:val="single" w:sz="4" w:space="0" w:color="auto"/>
              <w:bottom w:val="single" w:sz="4" w:space="0" w:color="auto"/>
              <w:right w:val="single" w:sz="4" w:space="0" w:color="auto"/>
            </w:tcBorders>
            <w:noWrap/>
            <w:vAlign w:val="bottom"/>
          </w:tcPr>
          <w:p w:rsidR="00326B1D" w:rsidRPr="003B6AE2" w:rsidRDefault="00326B1D" w:rsidP="003B6AE2">
            <w:pPr>
              <w:spacing w:before="40" w:after="40"/>
              <w:rPr>
                <w:rFonts w:asciiTheme="minorHAnsi" w:hAnsiTheme="minorHAnsi" w:cs="Arial"/>
                <w:color w:val="000000"/>
                <w:sz w:val="18"/>
                <w:szCs w:val="18"/>
              </w:rPr>
            </w:pPr>
            <w:r w:rsidRPr="003B6AE2">
              <w:rPr>
                <w:rFonts w:asciiTheme="minorHAnsi" w:hAnsiTheme="minorHAnsi"/>
                <w:color w:val="000000"/>
                <w:sz w:val="18"/>
                <w:szCs w:val="18"/>
              </w:rPr>
              <w:t> </w:t>
            </w:r>
          </w:p>
        </w:tc>
      </w:tr>
      <w:tr w:rsidR="00326B1D" w:rsidRPr="003B6AE2" w:rsidTr="008C26D6">
        <w:trPr>
          <w:trHeight w:val="20"/>
        </w:trPr>
        <w:tc>
          <w:tcPr>
            <w:tcW w:w="3266" w:type="dxa"/>
            <w:tcBorders>
              <w:top w:val="nil"/>
              <w:left w:val="single" w:sz="4" w:space="0" w:color="auto"/>
              <w:bottom w:val="single" w:sz="4" w:space="0" w:color="auto"/>
              <w:right w:val="single" w:sz="4" w:space="0" w:color="auto"/>
            </w:tcBorders>
            <w:vAlign w:val="bottom"/>
          </w:tcPr>
          <w:p w:rsidR="00326B1D" w:rsidRPr="003B6AE2" w:rsidRDefault="00326B1D" w:rsidP="003B6AE2">
            <w:pPr>
              <w:spacing w:before="40" w:after="40"/>
              <w:jc w:val="left"/>
              <w:rPr>
                <w:rFonts w:asciiTheme="minorHAnsi" w:hAnsiTheme="minorHAnsi" w:cs="Arial"/>
                <w:color w:val="000000"/>
                <w:sz w:val="18"/>
                <w:szCs w:val="18"/>
              </w:rPr>
            </w:pPr>
            <w:r w:rsidRPr="003B6AE2">
              <w:rPr>
                <w:rFonts w:asciiTheme="minorHAnsi" w:hAnsiTheme="minorHAnsi"/>
                <w:color w:val="000000"/>
                <w:sz w:val="18"/>
                <w:szCs w:val="18"/>
              </w:rPr>
              <w:t>Bidaiak, hotelak, joan-etorriak</w:t>
            </w:r>
          </w:p>
        </w:tc>
        <w:tc>
          <w:tcPr>
            <w:tcW w:w="1102" w:type="dxa"/>
            <w:tcBorders>
              <w:top w:val="nil"/>
              <w:left w:val="nil"/>
              <w:bottom w:val="single" w:sz="4" w:space="0" w:color="auto"/>
              <w:right w:val="single" w:sz="4" w:space="0" w:color="auto"/>
            </w:tcBorders>
            <w:noWrap/>
            <w:vAlign w:val="bottom"/>
          </w:tcPr>
          <w:p w:rsidR="00326B1D" w:rsidRPr="003B6AE2" w:rsidRDefault="00326B1D" w:rsidP="003B6AE2">
            <w:pPr>
              <w:spacing w:before="40" w:after="40"/>
              <w:jc w:val="right"/>
              <w:rPr>
                <w:rFonts w:asciiTheme="minorHAnsi" w:hAnsiTheme="minorHAnsi" w:cs="Arial"/>
                <w:color w:val="000000"/>
                <w:sz w:val="18"/>
                <w:szCs w:val="18"/>
              </w:rPr>
            </w:pPr>
            <w:r w:rsidRPr="003B6AE2">
              <w:rPr>
                <w:rFonts w:asciiTheme="minorHAnsi" w:hAnsiTheme="minorHAnsi"/>
                <w:color w:val="000000"/>
                <w:sz w:val="18"/>
                <w:szCs w:val="18"/>
              </w:rPr>
              <w:t>30.000,00</w:t>
            </w:r>
          </w:p>
        </w:tc>
        <w:tc>
          <w:tcPr>
            <w:tcW w:w="1307" w:type="dxa"/>
            <w:tcBorders>
              <w:top w:val="nil"/>
              <w:left w:val="nil"/>
              <w:bottom w:val="single" w:sz="4" w:space="0" w:color="auto"/>
              <w:right w:val="single" w:sz="4" w:space="0" w:color="auto"/>
            </w:tcBorders>
            <w:noWrap/>
            <w:vAlign w:val="bottom"/>
          </w:tcPr>
          <w:p w:rsidR="00326B1D" w:rsidRPr="003B6AE2" w:rsidRDefault="00326B1D" w:rsidP="003B6AE2">
            <w:pPr>
              <w:spacing w:before="40" w:after="40"/>
              <w:jc w:val="right"/>
              <w:rPr>
                <w:rFonts w:asciiTheme="minorHAnsi" w:hAnsiTheme="minorHAnsi" w:cs="Arial"/>
                <w:color w:val="000000"/>
                <w:sz w:val="18"/>
                <w:szCs w:val="18"/>
              </w:rPr>
            </w:pPr>
            <w:r w:rsidRPr="003B6AE2">
              <w:rPr>
                <w:rFonts w:asciiTheme="minorHAnsi" w:hAnsiTheme="minorHAnsi"/>
                <w:color w:val="000000"/>
                <w:sz w:val="18"/>
                <w:szCs w:val="18"/>
              </w:rPr>
              <w:t>15.000,00</w:t>
            </w:r>
          </w:p>
        </w:tc>
        <w:tc>
          <w:tcPr>
            <w:tcW w:w="1307" w:type="dxa"/>
            <w:tcBorders>
              <w:top w:val="single" w:sz="4" w:space="0" w:color="auto"/>
              <w:left w:val="nil"/>
              <w:bottom w:val="single" w:sz="4" w:space="0" w:color="auto"/>
              <w:right w:val="single" w:sz="4" w:space="0" w:color="auto"/>
            </w:tcBorders>
            <w:noWrap/>
            <w:vAlign w:val="bottom"/>
          </w:tcPr>
          <w:p w:rsidR="00326B1D" w:rsidRPr="003B6AE2" w:rsidRDefault="00326B1D" w:rsidP="003B6AE2">
            <w:pPr>
              <w:spacing w:before="40" w:after="40"/>
              <w:rPr>
                <w:rFonts w:asciiTheme="minorHAnsi" w:hAnsiTheme="minorHAnsi" w:cs="Arial"/>
                <w:color w:val="000000"/>
                <w:sz w:val="18"/>
                <w:szCs w:val="18"/>
              </w:rPr>
            </w:pPr>
            <w:r w:rsidRPr="003B6AE2">
              <w:rPr>
                <w:rFonts w:asciiTheme="minorHAnsi" w:hAnsiTheme="minorHAnsi"/>
                <w:color w:val="000000"/>
                <w:sz w:val="18"/>
                <w:szCs w:val="18"/>
              </w:rPr>
              <w:t> </w:t>
            </w:r>
          </w:p>
        </w:tc>
        <w:tc>
          <w:tcPr>
            <w:tcW w:w="1137" w:type="dxa"/>
            <w:tcBorders>
              <w:top w:val="nil"/>
              <w:left w:val="nil"/>
              <w:bottom w:val="single" w:sz="4" w:space="0" w:color="auto"/>
              <w:right w:val="single" w:sz="4" w:space="0" w:color="auto"/>
            </w:tcBorders>
            <w:noWrap/>
            <w:vAlign w:val="bottom"/>
          </w:tcPr>
          <w:p w:rsidR="00326B1D" w:rsidRPr="003B6AE2" w:rsidRDefault="00326B1D" w:rsidP="003B6AE2">
            <w:pPr>
              <w:spacing w:before="40" w:after="40"/>
              <w:jc w:val="right"/>
              <w:rPr>
                <w:rFonts w:asciiTheme="minorHAnsi" w:hAnsiTheme="minorHAnsi" w:cs="Arial"/>
                <w:color w:val="000000"/>
                <w:sz w:val="18"/>
                <w:szCs w:val="18"/>
              </w:rPr>
            </w:pPr>
            <w:r w:rsidRPr="003B6AE2">
              <w:rPr>
                <w:rFonts w:asciiTheme="minorHAnsi" w:hAnsiTheme="minorHAnsi"/>
                <w:color w:val="000000"/>
                <w:sz w:val="18"/>
                <w:szCs w:val="18"/>
              </w:rPr>
              <w:t>15.000,00</w:t>
            </w:r>
          </w:p>
        </w:tc>
      </w:tr>
      <w:tr w:rsidR="00326B1D" w:rsidRPr="003B6AE2" w:rsidTr="008C26D6">
        <w:trPr>
          <w:trHeight w:val="20"/>
        </w:trPr>
        <w:tc>
          <w:tcPr>
            <w:tcW w:w="3266" w:type="dxa"/>
            <w:tcBorders>
              <w:top w:val="nil"/>
              <w:left w:val="single" w:sz="4" w:space="0" w:color="auto"/>
              <w:bottom w:val="single" w:sz="4" w:space="0" w:color="auto"/>
              <w:right w:val="single" w:sz="4" w:space="0" w:color="auto"/>
            </w:tcBorders>
            <w:vAlign w:val="bottom"/>
          </w:tcPr>
          <w:p w:rsidR="00326B1D" w:rsidRPr="003B6AE2" w:rsidRDefault="00326B1D" w:rsidP="003B6AE2">
            <w:pPr>
              <w:spacing w:before="40" w:after="40"/>
              <w:jc w:val="left"/>
              <w:rPr>
                <w:rFonts w:asciiTheme="minorHAnsi" w:hAnsiTheme="minorHAnsi" w:cs="Arial"/>
                <w:color w:val="000000"/>
                <w:sz w:val="18"/>
                <w:szCs w:val="18"/>
              </w:rPr>
            </w:pPr>
            <w:r w:rsidRPr="003B6AE2">
              <w:rPr>
                <w:rFonts w:asciiTheme="minorHAnsi" w:hAnsiTheme="minorHAnsi"/>
                <w:color w:val="000000"/>
                <w:sz w:val="18"/>
                <w:szCs w:val="18"/>
              </w:rPr>
              <w:t>Bidaia, hotelak, ganberako teknikariaren joan-etorriak</w:t>
            </w:r>
          </w:p>
        </w:tc>
        <w:tc>
          <w:tcPr>
            <w:tcW w:w="1102" w:type="dxa"/>
            <w:tcBorders>
              <w:top w:val="nil"/>
              <w:left w:val="nil"/>
              <w:bottom w:val="single" w:sz="4" w:space="0" w:color="auto"/>
              <w:right w:val="single" w:sz="4" w:space="0" w:color="auto"/>
            </w:tcBorders>
            <w:noWrap/>
            <w:vAlign w:val="bottom"/>
          </w:tcPr>
          <w:p w:rsidR="00326B1D" w:rsidRPr="003B6AE2" w:rsidRDefault="00326B1D" w:rsidP="003B6AE2">
            <w:pPr>
              <w:spacing w:before="40" w:after="40"/>
              <w:jc w:val="right"/>
              <w:rPr>
                <w:rFonts w:asciiTheme="minorHAnsi" w:hAnsiTheme="minorHAnsi" w:cs="Arial"/>
                <w:color w:val="000000"/>
                <w:sz w:val="18"/>
                <w:szCs w:val="18"/>
              </w:rPr>
            </w:pPr>
            <w:r w:rsidRPr="003B6AE2">
              <w:rPr>
                <w:rFonts w:asciiTheme="minorHAnsi" w:hAnsiTheme="minorHAnsi"/>
                <w:color w:val="000000"/>
                <w:sz w:val="18"/>
                <w:szCs w:val="18"/>
              </w:rPr>
              <w:t>3.000,00</w:t>
            </w:r>
          </w:p>
        </w:tc>
        <w:tc>
          <w:tcPr>
            <w:tcW w:w="1307" w:type="dxa"/>
            <w:tcBorders>
              <w:top w:val="nil"/>
              <w:left w:val="nil"/>
              <w:bottom w:val="single" w:sz="4" w:space="0" w:color="auto"/>
              <w:right w:val="single" w:sz="4" w:space="0" w:color="auto"/>
            </w:tcBorders>
            <w:noWrap/>
            <w:vAlign w:val="bottom"/>
          </w:tcPr>
          <w:p w:rsidR="00326B1D" w:rsidRPr="003B6AE2" w:rsidRDefault="00326B1D" w:rsidP="003B6AE2">
            <w:pPr>
              <w:spacing w:before="40" w:after="40"/>
              <w:jc w:val="right"/>
              <w:rPr>
                <w:rFonts w:asciiTheme="minorHAnsi" w:hAnsiTheme="minorHAnsi" w:cs="Arial"/>
                <w:color w:val="000000"/>
                <w:sz w:val="18"/>
                <w:szCs w:val="18"/>
              </w:rPr>
            </w:pPr>
            <w:r w:rsidRPr="003B6AE2">
              <w:rPr>
                <w:rFonts w:asciiTheme="minorHAnsi" w:hAnsiTheme="minorHAnsi"/>
                <w:color w:val="000000"/>
                <w:sz w:val="18"/>
                <w:szCs w:val="18"/>
              </w:rPr>
              <w:t>1.500,00</w:t>
            </w:r>
          </w:p>
        </w:tc>
        <w:tc>
          <w:tcPr>
            <w:tcW w:w="1307" w:type="dxa"/>
            <w:tcBorders>
              <w:top w:val="nil"/>
              <w:left w:val="nil"/>
              <w:bottom w:val="single" w:sz="4" w:space="0" w:color="auto"/>
              <w:right w:val="single" w:sz="4" w:space="0" w:color="auto"/>
            </w:tcBorders>
            <w:noWrap/>
            <w:vAlign w:val="bottom"/>
          </w:tcPr>
          <w:p w:rsidR="00326B1D" w:rsidRPr="003B6AE2" w:rsidRDefault="00326B1D" w:rsidP="003B6AE2">
            <w:pPr>
              <w:spacing w:before="40" w:after="40"/>
              <w:jc w:val="right"/>
              <w:rPr>
                <w:rFonts w:asciiTheme="minorHAnsi" w:hAnsiTheme="minorHAnsi" w:cs="Arial"/>
                <w:color w:val="000000"/>
                <w:sz w:val="18"/>
                <w:szCs w:val="18"/>
              </w:rPr>
            </w:pPr>
            <w:r w:rsidRPr="003B6AE2">
              <w:rPr>
                <w:rFonts w:asciiTheme="minorHAnsi" w:hAnsiTheme="minorHAnsi"/>
                <w:color w:val="000000"/>
                <w:sz w:val="18"/>
                <w:szCs w:val="18"/>
              </w:rPr>
              <w:t>1.500,00</w:t>
            </w:r>
          </w:p>
        </w:tc>
        <w:tc>
          <w:tcPr>
            <w:tcW w:w="1137" w:type="dxa"/>
            <w:tcBorders>
              <w:top w:val="nil"/>
              <w:left w:val="nil"/>
              <w:bottom w:val="single" w:sz="4" w:space="0" w:color="auto"/>
              <w:right w:val="single" w:sz="4" w:space="0" w:color="auto"/>
            </w:tcBorders>
            <w:noWrap/>
            <w:vAlign w:val="bottom"/>
          </w:tcPr>
          <w:p w:rsidR="00326B1D" w:rsidRPr="003B6AE2" w:rsidRDefault="00326B1D" w:rsidP="003B6AE2">
            <w:pPr>
              <w:spacing w:before="40" w:after="40"/>
              <w:jc w:val="right"/>
              <w:rPr>
                <w:rFonts w:asciiTheme="minorHAnsi" w:hAnsiTheme="minorHAnsi" w:cs="Arial"/>
                <w:color w:val="000000"/>
                <w:sz w:val="18"/>
                <w:szCs w:val="18"/>
              </w:rPr>
            </w:pPr>
            <w:r w:rsidRPr="003B6AE2">
              <w:rPr>
                <w:rFonts w:asciiTheme="minorHAnsi" w:hAnsiTheme="minorHAnsi"/>
                <w:color w:val="000000"/>
                <w:sz w:val="18"/>
                <w:szCs w:val="18"/>
              </w:rPr>
              <w:t>0,00</w:t>
            </w:r>
          </w:p>
        </w:tc>
      </w:tr>
      <w:tr w:rsidR="00326B1D" w:rsidRPr="003B6AE2" w:rsidTr="008C26D6">
        <w:trPr>
          <w:trHeight w:val="20"/>
        </w:trPr>
        <w:tc>
          <w:tcPr>
            <w:tcW w:w="3266" w:type="dxa"/>
            <w:tcBorders>
              <w:top w:val="nil"/>
              <w:left w:val="single" w:sz="4" w:space="0" w:color="auto"/>
              <w:bottom w:val="single" w:sz="4" w:space="0" w:color="auto"/>
              <w:right w:val="single" w:sz="4" w:space="0" w:color="auto"/>
            </w:tcBorders>
            <w:vAlign w:val="bottom"/>
          </w:tcPr>
          <w:p w:rsidR="00326B1D" w:rsidRPr="003B6AE2" w:rsidRDefault="00326B1D" w:rsidP="003B6AE2">
            <w:pPr>
              <w:spacing w:before="40" w:after="40"/>
              <w:jc w:val="left"/>
              <w:rPr>
                <w:rFonts w:asciiTheme="minorHAnsi" w:hAnsiTheme="minorHAnsi" w:cs="Arial"/>
                <w:color w:val="000000"/>
                <w:sz w:val="18"/>
                <w:szCs w:val="18"/>
              </w:rPr>
            </w:pPr>
            <w:r w:rsidRPr="003B6AE2">
              <w:rPr>
                <w:rFonts w:asciiTheme="minorHAnsi" w:hAnsiTheme="minorHAnsi"/>
                <w:color w:val="000000"/>
                <w:sz w:val="18"/>
                <w:szCs w:val="18"/>
              </w:rPr>
              <w:t>Jomugako agenda</w:t>
            </w:r>
          </w:p>
        </w:tc>
        <w:tc>
          <w:tcPr>
            <w:tcW w:w="1102" w:type="dxa"/>
            <w:tcBorders>
              <w:top w:val="nil"/>
              <w:left w:val="nil"/>
              <w:bottom w:val="single" w:sz="4" w:space="0" w:color="auto"/>
              <w:right w:val="single" w:sz="4" w:space="0" w:color="auto"/>
            </w:tcBorders>
            <w:noWrap/>
            <w:vAlign w:val="bottom"/>
          </w:tcPr>
          <w:p w:rsidR="00326B1D" w:rsidRPr="003B6AE2" w:rsidRDefault="00326B1D" w:rsidP="003B6AE2">
            <w:pPr>
              <w:spacing w:before="40" w:after="40"/>
              <w:jc w:val="right"/>
              <w:rPr>
                <w:rFonts w:asciiTheme="minorHAnsi" w:hAnsiTheme="minorHAnsi" w:cs="Arial"/>
                <w:color w:val="000000"/>
                <w:sz w:val="18"/>
                <w:szCs w:val="18"/>
              </w:rPr>
            </w:pPr>
            <w:r w:rsidRPr="003B6AE2">
              <w:rPr>
                <w:rFonts w:asciiTheme="minorHAnsi" w:hAnsiTheme="minorHAnsi"/>
                <w:color w:val="000000"/>
                <w:sz w:val="18"/>
                <w:szCs w:val="18"/>
              </w:rPr>
              <w:t>20.168,07</w:t>
            </w:r>
          </w:p>
        </w:tc>
        <w:tc>
          <w:tcPr>
            <w:tcW w:w="1307" w:type="dxa"/>
            <w:tcBorders>
              <w:top w:val="nil"/>
              <w:left w:val="nil"/>
              <w:bottom w:val="single" w:sz="4" w:space="0" w:color="auto"/>
              <w:right w:val="single" w:sz="4" w:space="0" w:color="auto"/>
            </w:tcBorders>
            <w:noWrap/>
            <w:vAlign w:val="bottom"/>
          </w:tcPr>
          <w:p w:rsidR="00326B1D" w:rsidRPr="003B6AE2" w:rsidRDefault="00326B1D" w:rsidP="003B6AE2">
            <w:pPr>
              <w:spacing w:before="40" w:after="40"/>
              <w:jc w:val="right"/>
              <w:rPr>
                <w:rFonts w:asciiTheme="minorHAnsi" w:hAnsiTheme="minorHAnsi" w:cs="Arial"/>
                <w:color w:val="000000"/>
                <w:sz w:val="18"/>
                <w:szCs w:val="18"/>
              </w:rPr>
            </w:pPr>
            <w:r w:rsidRPr="003B6AE2">
              <w:rPr>
                <w:rFonts w:asciiTheme="minorHAnsi" w:hAnsiTheme="minorHAnsi"/>
                <w:color w:val="000000"/>
                <w:sz w:val="18"/>
                <w:szCs w:val="18"/>
              </w:rPr>
              <w:t>10.084,03</w:t>
            </w:r>
          </w:p>
        </w:tc>
        <w:tc>
          <w:tcPr>
            <w:tcW w:w="1307" w:type="dxa"/>
            <w:tcBorders>
              <w:top w:val="nil"/>
              <w:left w:val="nil"/>
              <w:bottom w:val="single" w:sz="4" w:space="0" w:color="auto"/>
              <w:right w:val="single" w:sz="4" w:space="0" w:color="auto"/>
            </w:tcBorders>
            <w:noWrap/>
            <w:vAlign w:val="bottom"/>
          </w:tcPr>
          <w:p w:rsidR="00326B1D" w:rsidRPr="003B6AE2" w:rsidRDefault="00326B1D" w:rsidP="003B6AE2">
            <w:pPr>
              <w:spacing w:before="40" w:after="40"/>
              <w:rPr>
                <w:rFonts w:asciiTheme="minorHAnsi" w:hAnsiTheme="minorHAnsi" w:cs="Arial"/>
                <w:color w:val="000000"/>
                <w:sz w:val="18"/>
                <w:szCs w:val="18"/>
              </w:rPr>
            </w:pPr>
            <w:r w:rsidRPr="003B6AE2">
              <w:rPr>
                <w:rFonts w:asciiTheme="minorHAnsi" w:hAnsiTheme="minorHAnsi"/>
                <w:color w:val="000000"/>
                <w:sz w:val="18"/>
                <w:szCs w:val="18"/>
              </w:rPr>
              <w:t> </w:t>
            </w:r>
          </w:p>
        </w:tc>
        <w:tc>
          <w:tcPr>
            <w:tcW w:w="1137" w:type="dxa"/>
            <w:tcBorders>
              <w:top w:val="nil"/>
              <w:left w:val="nil"/>
              <w:bottom w:val="single" w:sz="4" w:space="0" w:color="auto"/>
              <w:right w:val="single" w:sz="4" w:space="0" w:color="auto"/>
            </w:tcBorders>
            <w:noWrap/>
            <w:vAlign w:val="bottom"/>
          </w:tcPr>
          <w:p w:rsidR="00326B1D" w:rsidRPr="003B6AE2" w:rsidRDefault="00326B1D" w:rsidP="003B6AE2">
            <w:pPr>
              <w:spacing w:before="40" w:after="40"/>
              <w:jc w:val="right"/>
              <w:rPr>
                <w:rFonts w:asciiTheme="minorHAnsi" w:hAnsiTheme="minorHAnsi" w:cs="Arial"/>
                <w:color w:val="000000"/>
                <w:sz w:val="18"/>
                <w:szCs w:val="18"/>
              </w:rPr>
            </w:pPr>
            <w:r w:rsidRPr="003B6AE2">
              <w:rPr>
                <w:rFonts w:asciiTheme="minorHAnsi" w:hAnsiTheme="minorHAnsi"/>
                <w:color w:val="000000"/>
                <w:sz w:val="18"/>
                <w:szCs w:val="18"/>
              </w:rPr>
              <w:t>10.084,03</w:t>
            </w:r>
          </w:p>
        </w:tc>
      </w:tr>
      <w:tr w:rsidR="00326B1D" w:rsidRPr="003B6AE2" w:rsidTr="008C26D6">
        <w:trPr>
          <w:trHeight w:val="20"/>
        </w:trPr>
        <w:tc>
          <w:tcPr>
            <w:tcW w:w="3266" w:type="dxa"/>
            <w:tcBorders>
              <w:top w:val="nil"/>
              <w:left w:val="single" w:sz="4" w:space="0" w:color="auto"/>
              <w:bottom w:val="single" w:sz="4" w:space="0" w:color="auto"/>
              <w:right w:val="single" w:sz="4" w:space="0" w:color="auto"/>
            </w:tcBorders>
            <w:vAlign w:val="bottom"/>
          </w:tcPr>
          <w:p w:rsidR="00326B1D" w:rsidRPr="003B6AE2" w:rsidRDefault="00326B1D" w:rsidP="003B6AE2">
            <w:pPr>
              <w:spacing w:before="40" w:after="40"/>
              <w:jc w:val="left"/>
              <w:rPr>
                <w:rFonts w:asciiTheme="minorHAnsi" w:hAnsiTheme="minorHAnsi" w:cs="Arial"/>
                <w:color w:val="000000"/>
                <w:sz w:val="18"/>
                <w:szCs w:val="18"/>
              </w:rPr>
            </w:pPr>
            <w:r w:rsidRPr="003B6AE2">
              <w:rPr>
                <w:rFonts w:asciiTheme="minorHAnsi" w:hAnsiTheme="minorHAnsi"/>
                <w:color w:val="000000"/>
                <w:sz w:val="18"/>
                <w:szCs w:val="18"/>
              </w:rPr>
              <w:t>Enpresen beharrizanak prestatzeko eta zehazteko lana</w:t>
            </w:r>
          </w:p>
        </w:tc>
        <w:tc>
          <w:tcPr>
            <w:tcW w:w="1102" w:type="dxa"/>
            <w:tcBorders>
              <w:top w:val="nil"/>
              <w:left w:val="nil"/>
              <w:bottom w:val="single" w:sz="4" w:space="0" w:color="auto"/>
              <w:right w:val="single" w:sz="4" w:space="0" w:color="auto"/>
            </w:tcBorders>
            <w:noWrap/>
            <w:vAlign w:val="bottom"/>
          </w:tcPr>
          <w:p w:rsidR="00326B1D" w:rsidRPr="003B6AE2" w:rsidRDefault="00326B1D" w:rsidP="003B6AE2">
            <w:pPr>
              <w:spacing w:before="40" w:after="40"/>
              <w:jc w:val="right"/>
              <w:rPr>
                <w:rFonts w:asciiTheme="minorHAnsi" w:hAnsiTheme="minorHAnsi" w:cs="Arial"/>
                <w:color w:val="000000"/>
                <w:sz w:val="18"/>
                <w:szCs w:val="18"/>
              </w:rPr>
            </w:pPr>
            <w:r w:rsidRPr="003B6AE2">
              <w:rPr>
                <w:rFonts w:asciiTheme="minorHAnsi" w:hAnsiTheme="minorHAnsi"/>
                <w:color w:val="000000"/>
                <w:sz w:val="18"/>
                <w:szCs w:val="18"/>
              </w:rPr>
              <w:t>1.716,00</w:t>
            </w:r>
          </w:p>
        </w:tc>
        <w:tc>
          <w:tcPr>
            <w:tcW w:w="1307" w:type="dxa"/>
            <w:tcBorders>
              <w:top w:val="nil"/>
              <w:left w:val="nil"/>
              <w:bottom w:val="single" w:sz="4" w:space="0" w:color="auto"/>
              <w:right w:val="single" w:sz="4" w:space="0" w:color="auto"/>
            </w:tcBorders>
            <w:noWrap/>
            <w:vAlign w:val="bottom"/>
          </w:tcPr>
          <w:p w:rsidR="00326B1D" w:rsidRPr="003B6AE2" w:rsidRDefault="00326B1D" w:rsidP="003B6AE2">
            <w:pPr>
              <w:spacing w:before="40" w:after="40"/>
              <w:jc w:val="right"/>
              <w:rPr>
                <w:rFonts w:asciiTheme="minorHAnsi" w:hAnsiTheme="minorHAnsi" w:cs="Arial"/>
                <w:color w:val="000000"/>
                <w:sz w:val="18"/>
                <w:szCs w:val="18"/>
              </w:rPr>
            </w:pPr>
            <w:r w:rsidRPr="003B6AE2">
              <w:rPr>
                <w:rFonts w:asciiTheme="minorHAnsi" w:hAnsiTheme="minorHAnsi"/>
                <w:color w:val="000000"/>
                <w:sz w:val="18"/>
                <w:szCs w:val="18"/>
              </w:rPr>
              <w:t>858,00</w:t>
            </w:r>
          </w:p>
        </w:tc>
        <w:tc>
          <w:tcPr>
            <w:tcW w:w="1307" w:type="dxa"/>
            <w:tcBorders>
              <w:top w:val="nil"/>
              <w:left w:val="nil"/>
              <w:bottom w:val="single" w:sz="4" w:space="0" w:color="auto"/>
              <w:right w:val="single" w:sz="4" w:space="0" w:color="auto"/>
            </w:tcBorders>
            <w:noWrap/>
            <w:vAlign w:val="bottom"/>
          </w:tcPr>
          <w:p w:rsidR="00326B1D" w:rsidRPr="003B6AE2" w:rsidRDefault="00326B1D" w:rsidP="003B6AE2">
            <w:pPr>
              <w:spacing w:before="40" w:after="40"/>
              <w:jc w:val="right"/>
              <w:rPr>
                <w:rFonts w:asciiTheme="minorHAnsi" w:hAnsiTheme="minorHAnsi" w:cs="Arial"/>
                <w:color w:val="000000"/>
                <w:sz w:val="18"/>
                <w:szCs w:val="18"/>
              </w:rPr>
            </w:pPr>
            <w:r w:rsidRPr="003B6AE2">
              <w:rPr>
                <w:rFonts w:asciiTheme="minorHAnsi" w:hAnsiTheme="minorHAnsi"/>
                <w:color w:val="000000"/>
                <w:sz w:val="18"/>
                <w:szCs w:val="18"/>
              </w:rPr>
              <w:t>858,00</w:t>
            </w:r>
          </w:p>
        </w:tc>
        <w:tc>
          <w:tcPr>
            <w:tcW w:w="1137" w:type="dxa"/>
            <w:tcBorders>
              <w:top w:val="nil"/>
              <w:left w:val="nil"/>
              <w:bottom w:val="single" w:sz="4" w:space="0" w:color="auto"/>
              <w:right w:val="single" w:sz="4" w:space="0" w:color="auto"/>
            </w:tcBorders>
            <w:noWrap/>
            <w:vAlign w:val="bottom"/>
          </w:tcPr>
          <w:p w:rsidR="00326B1D" w:rsidRPr="003B6AE2" w:rsidRDefault="00326B1D" w:rsidP="003B6AE2">
            <w:pPr>
              <w:spacing w:before="40" w:after="40"/>
              <w:rPr>
                <w:rFonts w:asciiTheme="minorHAnsi" w:hAnsiTheme="minorHAnsi" w:cs="Arial"/>
                <w:color w:val="000000"/>
                <w:sz w:val="18"/>
                <w:szCs w:val="18"/>
              </w:rPr>
            </w:pPr>
            <w:r w:rsidRPr="003B6AE2">
              <w:rPr>
                <w:rFonts w:asciiTheme="minorHAnsi" w:hAnsiTheme="minorHAnsi"/>
                <w:color w:val="000000"/>
                <w:sz w:val="18"/>
                <w:szCs w:val="18"/>
              </w:rPr>
              <w:t> </w:t>
            </w:r>
          </w:p>
        </w:tc>
      </w:tr>
      <w:tr w:rsidR="00326B1D" w:rsidRPr="003B6AE2" w:rsidTr="008C26D6">
        <w:trPr>
          <w:trHeight w:val="20"/>
        </w:trPr>
        <w:tc>
          <w:tcPr>
            <w:tcW w:w="3266" w:type="dxa"/>
            <w:tcBorders>
              <w:top w:val="nil"/>
              <w:left w:val="single" w:sz="4" w:space="0" w:color="auto"/>
              <w:bottom w:val="single" w:sz="4" w:space="0" w:color="auto"/>
              <w:right w:val="single" w:sz="4" w:space="0" w:color="auto"/>
            </w:tcBorders>
            <w:vAlign w:val="bottom"/>
          </w:tcPr>
          <w:p w:rsidR="00326B1D" w:rsidRPr="003B6AE2" w:rsidRDefault="00326B1D" w:rsidP="003B6AE2">
            <w:pPr>
              <w:spacing w:before="40" w:after="40"/>
              <w:jc w:val="left"/>
              <w:rPr>
                <w:rFonts w:asciiTheme="minorHAnsi" w:hAnsiTheme="minorHAnsi" w:cs="Arial"/>
                <w:color w:val="000000"/>
                <w:sz w:val="18"/>
                <w:szCs w:val="18"/>
              </w:rPr>
            </w:pPr>
            <w:r w:rsidRPr="003B6AE2">
              <w:rPr>
                <w:rFonts w:asciiTheme="minorHAnsi" w:hAnsiTheme="minorHAnsi"/>
                <w:color w:val="000000"/>
                <w:sz w:val="18"/>
                <w:szCs w:val="18"/>
              </w:rPr>
              <w:t>Enpresei lagun egitea</w:t>
            </w:r>
          </w:p>
        </w:tc>
        <w:tc>
          <w:tcPr>
            <w:tcW w:w="1102" w:type="dxa"/>
            <w:tcBorders>
              <w:top w:val="nil"/>
              <w:left w:val="nil"/>
              <w:bottom w:val="single" w:sz="4" w:space="0" w:color="auto"/>
              <w:right w:val="single" w:sz="4" w:space="0" w:color="auto"/>
            </w:tcBorders>
            <w:noWrap/>
            <w:vAlign w:val="bottom"/>
          </w:tcPr>
          <w:p w:rsidR="00326B1D" w:rsidRPr="003B6AE2" w:rsidRDefault="00326B1D" w:rsidP="003B6AE2">
            <w:pPr>
              <w:spacing w:before="40" w:after="40"/>
              <w:jc w:val="right"/>
              <w:rPr>
                <w:rFonts w:asciiTheme="minorHAnsi" w:hAnsiTheme="minorHAnsi" w:cs="Arial"/>
                <w:color w:val="000000"/>
                <w:sz w:val="18"/>
                <w:szCs w:val="18"/>
              </w:rPr>
            </w:pPr>
            <w:r w:rsidRPr="003B6AE2">
              <w:rPr>
                <w:rFonts w:asciiTheme="minorHAnsi" w:hAnsiTheme="minorHAnsi"/>
                <w:color w:val="000000"/>
                <w:sz w:val="18"/>
                <w:szCs w:val="18"/>
              </w:rPr>
              <w:t>915,20</w:t>
            </w:r>
          </w:p>
        </w:tc>
        <w:tc>
          <w:tcPr>
            <w:tcW w:w="1307" w:type="dxa"/>
            <w:tcBorders>
              <w:top w:val="nil"/>
              <w:left w:val="nil"/>
              <w:bottom w:val="single" w:sz="4" w:space="0" w:color="auto"/>
              <w:right w:val="single" w:sz="4" w:space="0" w:color="auto"/>
            </w:tcBorders>
            <w:noWrap/>
            <w:vAlign w:val="bottom"/>
          </w:tcPr>
          <w:p w:rsidR="00326B1D" w:rsidRPr="003B6AE2" w:rsidRDefault="00326B1D" w:rsidP="003B6AE2">
            <w:pPr>
              <w:spacing w:before="40" w:after="40"/>
              <w:jc w:val="right"/>
              <w:rPr>
                <w:rFonts w:asciiTheme="minorHAnsi" w:hAnsiTheme="minorHAnsi" w:cs="Arial"/>
                <w:color w:val="000000"/>
                <w:sz w:val="18"/>
                <w:szCs w:val="18"/>
              </w:rPr>
            </w:pPr>
            <w:r w:rsidRPr="003B6AE2">
              <w:rPr>
                <w:rFonts w:asciiTheme="minorHAnsi" w:hAnsiTheme="minorHAnsi"/>
                <w:color w:val="000000"/>
                <w:sz w:val="18"/>
                <w:szCs w:val="18"/>
              </w:rPr>
              <w:t>457,60</w:t>
            </w:r>
          </w:p>
        </w:tc>
        <w:tc>
          <w:tcPr>
            <w:tcW w:w="1307" w:type="dxa"/>
            <w:tcBorders>
              <w:top w:val="nil"/>
              <w:left w:val="nil"/>
              <w:bottom w:val="single" w:sz="4" w:space="0" w:color="auto"/>
              <w:right w:val="single" w:sz="4" w:space="0" w:color="auto"/>
            </w:tcBorders>
            <w:noWrap/>
            <w:vAlign w:val="bottom"/>
          </w:tcPr>
          <w:p w:rsidR="00326B1D" w:rsidRPr="003B6AE2" w:rsidRDefault="00326B1D" w:rsidP="003B6AE2">
            <w:pPr>
              <w:spacing w:before="40" w:after="40"/>
              <w:jc w:val="right"/>
              <w:rPr>
                <w:rFonts w:asciiTheme="minorHAnsi" w:hAnsiTheme="minorHAnsi" w:cs="Arial"/>
                <w:color w:val="000000"/>
                <w:sz w:val="18"/>
                <w:szCs w:val="18"/>
              </w:rPr>
            </w:pPr>
            <w:r w:rsidRPr="003B6AE2">
              <w:rPr>
                <w:rFonts w:asciiTheme="minorHAnsi" w:hAnsiTheme="minorHAnsi"/>
                <w:color w:val="000000"/>
                <w:sz w:val="18"/>
                <w:szCs w:val="18"/>
              </w:rPr>
              <w:t>457,60</w:t>
            </w:r>
          </w:p>
        </w:tc>
        <w:tc>
          <w:tcPr>
            <w:tcW w:w="1137" w:type="dxa"/>
            <w:tcBorders>
              <w:top w:val="nil"/>
              <w:left w:val="nil"/>
              <w:bottom w:val="single" w:sz="4" w:space="0" w:color="auto"/>
              <w:right w:val="single" w:sz="4" w:space="0" w:color="auto"/>
            </w:tcBorders>
            <w:noWrap/>
            <w:vAlign w:val="bottom"/>
          </w:tcPr>
          <w:p w:rsidR="00326B1D" w:rsidRPr="003B6AE2" w:rsidRDefault="00326B1D" w:rsidP="003B6AE2">
            <w:pPr>
              <w:spacing w:before="40" w:after="40"/>
              <w:rPr>
                <w:rFonts w:asciiTheme="minorHAnsi" w:hAnsiTheme="minorHAnsi" w:cs="Arial"/>
                <w:color w:val="000000"/>
                <w:sz w:val="18"/>
                <w:szCs w:val="18"/>
              </w:rPr>
            </w:pPr>
            <w:r w:rsidRPr="003B6AE2">
              <w:rPr>
                <w:rFonts w:asciiTheme="minorHAnsi" w:hAnsiTheme="minorHAnsi"/>
                <w:color w:val="000000"/>
                <w:sz w:val="18"/>
                <w:szCs w:val="18"/>
              </w:rPr>
              <w:t> </w:t>
            </w:r>
          </w:p>
        </w:tc>
      </w:tr>
      <w:tr w:rsidR="00326B1D" w:rsidRPr="003B6AE2" w:rsidTr="008C26D6">
        <w:trPr>
          <w:trHeight w:val="20"/>
        </w:trPr>
        <w:tc>
          <w:tcPr>
            <w:tcW w:w="3266" w:type="dxa"/>
            <w:tcBorders>
              <w:top w:val="nil"/>
              <w:left w:val="single" w:sz="4" w:space="0" w:color="auto"/>
              <w:bottom w:val="single" w:sz="4" w:space="0" w:color="auto"/>
              <w:right w:val="single" w:sz="4" w:space="0" w:color="auto"/>
            </w:tcBorders>
            <w:vAlign w:val="bottom"/>
          </w:tcPr>
          <w:p w:rsidR="00326B1D" w:rsidRPr="003B6AE2" w:rsidRDefault="00326B1D" w:rsidP="003B6AE2">
            <w:pPr>
              <w:spacing w:before="40" w:after="40"/>
              <w:jc w:val="left"/>
              <w:rPr>
                <w:rFonts w:asciiTheme="minorHAnsi" w:hAnsiTheme="minorHAnsi" w:cs="Arial"/>
                <w:color w:val="000000"/>
                <w:sz w:val="18"/>
                <w:szCs w:val="18"/>
              </w:rPr>
            </w:pPr>
            <w:r w:rsidRPr="003B6AE2">
              <w:rPr>
                <w:rFonts w:asciiTheme="minorHAnsi" w:hAnsiTheme="minorHAnsi"/>
                <w:color w:val="000000"/>
                <w:sz w:val="18"/>
                <w:szCs w:val="18"/>
              </w:rPr>
              <w:t>Jarduketari buruzko txostena</w:t>
            </w:r>
          </w:p>
        </w:tc>
        <w:tc>
          <w:tcPr>
            <w:tcW w:w="1102" w:type="dxa"/>
            <w:tcBorders>
              <w:top w:val="nil"/>
              <w:left w:val="nil"/>
              <w:bottom w:val="single" w:sz="4" w:space="0" w:color="auto"/>
              <w:right w:val="single" w:sz="4" w:space="0" w:color="auto"/>
            </w:tcBorders>
            <w:noWrap/>
            <w:vAlign w:val="bottom"/>
          </w:tcPr>
          <w:p w:rsidR="00326B1D" w:rsidRPr="003B6AE2" w:rsidRDefault="00326B1D" w:rsidP="003B6AE2">
            <w:pPr>
              <w:spacing w:before="40" w:after="40"/>
              <w:jc w:val="right"/>
              <w:rPr>
                <w:rFonts w:asciiTheme="minorHAnsi" w:hAnsiTheme="minorHAnsi" w:cs="Arial"/>
                <w:color w:val="000000"/>
                <w:sz w:val="18"/>
                <w:szCs w:val="18"/>
              </w:rPr>
            </w:pPr>
            <w:r w:rsidRPr="003B6AE2">
              <w:rPr>
                <w:rFonts w:asciiTheme="minorHAnsi" w:hAnsiTheme="minorHAnsi"/>
                <w:color w:val="000000"/>
                <w:sz w:val="18"/>
                <w:szCs w:val="18"/>
              </w:rPr>
              <w:t>572,00</w:t>
            </w:r>
          </w:p>
        </w:tc>
        <w:tc>
          <w:tcPr>
            <w:tcW w:w="1307" w:type="dxa"/>
            <w:tcBorders>
              <w:top w:val="nil"/>
              <w:left w:val="nil"/>
              <w:bottom w:val="single" w:sz="4" w:space="0" w:color="auto"/>
              <w:right w:val="single" w:sz="4" w:space="0" w:color="auto"/>
            </w:tcBorders>
            <w:noWrap/>
            <w:vAlign w:val="bottom"/>
          </w:tcPr>
          <w:p w:rsidR="00326B1D" w:rsidRPr="003B6AE2" w:rsidRDefault="00326B1D" w:rsidP="003B6AE2">
            <w:pPr>
              <w:spacing w:before="40" w:after="40"/>
              <w:jc w:val="right"/>
              <w:rPr>
                <w:rFonts w:asciiTheme="minorHAnsi" w:hAnsiTheme="minorHAnsi" w:cs="Arial"/>
                <w:color w:val="000000"/>
                <w:sz w:val="18"/>
                <w:szCs w:val="18"/>
              </w:rPr>
            </w:pPr>
            <w:r w:rsidRPr="003B6AE2">
              <w:rPr>
                <w:rFonts w:asciiTheme="minorHAnsi" w:hAnsiTheme="minorHAnsi"/>
                <w:color w:val="000000"/>
                <w:sz w:val="18"/>
                <w:szCs w:val="18"/>
              </w:rPr>
              <w:t>286,00</w:t>
            </w:r>
          </w:p>
        </w:tc>
        <w:tc>
          <w:tcPr>
            <w:tcW w:w="1307" w:type="dxa"/>
            <w:tcBorders>
              <w:top w:val="nil"/>
              <w:left w:val="nil"/>
              <w:bottom w:val="single" w:sz="4" w:space="0" w:color="auto"/>
              <w:right w:val="single" w:sz="4" w:space="0" w:color="auto"/>
            </w:tcBorders>
            <w:noWrap/>
            <w:vAlign w:val="bottom"/>
          </w:tcPr>
          <w:p w:rsidR="00326B1D" w:rsidRPr="003B6AE2" w:rsidRDefault="00326B1D" w:rsidP="003B6AE2">
            <w:pPr>
              <w:spacing w:before="40" w:after="40"/>
              <w:jc w:val="right"/>
              <w:rPr>
                <w:rFonts w:asciiTheme="minorHAnsi" w:hAnsiTheme="minorHAnsi" w:cs="Arial"/>
                <w:color w:val="000000"/>
                <w:sz w:val="18"/>
                <w:szCs w:val="18"/>
              </w:rPr>
            </w:pPr>
            <w:r w:rsidRPr="003B6AE2">
              <w:rPr>
                <w:rFonts w:asciiTheme="minorHAnsi" w:hAnsiTheme="minorHAnsi"/>
                <w:color w:val="000000"/>
                <w:sz w:val="18"/>
                <w:szCs w:val="18"/>
              </w:rPr>
              <w:t>286,00</w:t>
            </w:r>
          </w:p>
        </w:tc>
        <w:tc>
          <w:tcPr>
            <w:tcW w:w="1137" w:type="dxa"/>
            <w:tcBorders>
              <w:top w:val="nil"/>
              <w:left w:val="nil"/>
              <w:bottom w:val="single" w:sz="4" w:space="0" w:color="auto"/>
              <w:right w:val="single" w:sz="4" w:space="0" w:color="auto"/>
            </w:tcBorders>
            <w:noWrap/>
            <w:vAlign w:val="bottom"/>
          </w:tcPr>
          <w:p w:rsidR="00326B1D" w:rsidRPr="003B6AE2" w:rsidRDefault="00326B1D" w:rsidP="003B6AE2">
            <w:pPr>
              <w:spacing w:before="40" w:after="40"/>
              <w:rPr>
                <w:rFonts w:asciiTheme="minorHAnsi" w:hAnsiTheme="minorHAnsi" w:cs="Arial"/>
                <w:color w:val="000000"/>
                <w:sz w:val="18"/>
                <w:szCs w:val="18"/>
              </w:rPr>
            </w:pPr>
            <w:r w:rsidRPr="003B6AE2">
              <w:rPr>
                <w:rFonts w:asciiTheme="minorHAnsi" w:hAnsiTheme="minorHAnsi"/>
                <w:color w:val="000000"/>
                <w:sz w:val="18"/>
                <w:szCs w:val="18"/>
              </w:rPr>
              <w:t> </w:t>
            </w:r>
          </w:p>
        </w:tc>
      </w:tr>
      <w:tr w:rsidR="00326B1D" w:rsidRPr="003B6AE2" w:rsidTr="008C26D6">
        <w:trPr>
          <w:trHeight w:val="20"/>
        </w:trPr>
        <w:tc>
          <w:tcPr>
            <w:tcW w:w="3266" w:type="dxa"/>
            <w:tcBorders>
              <w:top w:val="nil"/>
              <w:left w:val="single" w:sz="4" w:space="0" w:color="auto"/>
              <w:bottom w:val="single" w:sz="4" w:space="0" w:color="auto"/>
              <w:right w:val="single" w:sz="4" w:space="0" w:color="auto"/>
            </w:tcBorders>
            <w:vAlign w:val="bottom"/>
          </w:tcPr>
          <w:p w:rsidR="00326B1D" w:rsidRPr="003B6AE2" w:rsidRDefault="00326B1D" w:rsidP="003B6AE2">
            <w:pPr>
              <w:spacing w:before="40" w:after="40"/>
              <w:jc w:val="left"/>
              <w:rPr>
                <w:rFonts w:asciiTheme="minorHAnsi" w:hAnsiTheme="minorHAnsi" w:cs="Arial"/>
                <w:color w:val="000000"/>
                <w:sz w:val="18"/>
                <w:szCs w:val="18"/>
              </w:rPr>
            </w:pPr>
            <w:r w:rsidRPr="003B6AE2">
              <w:rPr>
                <w:rFonts w:asciiTheme="minorHAnsi" w:hAnsiTheme="minorHAnsi"/>
                <w:color w:val="000000"/>
                <w:sz w:val="18"/>
                <w:szCs w:val="18"/>
              </w:rPr>
              <w:t>Nafarroako Gobernuko ordezkariaren eta ganberako teknikariaren mantenua</w:t>
            </w:r>
          </w:p>
        </w:tc>
        <w:tc>
          <w:tcPr>
            <w:tcW w:w="1102" w:type="dxa"/>
            <w:tcBorders>
              <w:top w:val="nil"/>
              <w:left w:val="nil"/>
              <w:bottom w:val="single" w:sz="4" w:space="0" w:color="auto"/>
              <w:right w:val="single" w:sz="4" w:space="0" w:color="auto"/>
            </w:tcBorders>
            <w:noWrap/>
            <w:vAlign w:val="bottom"/>
          </w:tcPr>
          <w:p w:rsidR="00326B1D" w:rsidRPr="003B6AE2" w:rsidRDefault="00326B1D" w:rsidP="003B6AE2">
            <w:pPr>
              <w:spacing w:before="40" w:after="40"/>
              <w:jc w:val="right"/>
              <w:rPr>
                <w:rFonts w:asciiTheme="minorHAnsi" w:hAnsiTheme="minorHAnsi" w:cs="Arial"/>
                <w:color w:val="000000"/>
                <w:sz w:val="18"/>
                <w:szCs w:val="18"/>
              </w:rPr>
            </w:pPr>
            <w:r w:rsidRPr="003B6AE2">
              <w:rPr>
                <w:rFonts w:asciiTheme="minorHAnsi" w:hAnsiTheme="minorHAnsi"/>
                <w:color w:val="000000"/>
                <w:sz w:val="18"/>
                <w:szCs w:val="18"/>
              </w:rPr>
              <w:t>1.200,00</w:t>
            </w:r>
          </w:p>
        </w:tc>
        <w:tc>
          <w:tcPr>
            <w:tcW w:w="1307" w:type="dxa"/>
            <w:tcBorders>
              <w:top w:val="nil"/>
              <w:left w:val="nil"/>
              <w:bottom w:val="single" w:sz="4" w:space="0" w:color="auto"/>
              <w:right w:val="single" w:sz="4" w:space="0" w:color="auto"/>
            </w:tcBorders>
            <w:noWrap/>
            <w:vAlign w:val="bottom"/>
          </w:tcPr>
          <w:p w:rsidR="00326B1D" w:rsidRPr="003B6AE2" w:rsidRDefault="00326B1D" w:rsidP="003B6AE2">
            <w:pPr>
              <w:spacing w:before="40" w:after="40"/>
              <w:rPr>
                <w:rFonts w:asciiTheme="minorHAnsi" w:hAnsiTheme="minorHAnsi" w:cs="Arial"/>
                <w:color w:val="000000"/>
                <w:sz w:val="18"/>
                <w:szCs w:val="18"/>
              </w:rPr>
            </w:pPr>
            <w:r w:rsidRPr="003B6AE2">
              <w:rPr>
                <w:rFonts w:asciiTheme="minorHAnsi" w:hAnsiTheme="minorHAnsi"/>
                <w:color w:val="000000"/>
                <w:sz w:val="18"/>
                <w:szCs w:val="18"/>
              </w:rPr>
              <w:t> </w:t>
            </w:r>
          </w:p>
        </w:tc>
        <w:tc>
          <w:tcPr>
            <w:tcW w:w="1307" w:type="dxa"/>
            <w:tcBorders>
              <w:top w:val="nil"/>
              <w:left w:val="nil"/>
              <w:bottom w:val="single" w:sz="4" w:space="0" w:color="auto"/>
              <w:right w:val="single" w:sz="4" w:space="0" w:color="auto"/>
            </w:tcBorders>
            <w:noWrap/>
            <w:vAlign w:val="bottom"/>
          </w:tcPr>
          <w:p w:rsidR="00326B1D" w:rsidRPr="003B6AE2" w:rsidRDefault="00326B1D" w:rsidP="003B6AE2">
            <w:pPr>
              <w:spacing w:before="40" w:after="40"/>
              <w:jc w:val="right"/>
              <w:rPr>
                <w:rFonts w:asciiTheme="minorHAnsi" w:hAnsiTheme="minorHAnsi" w:cs="Arial"/>
                <w:color w:val="000000"/>
                <w:sz w:val="18"/>
                <w:szCs w:val="18"/>
              </w:rPr>
            </w:pPr>
            <w:r w:rsidRPr="003B6AE2">
              <w:rPr>
                <w:rFonts w:asciiTheme="minorHAnsi" w:hAnsiTheme="minorHAnsi"/>
                <w:color w:val="000000"/>
                <w:sz w:val="18"/>
                <w:szCs w:val="18"/>
              </w:rPr>
              <w:t>1.200,00</w:t>
            </w:r>
          </w:p>
        </w:tc>
        <w:tc>
          <w:tcPr>
            <w:tcW w:w="1137" w:type="dxa"/>
            <w:tcBorders>
              <w:top w:val="nil"/>
              <w:left w:val="nil"/>
              <w:bottom w:val="single" w:sz="4" w:space="0" w:color="auto"/>
              <w:right w:val="single" w:sz="4" w:space="0" w:color="auto"/>
            </w:tcBorders>
            <w:noWrap/>
            <w:vAlign w:val="bottom"/>
          </w:tcPr>
          <w:p w:rsidR="00326B1D" w:rsidRPr="003B6AE2" w:rsidRDefault="00326B1D" w:rsidP="003B6AE2">
            <w:pPr>
              <w:spacing w:before="40" w:after="40"/>
              <w:rPr>
                <w:rFonts w:asciiTheme="minorHAnsi" w:hAnsiTheme="minorHAnsi" w:cs="Arial"/>
                <w:color w:val="000000"/>
                <w:sz w:val="18"/>
                <w:szCs w:val="18"/>
              </w:rPr>
            </w:pPr>
            <w:r w:rsidRPr="003B6AE2">
              <w:rPr>
                <w:rFonts w:asciiTheme="minorHAnsi" w:hAnsiTheme="minorHAnsi"/>
                <w:color w:val="000000"/>
                <w:sz w:val="18"/>
                <w:szCs w:val="18"/>
              </w:rPr>
              <w:t> </w:t>
            </w:r>
          </w:p>
        </w:tc>
      </w:tr>
      <w:tr w:rsidR="00326B1D" w:rsidRPr="003B6AE2" w:rsidTr="008C26D6">
        <w:trPr>
          <w:trHeight w:val="20"/>
        </w:trPr>
        <w:tc>
          <w:tcPr>
            <w:tcW w:w="3266" w:type="dxa"/>
            <w:tcBorders>
              <w:top w:val="nil"/>
              <w:left w:val="single" w:sz="4" w:space="0" w:color="auto"/>
              <w:bottom w:val="single" w:sz="4" w:space="0" w:color="auto"/>
              <w:right w:val="single" w:sz="4" w:space="0" w:color="auto"/>
            </w:tcBorders>
            <w:vAlign w:val="bottom"/>
          </w:tcPr>
          <w:p w:rsidR="00326B1D" w:rsidRPr="003B6AE2" w:rsidRDefault="00326B1D" w:rsidP="003B6AE2">
            <w:pPr>
              <w:spacing w:before="40" w:after="40"/>
              <w:jc w:val="left"/>
              <w:rPr>
                <w:rFonts w:asciiTheme="minorHAnsi" w:hAnsiTheme="minorHAnsi" w:cs="Arial"/>
                <w:color w:val="000000"/>
                <w:sz w:val="18"/>
                <w:szCs w:val="18"/>
              </w:rPr>
            </w:pPr>
            <w:r w:rsidRPr="003B6AE2">
              <w:rPr>
                <w:rFonts w:asciiTheme="minorHAnsi" w:hAnsiTheme="minorHAnsi"/>
                <w:color w:val="000000"/>
                <w:sz w:val="18"/>
                <w:szCs w:val="18"/>
              </w:rPr>
              <w:t xml:space="preserve">Egin beharreko orduak, </w:t>
            </w:r>
            <w:proofErr w:type="spellStart"/>
            <w:r w:rsidRPr="003B6AE2">
              <w:rPr>
                <w:rFonts w:asciiTheme="minorHAnsi" w:hAnsiTheme="minorHAnsi"/>
                <w:color w:val="000000"/>
                <w:sz w:val="18"/>
                <w:szCs w:val="18"/>
              </w:rPr>
              <w:t>FEDER-i</w:t>
            </w:r>
            <w:proofErr w:type="spellEnd"/>
            <w:r w:rsidRPr="003B6AE2">
              <w:rPr>
                <w:rFonts w:asciiTheme="minorHAnsi" w:hAnsiTheme="minorHAnsi"/>
                <w:color w:val="000000"/>
                <w:sz w:val="18"/>
                <w:szCs w:val="18"/>
              </w:rPr>
              <w:t xml:space="preserve"> ezin egotz dakizkiokeenak</w:t>
            </w:r>
          </w:p>
        </w:tc>
        <w:tc>
          <w:tcPr>
            <w:tcW w:w="1102" w:type="dxa"/>
            <w:tcBorders>
              <w:top w:val="nil"/>
              <w:left w:val="nil"/>
              <w:bottom w:val="single" w:sz="4" w:space="0" w:color="auto"/>
              <w:right w:val="single" w:sz="4" w:space="0" w:color="auto"/>
            </w:tcBorders>
            <w:noWrap/>
            <w:vAlign w:val="bottom"/>
          </w:tcPr>
          <w:p w:rsidR="00326B1D" w:rsidRPr="003B6AE2" w:rsidRDefault="00326B1D" w:rsidP="003B6AE2">
            <w:pPr>
              <w:spacing w:before="40" w:after="40"/>
              <w:jc w:val="right"/>
              <w:rPr>
                <w:rFonts w:asciiTheme="minorHAnsi" w:hAnsiTheme="minorHAnsi" w:cs="Arial"/>
                <w:color w:val="000000"/>
                <w:sz w:val="18"/>
                <w:szCs w:val="18"/>
              </w:rPr>
            </w:pPr>
            <w:r w:rsidRPr="003B6AE2">
              <w:rPr>
                <w:rFonts w:asciiTheme="minorHAnsi" w:hAnsiTheme="minorHAnsi"/>
                <w:color w:val="000000"/>
                <w:sz w:val="18"/>
                <w:szCs w:val="18"/>
              </w:rPr>
              <w:t>1.171,50</w:t>
            </w:r>
          </w:p>
        </w:tc>
        <w:tc>
          <w:tcPr>
            <w:tcW w:w="1307" w:type="dxa"/>
            <w:tcBorders>
              <w:top w:val="nil"/>
              <w:left w:val="nil"/>
              <w:bottom w:val="single" w:sz="4" w:space="0" w:color="auto"/>
              <w:right w:val="single" w:sz="4" w:space="0" w:color="auto"/>
            </w:tcBorders>
            <w:noWrap/>
            <w:vAlign w:val="bottom"/>
          </w:tcPr>
          <w:p w:rsidR="00326B1D" w:rsidRPr="003B6AE2" w:rsidRDefault="00326B1D" w:rsidP="003B6AE2">
            <w:pPr>
              <w:spacing w:before="40" w:after="40"/>
              <w:rPr>
                <w:rFonts w:asciiTheme="minorHAnsi" w:hAnsiTheme="minorHAnsi" w:cs="Arial"/>
                <w:color w:val="000000"/>
                <w:sz w:val="18"/>
                <w:szCs w:val="18"/>
              </w:rPr>
            </w:pPr>
            <w:r w:rsidRPr="003B6AE2">
              <w:rPr>
                <w:rFonts w:asciiTheme="minorHAnsi" w:hAnsiTheme="minorHAnsi"/>
                <w:color w:val="000000"/>
                <w:sz w:val="18"/>
                <w:szCs w:val="18"/>
              </w:rPr>
              <w:t> </w:t>
            </w:r>
          </w:p>
        </w:tc>
        <w:tc>
          <w:tcPr>
            <w:tcW w:w="1307" w:type="dxa"/>
            <w:tcBorders>
              <w:top w:val="nil"/>
              <w:left w:val="nil"/>
              <w:bottom w:val="single" w:sz="4" w:space="0" w:color="auto"/>
              <w:right w:val="single" w:sz="4" w:space="0" w:color="auto"/>
            </w:tcBorders>
            <w:noWrap/>
            <w:vAlign w:val="bottom"/>
          </w:tcPr>
          <w:p w:rsidR="00326B1D" w:rsidRPr="003B6AE2" w:rsidRDefault="00326B1D" w:rsidP="003B6AE2">
            <w:pPr>
              <w:spacing w:before="40" w:after="40"/>
              <w:jc w:val="right"/>
              <w:rPr>
                <w:rFonts w:asciiTheme="minorHAnsi" w:hAnsiTheme="minorHAnsi" w:cs="Arial"/>
                <w:color w:val="000000"/>
                <w:sz w:val="18"/>
                <w:szCs w:val="18"/>
              </w:rPr>
            </w:pPr>
            <w:r w:rsidRPr="003B6AE2">
              <w:rPr>
                <w:rFonts w:asciiTheme="minorHAnsi" w:hAnsiTheme="minorHAnsi"/>
                <w:color w:val="000000"/>
                <w:sz w:val="18"/>
                <w:szCs w:val="18"/>
              </w:rPr>
              <w:t>1.171,50</w:t>
            </w:r>
          </w:p>
        </w:tc>
        <w:tc>
          <w:tcPr>
            <w:tcW w:w="1137" w:type="dxa"/>
            <w:tcBorders>
              <w:top w:val="nil"/>
              <w:left w:val="nil"/>
              <w:bottom w:val="single" w:sz="4" w:space="0" w:color="auto"/>
              <w:right w:val="single" w:sz="4" w:space="0" w:color="auto"/>
            </w:tcBorders>
            <w:noWrap/>
            <w:vAlign w:val="bottom"/>
          </w:tcPr>
          <w:p w:rsidR="00326B1D" w:rsidRPr="003B6AE2" w:rsidRDefault="00326B1D" w:rsidP="003B6AE2">
            <w:pPr>
              <w:spacing w:before="40" w:after="40"/>
              <w:rPr>
                <w:rFonts w:asciiTheme="minorHAnsi" w:hAnsiTheme="minorHAnsi" w:cs="Arial"/>
                <w:color w:val="000000"/>
                <w:sz w:val="18"/>
                <w:szCs w:val="18"/>
              </w:rPr>
            </w:pPr>
            <w:r w:rsidRPr="003B6AE2">
              <w:rPr>
                <w:rFonts w:asciiTheme="minorHAnsi" w:hAnsiTheme="minorHAnsi"/>
                <w:color w:val="000000"/>
                <w:sz w:val="18"/>
                <w:szCs w:val="18"/>
              </w:rPr>
              <w:t> </w:t>
            </w:r>
          </w:p>
        </w:tc>
      </w:tr>
      <w:tr w:rsidR="00326B1D" w:rsidRPr="003B6AE2" w:rsidTr="008C26D6">
        <w:trPr>
          <w:trHeight w:val="20"/>
        </w:trPr>
        <w:tc>
          <w:tcPr>
            <w:tcW w:w="3266" w:type="dxa"/>
            <w:tcBorders>
              <w:top w:val="nil"/>
              <w:left w:val="single" w:sz="4" w:space="0" w:color="auto"/>
              <w:bottom w:val="single" w:sz="4" w:space="0" w:color="auto"/>
              <w:right w:val="single" w:sz="4" w:space="0" w:color="auto"/>
            </w:tcBorders>
            <w:noWrap/>
            <w:vAlign w:val="bottom"/>
          </w:tcPr>
          <w:p w:rsidR="00326B1D" w:rsidRPr="003B6AE2" w:rsidRDefault="00326B1D" w:rsidP="003B6AE2">
            <w:pPr>
              <w:spacing w:before="40" w:after="40"/>
              <w:jc w:val="left"/>
              <w:rPr>
                <w:rFonts w:asciiTheme="minorHAnsi" w:hAnsiTheme="minorHAnsi" w:cs="Arial"/>
                <w:color w:val="000000"/>
                <w:sz w:val="18"/>
                <w:szCs w:val="18"/>
              </w:rPr>
            </w:pPr>
            <w:r w:rsidRPr="003B6AE2">
              <w:rPr>
                <w:rFonts w:asciiTheme="minorHAnsi" w:hAnsiTheme="minorHAnsi"/>
                <w:color w:val="000000"/>
                <w:sz w:val="18"/>
                <w:szCs w:val="18"/>
              </w:rPr>
              <w:t> </w:t>
            </w:r>
          </w:p>
        </w:tc>
        <w:tc>
          <w:tcPr>
            <w:tcW w:w="1102" w:type="dxa"/>
            <w:tcBorders>
              <w:top w:val="nil"/>
              <w:left w:val="nil"/>
              <w:bottom w:val="single" w:sz="4" w:space="0" w:color="auto"/>
              <w:right w:val="single" w:sz="4" w:space="0" w:color="auto"/>
            </w:tcBorders>
            <w:noWrap/>
            <w:vAlign w:val="bottom"/>
          </w:tcPr>
          <w:p w:rsidR="00326B1D" w:rsidRPr="003B6AE2" w:rsidRDefault="00326B1D" w:rsidP="003B6AE2">
            <w:pPr>
              <w:spacing w:before="40" w:after="40"/>
              <w:jc w:val="right"/>
              <w:rPr>
                <w:rFonts w:asciiTheme="minorHAnsi" w:hAnsiTheme="minorHAnsi" w:cs="Arial"/>
                <w:b/>
                <w:bCs/>
                <w:sz w:val="18"/>
                <w:szCs w:val="18"/>
              </w:rPr>
            </w:pPr>
            <w:r w:rsidRPr="003B6AE2">
              <w:rPr>
                <w:rFonts w:asciiTheme="minorHAnsi" w:hAnsiTheme="minorHAnsi"/>
                <w:b/>
                <w:bCs/>
                <w:sz w:val="18"/>
                <w:szCs w:val="18"/>
              </w:rPr>
              <w:t>58.742,77</w:t>
            </w:r>
          </w:p>
        </w:tc>
        <w:tc>
          <w:tcPr>
            <w:tcW w:w="1307" w:type="dxa"/>
            <w:tcBorders>
              <w:top w:val="nil"/>
              <w:left w:val="nil"/>
              <w:bottom w:val="single" w:sz="4" w:space="0" w:color="auto"/>
              <w:right w:val="single" w:sz="4" w:space="0" w:color="auto"/>
            </w:tcBorders>
            <w:noWrap/>
            <w:vAlign w:val="bottom"/>
          </w:tcPr>
          <w:p w:rsidR="00326B1D" w:rsidRPr="003B6AE2" w:rsidRDefault="00326B1D" w:rsidP="003B6AE2">
            <w:pPr>
              <w:spacing w:before="40" w:after="40"/>
              <w:jc w:val="right"/>
              <w:rPr>
                <w:rFonts w:asciiTheme="minorHAnsi" w:hAnsiTheme="minorHAnsi" w:cs="Arial"/>
                <w:b/>
                <w:bCs/>
                <w:sz w:val="18"/>
                <w:szCs w:val="18"/>
              </w:rPr>
            </w:pPr>
            <w:r w:rsidRPr="003B6AE2">
              <w:rPr>
                <w:rFonts w:asciiTheme="minorHAnsi" w:hAnsiTheme="minorHAnsi"/>
                <w:b/>
                <w:bCs/>
                <w:sz w:val="18"/>
                <w:szCs w:val="18"/>
              </w:rPr>
              <w:t>28.185,63</w:t>
            </w:r>
          </w:p>
        </w:tc>
        <w:tc>
          <w:tcPr>
            <w:tcW w:w="1307" w:type="dxa"/>
            <w:tcBorders>
              <w:top w:val="single" w:sz="4" w:space="0" w:color="auto"/>
              <w:left w:val="nil"/>
              <w:bottom w:val="single" w:sz="4" w:space="0" w:color="auto"/>
              <w:right w:val="single" w:sz="4" w:space="0" w:color="auto"/>
            </w:tcBorders>
            <w:noWrap/>
            <w:vAlign w:val="bottom"/>
          </w:tcPr>
          <w:p w:rsidR="00326B1D" w:rsidRPr="003B6AE2" w:rsidRDefault="00326B1D" w:rsidP="003B6AE2">
            <w:pPr>
              <w:spacing w:before="40" w:after="40"/>
              <w:jc w:val="right"/>
              <w:rPr>
                <w:rFonts w:asciiTheme="minorHAnsi" w:hAnsiTheme="minorHAnsi" w:cs="Arial"/>
                <w:b/>
                <w:bCs/>
                <w:sz w:val="18"/>
                <w:szCs w:val="18"/>
              </w:rPr>
            </w:pPr>
            <w:r w:rsidRPr="003B6AE2">
              <w:rPr>
                <w:rFonts w:asciiTheme="minorHAnsi" w:hAnsiTheme="minorHAnsi"/>
                <w:b/>
                <w:bCs/>
                <w:sz w:val="18"/>
                <w:szCs w:val="18"/>
              </w:rPr>
              <w:t>5.473,10</w:t>
            </w:r>
          </w:p>
        </w:tc>
        <w:tc>
          <w:tcPr>
            <w:tcW w:w="1137" w:type="dxa"/>
            <w:tcBorders>
              <w:top w:val="nil"/>
              <w:left w:val="nil"/>
              <w:bottom w:val="single" w:sz="4" w:space="0" w:color="auto"/>
              <w:right w:val="single" w:sz="4" w:space="0" w:color="auto"/>
            </w:tcBorders>
            <w:noWrap/>
            <w:vAlign w:val="bottom"/>
          </w:tcPr>
          <w:p w:rsidR="00326B1D" w:rsidRPr="003B6AE2" w:rsidRDefault="00326B1D" w:rsidP="003B6AE2">
            <w:pPr>
              <w:spacing w:before="40" w:after="40"/>
              <w:jc w:val="right"/>
              <w:rPr>
                <w:rFonts w:asciiTheme="minorHAnsi" w:hAnsiTheme="minorHAnsi" w:cs="Arial"/>
                <w:b/>
                <w:bCs/>
                <w:sz w:val="18"/>
                <w:szCs w:val="18"/>
              </w:rPr>
            </w:pPr>
            <w:r w:rsidRPr="003B6AE2">
              <w:rPr>
                <w:rFonts w:asciiTheme="minorHAnsi" w:hAnsiTheme="minorHAnsi"/>
                <w:b/>
                <w:bCs/>
                <w:sz w:val="18"/>
                <w:szCs w:val="18"/>
              </w:rPr>
              <w:t>25.084,03</w:t>
            </w:r>
          </w:p>
        </w:tc>
      </w:tr>
    </w:tbl>
    <w:p w:rsidR="009A1F5A" w:rsidRDefault="009A1F5A" w:rsidP="00326B1D">
      <w:pPr>
        <w:rPr>
          <w:rFonts w:cs="Arial"/>
          <w:sz w:val="18"/>
          <w:szCs w:val="18"/>
        </w:rPr>
      </w:pPr>
    </w:p>
    <w:p w:rsidR="008C26D6" w:rsidRDefault="008C26D6" w:rsidP="00326B1D">
      <w:pPr>
        <w:rPr>
          <w:rFonts w:cs="Arial"/>
          <w:sz w:val="18"/>
          <w:szCs w:val="18"/>
        </w:rPr>
      </w:pPr>
    </w:p>
    <w:p w:rsidR="008C26D6" w:rsidRDefault="008C26D6" w:rsidP="00326B1D">
      <w:pPr>
        <w:rPr>
          <w:rFonts w:cs="Arial"/>
          <w:sz w:val="18"/>
          <w:szCs w:val="18"/>
        </w:rPr>
      </w:pPr>
    </w:p>
    <w:p w:rsidR="008C26D6" w:rsidRDefault="008C26D6" w:rsidP="00326B1D">
      <w:pPr>
        <w:rPr>
          <w:rFonts w:cs="Arial"/>
          <w:sz w:val="18"/>
          <w:szCs w:val="18"/>
        </w:rPr>
      </w:pPr>
    </w:p>
    <w:p w:rsidR="008C26D6" w:rsidRDefault="008C26D6" w:rsidP="00326B1D">
      <w:pPr>
        <w:rPr>
          <w:rFonts w:cs="Arial"/>
          <w:sz w:val="18"/>
          <w:szCs w:val="18"/>
        </w:rPr>
      </w:pPr>
    </w:p>
    <w:p w:rsidR="008C26D6" w:rsidRDefault="008C26D6" w:rsidP="00326B1D">
      <w:pPr>
        <w:rPr>
          <w:rFonts w:cs="Arial"/>
          <w:sz w:val="18"/>
          <w:szCs w:val="18"/>
        </w:rPr>
      </w:pPr>
    </w:p>
    <w:p w:rsidR="008C26D6" w:rsidRDefault="008C26D6" w:rsidP="00326B1D">
      <w:pPr>
        <w:rPr>
          <w:rFonts w:cs="Arial"/>
          <w:sz w:val="18"/>
          <w:szCs w:val="18"/>
        </w:rPr>
      </w:pPr>
    </w:p>
    <w:p w:rsidR="008C26D6" w:rsidRDefault="008C26D6" w:rsidP="00326B1D">
      <w:pPr>
        <w:rPr>
          <w:rFonts w:cs="Arial"/>
          <w:sz w:val="18"/>
          <w:szCs w:val="18"/>
        </w:rPr>
      </w:pPr>
    </w:p>
    <w:p w:rsidR="008C26D6" w:rsidRDefault="008C26D6" w:rsidP="00326B1D">
      <w:pPr>
        <w:rPr>
          <w:rFonts w:cs="Arial"/>
          <w:sz w:val="18"/>
          <w:szCs w:val="18"/>
        </w:rPr>
      </w:pPr>
    </w:p>
    <w:p w:rsidR="008C26D6" w:rsidRDefault="008C26D6" w:rsidP="00326B1D">
      <w:pPr>
        <w:rPr>
          <w:rFonts w:cs="Arial"/>
          <w:sz w:val="18"/>
          <w:szCs w:val="18"/>
        </w:rPr>
      </w:pPr>
    </w:p>
    <w:p w:rsidR="008C26D6" w:rsidRDefault="008C26D6" w:rsidP="00326B1D">
      <w:pPr>
        <w:rPr>
          <w:rFonts w:cs="Arial"/>
          <w:sz w:val="18"/>
          <w:szCs w:val="18"/>
        </w:rPr>
      </w:pPr>
    </w:p>
    <w:p w:rsidR="008C26D6" w:rsidRDefault="008C26D6" w:rsidP="00326B1D">
      <w:pPr>
        <w:rPr>
          <w:rFonts w:cs="Arial"/>
          <w:sz w:val="18"/>
          <w:szCs w:val="18"/>
        </w:rPr>
      </w:pPr>
    </w:p>
    <w:p w:rsidR="00326B1D" w:rsidRPr="003B6AE2" w:rsidRDefault="00326B1D" w:rsidP="008C26D6">
      <w:pPr>
        <w:ind w:left="284"/>
        <w:rPr>
          <w:rFonts w:asciiTheme="minorHAnsi" w:hAnsiTheme="minorHAnsi" w:cs="Arial"/>
          <w:sz w:val="18"/>
          <w:szCs w:val="18"/>
        </w:rPr>
      </w:pPr>
      <w:r w:rsidRPr="003B6AE2">
        <w:rPr>
          <w:rFonts w:asciiTheme="minorHAnsi" w:hAnsiTheme="minorHAnsi"/>
          <w:sz w:val="18"/>
          <w:szCs w:val="18"/>
        </w:rPr>
        <w:t>AUTOMOZIOAREN XEDEA</w:t>
      </w:r>
    </w:p>
    <w:tbl>
      <w:tblPr>
        <w:tblW w:w="7545" w:type="dxa"/>
        <w:tblInd w:w="354" w:type="dxa"/>
        <w:tblCellMar>
          <w:left w:w="70" w:type="dxa"/>
          <w:right w:w="70" w:type="dxa"/>
        </w:tblCellMar>
        <w:tblLook w:val="00A0" w:firstRow="1" w:lastRow="0" w:firstColumn="1" w:lastColumn="0" w:noHBand="0" w:noVBand="0"/>
      </w:tblPr>
      <w:tblGrid>
        <w:gridCol w:w="5392"/>
        <w:gridCol w:w="2153"/>
      </w:tblGrid>
      <w:tr w:rsidR="00326B1D" w:rsidRPr="003B6AE2" w:rsidTr="008C26D6">
        <w:trPr>
          <w:trHeight w:val="20"/>
        </w:trPr>
        <w:tc>
          <w:tcPr>
            <w:tcW w:w="5392"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326B1D" w:rsidRPr="003B6AE2" w:rsidRDefault="003B6AE2" w:rsidP="003B6AE2">
            <w:pPr>
              <w:spacing w:before="40" w:after="40"/>
              <w:rPr>
                <w:rFonts w:asciiTheme="minorHAnsi" w:hAnsiTheme="minorHAnsi" w:cs="Arial"/>
                <w:b/>
                <w:bCs/>
                <w:color w:val="000000"/>
                <w:sz w:val="18"/>
                <w:szCs w:val="18"/>
              </w:rPr>
            </w:pPr>
            <w:r w:rsidRPr="003B6AE2">
              <w:rPr>
                <w:rFonts w:asciiTheme="minorHAnsi" w:hAnsiTheme="minorHAnsi"/>
                <w:b/>
                <w:bCs/>
                <w:color w:val="000000"/>
                <w:sz w:val="18"/>
                <w:szCs w:val="18"/>
              </w:rPr>
              <w:t>Ganberari egindako enkarguari dagokion gastu-kontzeptua</w:t>
            </w:r>
          </w:p>
        </w:tc>
        <w:tc>
          <w:tcPr>
            <w:tcW w:w="2153" w:type="dxa"/>
            <w:tcBorders>
              <w:top w:val="single" w:sz="4" w:space="0" w:color="auto"/>
              <w:left w:val="nil"/>
              <w:bottom w:val="single" w:sz="4" w:space="0" w:color="auto"/>
              <w:right w:val="single" w:sz="4" w:space="0" w:color="auto"/>
            </w:tcBorders>
            <w:shd w:val="clear" w:color="auto" w:fill="C6D9F1" w:themeFill="text2" w:themeFillTint="33"/>
            <w:vAlign w:val="bottom"/>
          </w:tcPr>
          <w:p w:rsidR="00326B1D" w:rsidRPr="003B6AE2" w:rsidRDefault="003B6AE2" w:rsidP="003B6AE2">
            <w:pPr>
              <w:spacing w:before="40" w:after="40"/>
              <w:jc w:val="center"/>
              <w:rPr>
                <w:rFonts w:asciiTheme="minorHAnsi" w:hAnsiTheme="minorHAnsi" w:cs="Arial"/>
                <w:b/>
                <w:bCs/>
                <w:color w:val="000000"/>
                <w:sz w:val="18"/>
                <w:szCs w:val="18"/>
              </w:rPr>
            </w:pPr>
            <w:r w:rsidRPr="003B6AE2">
              <w:rPr>
                <w:rFonts w:asciiTheme="minorHAnsi" w:hAnsiTheme="minorHAnsi"/>
                <w:b/>
                <w:bCs/>
                <w:color w:val="000000"/>
                <w:sz w:val="18"/>
                <w:szCs w:val="18"/>
              </w:rPr>
              <w:t>Nafarroako Gobernuaren ekarpena</w:t>
            </w:r>
          </w:p>
        </w:tc>
      </w:tr>
      <w:tr w:rsidR="00326B1D" w:rsidRPr="003B6AE2" w:rsidTr="008C26D6">
        <w:trPr>
          <w:trHeight w:val="20"/>
        </w:trPr>
        <w:tc>
          <w:tcPr>
            <w:tcW w:w="5392" w:type="dxa"/>
            <w:tcBorders>
              <w:top w:val="nil"/>
              <w:left w:val="single" w:sz="4" w:space="0" w:color="auto"/>
              <w:bottom w:val="single" w:sz="4" w:space="0" w:color="auto"/>
              <w:right w:val="single" w:sz="4" w:space="0" w:color="auto"/>
            </w:tcBorders>
            <w:vAlign w:val="bottom"/>
          </w:tcPr>
          <w:p w:rsidR="00326B1D" w:rsidRPr="003B6AE2" w:rsidRDefault="00326B1D" w:rsidP="003B6AE2">
            <w:pPr>
              <w:spacing w:before="40" w:after="40"/>
              <w:rPr>
                <w:rFonts w:asciiTheme="minorHAnsi" w:hAnsiTheme="minorHAnsi" w:cs="Arial"/>
                <w:color w:val="000000"/>
                <w:sz w:val="18"/>
                <w:szCs w:val="18"/>
              </w:rPr>
            </w:pPr>
            <w:r w:rsidRPr="003B6AE2">
              <w:rPr>
                <w:rFonts w:asciiTheme="minorHAnsi" w:hAnsiTheme="minorHAnsi"/>
                <w:color w:val="000000"/>
                <w:sz w:val="18"/>
                <w:szCs w:val="18"/>
              </w:rPr>
              <w:t>Bidaia, hotelak, ganberako teknikaria</w:t>
            </w:r>
          </w:p>
        </w:tc>
        <w:tc>
          <w:tcPr>
            <w:tcW w:w="2153" w:type="dxa"/>
            <w:tcBorders>
              <w:top w:val="nil"/>
              <w:left w:val="single" w:sz="4" w:space="0" w:color="auto"/>
              <w:bottom w:val="single" w:sz="4" w:space="0" w:color="auto"/>
              <w:right w:val="single" w:sz="4" w:space="0" w:color="auto"/>
            </w:tcBorders>
            <w:vAlign w:val="bottom"/>
          </w:tcPr>
          <w:p w:rsidR="00326B1D" w:rsidRPr="003B6AE2" w:rsidRDefault="003B6AE2" w:rsidP="003B6AE2">
            <w:pPr>
              <w:spacing w:before="40" w:after="40"/>
              <w:jc w:val="center"/>
              <w:rPr>
                <w:rFonts w:asciiTheme="minorHAnsi" w:hAnsiTheme="minorHAnsi" w:cs="Arial"/>
                <w:color w:val="000000"/>
                <w:sz w:val="18"/>
                <w:szCs w:val="18"/>
              </w:rPr>
            </w:pPr>
            <w:r>
              <w:rPr>
                <w:rFonts w:asciiTheme="minorHAnsi" w:hAnsiTheme="minorHAnsi"/>
                <w:color w:val="000000"/>
                <w:sz w:val="18"/>
                <w:szCs w:val="18"/>
              </w:rPr>
              <w:t>3.500,00</w:t>
            </w:r>
          </w:p>
        </w:tc>
      </w:tr>
      <w:tr w:rsidR="00326B1D" w:rsidRPr="003B6AE2" w:rsidTr="008C26D6">
        <w:trPr>
          <w:trHeight w:val="20"/>
        </w:trPr>
        <w:tc>
          <w:tcPr>
            <w:tcW w:w="5392" w:type="dxa"/>
            <w:tcBorders>
              <w:top w:val="nil"/>
              <w:left w:val="single" w:sz="4" w:space="0" w:color="auto"/>
              <w:bottom w:val="single" w:sz="4" w:space="0" w:color="auto"/>
              <w:right w:val="single" w:sz="4" w:space="0" w:color="auto"/>
            </w:tcBorders>
            <w:vAlign w:val="bottom"/>
          </w:tcPr>
          <w:p w:rsidR="00326B1D" w:rsidRPr="003B6AE2" w:rsidRDefault="00326B1D" w:rsidP="003B6AE2">
            <w:pPr>
              <w:spacing w:before="40" w:after="40"/>
              <w:rPr>
                <w:rFonts w:asciiTheme="minorHAnsi" w:hAnsiTheme="minorHAnsi" w:cs="Arial"/>
                <w:color w:val="000000"/>
                <w:sz w:val="18"/>
                <w:szCs w:val="18"/>
              </w:rPr>
            </w:pPr>
            <w:r w:rsidRPr="003B6AE2">
              <w:rPr>
                <w:rFonts w:asciiTheme="minorHAnsi" w:hAnsiTheme="minorHAnsi"/>
                <w:color w:val="000000"/>
                <w:sz w:val="18"/>
                <w:szCs w:val="18"/>
              </w:rPr>
              <w:t>Taldearen barruko joan-etorriak, aireportua, taxiak...</w:t>
            </w:r>
          </w:p>
        </w:tc>
        <w:tc>
          <w:tcPr>
            <w:tcW w:w="2153" w:type="dxa"/>
            <w:tcBorders>
              <w:top w:val="nil"/>
              <w:left w:val="single" w:sz="4" w:space="0" w:color="auto"/>
              <w:bottom w:val="single" w:sz="4" w:space="0" w:color="auto"/>
              <w:right w:val="single" w:sz="4" w:space="0" w:color="auto"/>
            </w:tcBorders>
            <w:vAlign w:val="bottom"/>
          </w:tcPr>
          <w:p w:rsidR="00326B1D" w:rsidRPr="003B6AE2" w:rsidRDefault="003B6AE2" w:rsidP="003B6AE2">
            <w:pPr>
              <w:spacing w:before="40" w:after="40"/>
              <w:jc w:val="center"/>
              <w:rPr>
                <w:rFonts w:asciiTheme="minorHAnsi" w:hAnsiTheme="minorHAnsi" w:cs="Arial"/>
                <w:color w:val="000000"/>
                <w:sz w:val="18"/>
                <w:szCs w:val="18"/>
              </w:rPr>
            </w:pPr>
            <w:r>
              <w:rPr>
                <w:rFonts w:asciiTheme="minorHAnsi" w:hAnsiTheme="minorHAnsi"/>
                <w:color w:val="000000"/>
                <w:sz w:val="18"/>
                <w:szCs w:val="18"/>
              </w:rPr>
              <w:t>3.000,00</w:t>
            </w:r>
          </w:p>
        </w:tc>
      </w:tr>
      <w:tr w:rsidR="00326B1D" w:rsidRPr="003B6AE2" w:rsidTr="008C26D6">
        <w:trPr>
          <w:trHeight w:val="20"/>
        </w:trPr>
        <w:tc>
          <w:tcPr>
            <w:tcW w:w="5392" w:type="dxa"/>
            <w:tcBorders>
              <w:top w:val="nil"/>
              <w:left w:val="single" w:sz="4" w:space="0" w:color="auto"/>
              <w:bottom w:val="single" w:sz="4" w:space="0" w:color="auto"/>
              <w:right w:val="single" w:sz="4" w:space="0" w:color="auto"/>
            </w:tcBorders>
            <w:vAlign w:val="bottom"/>
          </w:tcPr>
          <w:p w:rsidR="00326B1D" w:rsidRPr="003B6AE2" w:rsidRDefault="00326B1D" w:rsidP="003B6AE2">
            <w:pPr>
              <w:spacing w:before="40" w:after="40"/>
              <w:rPr>
                <w:rFonts w:asciiTheme="minorHAnsi" w:hAnsiTheme="minorHAnsi" w:cs="Arial"/>
                <w:color w:val="000000"/>
                <w:sz w:val="18"/>
                <w:szCs w:val="18"/>
              </w:rPr>
            </w:pPr>
            <w:r w:rsidRPr="003B6AE2">
              <w:rPr>
                <w:rFonts w:asciiTheme="minorHAnsi" w:hAnsiTheme="minorHAnsi"/>
                <w:color w:val="000000"/>
                <w:sz w:val="18"/>
                <w:szCs w:val="18"/>
              </w:rPr>
              <w:t>Jomugako agenda</w:t>
            </w:r>
          </w:p>
        </w:tc>
        <w:tc>
          <w:tcPr>
            <w:tcW w:w="2153" w:type="dxa"/>
            <w:tcBorders>
              <w:top w:val="nil"/>
              <w:left w:val="single" w:sz="4" w:space="0" w:color="auto"/>
              <w:bottom w:val="single" w:sz="4" w:space="0" w:color="auto"/>
              <w:right w:val="single" w:sz="4" w:space="0" w:color="auto"/>
            </w:tcBorders>
            <w:vAlign w:val="bottom"/>
          </w:tcPr>
          <w:p w:rsidR="00326B1D" w:rsidRPr="003B6AE2" w:rsidRDefault="003B6AE2" w:rsidP="003B6AE2">
            <w:pPr>
              <w:spacing w:before="40" w:after="40"/>
              <w:jc w:val="center"/>
              <w:rPr>
                <w:rFonts w:asciiTheme="minorHAnsi" w:hAnsiTheme="minorHAnsi" w:cs="Arial"/>
                <w:color w:val="000000"/>
                <w:sz w:val="18"/>
                <w:szCs w:val="18"/>
              </w:rPr>
            </w:pPr>
            <w:r>
              <w:rPr>
                <w:rFonts w:asciiTheme="minorHAnsi" w:hAnsiTheme="minorHAnsi"/>
                <w:color w:val="000000"/>
                <w:sz w:val="18"/>
                <w:szCs w:val="18"/>
              </w:rPr>
              <w:t>6.000,00</w:t>
            </w:r>
          </w:p>
        </w:tc>
      </w:tr>
      <w:tr w:rsidR="00326B1D" w:rsidRPr="003B6AE2" w:rsidTr="008C26D6">
        <w:trPr>
          <w:trHeight w:val="20"/>
        </w:trPr>
        <w:tc>
          <w:tcPr>
            <w:tcW w:w="5392" w:type="dxa"/>
            <w:tcBorders>
              <w:top w:val="nil"/>
              <w:left w:val="single" w:sz="4" w:space="0" w:color="auto"/>
              <w:bottom w:val="single" w:sz="4" w:space="0" w:color="auto"/>
              <w:right w:val="single" w:sz="4" w:space="0" w:color="auto"/>
            </w:tcBorders>
            <w:vAlign w:val="bottom"/>
          </w:tcPr>
          <w:p w:rsidR="00326B1D" w:rsidRPr="003B6AE2" w:rsidRDefault="00326B1D" w:rsidP="003B6AE2">
            <w:pPr>
              <w:spacing w:before="40" w:after="40"/>
              <w:rPr>
                <w:rFonts w:asciiTheme="minorHAnsi" w:hAnsiTheme="minorHAnsi" w:cs="Arial"/>
                <w:color w:val="000000"/>
                <w:sz w:val="18"/>
                <w:szCs w:val="18"/>
              </w:rPr>
            </w:pPr>
            <w:r w:rsidRPr="003B6AE2">
              <w:rPr>
                <w:rFonts w:asciiTheme="minorHAnsi" w:hAnsiTheme="minorHAnsi"/>
                <w:color w:val="000000"/>
                <w:sz w:val="18"/>
                <w:szCs w:val="18"/>
              </w:rPr>
              <w:t>Nafarroako Gobernuak eskainitako “Nafarrak Chicagon” koktela</w:t>
            </w:r>
          </w:p>
        </w:tc>
        <w:tc>
          <w:tcPr>
            <w:tcW w:w="2153" w:type="dxa"/>
            <w:tcBorders>
              <w:top w:val="nil"/>
              <w:left w:val="single" w:sz="4" w:space="0" w:color="auto"/>
              <w:bottom w:val="single" w:sz="4" w:space="0" w:color="auto"/>
              <w:right w:val="single" w:sz="4" w:space="0" w:color="auto"/>
            </w:tcBorders>
            <w:vAlign w:val="bottom"/>
          </w:tcPr>
          <w:p w:rsidR="00326B1D" w:rsidRPr="003B6AE2" w:rsidRDefault="003B6AE2" w:rsidP="003B6AE2">
            <w:pPr>
              <w:spacing w:before="40" w:after="40"/>
              <w:jc w:val="center"/>
              <w:rPr>
                <w:rFonts w:asciiTheme="minorHAnsi" w:hAnsiTheme="minorHAnsi" w:cs="Arial"/>
                <w:color w:val="000000"/>
                <w:sz w:val="18"/>
                <w:szCs w:val="18"/>
              </w:rPr>
            </w:pPr>
            <w:r>
              <w:rPr>
                <w:rFonts w:asciiTheme="minorHAnsi" w:hAnsiTheme="minorHAnsi"/>
                <w:color w:val="000000"/>
                <w:sz w:val="18"/>
                <w:szCs w:val="18"/>
              </w:rPr>
              <w:t>3.000,00</w:t>
            </w:r>
          </w:p>
        </w:tc>
      </w:tr>
      <w:tr w:rsidR="00326B1D" w:rsidRPr="003B6AE2" w:rsidTr="008C26D6">
        <w:trPr>
          <w:trHeight w:val="20"/>
        </w:trPr>
        <w:tc>
          <w:tcPr>
            <w:tcW w:w="5392" w:type="dxa"/>
            <w:tcBorders>
              <w:top w:val="nil"/>
              <w:left w:val="single" w:sz="4" w:space="0" w:color="auto"/>
              <w:bottom w:val="single" w:sz="4" w:space="0" w:color="auto"/>
              <w:right w:val="single" w:sz="4" w:space="0" w:color="auto"/>
            </w:tcBorders>
            <w:vAlign w:val="bottom"/>
          </w:tcPr>
          <w:p w:rsidR="00326B1D" w:rsidRPr="003B6AE2" w:rsidRDefault="00326B1D" w:rsidP="003B6AE2">
            <w:pPr>
              <w:spacing w:before="40" w:after="40"/>
              <w:rPr>
                <w:rFonts w:asciiTheme="minorHAnsi" w:hAnsiTheme="minorHAnsi" w:cs="Arial"/>
                <w:color w:val="000000"/>
                <w:sz w:val="18"/>
                <w:szCs w:val="18"/>
              </w:rPr>
            </w:pPr>
            <w:r w:rsidRPr="003B6AE2">
              <w:rPr>
                <w:rFonts w:asciiTheme="minorHAnsi" w:hAnsiTheme="minorHAnsi"/>
                <w:color w:val="000000"/>
                <w:sz w:val="18"/>
                <w:szCs w:val="18"/>
              </w:rPr>
              <w:t>Bidaia egindako pertsonaren mantenua</w:t>
            </w:r>
          </w:p>
        </w:tc>
        <w:tc>
          <w:tcPr>
            <w:tcW w:w="2153" w:type="dxa"/>
            <w:tcBorders>
              <w:top w:val="nil"/>
              <w:left w:val="single" w:sz="4" w:space="0" w:color="auto"/>
              <w:bottom w:val="single" w:sz="4" w:space="0" w:color="auto"/>
              <w:right w:val="single" w:sz="4" w:space="0" w:color="auto"/>
            </w:tcBorders>
            <w:vAlign w:val="bottom"/>
          </w:tcPr>
          <w:p w:rsidR="00326B1D" w:rsidRPr="003B6AE2" w:rsidRDefault="003B6AE2" w:rsidP="003B6AE2">
            <w:pPr>
              <w:spacing w:before="40" w:after="40"/>
              <w:jc w:val="center"/>
              <w:rPr>
                <w:rFonts w:asciiTheme="minorHAnsi" w:hAnsiTheme="minorHAnsi" w:cs="Arial"/>
                <w:color w:val="000000"/>
                <w:sz w:val="18"/>
                <w:szCs w:val="18"/>
              </w:rPr>
            </w:pPr>
            <w:r>
              <w:rPr>
                <w:rFonts w:asciiTheme="minorHAnsi" w:hAnsiTheme="minorHAnsi"/>
                <w:color w:val="000000"/>
                <w:sz w:val="18"/>
                <w:szCs w:val="18"/>
              </w:rPr>
              <w:t>1.200,00</w:t>
            </w:r>
          </w:p>
        </w:tc>
      </w:tr>
      <w:tr w:rsidR="00326B1D" w:rsidRPr="003B6AE2" w:rsidTr="008C26D6">
        <w:trPr>
          <w:trHeight w:val="20"/>
        </w:trPr>
        <w:tc>
          <w:tcPr>
            <w:tcW w:w="5392" w:type="dxa"/>
            <w:tcBorders>
              <w:top w:val="nil"/>
              <w:left w:val="single" w:sz="4" w:space="0" w:color="auto"/>
              <w:bottom w:val="single" w:sz="4" w:space="0" w:color="auto"/>
              <w:right w:val="single" w:sz="4" w:space="0" w:color="auto"/>
            </w:tcBorders>
            <w:vAlign w:val="bottom"/>
          </w:tcPr>
          <w:p w:rsidR="00326B1D" w:rsidRPr="003B6AE2" w:rsidRDefault="00326B1D" w:rsidP="003B6AE2">
            <w:pPr>
              <w:spacing w:before="40" w:after="40"/>
              <w:rPr>
                <w:rFonts w:asciiTheme="minorHAnsi" w:hAnsiTheme="minorHAnsi" w:cs="Arial"/>
                <w:color w:val="000000"/>
                <w:sz w:val="18"/>
                <w:szCs w:val="18"/>
              </w:rPr>
            </w:pPr>
            <w:r w:rsidRPr="003B6AE2">
              <w:rPr>
                <w:rFonts w:asciiTheme="minorHAnsi" w:hAnsiTheme="minorHAnsi"/>
                <w:color w:val="000000"/>
                <w:sz w:val="18"/>
                <w:szCs w:val="18"/>
              </w:rPr>
              <w:t>Enpresen beharrizanak prestatzeko eta zehazteko lana, eta lagun egitea</w:t>
            </w:r>
          </w:p>
        </w:tc>
        <w:tc>
          <w:tcPr>
            <w:tcW w:w="2153" w:type="dxa"/>
            <w:tcBorders>
              <w:top w:val="nil"/>
              <w:left w:val="single" w:sz="4" w:space="0" w:color="auto"/>
              <w:bottom w:val="single" w:sz="4" w:space="0" w:color="auto"/>
              <w:right w:val="single" w:sz="4" w:space="0" w:color="auto"/>
            </w:tcBorders>
            <w:vAlign w:val="bottom"/>
          </w:tcPr>
          <w:p w:rsidR="00326B1D" w:rsidRPr="003B6AE2" w:rsidRDefault="003B6AE2" w:rsidP="003B6AE2">
            <w:pPr>
              <w:spacing w:before="40" w:after="40"/>
              <w:jc w:val="center"/>
              <w:rPr>
                <w:rFonts w:asciiTheme="minorHAnsi" w:hAnsiTheme="minorHAnsi" w:cs="Arial"/>
                <w:color w:val="000000"/>
                <w:sz w:val="18"/>
                <w:szCs w:val="18"/>
              </w:rPr>
            </w:pPr>
            <w:r>
              <w:rPr>
                <w:rFonts w:asciiTheme="minorHAnsi" w:hAnsiTheme="minorHAnsi"/>
                <w:color w:val="000000"/>
                <w:sz w:val="18"/>
                <w:szCs w:val="18"/>
              </w:rPr>
              <w:t>5.689,20</w:t>
            </w:r>
          </w:p>
        </w:tc>
      </w:tr>
      <w:tr w:rsidR="00326B1D" w:rsidRPr="003B6AE2" w:rsidTr="008C26D6">
        <w:trPr>
          <w:trHeight w:val="20"/>
        </w:trPr>
        <w:tc>
          <w:tcPr>
            <w:tcW w:w="5392" w:type="dxa"/>
            <w:tcBorders>
              <w:top w:val="nil"/>
              <w:left w:val="single" w:sz="4" w:space="0" w:color="auto"/>
              <w:bottom w:val="single" w:sz="4" w:space="0" w:color="auto"/>
              <w:right w:val="single" w:sz="4" w:space="0" w:color="auto"/>
            </w:tcBorders>
            <w:vAlign w:val="bottom"/>
          </w:tcPr>
          <w:p w:rsidR="00326B1D" w:rsidRPr="003B6AE2" w:rsidRDefault="00326B1D" w:rsidP="003B6AE2">
            <w:pPr>
              <w:spacing w:before="40" w:after="40"/>
              <w:rPr>
                <w:rFonts w:asciiTheme="minorHAnsi" w:hAnsiTheme="minorHAnsi" w:cs="Arial"/>
                <w:color w:val="000000"/>
                <w:sz w:val="18"/>
                <w:szCs w:val="18"/>
              </w:rPr>
            </w:pPr>
            <w:r w:rsidRPr="003B6AE2">
              <w:rPr>
                <w:rFonts w:asciiTheme="minorHAnsi" w:hAnsiTheme="minorHAnsi"/>
                <w:color w:val="000000"/>
                <w:sz w:val="18"/>
                <w:szCs w:val="18"/>
              </w:rPr>
              <w:t>Hainbanatzearen balizko eraginak eta subjektu pasiboaren inbertsioa</w:t>
            </w:r>
          </w:p>
        </w:tc>
        <w:tc>
          <w:tcPr>
            <w:tcW w:w="2153" w:type="dxa"/>
            <w:tcBorders>
              <w:top w:val="nil"/>
              <w:left w:val="single" w:sz="4" w:space="0" w:color="auto"/>
              <w:bottom w:val="single" w:sz="4" w:space="0" w:color="auto"/>
              <w:right w:val="single" w:sz="4" w:space="0" w:color="auto"/>
            </w:tcBorders>
            <w:vAlign w:val="bottom"/>
          </w:tcPr>
          <w:p w:rsidR="00326B1D" w:rsidRPr="003B6AE2" w:rsidRDefault="003B6AE2" w:rsidP="003B6AE2">
            <w:pPr>
              <w:spacing w:before="40" w:after="40"/>
              <w:jc w:val="center"/>
              <w:rPr>
                <w:rFonts w:asciiTheme="minorHAnsi" w:hAnsiTheme="minorHAnsi" w:cs="Arial"/>
                <w:color w:val="000000"/>
                <w:sz w:val="18"/>
                <w:szCs w:val="18"/>
              </w:rPr>
            </w:pPr>
            <w:r>
              <w:rPr>
                <w:rFonts w:asciiTheme="minorHAnsi" w:hAnsiTheme="minorHAnsi"/>
                <w:color w:val="000000"/>
                <w:sz w:val="18"/>
                <w:szCs w:val="18"/>
              </w:rPr>
              <w:t>1.000,00</w:t>
            </w:r>
          </w:p>
        </w:tc>
      </w:tr>
      <w:tr w:rsidR="00326B1D" w:rsidRPr="003B6AE2" w:rsidTr="008C26D6">
        <w:trPr>
          <w:trHeight w:val="20"/>
        </w:trPr>
        <w:tc>
          <w:tcPr>
            <w:tcW w:w="5392" w:type="dxa"/>
            <w:tcBorders>
              <w:top w:val="nil"/>
              <w:left w:val="single" w:sz="4" w:space="0" w:color="auto"/>
              <w:bottom w:val="single" w:sz="4" w:space="0" w:color="auto"/>
              <w:right w:val="single" w:sz="4" w:space="0" w:color="auto"/>
            </w:tcBorders>
            <w:vAlign w:val="bottom"/>
          </w:tcPr>
          <w:p w:rsidR="00326B1D" w:rsidRPr="003B6AE2" w:rsidRDefault="00326B1D" w:rsidP="003B6AE2">
            <w:pPr>
              <w:spacing w:before="40" w:after="40"/>
              <w:rPr>
                <w:rFonts w:asciiTheme="minorHAnsi" w:hAnsiTheme="minorHAnsi" w:cs="Arial"/>
                <w:color w:val="000000"/>
                <w:sz w:val="18"/>
                <w:szCs w:val="18"/>
              </w:rPr>
            </w:pPr>
            <w:r w:rsidRPr="003B6AE2">
              <w:rPr>
                <w:rFonts w:asciiTheme="minorHAnsi" w:hAnsiTheme="minorHAnsi"/>
                <w:color w:val="000000"/>
                <w:sz w:val="18"/>
                <w:szCs w:val="18"/>
              </w:rPr>
              <w:t> </w:t>
            </w:r>
          </w:p>
        </w:tc>
        <w:tc>
          <w:tcPr>
            <w:tcW w:w="2153" w:type="dxa"/>
            <w:tcBorders>
              <w:top w:val="nil"/>
              <w:left w:val="nil"/>
              <w:bottom w:val="single" w:sz="4" w:space="0" w:color="auto"/>
              <w:right w:val="single" w:sz="4" w:space="0" w:color="auto"/>
            </w:tcBorders>
            <w:noWrap/>
            <w:vAlign w:val="bottom"/>
          </w:tcPr>
          <w:p w:rsidR="00326B1D" w:rsidRPr="003B6AE2" w:rsidRDefault="00326B1D" w:rsidP="003B6AE2">
            <w:pPr>
              <w:spacing w:before="40" w:after="40"/>
              <w:jc w:val="center"/>
              <w:rPr>
                <w:rFonts w:asciiTheme="minorHAnsi" w:hAnsiTheme="minorHAnsi" w:cs="Arial"/>
                <w:b/>
                <w:bCs/>
                <w:color w:val="FF0000"/>
                <w:sz w:val="18"/>
                <w:szCs w:val="18"/>
              </w:rPr>
            </w:pPr>
            <w:r w:rsidRPr="003B6AE2">
              <w:rPr>
                <w:rFonts w:asciiTheme="minorHAnsi" w:hAnsiTheme="minorHAnsi"/>
                <w:b/>
                <w:bCs/>
                <w:sz w:val="18"/>
                <w:szCs w:val="18"/>
              </w:rPr>
              <w:t>23.389,20</w:t>
            </w:r>
          </w:p>
        </w:tc>
      </w:tr>
    </w:tbl>
    <w:p w:rsidR="00326B1D" w:rsidRDefault="00326B1D" w:rsidP="004107D1">
      <w:pPr>
        <w:pStyle w:val="Prrafodelista1"/>
        <w:spacing w:line="360" w:lineRule="auto"/>
        <w:ind w:left="360"/>
        <w:rPr>
          <w:rFonts w:ascii="Arial" w:hAnsi="Arial" w:cs="Arial"/>
          <w:szCs w:val="24"/>
        </w:rPr>
      </w:pPr>
    </w:p>
    <w:p w:rsidR="004107D1" w:rsidRPr="003B6AE2" w:rsidRDefault="004107D1" w:rsidP="008C26D6">
      <w:pPr>
        <w:pStyle w:val="Prrafodelista1"/>
        <w:spacing w:after="40" w:line="360" w:lineRule="auto"/>
        <w:ind w:left="357"/>
        <w:rPr>
          <w:rFonts w:asciiTheme="minorHAnsi" w:hAnsiTheme="minorHAnsi" w:cs="Arial"/>
          <w:b/>
          <w:sz w:val="18"/>
          <w:szCs w:val="18"/>
        </w:rPr>
      </w:pPr>
      <w:r w:rsidRPr="003B6AE2">
        <w:rPr>
          <w:rFonts w:asciiTheme="minorHAnsi" w:hAnsiTheme="minorHAnsi"/>
          <w:b/>
          <w:sz w:val="18"/>
          <w:szCs w:val="18"/>
        </w:rPr>
        <w:t>Gastu hori zein partidari egotziko zaion:</w:t>
      </w:r>
    </w:p>
    <w:tbl>
      <w:tblPr>
        <w:tblW w:w="8237" w:type="dxa"/>
        <w:tblInd w:w="55" w:type="dxa"/>
        <w:tblCellMar>
          <w:left w:w="70" w:type="dxa"/>
          <w:right w:w="70" w:type="dxa"/>
        </w:tblCellMar>
        <w:tblLook w:val="00A0" w:firstRow="1" w:lastRow="0" w:firstColumn="1" w:lastColumn="0" w:noHBand="0" w:noVBand="0"/>
      </w:tblPr>
      <w:tblGrid>
        <w:gridCol w:w="6536"/>
        <w:gridCol w:w="1701"/>
      </w:tblGrid>
      <w:tr w:rsidR="00C0357A" w:rsidRPr="003B6AE2" w:rsidTr="003B6AE2">
        <w:trPr>
          <w:trHeight w:val="20"/>
        </w:trPr>
        <w:tc>
          <w:tcPr>
            <w:tcW w:w="6536"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C0357A" w:rsidRPr="003B6AE2" w:rsidRDefault="003B6AE2" w:rsidP="003B6AE2">
            <w:pPr>
              <w:spacing w:before="40" w:after="40"/>
              <w:rPr>
                <w:rFonts w:asciiTheme="minorHAnsi" w:hAnsiTheme="minorHAnsi" w:cs="Arial"/>
                <w:b/>
                <w:bCs/>
                <w:color w:val="000000"/>
                <w:sz w:val="18"/>
                <w:szCs w:val="18"/>
              </w:rPr>
            </w:pPr>
            <w:r w:rsidRPr="003B6AE2">
              <w:rPr>
                <w:rFonts w:asciiTheme="minorHAnsi" w:hAnsiTheme="minorHAnsi"/>
                <w:b/>
                <w:bCs/>
                <w:color w:val="000000"/>
                <w:sz w:val="18"/>
                <w:szCs w:val="18"/>
              </w:rPr>
              <w:t>Partida</w:t>
            </w:r>
          </w:p>
        </w:tc>
        <w:tc>
          <w:tcPr>
            <w:tcW w:w="1701"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C0357A" w:rsidRPr="003B6AE2" w:rsidRDefault="003B6AE2" w:rsidP="003B6AE2">
            <w:pPr>
              <w:spacing w:before="40" w:after="40"/>
              <w:jc w:val="center"/>
              <w:rPr>
                <w:rFonts w:asciiTheme="minorHAnsi" w:hAnsiTheme="minorHAnsi" w:cs="Arial"/>
                <w:b/>
                <w:bCs/>
                <w:color w:val="000000"/>
                <w:sz w:val="18"/>
                <w:szCs w:val="18"/>
              </w:rPr>
            </w:pPr>
            <w:r w:rsidRPr="003B6AE2">
              <w:rPr>
                <w:rFonts w:asciiTheme="minorHAnsi" w:hAnsiTheme="minorHAnsi"/>
                <w:b/>
                <w:bCs/>
                <w:color w:val="000000"/>
                <w:sz w:val="18"/>
                <w:szCs w:val="18"/>
              </w:rPr>
              <w:t>Zenbatekoa</w:t>
            </w:r>
          </w:p>
        </w:tc>
      </w:tr>
      <w:tr w:rsidR="00C0357A" w:rsidRPr="003B6AE2" w:rsidTr="003B6AE2">
        <w:trPr>
          <w:trHeight w:val="20"/>
        </w:trPr>
        <w:tc>
          <w:tcPr>
            <w:tcW w:w="6536" w:type="dxa"/>
            <w:tcBorders>
              <w:top w:val="nil"/>
              <w:left w:val="single" w:sz="4" w:space="0" w:color="auto"/>
              <w:bottom w:val="single" w:sz="4" w:space="0" w:color="auto"/>
              <w:right w:val="single" w:sz="4" w:space="0" w:color="auto"/>
            </w:tcBorders>
            <w:noWrap/>
            <w:vAlign w:val="bottom"/>
          </w:tcPr>
          <w:p w:rsidR="00C0357A" w:rsidRPr="003B6AE2" w:rsidRDefault="00C0357A" w:rsidP="003B6AE2">
            <w:pPr>
              <w:spacing w:before="40" w:after="40"/>
              <w:rPr>
                <w:rFonts w:asciiTheme="minorHAnsi" w:hAnsiTheme="minorHAnsi" w:cs="Arial"/>
                <w:color w:val="000000"/>
                <w:sz w:val="18"/>
                <w:szCs w:val="18"/>
              </w:rPr>
            </w:pPr>
            <w:r w:rsidRPr="003B6AE2">
              <w:rPr>
                <w:rFonts w:asciiTheme="minorHAnsi" w:hAnsiTheme="minorHAnsi"/>
                <w:color w:val="000000"/>
                <w:sz w:val="18"/>
                <w:szCs w:val="18"/>
              </w:rPr>
              <w:t>810003 81430 2276 146104, Merkataritza Ganberari nazioartekotzea dela-eta emandako enkargua</w:t>
            </w:r>
          </w:p>
        </w:tc>
        <w:tc>
          <w:tcPr>
            <w:tcW w:w="1701" w:type="dxa"/>
            <w:tcBorders>
              <w:top w:val="nil"/>
              <w:left w:val="nil"/>
              <w:bottom w:val="single" w:sz="4" w:space="0" w:color="auto"/>
              <w:right w:val="single" w:sz="4" w:space="0" w:color="auto"/>
            </w:tcBorders>
            <w:noWrap/>
            <w:vAlign w:val="bottom"/>
          </w:tcPr>
          <w:p w:rsidR="00C0357A" w:rsidRPr="003B6AE2" w:rsidRDefault="00C0357A" w:rsidP="003B6AE2">
            <w:pPr>
              <w:spacing w:before="40" w:after="40"/>
              <w:jc w:val="center"/>
              <w:rPr>
                <w:rFonts w:asciiTheme="minorHAnsi" w:hAnsiTheme="minorHAnsi" w:cs="Arial"/>
                <w:color w:val="000000"/>
                <w:sz w:val="18"/>
                <w:szCs w:val="18"/>
              </w:rPr>
            </w:pPr>
            <w:r w:rsidRPr="003B6AE2">
              <w:rPr>
                <w:rFonts w:asciiTheme="minorHAnsi" w:hAnsiTheme="minorHAnsi"/>
                <w:color w:val="000000"/>
                <w:sz w:val="18"/>
                <w:szCs w:val="18"/>
              </w:rPr>
              <w:t>34.150,26 €</w:t>
            </w:r>
          </w:p>
        </w:tc>
      </w:tr>
      <w:tr w:rsidR="00C0357A" w:rsidRPr="003B6AE2" w:rsidTr="003B6AE2">
        <w:trPr>
          <w:trHeight w:val="20"/>
        </w:trPr>
        <w:tc>
          <w:tcPr>
            <w:tcW w:w="6536" w:type="dxa"/>
            <w:tcBorders>
              <w:top w:val="nil"/>
              <w:left w:val="single" w:sz="4" w:space="0" w:color="auto"/>
              <w:bottom w:val="single" w:sz="4" w:space="0" w:color="auto"/>
              <w:right w:val="single" w:sz="4" w:space="0" w:color="auto"/>
            </w:tcBorders>
            <w:noWrap/>
            <w:vAlign w:val="bottom"/>
          </w:tcPr>
          <w:p w:rsidR="00C0357A" w:rsidRPr="003B6AE2" w:rsidRDefault="00C0357A" w:rsidP="003B6AE2">
            <w:pPr>
              <w:spacing w:before="40" w:after="40"/>
              <w:rPr>
                <w:rFonts w:asciiTheme="minorHAnsi" w:hAnsiTheme="minorHAnsi" w:cs="Arial"/>
                <w:color w:val="000000"/>
                <w:sz w:val="18"/>
                <w:szCs w:val="18"/>
              </w:rPr>
            </w:pPr>
            <w:r w:rsidRPr="003B6AE2">
              <w:rPr>
                <w:rFonts w:asciiTheme="minorHAnsi" w:hAnsiTheme="minorHAnsi"/>
                <w:color w:val="000000"/>
                <w:sz w:val="18"/>
                <w:szCs w:val="18"/>
              </w:rPr>
              <w:t xml:space="preserve">810003 81430 2269 145100, Nazioartekotzeko planeko ekintzak </w:t>
            </w:r>
          </w:p>
        </w:tc>
        <w:tc>
          <w:tcPr>
            <w:tcW w:w="1701" w:type="dxa"/>
            <w:tcBorders>
              <w:top w:val="nil"/>
              <w:left w:val="nil"/>
              <w:bottom w:val="single" w:sz="4" w:space="0" w:color="auto"/>
              <w:right w:val="single" w:sz="4" w:space="0" w:color="auto"/>
            </w:tcBorders>
            <w:noWrap/>
            <w:vAlign w:val="bottom"/>
          </w:tcPr>
          <w:p w:rsidR="00C0357A" w:rsidRPr="003B6AE2" w:rsidRDefault="00C0357A" w:rsidP="003B6AE2">
            <w:pPr>
              <w:spacing w:before="40" w:after="40"/>
              <w:jc w:val="center"/>
              <w:rPr>
                <w:rFonts w:asciiTheme="minorHAnsi" w:hAnsiTheme="minorHAnsi" w:cs="Arial"/>
                <w:color w:val="000000"/>
                <w:sz w:val="18"/>
                <w:szCs w:val="18"/>
              </w:rPr>
            </w:pPr>
            <w:r w:rsidRPr="003B6AE2">
              <w:rPr>
                <w:rFonts w:asciiTheme="minorHAnsi" w:hAnsiTheme="minorHAnsi"/>
                <w:color w:val="000000"/>
                <w:sz w:val="18"/>
                <w:szCs w:val="18"/>
              </w:rPr>
              <w:t>3.500,00 €</w:t>
            </w:r>
          </w:p>
        </w:tc>
      </w:tr>
      <w:tr w:rsidR="00C0357A" w:rsidRPr="003B6AE2" w:rsidTr="003B6AE2">
        <w:trPr>
          <w:trHeight w:val="20"/>
        </w:trPr>
        <w:tc>
          <w:tcPr>
            <w:tcW w:w="6536" w:type="dxa"/>
            <w:tcBorders>
              <w:top w:val="nil"/>
              <w:left w:val="single" w:sz="4" w:space="0" w:color="auto"/>
              <w:bottom w:val="single" w:sz="4" w:space="0" w:color="auto"/>
              <w:right w:val="single" w:sz="4" w:space="0" w:color="auto"/>
            </w:tcBorders>
            <w:noWrap/>
            <w:vAlign w:val="bottom"/>
          </w:tcPr>
          <w:p w:rsidR="00C0357A" w:rsidRPr="003B6AE2" w:rsidRDefault="00C0357A" w:rsidP="003B6AE2">
            <w:pPr>
              <w:spacing w:before="40" w:after="40"/>
              <w:rPr>
                <w:rFonts w:asciiTheme="minorHAnsi" w:hAnsiTheme="minorHAnsi" w:cs="Arial"/>
                <w:color w:val="000000"/>
                <w:sz w:val="18"/>
                <w:szCs w:val="18"/>
              </w:rPr>
            </w:pPr>
            <w:r w:rsidRPr="003B6AE2">
              <w:rPr>
                <w:rFonts w:asciiTheme="minorHAnsi" w:hAnsiTheme="minorHAnsi"/>
                <w:color w:val="000000"/>
                <w:sz w:val="18"/>
                <w:szCs w:val="18"/>
              </w:rPr>
              <w:t xml:space="preserve">800000 </w:t>
            </w:r>
            <w:proofErr w:type="spellStart"/>
            <w:r w:rsidRPr="003B6AE2">
              <w:rPr>
                <w:rFonts w:asciiTheme="minorHAnsi" w:hAnsiTheme="minorHAnsi"/>
                <w:color w:val="000000"/>
                <w:sz w:val="18"/>
                <w:szCs w:val="18"/>
              </w:rPr>
              <w:t>80000</w:t>
            </w:r>
            <w:proofErr w:type="spellEnd"/>
            <w:r w:rsidRPr="003B6AE2">
              <w:rPr>
                <w:rFonts w:asciiTheme="minorHAnsi" w:hAnsiTheme="minorHAnsi"/>
                <w:color w:val="000000"/>
                <w:sz w:val="18"/>
                <w:szCs w:val="18"/>
              </w:rPr>
              <w:t xml:space="preserve"> 2301 421100, Kontseilari jaunaren bidaia-gastuak</w:t>
            </w:r>
          </w:p>
        </w:tc>
        <w:tc>
          <w:tcPr>
            <w:tcW w:w="1701" w:type="dxa"/>
            <w:tcBorders>
              <w:top w:val="nil"/>
              <w:left w:val="nil"/>
              <w:bottom w:val="single" w:sz="4" w:space="0" w:color="auto"/>
              <w:right w:val="single" w:sz="4" w:space="0" w:color="auto"/>
            </w:tcBorders>
            <w:noWrap/>
            <w:vAlign w:val="bottom"/>
          </w:tcPr>
          <w:p w:rsidR="00C0357A" w:rsidRPr="003B6AE2" w:rsidRDefault="00C0357A" w:rsidP="003B6AE2">
            <w:pPr>
              <w:spacing w:before="40" w:after="40"/>
              <w:jc w:val="center"/>
              <w:rPr>
                <w:rFonts w:asciiTheme="minorHAnsi" w:hAnsiTheme="minorHAnsi" w:cs="Arial"/>
                <w:color w:val="000000"/>
                <w:sz w:val="18"/>
                <w:szCs w:val="18"/>
              </w:rPr>
            </w:pPr>
            <w:r w:rsidRPr="003B6AE2">
              <w:rPr>
                <w:rFonts w:asciiTheme="minorHAnsi" w:hAnsiTheme="minorHAnsi"/>
                <w:color w:val="000000"/>
                <w:sz w:val="18"/>
                <w:szCs w:val="18"/>
              </w:rPr>
              <w:t>3.500,00 €</w:t>
            </w:r>
          </w:p>
        </w:tc>
      </w:tr>
    </w:tbl>
    <w:p w:rsidR="00C0357A" w:rsidRPr="0064669E" w:rsidRDefault="00C0357A" w:rsidP="004107D1">
      <w:pPr>
        <w:pStyle w:val="Prrafodelista1"/>
        <w:spacing w:line="360" w:lineRule="auto"/>
        <w:ind w:left="0"/>
        <w:rPr>
          <w:rFonts w:ascii="Calibri" w:hAnsi="Calibri" w:cs="Arial"/>
          <w:szCs w:val="24"/>
        </w:rPr>
      </w:pPr>
    </w:p>
    <w:p w:rsidR="009A1F5A" w:rsidRDefault="00210DBF" w:rsidP="004107D1">
      <w:pPr>
        <w:pStyle w:val="Prrafodelista1"/>
        <w:numPr>
          <w:ilvl w:val="0"/>
          <w:numId w:val="23"/>
        </w:numPr>
        <w:spacing w:line="360" w:lineRule="auto"/>
        <w:rPr>
          <w:rFonts w:ascii="Calibri" w:hAnsi="Calibri" w:cs="Arial"/>
          <w:sz w:val="22"/>
          <w:szCs w:val="22"/>
        </w:rPr>
      </w:pPr>
      <w:r>
        <w:rPr>
          <w:rFonts w:ascii="Calibri" w:hAnsi="Calibri"/>
          <w:sz w:val="22"/>
          <w:szCs w:val="22"/>
        </w:rPr>
        <w:t xml:space="preserve">Bidaietako bakoitzaren </w:t>
      </w:r>
      <w:r>
        <w:rPr>
          <w:rFonts w:ascii="Calibri" w:hAnsi="Calibri"/>
          <w:b/>
          <w:bCs/>
          <w:sz w:val="22"/>
          <w:szCs w:val="22"/>
        </w:rPr>
        <w:t>helburu zehatzak</w:t>
      </w:r>
      <w:r>
        <w:rPr>
          <w:rFonts w:ascii="Calibri" w:hAnsi="Calibri"/>
          <w:sz w:val="22"/>
          <w:szCs w:val="22"/>
        </w:rPr>
        <w:t xml:space="preserve"> eta bidaia horietako efizientzia eta eraginkortasuna ebaluatzeko ezartzen diren adierazleak.</w:t>
      </w:r>
    </w:p>
    <w:p w:rsidR="009A1F5A" w:rsidRDefault="00C0357A" w:rsidP="004107D1">
      <w:pPr>
        <w:pStyle w:val="Prrafodelista1"/>
        <w:spacing w:line="360" w:lineRule="auto"/>
        <w:ind w:left="0"/>
        <w:rPr>
          <w:rFonts w:ascii="Calibri" w:hAnsi="Calibri" w:cs="Arial"/>
          <w:sz w:val="22"/>
          <w:szCs w:val="22"/>
        </w:rPr>
      </w:pPr>
      <w:r>
        <w:rPr>
          <w:rFonts w:ascii="Calibri" w:hAnsi="Calibri"/>
          <w:sz w:val="22"/>
          <w:szCs w:val="22"/>
        </w:rPr>
        <w:t>Bi enpresa-misioen kasuan,</w:t>
      </w:r>
      <w:bookmarkStart w:id="0" w:name="_GoBack"/>
      <w:bookmarkEnd w:id="0"/>
      <w:r>
        <w:rPr>
          <w:rFonts w:ascii="Calibri" w:hAnsi="Calibri"/>
          <w:sz w:val="22"/>
          <w:szCs w:val="22"/>
        </w:rPr>
        <w:t xml:space="preserve"> helburua da Nafarroako ekonomiaren esportazioa eta esportazio-oinarria handitzea, bai eta enpresa esportatzaileen jomugako merkatua dibertsifikatzea ere. Bi kasuetan, deialdi publiko bidez bilatzen da ahal den enpresa gehienera iristea; gutxieneko helburua bost enpresara iristea izanen da.</w:t>
      </w:r>
    </w:p>
    <w:p w:rsidR="00C0357A" w:rsidRPr="0064669E" w:rsidRDefault="00C0357A" w:rsidP="004107D1">
      <w:pPr>
        <w:pStyle w:val="Prrafodelista1"/>
        <w:spacing w:line="360" w:lineRule="auto"/>
        <w:ind w:left="0"/>
        <w:rPr>
          <w:rFonts w:ascii="Calibri" w:hAnsi="Calibri" w:cs="Arial"/>
          <w:sz w:val="22"/>
          <w:szCs w:val="22"/>
        </w:rPr>
      </w:pPr>
      <w:r>
        <w:rPr>
          <w:rFonts w:ascii="Calibri" w:hAnsi="Calibri"/>
          <w:sz w:val="22"/>
          <w:szCs w:val="22"/>
        </w:rPr>
        <w:t>Zehazki, honako hauek dira Estatu Batuetako (</w:t>
      </w:r>
      <w:proofErr w:type="spellStart"/>
      <w:r>
        <w:rPr>
          <w:rFonts w:ascii="Calibri" w:hAnsi="Calibri"/>
          <w:sz w:val="22"/>
          <w:szCs w:val="22"/>
        </w:rPr>
        <w:t>New</w:t>
      </w:r>
      <w:proofErr w:type="spellEnd"/>
      <w:r>
        <w:rPr>
          <w:rFonts w:ascii="Calibri" w:hAnsi="Calibri"/>
          <w:sz w:val="22"/>
          <w:szCs w:val="22"/>
        </w:rPr>
        <w:t xml:space="preserve"> York) sistema berritzailea eta ekintzailetzakoa ezagutzeko ekintzaren helburuak: </w:t>
      </w:r>
    </w:p>
    <w:p w:rsidR="00C0357A" w:rsidRPr="0064669E" w:rsidRDefault="00C0357A" w:rsidP="004107D1">
      <w:pPr>
        <w:pStyle w:val="Prrafodelista1"/>
        <w:numPr>
          <w:ilvl w:val="0"/>
          <w:numId w:val="22"/>
        </w:numPr>
        <w:spacing w:after="0" w:line="360" w:lineRule="auto"/>
        <w:rPr>
          <w:rFonts w:ascii="Calibri" w:hAnsi="Calibri" w:cs="Arial"/>
          <w:sz w:val="22"/>
          <w:szCs w:val="22"/>
        </w:rPr>
      </w:pPr>
      <w:r>
        <w:rPr>
          <w:rFonts w:ascii="Calibri" w:hAnsi="Calibri"/>
          <w:sz w:val="22"/>
          <w:szCs w:val="22"/>
        </w:rPr>
        <w:t>Amerikako merkatua baloratzea eta merkataritza bertan ezartzeko edo zabaltzeko aukerak aztertzea.</w:t>
      </w:r>
    </w:p>
    <w:p w:rsidR="00C0357A" w:rsidRPr="0064669E" w:rsidRDefault="00C0357A" w:rsidP="004107D1">
      <w:pPr>
        <w:pStyle w:val="Prrafodelista1"/>
        <w:numPr>
          <w:ilvl w:val="0"/>
          <w:numId w:val="22"/>
        </w:numPr>
        <w:spacing w:after="0" w:line="360" w:lineRule="auto"/>
        <w:rPr>
          <w:rFonts w:ascii="Calibri" w:hAnsi="Calibri" w:cs="Arial"/>
          <w:sz w:val="22"/>
          <w:szCs w:val="22"/>
        </w:rPr>
      </w:pPr>
      <w:r>
        <w:rPr>
          <w:rFonts w:ascii="Calibri" w:hAnsi="Calibri"/>
          <w:sz w:val="22"/>
          <w:szCs w:val="22"/>
        </w:rPr>
        <w:t>Estatu Batuetan maila goreneko harremanen sare bat ezartzea.</w:t>
      </w:r>
    </w:p>
    <w:p w:rsidR="00C0357A" w:rsidRPr="0064669E" w:rsidRDefault="00C0357A" w:rsidP="004107D1">
      <w:pPr>
        <w:pStyle w:val="Prrafodelista1"/>
        <w:numPr>
          <w:ilvl w:val="0"/>
          <w:numId w:val="22"/>
        </w:numPr>
        <w:spacing w:after="0" w:line="360" w:lineRule="auto"/>
        <w:rPr>
          <w:rFonts w:ascii="Calibri" w:hAnsi="Calibri" w:cs="Arial"/>
          <w:sz w:val="22"/>
          <w:szCs w:val="22"/>
        </w:rPr>
      </w:pPr>
      <w:r>
        <w:rPr>
          <w:rFonts w:ascii="Calibri" w:hAnsi="Calibri"/>
          <w:sz w:val="22"/>
          <w:szCs w:val="22"/>
        </w:rPr>
        <w:t xml:space="preserve">Estatu Batuetako </w:t>
      </w:r>
      <w:proofErr w:type="spellStart"/>
      <w:r>
        <w:rPr>
          <w:rFonts w:ascii="Calibri" w:hAnsi="Calibri"/>
          <w:sz w:val="22"/>
          <w:szCs w:val="22"/>
        </w:rPr>
        <w:t>ekintzailetza-ekosistemaren</w:t>
      </w:r>
      <w:proofErr w:type="spellEnd"/>
      <w:r>
        <w:rPr>
          <w:rFonts w:ascii="Calibri" w:hAnsi="Calibri"/>
          <w:sz w:val="22"/>
          <w:szCs w:val="22"/>
        </w:rPr>
        <w:t xml:space="preserve"> eragile nagusiengana iristea.</w:t>
      </w:r>
    </w:p>
    <w:p w:rsidR="00C0357A" w:rsidRPr="0064669E" w:rsidRDefault="00C0357A" w:rsidP="004107D1">
      <w:pPr>
        <w:pStyle w:val="Prrafodelista1"/>
        <w:numPr>
          <w:ilvl w:val="0"/>
          <w:numId w:val="22"/>
        </w:numPr>
        <w:spacing w:after="0" w:line="360" w:lineRule="auto"/>
        <w:rPr>
          <w:rFonts w:ascii="Calibri" w:hAnsi="Calibri" w:cs="Arial"/>
          <w:sz w:val="22"/>
          <w:szCs w:val="22"/>
        </w:rPr>
      </w:pPr>
      <w:r>
        <w:rPr>
          <w:rFonts w:ascii="Calibri" w:hAnsi="Calibri"/>
          <w:sz w:val="22"/>
          <w:szCs w:val="22"/>
        </w:rPr>
        <w:t>Arrakasta duten ekintzaileek erabilitako estrategiak eta tresnak ezagutzea.</w:t>
      </w:r>
    </w:p>
    <w:p w:rsidR="00C0357A" w:rsidRPr="0064669E" w:rsidRDefault="00C0357A" w:rsidP="004107D1">
      <w:pPr>
        <w:pStyle w:val="Prrafodelista1"/>
        <w:numPr>
          <w:ilvl w:val="0"/>
          <w:numId w:val="22"/>
        </w:numPr>
        <w:spacing w:after="0" w:line="360" w:lineRule="auto"/>
        <w:rPr>
          <w:rFonts w:ascii="Calibri" w:hAnsi="Calibri" w:cs="Arial"/>
          <w:sz w:val="22"/>
          <w:szCs w:val="22"/>
        </w:rPr>
      </w:pPr>
      <w:r>
        <w:rPr>
          <w:rFonts w:ascii="Calibri" w:hAnsi="Calibri"/>
          <w:sz w:val="22"/>
          <w:szCs w:val="22"/>
        </w:rPr>
        <w:t>Inbertitzaileekin zuzeneko harremana edukitzea.</w:t>
      </w:r>
    </w:p>
    <w:p w:rsidR="009A1F5A" w:rsidRDefault="00C0357A" w:rsidP="004107D1">
      <w:pPr>
        <w:pStyle w:val="Prrafodelista1"/>
        <w:numPr>
          <w:ilvl w:val="0"/>
          <w:numId w:val="22"/>
        </w:numPr>
        <w:spacing w:after="0" w:line="360" w:lineRule="auto"/>
        <w:rPr>
          <w:rFonts w:ascii="Calibri" w:hAnsi="Calibri" w:cs="Arial"/>
          <w:sz w:val="22"/>
          <w:szCs w:val="22"/>
        </w:rPr>
      </w:pPr>
      <w:r>
        <w:rPr>
          <w:rFonts w:ascii="Calibri" w:hAnsi="Calibri"/>
          <w:sz w:val="22"/>
          <w:szCs w:val="22"/>
        </w:rPr>
        <w:t>Eskura dauden finantzaketarako plataforma eta eredu desberdinen ezagutza zabaltzea.</w:t>
      </w:r>
    </w:p>
    <w:p w:rsidR="009A1F5A" w:rsidRDefault="00C0357A" w:rsidP="004107D1">
      <w:pPr>
        <w:autoSpaceDE w:val="0"/>
        <w:autoSpaceDN w:val="0"/>
        <w:adjustRightInd w:val="0"/>
        <w:spacing w:line="360" w:lineRule="auto"/>
        <w:rPr>
          <w:rFonts w:ascii="Calibri" w:hAnsi="Calibri" w:cs="Arial"/>
          <w:sz w:val="22"/>
          <w:szCs w:val="22"/>
        </w:rPr>
      </w:pPr>
      <w:r>
        <w:rPr>
          <w:rFonts w:ascii="Calibri" w:hAnsi="Calibri"/>
          <w:sz w:val="22"/>
          <w:szCs w:val="22"/>
        </w:rPr>
        <w:t>Nekazaritzako elikagaien enpresentzako misioaren helburua da parte hartzen duten enpresei harremanen agenda pertsonalizatu bat ematea, Estatu Batuetako merkatuko balizko bezeroekin eta inportatzaileekin.</w:t>
      </w:r>
    </w:p>
    <w:p w:rsidR="009A1F5A" w:rsidRDefault="00C0357A" w:rsidP="004107D1">
      <w:pPr>
        <w:pStyle w:val="Prrafodelista1"/>
        <w:spacing w:line="360" w:lineRule="auto"/>
        <w:ind w:left="0"/>
        <w:rPr>
          <w:rFonts w:ascii="Calibri" w:hAnsi="Calibri" w:cs="Arial"/>
          <w:sz w:val="22"/>
          <w:szCs w:val="22"/>
        </w:rPr>
      </w:pPr>
      <w:r>
        <w:rPr>
          <w:rFonts w:ascii="Calibri" w:hAnsi="Calibri"/>
          <w:sz w:val="22"/>
          <w:szCs w:val="22"/>
        </w:rPr>
        <w:lastRenderedPageBreak/>
        <w:t>Bi ekintza horiek ebaluatuko dira enpresa parte-hartzaileei egindako inkesta baten bitartez; inkesta horretan, bilatutako helburuen betetzea eta lortzea neurtu da.</w:t>
      </w:r>
    </w:p>
    <w:p w:rsidR="009A1F5A" w:rsidRDefault="00C0357A" w:rsidP="004107D1">
      <w:pPr>
        <w:pStyle w:val="Prrafodelista1"/>
        <w:spacing w:line="360" w:lineRule="auto"/>
        <w:ind w:left="0"/>
        <w:rPr>
          <w:rFonts w:ascii="Calibri" w:hAnsi="Calibri" w:cs="Arial"/>
          <w:sz w:val="22"/>
          <w:szCs w:val="22"/>
        </w:rPr>
      </w:pPr>
      <w:r>
        <w:rPr>
          <w:rFonts w:ascii="Calibri" w:hAnsi="Calibri"/>
          <w:sz w:val="22"/>
          <w:szCs w:val="22"/>
        </w:rPr>
        <w:t xml:space="preserve">Hirugarren misioari dagokionez, helburu du Nafarroako </w:t>
      </w:r>
      <w:proofErr w:type="spellStart"/>
      <w:r>
        <w:rPr>
          <w:rFonts w:ascii="Calibri" w:hAnsi="Calibri"/>
          <w:sz w:val="22"/>
          <w:szCs w:val="22"/>
        </w:rPr>
        <w:t>automozioaren</w:t>
      </w:r>
      <w:proofErr w:type="spellEnd"/>
      <w:r>
        <w:rPr>
          <w:rFonts w:ascii="Calibri" w:hAnsi="Calibri"/>
          <w:sz w:val="22"/>
          <w:szCs w:val="22"/>
        </w:rPr>
        <w:t xml:space="preserve"> eta </w:t>
      </w:r>
      <w:proofErr w:type="spellStart"/>
      <w:r>
        <w:rPr>
          <w:rFonts w:ascii="Calibri" w:hAnsi="Calibri"/>
          <w:sz w:val="22"/>
          <w:szCs w:val="22"/>
        </w:rPr>
        <w:t>mekatronikaren</w:t>
      </w:r>
      <w:proofErr w:type="spellEnd"/>
      <w:r>
        <w:rPr>
          <w:rFonts w:ascii="Calibri" w:hAnsi="Calibri"/>
          <w:sz w:val="22"/>
          <w:szCs w:val="22"/>
        </w:rPr>
        <w:t xml:space="preserve"> sektorea ezagutzera ematea Estatu Batuetako enpresa-sektoreko eta ezagutzaren sektoreko eragileei. Horretarako, bidaietako jomugak hautatu dira automobilen fabrikazioaren arloko espezializazioaren arabera eta daukaten mugikortasun jasangarriko eta adimenduko teknologiaren arabera. Alabamako kasuan, gainera, asmoa da bertan lan egiten ari diren enpresa nafarrei bisita egitea, beren jarduerari merkataritza-diplomaziaren ikuspuntutik laguntza emateko.</w:t>
      </w:r>
    </w:p>
    <w:p w:rsidR="009A1F5A" w:rsidRDefault="00C0357A" w:rsidP="004107D1">
      <w:pPr>
        <w:pStyle w:val="Prrafodelista1"/>
        <w:spacing w:line="360" w:lineRule="auto"/>
        <w:ind w:left="0"/>
        <w:rPr>
          <w:rFonts w:ascii="Calibri" w:hAnsi="Calibri" w:cs="Arial"/>
          <w:sz w:val="22"/>
          <w:szCs w:val="22"/>
        </w:rPr>
      </w:pPr>
      <w:r>
        <w:rPr>
          <w:rFonts w:ascii="Calibri" w:hAnsi="Calibri"/>
          <w:sz w:val="22"/>
          <w:szCs w:val="22"/>
        </w:rPr>
        <w:t xml:space="preserve">Behin bidaia eginda, memoria bat eginen da, zeinean lortutako emaitzak baloratuko baitira. </w:t>
      </w:r>
    </w:p>
    <w:p w:rsidR="009A1F5A" w:rsidRDefault="004107D1" w:rsidP="004107D1">
      <w:pPr>
        <w:pStyle w:val="Prrafodelista1"/>
        <w:spacing w:line="360" w:lineRule="auto"/>
        <w:ind w:left="0"/>
        <w:rPr>
          <w:rFonts w:ascii="Calibri" w:hAnsi="Calibri" w:cs="Arial"/>
          <w:sz w:val="22"/>
          <w:szCs w:val="22"/>
        </w:rPr>
      </w:pPr>
      <w:r>
        <w:rPr>
          <w:rFonts w:ascii="Calibri" w:hAnsi="Calibri"/>
          <w:sz w:val="22"/>
          <w:szCs w:val="22"/>
        </w:rPr>
        <w:t xml:space="preserve">Horietako bakoitzera joanen den </w:t>
      </w:r>
      <w:r>
        <w:rPr>
          <w:rFonts w:ascii="Calibri" w:hAnsi="Calibri"/>
          <w:b/>
          <w:bCs/>
          <w:sz w:val="22"/>
          <w:szCs w:val="22"/>
        </w:rPr>
        <w:t>ordezkaritza zehazteari</w:t>
      </w:r>
      <w:r>
        <w:rPr>
          <w:rFonts w:ascii="Calibri" w:hAnsi="Calibri"/>
          <w:sz w:val="22"/>
          <w:szCs w:val="22"/>
        </w:rPr>
        <w:t xml:space="preserve"> dagokionez, hiru taldeetan Nafarroako Ganberako teknikari bat egonen da, zeren eta Ganbera baita bidaiaren xehetasunak antolatzeko Gobernuak egindako enkargua duena.</w:t>
      </w:r>
    </w:p>
    <w:p w:rsidR="009A1F5A" w:rsidRDefault="00C0357A" w:rsidP="004107D1">
      <w:pPr>
        <w:pStyle w:val="Prrafodelista1"/>
        <w:spacing w:line="360" w:lineRule="auto"/>
        <w:ind w:left="0"/>
        <w:rPr>
          <w:rFonts w:ascii="Calibri" w:hAnsi="Calibri" w:cs="Arial"/>
          <w:sz w:val="22"/>
          <w:szCs w:val="22"/>
        </w:rPr>
      </w:pPr>
      <w:r>
        <w:rPr>
          <w:rFonts w:ascii="Calibri" w:hAnsi="Calibri"/>
          <w:sz w:val="22"/>
          <w:szCs w:val="22"/>
        </w:rPr>
        <w:t xml:space="preserve">Nafarroako enpresek Estatu Batuetako ekosistema berritzaileak eskaintzen dizkien aukerak ezagutzea helburu duen misioaren kasuan, </w:t>
      </w:r>
      <w:proofErr w:type="spellStart"/>
      <w:r>
        <w:rPr>
          <w:rFonts w:ascii="Calibri" w:hAnsi="Calibri"/>
          <w:sz w:val="22"/>
          <w:szCs w:val="22"/>
        </w:rPr>
        <w:t>CEINen</w:t>
      </w:r>
      <w:proofErr w:type="spellEnd"/>
      <w:r>
        <w:rPr>
          <w:rFonts w:ascii="Calibri" w:hAnsi="Calibri"/>
          <w:sz w:val="22"/>
          <w:szCs w:val="22"/>
        </w:rPr>
        <w:t xml:space="preserve"> arduradun bat ere joanen da, parte hartzen duten enpresei laguntza emateko eta hartzen duen ezagutza aprobetxatzeko misiora joaterik ez duten baina herrialde horretan aukerak aurki litzaketen mintegiko enpresei aholkua emateko. Ez dago aurreikusita Gobernuko inongo kidek parte hartzea.</w:t>
      </w:r>
    </w:p>
    <w:p w:rsidR="009A1F5A" w:rsidRDefault="00C0357A" w:rsidP="004107D1">
      <w:pPr>
        <w:pStyle w:val="Prrafodelista1"/>
        <w:spacing w:line="360" w:lineRule="auto"/>
        <w:ind w:left="0"/>
        <w:rPr>
          <w:rFonts w:ascii="Calibri" w:hAnsi="Calibri" w:cs="Arial"/>
          <w:sz w:val="22"/>
          <w:szCs w:val="22"/>
        </w:rPr>
      </w:pPr>
      <w:proofErr w:type="spellStart"/>
      <w:r>
        <w:rPr>
          <w:rFonts w:ascii="Calibri" w:hAnsi="Calibri"/>
          <w:sz w:val="22"/>
          <w:szCs w:val="22"/>
        </w:rPr>
        <w:t>Automozioaren</w:t>
      </w:r>
      <w:proofErr w:type="spellEnd"/>
      <w:r>
        <w:rPr>
          <w:rFonts w:ascii="Calibri" w:hAnsi="Calibri"/>
          <w:sz w:val="22"/>
          <w:szCs w:val="22"/>
        </w:rPr>
        <w:t xml:space="preserve"> sektoreko misioak merkataritza-diplomaziaren izaera dauka, eta Nafarroako Gobernuaren izenean Garapen Ekonomikorako Departamentuko kontseilaria, Politika Ekonomiko eta </w:t>
      </w:r>
      <w:proofErr w:type="spellStart"/>
      <w:r>
        <w:rPr>
          <w:rFonts w:ascii="Calibri" w:hAnsi="Calibri"/>
          <w:sz w:val="22"/>
          <w:szCs w:val="22"/>
        </w:rPr>
        <w:t>Enpresarialaren</w:t>
      </w:r>
      <w:proofErr w:type="spellEnd"/>
      <w:r>
        <w:rPr>
          <w:rFonts w:ascii="Calibri" w:hAnsi="Calibri"/>
          <w:sz w:val="22"/>
          <w:szCs w:val="22"/>
        </w:rPr>
        <w:t xml:space="preserve"> eta Lanaren zuzendari nagusia eta </w:t>
      </w:r>
      <w:proofErr w:type="spellStart"/>
      <w:r>
        <w:rPr>
          <w:rFonts w:ascii="Calibri" w:hAnsi="Calibri"/>
          <w:sz w:val="22"/>
          <w:szCs w:val="22"/>
        </w:rPr>
        <w:t>SODENAko</w:t>
      </w:r>
      <w:proofErr w:type="spellEnd"/>
      <w:r>
        <w:rPr>
          <w:rFonts w:ascii="Calibri" w:hAnsi="Calibri"/>
          <w:sz w:val="22"/>
          <w:szCs w:val="22"/>
        </w:rPr>
        <w:t xml:space="preserve"> nazioartekotze planerako merkataritza arloko ordezkaria bertaratuko dira. </w:t>
      </w:r>
    </w:p>
    <w:p w:rsidR="009A1F5A" w:rsidRDefault="00E456FC" w:rsidP="00A3676D">
      <w:pPr>
        <w:tabs>
          <w:tab w:val="left" w:pos="720"/>
        </w:tabs>
        <w:spacing w:line="360" w:lineRule="auto"/>
        <w:rPr>
          <w:rFonts w:ascii="Calibri" w:hAnsi="Calibri" w:cs="Arial"/>
          <w:sz w:val="22"/>
          <w:szCs w:val="22"/>
        </w:rPr>
      </w:pPr>
      <w:r>
        <w:rPr>
          <w:rFonts w:ascii="Calibri" w:hAnsi="Calibri"/>
          <w:sz w:val="22"/>
          <w:szCs w:val="22"/>
        </w:rPr>
        <w:tab/>
        <w:t>Hori guztia jakinarazten dizut, Nafarroako Parlamentuko Erregelamenduaren 194. artikulua betez.</w:t>
      </w:r>
    </w:p>
    <w:p w:rsidR="009A1F5A" w:rsidRDefault="003D0D70" w:rsidP="00A3676D">
      <w:pPr>
        <w:spacing w:line="360" w:lineRule="auto"/>
        <w:jc w:val="center"/>
        <w:rPr>
          <w:rFonts w:ascii="Calibri" w:hAnsi="Calibri" w:cs="Arial"/>
          <w:sz w:val="22"/>
          <w:szCs w:val="22"/>
        </w:rPr>
      </w:pPr>
      <w:r>
        <w:t>Iruñean, 2018ko urriaren 27an.</w:t>
      </w:r>
    </w:p>
    <w:p w:rsidR="00A3676D" w:rsidRPr="0064669E" w:rsidRDefault="009A1F5A" w:rsidP="00A3676D">
      <w:pPr>
        <w:spacing w:line="360" w:lineRule="auto"/>
        <w:jc w:val="center"/>
        <w:rPr>
          <w:rFonts w:ascii="Calibri" w:hAnsi="Calibri" w:cs="Arial"/>
          <w:sz w:val="22"/>
          <w:szCs w:val="22"/>
        </w:rPr>
      </w:pPr>
      <w:r>
        <w:rPr>
          <w:rFonts w:ascii="Calibri" w:hAnsi="Calibri"/>
          <w:sz w:val="22"/>
          <w:szCs w:val="22"/>
        </w:rPr>
        <w:t>Garapen Ekonomikorako kontseilaria: Manu Ayerdi Olaizola</w:t>
      </w:r>
    </w:p>
    <w:sectPr w:rsidR="00A3676D" w:rsidRPr="0064669E" w:rsidSect="009A1F5A">
      <w:headerReference w:type="default" r:id="rId8"/>
      <w:headerReference w:type="first" r:id="rId9"/>
      <w:footerReference w:type="first" r:id="rId10"/>
      <w:type w:val="continuous"/>
      <w:pgSz w:w="11907" w:h="16840" w:code="9"/>
      <w:pgMar w:top="2268" w:right="1134" w:bottom="1276" w:left="1985" w:header="709"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ED0" w:rsidRDefault="00EA3ED0">
      <w:r>
        <w:separator/>
      </w:r>
    </w:p>
  </w:endnote>
  <w:endnote w:type="continuationSeparator" w:id="0">
    <w:p w:rsidR="00EA3ED0" w:rsidRDefault="00EA3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ueOptima">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81" w:type="dxa"/>
      <w:tblCellMar>
        <w:left w:w="71" w:type="dxa"/>
        <w:right w:w="71" w:type="dxa"/>
      </w:tblCellMar>
      <w:tblLook w:val="0000" w:firstRow="0" w:lastRow="0" w:firstColumn="0" w:lastColumn="0" w:noHBand="0" w:noVBand="0"/>
    </w:tblPr>
    <w:tblGrid>
      <w:gridCol w:w="4217"/>
      <w:gridCol w:w="1321"/>
      <w:gridCol w:w="4173"/>
    </w:tblGrid>
    <w:tr w:rsidR="003D0D70">
      <w:tc>
        <w:tcPr>
          <w:tcW w:w="4538" w:type="dxa"/>
          <w:shd w:val="clear" w:color="000000" w:fill="FFFFFF"/>
        </w:tcPr>
        <w:p w:rsidR="003D0D70" w:rsidRPr="00F306AD" w:rsidRDefault="003D0D70">
          <w:pPr>
            <w:pStyle w:val="ndice8"/>
            <w:tabs>
              <w:tab w:val="clear" w:pos="4252"/>
              <w:tab w:val="clear" w:pos="8504"/>
            </w:tabs>
          </w:pPr>
          <w:r>
            <w:rPr>
              <w:sz w:val="14"/>
            </w:rPr>
            <w:fldChar w:fldCharType="begin"/>
          </w:r>
          <w:r w:rsidRPr="00F306AD">
            <w:rPr>
              <w:sz w:val="14"/>
            </w:rPr>
            <w:instrText xml:space="preserve"> FILENAME \* LOWER\p \* MERGEFORMAT </w:instrText>
          </w:r>
          <w:r>
            <w:rPr>
              <w:sz w:val="14"/>
            </w:rPr>
            <w:fldChar w:fldCharType="separate"/>
          </w:r>
          <w:r w:rsidR="00900701">
            <w:rPr>
              <w:noProof/>
              <w:sz w:val="14"/>
            </w:rPr>
            <w:t>t:\ix. legegintzaldia\kontratatzekoak\hori-hori\paketeak\75. paketea (31 erantzun)\proiektua_75\eu-es\18pes-165.docx</w:t>
          </w:r>
          <w:r>
            <w:rPr>
              <w:sz w:val="14"/>
            </w:rPr>
            <w:fldChar w:fldCharType="end"/>
          </w:r>
        </w:p>
      </w:tc>
      <w:tc>
        <w:tcPr>
          <w:tcW w:w="1475" w:type="dxa"/>
          <w:shd w:val="clear" w:color="000000" w:fill="FFFFFF"/>
        </w:tcPr>
        <w:p w:rsidR="003D0D70" w:rsidRDefault="003D0D70">
          <w:pPr>
            <w:pStyle w:val="ndice8"/>
            <w:tabs>
              <w:tab w:val="clear" w:pos="4252"/>
              <w:tab w:val="clear" w:pos="8504"/>
            </w:tabs>
            <w:jc w:val="center"/>
            <w:rPr>
              <w:sz w:val="14"/>
            </w:rPr>
          </w:pPr>
          <w:r>
            <w:rPr>
              <w:sz w:val="14"/>
            </w:rPr>
            <w:t xml:space="preserve">Orr.: </w:t>
          </w:r>
          <w:r>
            <w:rPr>
              <w:sz w:val="14"/>
            </w:rPr>
            <w:fldChar w:fldCharType="begin"/>
          </w:r>
          <w:r>
            <w:rPr>
              <w:sz w:val="14"/>
            </w:rPr>
            <w:instrText xml:space="preserve"> PAGE  \* MERGEFORMAT </w:instrText>
          </w:r>
          <w:r>
            <w:rPr>
              <w:sz w:val="14"/>
            </w:rPr>
            <w:fldChar w:fldCharType="separate"/>
          </w:r>
          <w:r>
            <w:rPr>
              <w:noProof/>
              <w:sz w:val="14"/>
            </w:rPr>
            <w:t>1</w:t>
          </w:r>
          <w:r>
            <w:rPr>
              <w:sz w:val="14"/>
            </w:rPr>
            <w:fldChar w:fldCharType="end"/>
          </w:r>
          <w:r>
            <w:rPr>
              <w:sz w:val="14"/>
            </w:rPr>
            <w:t>/</w:t>
          </w:r>
          <w:r>
            <w:rPr>
              <w:sz w:val="14"/>
            </w:rPr>
            <w:fldChar w:fldCharType="begin"/>
          </w:r>
          <w:r>
            <w:rPr>
              <w:sz w:val="14"/>
            </w:rPr>
            <w:instrText xml:space="preserve"> NUMPAGES  \* MERGEFORMAT </w:instrText>
          </w:r>
          <w:r>
            <w:rPr>
              <w:sz w:val="14"/>
            </w:rPr>
            <w:fldChar w:fldCharType="separate"/>
          </w:r>
          <w:r w:rsidR="00900701">
            <w:rPr>
              <w:noProof/>
              <w:sz w:val="14"/>
            </w:rPr>
            <w:t>1</w:t>
          </w:r>
          <w:r>
            <w:rPr>
              <w:sz w:val="14"/>
            </w:rPr>
            <w:fldChar w:fldCharType="end"/>
          </w:r>
        </w:p>
      </w:tc>
      <w:tc>
        <w:tcPr>
          <w:tcW w:w="4762" w:type="dxa"/>
          <w:shd w:val="clear" w:color="000000" w:fill="FFFFFF"/>
        </w:tcPr>
        <w:p w:rsidR="003D0D70" w:rsidRDefault="003D0D70">
          <w:pPr>
            <w:pStyle w:val="ndice8"/>
            <w:tabs>
              <w:tab w:val="clear" w:pos="4252"/>
              <w:tab w:val="clear" w:pos="8504"/>
            </w:tabs>
            <w:jc w:val="right"/>
            <w:rPr>
              <w:sz w:val="12"/>
            </w:rPr>
          </w:pPr>
          <w:proofErr w:type="spellStart"/>
          <w:r>
            <w:rPr>
              <w:sz w:val="12"/>
            </w:rPr>
            <w:t>ic</w:t>
          </w:r>
          <w:proofErr w:type="spellEnd"/>
          <w:r>
            <w:rPr>
              <w:sz w:val="12"/>
            </w:rPr>
            <w:t>.18.02.08</w:t>
          </w:r>
          <w:r>
            <w:rPr>
              <w:sz w:val="14"/>
            </w:rPr>
            <w:t xml:space="preserve"> </w:t>
          </w:r>
          <w:proofErr w:type="spellStart"/>
          <w:r>
            <w:rPr>
              <w:sz w:val="14"/>
            </w:rPr>
            <w:t>Rev</w:t>
          </w:r>
          <w:proofErr w:type="spellEnd"/>
          <w:r>
            <w:rPr>
              <w:sz w:val="14"/>
            </w:rPr>
            <w:t>.2</w:t>
          </w:r>
        </w:p>
      </w:tc>
    </w:tr>
  </w:tbl>
  <w:p w:rsidR="003D0D70" w:rsidRDefault="003D0D70">
    <w:pPr>
      <w:pStyle w:val="ndice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ED0" w:rsidRDefault="00EA3ED0">
      <w:r>
        <w:separator/>
      </w:r>
    </w:p>
  </w:footnote>
  <w:footnote w:type="continuationSeparator" w:id="0">
    <w:p w:rsidR="00EA3ED0" w:rsidRDefault="00EA3E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D70" w:rsidRDefault="003D0D70">
    <w:pPr>
      <w:pStyle w:val="ndice7"/>
      <w:rPr>
        <w:rFonts w:cs="Arial"/>
        <w:b/>
        <w:sz w:val="18"/>
        <w:szCs w:val="18"/>
      </w:rPr>
    </w:pPr>
  </w:p>
  <w:p w:rsidR="003D0D70" w:rsidRDefault="003D0D70">
    <w:pPr>
      <w:pStyle w:val="ndice7"/>
      <w:jc w:val="right"/>
    </w:pPr>
  </w:p>
  <w:p w:rsidR="003D0D70" w:rsidRDefault="003D0D70">
    <w:pPr>
      <w:pStyle w:val="ndice7"/>
      <w:rPr>
        <w:rFonts w:cs="Arial"/>
        <w:b/>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97" w:type="dxa"/>
      <w:tblCellMar>
        <w:left w:w="71" w:type="dxa"/>
        <w:right w:w="71" w:type="dxa"/>
      </w:tblCellMar>
      <w:tblLook w:val="0000" w:firstRow="0" w:lastRow="0" w:firstColumn="0" w:lastColumn="0" w:noHBand="0" w:noVBand="0"/>
    </w:tblPr>
    <w:tblGrid>
      <w:gridCol w:w="3514"/>
      <w:gridCol w:w="3973"/>
      <w:gridCol w:w="1940"/>
    </w:tblGrid>
    <w:tr w:rsidR="003D0D70">
      <w:tc>
        <w:tcPr>
          <w:tcW w:w="3555" w:type="dxa"/>
          <w:shd w:val="clear" w:color="000000" w:fill="FFFFFF"/>
        </w:tcPr>
        <w:p w:rsidR="003D0D70" w:rsidRDefault="00BB58DF">
          <w:r>
            <w:rPr>
              <w:noProof/>
              <w:lang w:val="es-ES"/>
            </w:rPr>
            <w:drawing>
              <wp:inline distT="0" distB="0" distL="0" distR="0">
                <wp:extent cx="2073910" cy="419100"/>
                <wp:effectExtent l="0" t="0" r="2540" b="0"/>
                <wp:docPr id="1" name="Imagen 1" descr="pppppp3 cas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pppp3 cas neg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3910" cy="419100"/>
                        </a:xfrm>
                        <a:prstGeom prst="rect">
                          <a:avLst/>
                        </a:prstGeom>
                        <a:noFill/>
                        <a:ln>
                          <a:noFill/>
                        </a:ln>
                      </pic:spPr>
                    </pic:pic>
                  </a:graphicData>
                </a:graphic>
              </wp:inline>
            </w:drawing>
          </w:r>
        </w:p>
      </w:tc>
      <w:tc>
        <w:tcPr>
          <w:tcW w:w="4809" w:type="dxa"/>
          <w:shd w:val="clear" w:color="000000" w:fill="FFFFFF"/>
        </w:tcPr>
        <w:p w:rsidR="003D0D70" w:rsidRDefault="003D0D70">
          <w:pPr>
            <w:jc w:val="center"/>
            <w:rPr>
              <w:sz w:val="16"/>
            </w:rPr>
          </w:pPr>
        </w:p>
        <w:p w:rsidR="003D0D70" w:rsidRDefault="003D0D70">
          <w:pPr>
            <w:jc w:val="center"/>
            <w:rPr>
              <w:sz w:val="16"/>
            </w:rPr>
          </w:pPr>
          <w:r>
            <w:rPr>
              <w:b/>
              <w:sz w:val="22"/>
            </w:rPr>
            <w:t>KOMUNIKAZIOA</w:t>
          </w:r>
        </w:p>
        <w:p w:rsidR="003D0D70" w:rsidRDefault="003D0D70">
          <w:pPr>
            <w:rPr>
              <w:b/>
              <w:sz w:val="16"/>
            </w:rPr>
          </w:pPr>
        </w:p>
      </w:tc>
      <w:tc>
        <w:tcPr>
          <w:tcW w:w="2410" w:type="dxa"/>
          <w:shd w:val="clear" w:color="000000" w:fill="FFFFFF"/>
        </w:tcPr>
        <w:p w:rsidR="003D0D70" w:rsidRDefault="003D0D70">
          <w:pPr>
            <w:rPr>
              <w:rFonts w:ascii="Times New Roman" w:hAnsi="Times New Roman"/>
              <w:sz w:val="16"/>
            </w:rPr>
          </w:pPr>
          <w:r>
            <w:rPr>
              <w:rFonts w:ascii="Times New Roman" w:hAnsi="Times New Roman"/>
              <w:sz w:val="16"/>
            </w:rPr>
            <w:t xml:space="preserve">“Fuerte del </w:t>
          </w:r>
          <w:proofErr w:type="spellStart"/>
          <w:r>
            <w:rPr>
              <w:rFonts w:ascii="Times New Roman" w:hAnsi="Times New Roman"/>
              <w:sz w:val="16"/>
            </w:rPr>
            <w:t>Príncipe</w:t>
          </w:r>
          <w:proofErr w:type="spellEnd"/>
          <w:r>
            <w:rPr>
              <w:rFonts w:ascii="Times New Roman" w:hAnsi="Times New Roman"/>
              <w:sz w:val="16"/>
            </w:rPr>
            <w:t xml:space="preserve"> II” eraikina</w:t>
          </w:r>
        </w:p>
        <w:p w:rsidR="003D0D70" w:rsidRDefault="003D0D70">
          <w:pPr>
            <w:rPr>
              <w:rFonts w:ascii="Times New Roman" w:hAnsi="Times New Roman"/>
              <w:sz w:val="16"/>
            </w:rPr>
          </w:pPr>
          <w:proofErr w:type="spellStart"/>
          <w:r>
            <w:rPr>
              <w:rFonts w:ascii="Times New Roman" w:hAnsi="Times New Roman"/>
              <w:sz w:val="16"/>
            </w:rPr>
            <w:t>Tomás</w:t>
          </w:r>
          <w:proofErr w:type="spellEnd"/>
          <w:r>
            <w:rPr>
              <w:rFonts w:ascii="Times New Roman" w:hAnsi="Times New Roman"/>
              <w:sz w:val="16"/>
            </w:rPr>
            <w:t xml:space="preserve"> Caballero parkea, 1</w:t>
          </w:r>
        </w:p>
        <w:p w:rsidR="003D0D70" w:rsidRDefault="003D0D70">
          <w:pPr>
            <w:rPr>
              <w:rFonts w:ascii="Times New Roman" w:hAnsi="Times New Roman"/>
              <w:sz w:val="16"/>
            </w:rPr>
          </w:pPr>
          <w:r>
            <w:rPr>
              <w:rFonts w:ascii="Times New Roman" w:hAnsi="Times New Roman"/>
              <w:sz w:val="16"/>
            </w:rPr>
            <w:t>31005  IRUÑA</w:t>
          </w:r>
        </w:p>
        <w:p w:rsidR="003D0D70" w:rsidRDefault="003D0D70">
          <w:pPr>
            <w:rPr>
              <w:b/>
              <w:sz w:val="16"/>
            </w:rPr>
          </w:pPr>
        </w:p>
      </w:tc>
    </w:tr>
  </w:tbl>
  <w:p w:rsidR="003D0D70" w:rsidRDefault="003D0D70">
    <w:pPr>
      <w:pStyle w:val="ndice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0000000"/>
    <w:lvl w:ilvl="0">
      <w:numFmt w:val="bullet"/>
      <w:lvlText w:val="*"/>
      <w:lvlJc w:val="left"/>
    </w:lvl>
  </w:abstractNum>
  <w:abstractNum w:abstractNumId="1">
    <w:nsid w:val="06285C4D"/>
    <w:multiLevelType w:val="hybridMultilevel"/>
    <w:tmpl w:val="00000000"/>
    <w:lvl w:ilvl="0" w:tplc="D1065476">
      <w:start w:val="2"/>
      <w:numFmt w:val="bullet"/>
      <w:lvlText w:val="-"/>
      <w:lvlJc w:val="left"/>
      <w:pPr>
        <w:ind w:left="720" w:hanging="360"/>
      </w:pPr>
      <w:rPr>
        <w:rFonts w:ascii="Arial" w:eastAsia="Times New Roman" w:hAnsi="Arial" w:cs="Arial"/>
      </w:rPr>
    </w:lvl>
    <w:lvl w:ilvl="1" w:tplc="C02CE62A">
      <w:start w:val="1"/>
      <w:numFmt w:val="bullet"/>
      <w:lvlText w:val="o"/>
      <w:lvlJc w:val="left"/>
      <w:pPr>
        <w:ind w:left="1440" w:hanging="360"/>
      </w:pPr>
      <w:rPr>
        <w:rFonts w:ascii="Courier New" w:hAnsi="Courier New" w:cs="Courier New"/>
      </w:rPr>
    </w:lvl>
    <w:lvl w:ilvl="2" w:tplc="7E586538">
      <w:start w:val="1"/>
      <w:numFmt w:val="bullet"/>
      <w:lvlText w:val=""/>
      <w:lvlJc w:val="left"/>
      <w:pPr>
        <w:ind w:left="2160" w:hanging="360"/>
      </w:pPr>
      <w:rPr>
        <w:rFonts w:ascii="Wingdings" w:hAnsi="Wingdings"/>
      </w:rPr>
    </w:lvl>
    <w:lvl w:ilvl="3" w:tplc="954C314A">
      <w:start w:val="1"/>
      <w:numFmt w:val="bullet"/>
      <w:lvlText w:val=""/>
      <w:lvlJc w:val="left"/>
      <w:pPr>
        <w:ind w:left="2880" w:hanging="360"/>
      </w:pPr>
      <w:rPr>
        <w:rFonts w:ascii="Symbol" w:hAnsi="Symbol"/>
      </w:rPr>
    </w:lvl>
    <w:lvl w:ilvl="4" w:tplc="65ACE75E">
      <w:start w:val="1"/>
      <w:numFmt w:val="bullet"/>
      <w:lvlText w:val="o"/>
      <w:lvlJc w:val="left"/>
      <w:pPr>
        <w:ind w:left="3600" w:hanging="360"/>
      </w:pPr>
      <w:rPr>
        <w:rFonts w:ascii="Courier New" w:hAnsi="Courier New" w:cs="Courier New"/>
      </w:rPr>
    </w:lvl>
    <w:lvl w:ilvl="5" w:tplc="A9F6DDCE">
      <w:start w:val="1"/>
      <w:numFmt w:val="bullet"/>
      <w:lvlText w:val=""/>
      <w:lvlJc w:val="left"/>
      <w:pPr>
        <w:ind w:left="4320" w:hanging="360"/>
      </w:pPr>
      <w:rPr>
        <w:rFonts w:ascii="Wingdings" w:hAnsi="Wingdings"/>
      </w:rPr>
    </w:lvl>
    <w:lvl w:ilvl="6" w:tplc="A46EC402">
      <w:start w:val="1"/>
      <w:numFmt w:val="bullet"/>
      <w:lvlText w:val=""/>
      <w:lvlJc w:val="left"/>
      <w:pPr>
        <w:ind w:left="5040" w:hanging="360"/>
      </w:pPr>
      <w:rPr>
        <w:rFonts w:ascii="Symbol" w:hAnsi="Symbol"/>
      </w:rPr>
    </w:lvl>
    <w:lvl w:ilvl="7" w:tplc="16A2C2D8">
      <w:start w:val="1"/>
      <w:numFmt w:val="bullet"/>
      <w:lvlText w:val="o"/>
      <w:lvlJc w:val="left"/>
      <w:pPr>
        <w:ind w:left="5760" w:hanging="360"/>
      </w:pPr>
      <w:rPr>
        <w:rFonts w:ascii="Courier New" w:hAnsi="Courier New" w:cs="Courier New"/>
      </w:rPr>
    </w:lvl>
    <w:lvl w:ilvl="8" w:tplc="5A841370">
      <w:start w:val="1"/>
      <w:numFmt w:val="bullet"/>
      <w:lvlText w:val=""/>
      <w:lvlJc w:val="left"/>
      <w:pPr>
        <w:ind w:left="6480" w:hanging="360"/>
      </w:pPr>
      <w:rPr>
        <w:rFonts w:ascii="Wingdings" w:hAnsi="Wingdings"/>
      </w:rPr>
    </w:lvl>
  </w:abstractNum>
  <w:abstractNum w:abstractNumId="2">
    <w:nsid w:val="06EA6EB1"/>
    <w:multiLevelType w:val="hybridMultilevel"/>
    <w:tmpl w:val="73726DB8"/>
    <w:lvl w:ilvl="0" w:tplc="64884572">
      <w:start w:val="3"/>
      <w:numFmt w:val="bullet"/>
      <w:lvlText w:val=""/>
      <w:lvlJc w:val="left"/>
      <w:pPr>
        <w:tabs>
          <w:tab w:val="num" w:pos="1800"/>
        </w:tabs>
        <w:ind w:left="1800" w:hanging="360"/>
      </w:pPr>
      <w:rPr>
        <w:rFonts w:ascii="Symbol" w:eastAsia="Times New Roman" w:hAnsi="Symbol" w:cs="Arial"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3">
    <w:nsid w:val="09D13CE4"/>
    <w:multiLevelType w:val="hybridMultilevel"/>
    <w:tmpl w:val="77686AA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C9A14A8"/>
    <w:multiLevelType w:val="hybridMultilevel"/>
    <w:tmpl w:val="303CC542"/>
    <w:lvl w:ilvl="0" w:tplc="0C0A0001">
      <w:start w:val="1"/>
      <w:numFmt w:val="bullet"/>
      <w:lvlText w:val=""/>
      <w:lvlJc w:val="left"/>
      <w:pPr>
        <w:ind w:left="1451" w:hanging="360"/>
      </w:pPr>
      <w:rPr>
        <w:rFonts w:ascii="Symbol" w:hAnsi="Symbol" w:hint="default"/>
      </w:rPr>
    </w:lvl>
    <w:lvl w:ilvl="1" w:tplc="0C0A0003" w:tentative="1">
      <w:start w:val="1"/>
      <w:numFmt w:val="bullet"/>
      <w:lvlText w:val="o"/>
      <w:lvlJc w:val="left"/>
      <w:pPr>
        <w:ind w:left="2171" w:hanging="360"/>
      </w:pPr>
      <w:rPr>
        <w:rFonts w:ascii="Courier New" w:hAnsi="Courier New" w:cs="Courier New" w:hint="default"/>
      </w:rPr>
    </w:lvl>
    <w:lvl w:ilvl="2" w:tplc="0C0A0005" w:tentative="1">
      <w:start w:val="1"/>
      <w:numFmt w:val="bullet"/>
      <w:lvlText w:val=""/>
      <w:lvlJc w:val="left"/>
      <w:pPr>
        <w:ind w:left="2891" w:hanging="360"/>
      </w:pPr>
      <w:rPr>
        <w:rFonts w:ascii="Wingdings" w:hAnsi="Wingdings" w:hint="default"/>
      </w:rPr>
    </w:lvl>
    <w:lvl w:ilvl="3" w:tplc="0C0A0001" w:tentative="1">
      <w:start w:val="1"/>
      <w:numFmt w:val="bullet"/>
      <w:lvlText w:val=""/>
      <w:lvlJc w:val="left"/>
      <w:pPr>
        <w:ind w:left="3611" w:hanging="360"/>
      </w:pPr>
      <w:rPr>
        <w:rFonts w:ascii="Symbol" w:hAnsi="Symbol" w:hint="default"/>
      </w:rPr>
    </w:lvl>
    <w:lvl w:ilvl="4" w:tplc="0C0A0003" w:tentative="1">
      <w:start w:val="1"/>
      <w:numFmt w:val="bullet"/>
      <w:lvlText w:val="o"/>
      <w:lvlJc w:val="left"/>
      <w:pPr>
        <w:ind w:left="4331" w:hanging="360"/>
      </w:pPr>
      <w:rPr>
        <w:rFonts w:ascii="Courier New" w:hAnsi="Courier New" w:cs="Courier New" w:hint="default"/>
      </w:rPr>
    </w:lvl>
    <w:lvl w:ilvl="5" w:tplc="0C0A0005" w:tentative="1">
      <w:start w:val="1"/>
      <w:numFmt w:val="bullet"/>
      <w:lvlText w:val=""/>
      <w:lvlJc w:val="left"/>
      <w:pPr>
        <w:ind w:left="5051" w:hanging="360"/>
      </w:pPr>
      <w:rPr>
        <w:rFonts w:ascii="Wingdings" w:hAnsi="Wingdings" w:hint="default"/>
      </w:rPr>
    </w:lvl>
    <w:lvl w:ilvl="6" w:tplc="0C0A0001" w:tentative="1">
      <w:start w:val="1"/>
      <w:numFmt w:val="bullet"/>
      <w:lvlText w:val=""/>
      <w:lvlJc w:val="left"/>
      <w:pPr>
        <w:ind w:left="5771" w:hanging="360"/>
      </w:pPr>
      <w:rPr>
        <w:rFonts w:ascii="Symbol" w:hAnsi="Symbol" w:hint="default"/>
      </w:rPr>
    </w:lvl>
    <w:lvl w:ilvl="7" w:tplc="0C0A0003" w:tentative="1">
      <w:start w:val="1"/>
      <w:numFmt w:val="bullet"/>
      <w:lvlText w:val="o"/>
      <w:lvlJc w:val="left"/>
      <w:pPr>
        <w:ind w:left="6491" w:hanging="360"/>
      </w:pPr>
      <w:rPr>
        <w:rFonts w:ascii="Courier New" w:hAnsi="Courier New" w:cs="Courier New" w:hint="default"/>
      </w:rPr>
    </w:lvl>
    <w:lvl w:ilvl="8" w:tplc="0C0A0005" w:tentative="1">
      <w:start w:val="1"/>
      <w:numFmt w:val="bullet"/>
      <w:lvlText w:val=""/>
      <w:lvlJc w:val="left"/>
      <w:pPr>
        <w:ind w:left="7211" w:hanging="360"/>
      </w:pPr>
      <w:rPr>
        <w:rFonts w:ascii="Wingdings" w:hAnsi="Wingdings" w:hint="default"/>
      </w:rPr>
    </w:lvl>
  </w:abstractNum>
  <w:abstractNum w:abstractNumId="5">
    <w:nsid w:val="0F3A634F"/>
    <w:multiLevelType w:val="hybridMultilevel"/>
    <w:tmpl w:val="73120B20"/>
    <w:lvl w:ilvl="0" w:tplc="A64424D6">
      <w:start w:val="3"/>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1B45A5B"/>
    <w:multiLevelType w:val="hybridMultilevel"/>
    <w:tmpl w:val="CCDCBB90"/>
    <w:lvl w:ilvl="0" w:tplc="9C6C56B4">
      <w:start w:val="29"/>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5A63EB2"/>
    <w:multiLevelType w:val="hybridMultilevel"/>
    <w:tmpl w:val="00000000"/>
    <w:lvl w:ilvl="0" w:tplc="40F429E6">
      <w:numFmt w:val="bullet"/>
      <w:lvlText w:val="-"/>
      <w:lvlJc w:val="left"/>
      <w:pPr>
        <w:ind w:left="1095" w:hanging="735"/>
      </w:pPr>
      <w:rPr>
        <w:rFonts w:ascii="Arial" w:eastAsia="Times New Roman" w:hAnsi="Arial" w:cs="Arial"/>
      </w:rPr>
    </w:lvl>
    <w:lvl w:ilvl="1" w:tplc="BF7A1B02">
      <w:start w:val="1"/>
      <w:numFmt w:val="bullet"/>
      <w:lvlText w:val="o"/>
      <w:lvlJc w:val="left"/>
      <w:pPr>
        <w:ind w:left="1440" w:hanging="360"/>
      </w:pPr>
      <w:rPr>
        <w:rFonts w:ascii="Courier New" w:hAnsi="Courier New" w:cs="Courier New"/>
      </w:rPr>
    </w:lvl>
    <w:lvl w:ilvl="2" w:tplc="7AA815A2">
      <w:start w:val="1"/>
      <w:numFmt w:val="bullet"/>
      <w:lvlText w:val=""/>
      <w:lvlJc w:val="left"/>
      <w:pPr>
        <w:ind w:left="2160" w:hanging="360"/>
      </w:pPr>
      <w:rPr>
        <w:rFonts w:ascii="Wingdings" w:hAnsi="Wingdings"/>
      </w:rPr>
    </w:lvl>
    <w:lvl w:ilvl="3" w:tplc="3BE8BB74">
      <w:start w:val="1"/>
      <w:numFmt w:val="bullet"/>
      <w:lvlText w:val=""/>
      <w:lvlJc w:val="left"/>
      <w:pPr>
        <w:ind w:left="2880" w:hanging="360"/>
      </w:pPr>
      <w:rPr>
        <w:rFonts w:ascii="Symbol" w:hAnsi="Symbol"/>
      </w:rPr>
    </w:lvl>
    <w:lvl w:ilvl="4" w:tplc="D7D4906A">
      <w:start w:val="1"/>
      <w:numFmt w:val="bullet"/>
      <w:lvlText w:val="o"/>
      <w:lvlJc w:val="left"/>
      <w:pPr>
        <w:ind w:left="3600" w:hanging="360"/>
      </w:pPr>
      <w:rPr>
        <w:rFonts w:ascii="Courier New" w:hAnsi="Courier New" w:cs="Courier New"/>
      </w:rPr>
    </w:lvl>
    <w:lvl w:ilvl="5" w:tplc="9FD8923A">
      <w:start w:val="1"/>
      <w:numFmt w:val="bullet"/>
      <w:lvlText w:val=""/>
      <w:lvlJc w:val="left"/>
      <w:pPr>
        <w:ind w:left="4320" w:hanging="360"/>
      </w:pPr>
      <w:rPr>
        <w:rFonts w:ascii="Wingdings" w:hAnsi="Wingdings"/>
      </w:rPr>
    </w:lvl>
    <w:lvl w:ilvl="6" w:tplc="2B34BF68">
      <w:start w:val="1"/>
      <w:numFmt w:val="bullet"/>
      <w:lvlText w:val=""/>
      <w:lvlJc w:val="left"/>
      <w:pPr>
        <w:ind w:left="5040" w:hanging="360"/>
      </w:pPr>
      <w:rPr>
        <w:rFonts w:ascii="Symbol" w:hAnsi="Symbol"/>
      </w:rPr>
    </w:lvl>
    <w:lvl w:ilvl="7" w:tplc="8BEEA5F2">
      <w:start w:val="1"/>
      <w:numFmt w:val="bullet"/>
      <w:lvlText w:val="o"/>
      <w:lvlJc w:val="left"/>
      <w:pPr>
        <w:ind w:left="5760" w:hanging="360"/>
      </w:pPr>
      <w:rPr>
        <w:rFonts w:ascii="Courier New" w:hAnsi="Courier New" w:cs="Courier New"/>
      </w:rPr>
    </w:lvl>
    <w:lvl w:ilvl="8" w:tplc="C52CCFB0">
      <w:start w:val="1"/>
      <w:numFmt w:val="bullet"/>
      <w:lvlText w:val=""/>
      <w:lvlJc w:val="left"/>
      <w:pPr>
        <w:ind w:left="6480" w:hanging="360"/>
      </w:pPr>
      <w:rPr>
        <w:rFonts w:ascii="Wingdings" w:hAnsi="Wingdings"/>
      </w:rPr>
    </w:lvl>
  </w:abstractNum>
  <w:abstractNum w:abstractNumId="8">
    <w:nsid w:val="1A527FDE"/>
    <w:multiLevelType w:val="multilevel"/>
    <w:tmpl w:val="00000000"/>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FE72486"/>
    <w:multiLevelType w:val="hybridMultilevel"/>
    <w:tmpl w:val="61B85CEE"/>
    <w:lvl w:ilvl="0" w:tplc="EBE0A3A4">
      <w:start w:val="409"/>
      <w:numFmt w:val="bullet"/>
      <w:lvlText w:val="-"/>
      <w:lvlJc w:val="left"/>
      <w:pPr>
        <w:tabs>
          <w:tab w:val="num" w:pos="1068"/>
        </w:tabs>
        <w:ind w:left="1068" w:hanging="360"/>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0">
    <w:nsid w:val="23744EDB"/>
    <w:multiLevelType w:val="hybridMultilevel"/>
    <w:tmpl w:val="F3A49F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E122AF0"/>
    <w:multiLevelType w:val="hybridMultilevel"/>
    <w:tmpl w:val="00000000"/>
    <w:lvl w:ilvl="0" w:tplc="B044A59C">
      <w:start w:val="2"/>
      <w:numFmt w:val="bullet"/>
      <w:lvlText w:val="-"/>
      <w:lvlJc w:val="left"/>
      <w:pPr>
        <w:ind w:left="720" w:hanging="360"/>
      </w:pPr>
      <w:rPr>
        <w:rFonts w:ascii="Arial" w:eastAsia="Times New Roman" w:hAnsi="Arial" w:cs="Arial"/>
      </w:rPr>
    </w:lvl>
    <w:lvl w:ilvl="1" w:tplc="BD587BD8">
      <w:start w:val="1"/>
      <w:numFmt w:val="bullet"/>
      <w:lvlText w:val="o"/>
      <w:lvlJc w:val="left"/>
      <w:pPr>
        <w:ind w:left="1440" w:hanging="360"/>
      </w:pPr>
      <w:rPr>
        <w:rFonts w:ascii="Courier New" w:hAnsi="Courier New" w:cs="Courier New"/>
      </w:rPr>
    </w:lvl>
    <w:lvl w:ilvl="2" w:tplc="A4B08B7E">
      <w:start w:val="1"/>
      <w:numFmt w:val="bullet"/>
      <w:lvlText w:val=""/>
      <w:lvlJc w:val="left"/>
      <w:pPr>
        <w:ind w:left="2160" w:hanging="360"/>
      </w:pPr>
      <w:rPr>
        <w:rFonts w:ascii="Wingdings" w:hAnsi="Wingdings"/>
      </w:rPr>
    </w:lvl>
    <w:lvl w:ilvl="3" w:tplc="C2D0367C">
      <w:start w:val="1"/>
      <w:numFmt w:val="bullet"/>
      <w:lvlText w:val=""/>
      <w:lvlJc w:val="left"/>
      <w:pPr>
        <w:ind w:left="2880" w:hanging="360"/>
      </w:pPr>
      <w:rPr>
        <w:rFonts w:ascii="Symbol" w:hAnsi="Symbol"/>
      </w:rPr>
    </w:lvl>
    <w:lvl w:ilvl="4" w:tplc="81DC4384">
      <w:start w:val="1"/>
      <w:numFmt w:val="bullet"/>
      <w:lvlText w:val="o"/>
      <w:lvlJc w:val="left"/>
      <w:pPr>
        <w:ind w:left="3600" w:hanging="360"/>
      </w:pPr>
      <w:rPr>
        <w:rFonts w:ascii="Courier New" w:hAnsi="Courier New" w:cs="Courier New"/>
      </w:rPr>
    </w:lvl>
    <w:lvl w:ilvl="5" w:tplc="7CDA4716">
      <w:start w:val="1"/>
      <w:numFmt w:val="bullet"/>
      <w:lvlText w:val=""/>
      <w:lvlJc w:val="left"/>
      <w:pPr>
        <w:ind w:left="4320" w:hanging="360"/>
      </w:pPr>
      <w:rPr>
        <w:rFonts w:ascii="Wingdings" w:hAnsi="Wingdings"/>
      </w:rPr>
    </w:lvl>
    <w:lvl w:ilvl="6" w:tplc="7CE0FD92">
      <w:start w:val="1"/>
      <w:numFmt w:val="bullet"/>
      <w:lvlText w:val=""/>
      <w:lvlJc w:val="left"/>
      <w:pPr>
        <w:ind w:left="5040" w:hanging="360"/>
      </w:pPr>
      <w:rPr>
        <w:rFonts w:ascii="Symbol" w:hAnsi="Symbol"/>
      </w:rPr>
    </w:lvl>
    <w:lvl w:ilvl="7" w:tplc="719025F0">
      <w:start w:val="1"/>
      <w:numFmt w:val="bullet"/>
      <w:lvlText w:val="o"/>
      <w:lvlJc w:val="left"/>
      <w:pPr>
        <w:ind w:left="5760" w:hanging="360"/>
      </w:pPr>
      <w:rPr>
        <w:rFonts w:ascii="Courier New" w:hAnsi="Courier New" w:cs="Courier New"/>
      </w:rPr>
    </w:lvl>
    <w:lvl w:ilvl="8" w:tplc="CC10F970">
      <w:start w:val="1"/>
      <w:numFmt w:val="bullet"/>
      <w:lvlText w:val=""/>
      <w:lvlJc w:val="left"/>
      <w:pPr>
        <w:ind w:left="6480" w:hanging="360"/>
      </w:pPr>
      <w:rPr>
        <w:rFonts w:ascii="Wingdings" w:hAnsi="Wingdings"/>
      </w:rPr>
    </w:lvl>
  </w:abstractNum>
  <w:abstractNum w:abstractNumId="12">
    <w:nsid w:val="300A3630"/>
    <w:multiLevelType w:val="hybridMultilevel"/>
    <w:tmpl w:val="00000000"/>
    <w:lvl w:ilvl="0" w:tplc="E4D693C6">
      <w:numFmt w:val="bullet"/>
      <w:lvlText w:val="-"/>
      <w:lvlJc w:val="left"/>
      <w:pPr>
        <w:ind w:left="720" w:hanging="360"/>
      </w:pPr>
      <w:rPr>
        <w:rFonts w:ascii="Arial" w:eastAsia="Wingdings" w:hAnsi="Arial" w:cs="Arial"/>
      </w:rPr>
    </w:lvl>
    <w:lvl w:ilvl="1" w:tplc="97CCECFE">
      <w:start w:val="1"/>
      <w:numFmt w:val="bullet"/>
      <w:lvlText w:val="o"/>
      <w:lvlJc w:val="left"/>
      <w:pPr>
        <w:ind w:left="1440" w:hanging="360"/>
      </w:pPr>
      <w:rPr>
        <w:rFonts w:ascii="Courier New" w:hAnsi="Courier New" w:cs="Courier New"/>
      </w:rPr>
    </w:lvl>
    <w:lvl w:ilvl="2" w:tplc="7302B58E">
      <w:start w:val="1"/>
      <w:numFmt w:val="bullet"/>
      <w:lvlText w:val=""/>
      <w:lvlJc w:val="left"/>
      <w:pPr>
        <w:ind w:left="2160" w:hanging="360"/>
      </w:pPr>
      <w:rPr>
        <w:rFonts w:ascii="Wingdings" w:hAnsi="Wingdings"/>
      </w:rPr>
    </w:lvl>
    <w:lvl w:ilvl="3" w:tplc="9FC00632">
      <w:start w:val="1"/>
      <w:numFmt w:val="bullet"/>
      <w:lvlText w:val=""/>
      <w:lvlJc w:val="left"/>
      <w:pPr>
        <w:ind w:left="2880" w:hanging="360"/>
      </w:pPr>
      <w:rPr>
        <w:rFonts w:ascii="Symbol" w:hAnsi="Symbol"/>
      </w:rPr>
    </w:lvl>
    <w:lvl w:ilvl="4" w:tplc="EB3E5C06">
      <w:start w:val="1"/>
      <w:numFmt w:val="bullet"/>
      <w:lvlText w:val="o"/>
      <w:lvlJc w:val="left"/>
      <w:pPr>
        <w:ind w:left="3600" w:hanging="360"/>
      </w:pPr>
      <w:rPr>
        <w:rFonts w:ascii="Courier New" w:hAnsi="Courier New" w:cs="Courier New"/>
      </w:rPr>
    </w:lvl>
    <w:lvl w:ilvl="5" w:tplc="E9C49924">
      <w:start w:val="1"/>
      <w:numFmt w:val="bullet"/>
      <w:lvlText w:val=""/>
      <w:lvlJc w:val="left"/>
      <w:pPr>
        <w:ind w:left="4320" w:hanging="360"/>
      </w:pPr>
      <w:rPr>
        <w:rFonts w:ascii="Wingdings" w:hAnsi="Wingdings"/>
      </w:rPr>
    </w:lvl>
    <w:lvl w:ilvl="6" w:tplc="A402524A">
      <w:start w:val="1"/>
      <w:numFmt w:val="bullet"/>
      <w:lvlText w:val=""/>
      <w:lvlJc w:val="left"/>
      <w:pPr>
        <w:ind w:left="5040" w:hanging="360"/>
      </w:pPr>
      <w:rPr>
        <w:rFonts w:ascii="Symbol" w:hAnsi="Symbol"/>
      </w:rPr>
    </w:lvl>
    <w:lvl w:ilvl="7" w:tplc="371A4D66">
      <w:start w:val="1"/>
      <w:numFmt w:val="bullet"/>
      <w:lvlText w:val="o"/>
      <w:lvlJc w:val="left"/>
      <w:pPr>
        <w:ind w:left="5760" w:hanging="360"/>
      </w:pPr>
      <w:rPr>
        <w:rFonts w:ascii="Courier New" w:hAnsi="Courier New" w:cs="Courier New"/>
      </w:rPr>
    </w:lvl>
    <w:lvl w:ilvl="8" w:tplc="901AB730">
      <w:start w:val="1"/>
      <w:numFmt w:val="bullet"/>
      <w:lvlText w:val=""/>
      <w:lvlJc w:val="left"/>
      <w:pPr>
        <w:ind w:left="6480" w:hanging="360"/>
      </w:pPr>
      <w:rPr>
        <w:rFonts w:ascii="Wingdings" w:hAnsi="Wingdings"/>
      </w:rPr>
    </w:lvl>
  </w:abstractNum>
  <w:abstractNum w:abstractNumId="13">
    <w:nsid w:val="313E5741"/>
    <w:multiLevelType w:val="hybridMultilevel"/>
    <w:tmpl w:val="B61039F4"/>
    <w:lvl w:ilvl="0" w:tplc="61E89070">
      <w:numFmt w:val="bullet"/>
      <w:lvlText w:val="-"/>
      <w:lvlJc w:val="left"/>
      <w:pPr>
        <w:tabs>
          <w:tab w:val="num" w:pos="720"/>
        </w:tabs>
        <w:ind w:left="720" w:hanging="360"/>
      </w:pPr>
      <w:rPr>
        <w:rFonts w:ascii="Arial" w:eastAsia="Times New Roman"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4">
    <w:nsid w:val="38136157"/>
    <w:multiLevelType w:val="hybridMultilevel"/>
    <w:tmpl w:val="00000000"/>
    <w:lvl w:ilvl="0" w:tplc="8FA6569A">
      <w:start w:val="19"/>
      <w:numFmt w:val="bullet"/>
      <w:lvlText w:val="-"/>
      <w:lvlJc w:val="left"/>
      <w:pPr>
        <w:ind w:left="360" w:hanging="360"/>
      </w:pPr>
      <w:rPr>
        <w:rFonts w:ascii="Calibri" w:eastAsia="Times New Roman" w:hAnsi="Calibri"/>
      </w:rPr>
    </w:lvl>
    <w:lvl w:ilvl="1" w:tplc="C464DEEA">
      <w:start w:val="1"/>
      <w:numFmt w:val="bullet"/>
      <w:lvlText w:val="o"/>
      <w:lvlJc w:val="left"/>
      <w:pPr>
        <w:ind w:left="1080" w:hanging="360"/>
      </w:pPr>
      <w:rPr>
        <w:rFonts w:ascii="Courier New" w:hAnsi="Courier New"/>
      </w:rPr>
    </w:lvl>
    <w:lvl w:ilvl="2" w:tplc="51F6B3D0">
      <w:start w:val="1"/>
      <w:numFmt w:val="bullet"/>
      <w:lvlText w:val=""/>
      <w:lvlJc w:val="left"/>
      <w:pPr>
        <w:ind w:left="1800" w:hanging="360"/>
      </w:pPr>
      <w:rPr>
        <w:rFonts w:ascii="Wingdings" w:hAnsi="Wingdings"/>
      </w:rPr>
    </w:lvl>
    <w:lvl w:ilvl="3" w:tplc="CF0A4DE4">
      <w:start w:val="1"/>
      <w:numFmt w:val="bullet"/>
      <w:lvlText w:val=""/>
      <w:lvlJc w:val="left"/>
      <w:pPr>
        <w:ind w:left="2520" w:hanging="360"/>
      </w:pPr>
      <w:rPr>
        <w:rFonts w:ascii="Symbol" w:hAnsi="Symbol"/>
      </w:rPr>
    </w:lvl>
    <w:lvl w:ilvl="4" w:tplc="94F87860">
      <w:start w:val="1"/>
      <w:numFmt w:val="bullet"/>
      <w:lvlText w:val="o"/>
      <w:lvlJc w:val="left"/>
      <w:pPr>
        <w:ind w:left="3240" w:hanging="360"/>
      </w:pPr>
      <w:rPr>
        <w:rFonts w:ascii="Courier New" w:hAnsi="Courier New"/>
      </w:rPr>
    </w:lvl>
    <w:lvl w:ilvl="5" w:tplc="7D801D86">
      <w:start w:val="1"/>
      <w:numFmt w:val="bullet"/>
      <w:lvlText w:val=""/>
      <w:lvlJc w:val="left"/>
      <w:pPr>
        <w:ind w:left="3960" w:hanging="360"/>
      </w:pPr>
      <w:rPr>
        <w:rFonts w:ascii="Wingdings" w:hAnsi="Wingdings"/>
      </w:rPr>
    </w:lvl>
    <w:lvl w:ilvl="6" w:tplc="258CBC26">
      <w:start w:val="1"/>
      <w:numFmt w:val="bullet"/>
      <w:lvlText w:val=""/>
      <w:lvlJc w:val="left"/>
      <w:pPr>
        <w:ind w:left="4680" w:hanging="360"/>
      </w:pPr>
      <w:rPr>
        <w:rFonts w:ascii="Symbol" w:hAnsi="Symbol"/>
      </w:rPr>
    </w:lvl>
    <w:lvl w:ilvl="7" w:tplc="778CA9B4">
      <w:start w:val="1"/>
      <w:numFmt w:val="bullet"/>
      <w:lvlText w:val="o"/>
      <w:lvlJc w:val="left"/>
      <w:pPr>
        <w:ind w:left="5400" w:hanging="360"/>
      </w:pPr>
      <w:rPr>
        <w:rFonts w:ascii="Courier New" w:hAnsi="Courier New"/>
      </w:rPr>
    </w:lvl>
    <w:lvl w:ilvl="8" w:tplc="024ECE94">
      <w:start w:val="1"/>
      <w:numFmt w:val="bullet"/>
      <w:lvlText w:val=""/>
      <w:lvlJc w:val="left"/>
      <w:pPr>
        <w:ind w:left="6120" w:hanging="360"/>
      </w:pPr>
      <w:rPr>
        <w:rFonts w:ascii="Wingdings" w:hAnsi="Wingdings"/>
      </w:rPr>
    </w:lvl>
  </w:abstractNum>
  <w:abstractNum w:abstractNumId="15">
    <w:nsid w:val="426611FF"/>
    <w:multiLevelType w:val="hybridMultilevel"/>
    <w:tmpl w:val="00000000"/>
    <w:lvl w:ilvl="0" w:tplc="E348CBA8">
      <w:start w:val="1"/>
      <w:numFmt w:val="decimal"/>
      <w:lvlText w:val="%1."/>
      <w:lvlJc w:val="left"/>
      <w:pPr>
        <w:ind w:left="360" w:hanging="360"/>
      </w:pPr>
    </w:lvl>
    <w:lvl w:ilvl="1" w:tplc="AA3895E8">
      <w:start w:val="1"/>
      <w:numFmt w:val="lowerLetter"/>
      <w:lvlText w:val="%2."/>
      <w:lvlJc w:val="left"/>
      <w:pPr>
        <w:ind w:left="1080" w:hanging="360"/>
      </w:pPr>
    </w:lvl>
    <w:lvl w:ilvl="2" w:tplc="8B362EA8">
      <w:start w:val="1"/>
      <w:numFmt w:val="lowerRoman"/>
      <w:lvlText w:val="%3."/>
      <w:lvlJc w:val="right"/>
      <w:pPr>
        <w:ind w:left="1800" w:hanging="180"/>
      </w:pPr>
    </w:lvl>
    <w:lvl w:ilvl="3" w:tplc="407886D6">
      <w:start w:val="1"/>
      <w:numFmt w:val="decimal"/>
      <w:lvlText w:val="%4."/>
      <w:lvlJc w:val="left"/>
      <w:pPr>
        <w:ind w:left="2520" w:hanging="360"/>
      </w:pPr>
    </w:lvl>
    <w:lvl w:ilvl="4" w:tplc="68FAB678">
      <w:start w:val="1"/>
      <w:numFmt w:val="lowerLetter"/>
      <w:lvlText w:val="%5."/>
      <w:lvlJc w:val="left"/>
      <w:pPr>
        <w:ind w:left="3240" w:hanging="360"/>
      </w:pPr>
    </w:lvl>
    <w:lvl w:ilvl="5" w:tplc="CDE8FD4E">
      <w:start w:val="1"/>
      <w:numFmt w:val="lowerRoman"/>
      <w:lvlText w:val="%6."/>
      <w:lvlJc w:val="right"/>
      <w:pPr>
        <w:ind w:left="3960" w:hanging="180"/>
      </w:pPr>
    </w:lvl>
    <w:lvl w:ilvl="6" w:tplc="339E91D8">
      <w:start w:val="1"/>
      <w:numFmt w:val="decimal"/>
      <w:lvlText w:val="%7."/>
      <w:lvlJc w:val="left"/>
      <w:pPr>
        <w:ind w:left="4680" w:hanging="360"/>
      </w:pPr>
    </w:lvl>
    <w:lvl w:ilvl="7" w:tplc="A48AB39C">
      <w:start w:val="1"/>
      <w:numFmt w:val="lowerLetter"/>
      <w:lvlText w:val="%8."/>
      <w:lvlJc w:val="left"/>
      <w:pPr>
        <w:ind w:left="5400" w:hanging="360"/>
      </w:pPr>
    </w:lvl>
    <w:lvl w:ilvl="8" w:tplc="10586D64">
      <w:start w:val="1"/>
      <w:numFmt w:val="lowerRoman"/>
      <w:lvlText w:val="%9."/>
      <w:lvlJc w:val="right"/>
      <w:pPr>
        <w:ind w:left="6120" w:hanging="180"/>
      </w:pPr>
    </w:lvl>
  </w:abstractNum>
  <w:abstractNum w:abstractNumId="16">
    <w:nsid w:val="42725AF6"/>
    <w:multiLevelType w:val="hybridMultilevel"/>
    <w:tmpl w:val="00000000"/>
    <w:lvl w:ilvl="0" w:tplc="F75A035C">
      <w:numFmt w:val="bullet"/>
      <w:lvlText w:val="-"/>
      <w:lvlJc w:val="left"/>
      <w:pPr>
        <w:ind w:left="720" w:hanging="360"/>
      </w:pPr>
      <w:rPr>
        <w:rFonts w:ascii="Arial" w:eastAsia="Wingdings" w:hAnsi="Arial" w:cs="Arial"/>
      </w:rPr>
    </w:lvl>
    <w:lvl w:ilvl="1" w:tplc="34224EA4">
      <w:start w:val="1"/>
      <w:numFmt w:val="bullet"/>
      <w:lvlText w:val="o"/>
      <w:lvlJc w:val="left"/>
      <w:pPr>
        <w:ind w:left="1440" w:hanging="360"/>
      </w:pPr>
      <w:rPr>
        <w:rFonts w:ascii="Courier New" w:hAnsi="Courier New" w:cs="Courier New"/>
      </w:rPr>
    </w:lvl>
    <w:lvl w:ilvl="2" w:tplc="42B234E6">
      <w:start w:val="1"/>
      <w:numFmt w:val="bullet"/>
      <w:lvlText w:val=""/>
      <w:lvlJc w:val="left"/>
      <w:pPr>
        <w:ind w:left="2160" w:hanging="360"/>
      </w:pPr>
      <w:rPr>
        <w:rFonts w:ascii="Wingdings" w:hAnsi="Wingdings"/>
      </w:rPr>
    </w:lvl>
    <w:lvl w:ilvl="3" w:tplc="E5988FDA">
      <w:start w:val="1"/>
      <w:numFmt w:val="bullet"/>
      <w:lvlText w:val=""/>
      <w:lvlJc w:val="left"/>
      <w:pPr>
        <w:ind w:left="2880" w:hanging="360"/>
      </w:pPr>
      <w:rPr>
        <w:rFonts w:ascii="Symbol" w:hAnsi="Symbol"/>
      </w:rPr>
    </w:lvl>
    <w:lvl w:ilvl="4" w:tplc="438A8AA4">
      <w:start w:val="1"/>
      <w:numFmt w:val="bullet"/>
      <w:lvlText w:val="o"/>
      <w:lvlJc w:val="left"/>
      <w:pPr>
        <w:ind w:left="3600" w:hanging="360"/>
      </w:pPr>
      <w:rPr>
        <w:rFonts w:ascii="Courier New" w:hAnsi="Courier New" w:cs="Courier New"/>
      </w:rPr>
    </w:lvl>
    <w:lvl w:ilvl="5" w:tplc="424E2EE6">
      <w:start w:val="1"/>
      <w:numFmt w:val="bullet"/>
      <w:lvlText w:val=""/>
      <w:lvlJc w:val="left"/>
      <w:pPr>
        <w:ind w:left="4320" w:hanging="360"/>
      </w:pPr>
      <w:rPr>
        <w:rFonts w:ascii="Wingdings" w:hAnsi="Wingdings"/>
      </w:rPr>
    </w:lvl>
    <w:lvl w:ilvl="6" w:tplc="8AEA9D8E">
      <w:start w:val="1"/>
      <w:numFmt w:val="bullet"/>
      <w:lvlText w:val=""/>
      <w:lvlJc w:val="left"/>
      <w:pPr>
        <w:ind w:left="5040" w:hanging="360"/>
      </w:pPr>
      <w:rPr>
        <w:rFonts w:ascii="Symbol" w:hAnsi="Symbol"/>
      </w:rPr>
    </w:lvl>
    <w:lvl w:ilvl="7" w:tplc="FE187080">
      <w:start w:val="1"/>
      <w:numFmt w:val="bullet"/>
      <w:lvlText w:val="o"/>
      <w:lvlJc w:val="left"/>
      <w:pPr>
        <w:ind w:left="5760" w:hanging="360"/>
      </w:pPr>
      <w:rPr>
        <w:rFonts w:ascii="Courier New" w:hAnsi="Courier New" w:cs="Courier New"/>
      </w:rPr>
    </w:lvl>
    <w:lvl w:ilvl="8" w:tplc="82EADD42">
      <w:start w:val="1"/>
      <w:numFmt w:val="bullet"/>
      <w:lvlText w:val=""/>
      <w:lvlJc w:val="left"/>
      <w:pPr>
        <w:ind w:left="6480" w:hanging="360"/>
      </w:pPr>
      <w:rPr>
        <w:rFonts w:ascii="Wingdings" w:hAnsi="Wingdings"/>
      </w:rPr>
    </w:lvl>
  </w:abstractNum>
  <w:abstractNum w:abstractNumId="17">
    <w:nsid w:val="4DF621EE"/>
    <w:multiLevelType w:val="hybridMultilevel"/>
    <w:tmpl w:val="B7EC750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56BF2786"/>
    <w:multiLevelType w:val="hybridMultilevel"/>
    <w:tmpl w:val="00000000"/>
    <w:lvl w:ilvl="0" w:tplc="E7424BBE">
      <w:start w:val="5"/>
      <w:numFmt w:val="bullet"/>
      <w:lvlText w:val="-"/>
      <w:lvlJc w:val="left"/>
      <w:pPr>
        <w:ind w:left="1065" w:hanging="360"/>
      </w:pPr>
      <w:rPr>
        <w:rFonts w:ascii="Arial" w:eastAsia="Times New Roman" w:hAnsi="Arial" w:cs="Arial"/>
      </w:rPr>
    </w:lvl>
    <w:lvl w:ilvl="1" w:tplc="415CB860">
      <w:start w:val="1"/>
      <w:numFmt w:val="bullet"/>
      <w:lvlText w:val="o"/>
      <w:lvlJc w:val="left"/>
      <w:pPr>
        <w:ind w:left="1785" w:hanging="360"/>
      </w:pPr>
      <w:rPr>
        <w:rFonts w:ascii="Courier New" w:hAnsi="Courier New" w:cs="Courier New"/>
      </w:rPr>
    </w:lvl>
    <w:lvl w:ilvl="2" w:tplc="BC5221C8">
      <w:start w:val="1"/>
      <w:numFmt w:val="bullet"/>
      <w:lvlText w:val=""/>
      <w:lvlJc w:val="left"/>
      <w:pPr>
        <w:ind w:left="2505" w:hanging="360"/>
      </w:pPr>
      <w:rPr>
        <w:rFonts w:ascii="Wingdings" w:hAnsi="Wingdings"/>
      </w:rPr>
    </w:lvl>
    <w:lvl w:ilvl="3" w:tplc="6010C638">
      <w:start w:val="1"/>
      <w:numFmt w:val="bullet"/>
      <w:lvlText w:val=""/>
      <w:lvlJc w:val="left"/>
      <w:pPr>
        <w:ind w:left="3225" w:hanging="360"/>
      </w:pPr>
      <w:rPr>
        <w:rFonts w:ascii="Symbol" w:hAnsi="Symbol"/>
      </w:rPr>
    </w:lvl>
    <w:lvl w:ilvl="4" w:tplc="073AA770">
      <w:start w:val="1"/>
      <w:numFmt w:val="bullet"/>
      <w:lvlText w:val="o"/>
      <w:lvlJc w:val="left"/>
      <w:pPr>
        <w:ind w:left="3945" w:hanging="360"/>
      </w:pPr>
      <w:rPr>
        <w:rFonts w:ascii="Courier New" w:hAnsi="Courier New" w:cs="Courier New"/>
      </w:rPr>
    </w:lvl>
    <w:lvl w:ilvl="5" w:tplc="F3A0FCC2">
      <w:start w:val="1"/>
      <w:numFmt w:val="bullet"/>
      <w:lvlText w:val=""/>
      <w:lvlJc w:val="left"/>
      <w:pPr>
        <w:ind w:left="4665" w:hanging="360"/>
      </w:pPr>
      <w:rPr>
        <w:rFonts w:ascii="Wingdings" w:hAnsi="Wingdings"/>
      </w:rPr>
    </w:lvl>
    <w:lvl w:ilvl="6" w:tplc="6C429856">
      <w:start w:val="1"/>
      <w:numFmt w:val="bullet"/>
      <w:lvlText w:val=""/>
      <w:lvlJc w:val="left"/>
      <w:pPr>
        <w:ind w:left="5385" w:hanging="360"/>
      </w:pPr>
      <w:rPr>
        <w:rFonts w:ascii="Symbol" w:hAnsi="Symbol"/>
      </w:rPr>
    </w:lvl>
    <w:lvl w:ilvl="7" w:tplc="BE8C82E8">
      <w:start w:val="1"/>
      <w:numFmt w:val="bullet"/>
      <w:lvlText w:val="o"/>
      <w:lvlJc w:val="left"/>
      <w:pPr>
        <w:ind w:left="6105" w:hanging="360"/>
      </w:pPr>
      <w:rPr>
        <w:rFonts w:ascii="Courier New" w:hAnsi="Courier New" w:cs="Courier New"/>
      </w:rPr>
    </w:lvl>
    <w:lvl w:ilvl="8" w:tplc="5FDE4940">
      <w:start w:val="1"/>
      <w:numFmt w:val="bullet"/>
      <w:lvlText w:val=""/>
      <w:lvlJc w:val="left"/>
      <w:pPr>
        <w:ind w:left="6825" w:hanging="360"/>
      </w:pPr>
      <w:rPr>
        <w:rFonts w:ascii="Wingdings" w:hAnsi="Wingdings"/>
      </w:rPr>
    </w:lvl>
  </w:abstractNum>
  <w:abstractNum w:abstractNumId="19">
    <w:nsid w:val="5BBD1C30"/>
    <w:multiLevelType w:val="hybridMultilevel"/>
    <w:tmpl w:val="0C905E38"/>
    <w:lvl w:ilvl="0" w:tplc="0C0A000F">
      <w:start w:val="1"/>
      <w:numFmt w:val="decimal"/>
      <w:lvlText w:val="%1."/>
      <w:lvlJc w:val="left"/>
      <w:pPr>
        <w:ind w:left="720" w:hanging="360"/>
      </w:pPr>
      <w:rPr>
        <w:rFonts w:cs="Times New Roman" w:hint="default"/>
      </w:rPr>
    </w:lvl>
    <w:lvl w:ilvl="1" w:tplc="EDA69D98">
      <w:start w:val="3"/>
      <w:numFmt w:val="bullet"/>
      <w:lvlText w:val=""/>
      <w:lvlJc w:val="left"/>
      <w:pPr>
        <w:tabs>
          <w:tab w:val="num" w:pos="1440"/>
        </w:tabs>
        <w:ind w:left="1440" w:hanging="360"/>
      </w:pPr>
      <w:rPr>
        <w:rFonts w:ascii="Symbol" w:eastAsia="Times New Roman" w:hAnsi="Symbol" w:cs="Arial" w:hint="default"/>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0">
    <w:nsid w:val="5EE36D33"/>
    <w:multiLevelType w:val="hybridMultilevel"/>
    <w:tmpl w:val="14D0B7A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668C5162"/>
    <w:multiLevelType w:val="hybridMultilevel"/>
    <w:tmpl w:val="00000000"/>
    <w:lvl w:ilvl="0" w:tplc="CDE8C1A6">
      <w:numFmt w:val="bullet"/>
      <w:lvlText w:val=""/>
      <w:lvlJc w:val="left"/>
      <w:pPr>
        <w:ind w:left="1586" w:hanging="735"/>
      </w:pPr>
      <w:rPr>
        <w:rFonts w:ascii="Symbol" w:eastAsia="Times New Roman" w:hAnsi="Symbol" w:cs="Arial"/>
      </w:rPr>
    </w:lvl>
    <w:lvl w:ilvl="1" w:tplc="95462C00">
      <w:start w:val="1"/>
      <w:numFmt w:val="bullet"/>
      <w:lvlText w:val="o"/>
      <w:lvlJc w:val="left"/>
      <w:pPr>
        <w:ind w:left="1931" w:hanging="360"/>
      </w:pPr>
      <w:rPr>
        <w:rFonts w:ascii="Courier New" w:hAnsi="Courier New" w:cs="Courier New"/>
      </w:rPr>
    </w:lvl>
    <w:lvl w:ilvl="2" w:tplc="56AED794">
      <w:start w:val="1"/>
      <w:numFmt w:val="bullet"/>
      <w:lvlText w:val=""/>
      <w:lvlJc w:val="left"/>
      <w:pPr>
        <w:ind w:left="2651" w:hanging="360"/>
      </w:pPr>
      <w:rPr>
        <w:rFonts w:ascii="Wingdings" w:hAnsi="Wingdings"/>
      </w:rPr>
    </w:lvl>
    <w:lvl w:ilvl="3" w:tplc="0AA6F908">
      <w:start w:val="1"/>
      <w:numFmt w:val="bullet"/>
      <w:lvlText w:val=""/>
      <w:lvlJc w:val="left"/>
      <w:pPr>
        <w:ind w:left="3371" w:hanging="360"/>
      </w:pPr>
      <w:rPr>
        <w:rFonts w:ascii="Symbol" w:hAnsi="Symbol"/>
      </w:rPr>
    </w:lvl>
    <w:lvl w:ilvl="4" w:tplc="5310ECD2">
      <w:start w:val="1"/>
      <w:numFmt w:val="bullet"/>
      <w:lvlText w:val="o"/>
      <w:lvlJc w:val="left"/>
      <w:pPr>
        <w:ind w:left="4091" w:hanging="360"/>
      </w:pPr>
      <w:rPr>
        <w:rFonts w:ascii="Courier New" w:hAnsi="Courier New" w:cs="Courier New"/>
      </w:rPr>
    </w:lvl>
    <w:lvl w:ilvl="5" w:tplc="ED5C72DE">
      <w:start w:val="1"/>
      <w:numFmt w:val="bullet"/>
      <w:lvlText w:val=""/>
      <w:lvlJc w:val="left"/>
      <w:pPr>
        <w:ind w:left="4811" w:hanging="360"/>
      </w:pPr>
      <w:rPr>
        <w:rFonts w:ascii="Wingdings" w:hAnsi="Wingdings"/>
      </w:rPr>
    </w:lvl>
    <w:lvl w:ilvl="6" w:tplc="4DDAF44C">
      <w:start w:val="1"/>
      <w:numFmt w:val="bullet"/>
      <w:lvlText w:val=""/>
      <w:lvlJc w:val="left"/>
      <w:pPr>
        <w:ind w:left="5531" w:hanging="360"/>
      </w:pPr>
      <w:rPr>
        <w:rFonts w:ascii="Symbol" w:hAnsi="Symbol"/>
      </w:rPr>
    </w:lvl>
    <w:lvl w:ilvl="7" w:tplc="9AC289C4">
      <w:start w:val="1"/>
      <w:numFmt w:val="bullet"/>
      <w:lvlText w:val="o"/>
      <w:lvlJc w:val="left"/>
      <w:pPr>
        <w:ind w:left="6251" w:hanging="360"/>
      </w:pPr>
      <w:rPr>
        <w:rFonts w:ascii="Courier New" w:hAnsi="Courier New" w:cs="Courier New"/>
      </w:rPr>
    </w:lvl>
    <w:lvl w:ilvl="8" w:tplc="A54AB018">
      <w:start w:val="1"/>
      <w:numFmt w:val="bullet"/>
      <w:lvlText w:val=""/>
      <w:lvlJc w:val="left"/>
      <w:pPr>
        <w:ind w:left="6971" w:hanging="360"/>
      </w:pPr>
      <w:rPr>
        <w:rFonts w:ascii="Wingdings" w:hAnsi="Wingdings"/>
      </w:rPr>
    </w:lvl>
  </w:abstractNum>
  <w:abstractNum w:abstractNumId="22">
    <w:nsid w:val="691642D4"/>
    <w:multiLevelType w:val="hybridMultilevel"/>
    <w:tmpl w:val="DCCAF254"/>
    <w:lvl w:ilvl="0" w:tplc="CFE0728C">
      <w:start w:val="29"/>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1A50E39"/>
    <w:multiLevelType w:val="hybridMultilevel"/>
    <w:tmpl w:val="00000000"/>
    <w:lvl w:ilvl="0" w:tplc="1570C250">
      <w:start w:val="1"/>
      <w:numFmt w:val="bullet"/>
      <w:lvlText w:val=""/>
      <w:lvlJc w:val="left"/>
      <w:pPr>
        <w:ind w:left="720" w:hanging="360"/>
      </w:pPr>
      <w:rPr>
        <w:rFonts w:ascii="Symbol" w:hAnsi="Symbol"/>
        <w:b w:val="0"/>
        <w:i w:val="0"/>
      </w:rPr>
    </w:lvl>
    <w:lvl w:ilvl="1" w:tplc="153E45EE">
      <w:start w:val="1"/>
      <w:numFmt w:val="lowerLetter"/>
      <w:lvlText w:val="%2."/>
      <w:lvlJc w:val="left"/>
      <w:pPr>
        <w:ind w:left="1800" w:hanging="360"/>
      </w:pPr>
    </w:lvl>
    <w:lvl w:ilvl="2" w:tplc="1E8EB25A">
      <w:start w:val="1"/>
      <w:numFmt w:val="lowerRoman"/>
      <w:lvlText w:val="%3."/>
      <w:lvlJc w:val="right"/>
      <w:pPr>
        <w:ind w:left="2520" w:hanging="180"/>
      </w:pPr>
    </w:lvl>
    <w:lvl w:ilvl="3" w:tplc="B01E1D30">
      <w:start w:val="1"/>
      <w:numFmt w:val="decimal"/>
      <w:lvlText w:val="%4."/>
      <w:lvlJc w:val="left"/>
      <w:pPr>
        <w:ind w:left="3240" w:hanging="360"/>
      </w:pPr>
    </w:lvl>
    <w:lvl w:ilvl="4" w:tplc="FD82F900">
      <w:start w:val="1"/>
      <w:numFmt w:val="lowerLetter"/>
      <w:lvlText w:val="%5."/>
      <w:lvlJc w:val="left"/>
      <w:pPr>
        <w:ind w:left="3960" w:hanging="360"/>
      </w:pPr>
    </w:lvl>
    <w:lvl w:ilvl="5" w:tplc="FE04897E">
      <w:start w:val="1"/>
      <w:numFmt w:val="lowerRoman"/>
      <w:lvlText w:val="%6."/>
      <w:lvlJc w:val="right"/>
      <w:pPr>
        <w:ind w:left="4680" w:hanging="180"/>
      </w:pPr>
    </w:lvl>
    <w:lvl w:ilvl="6" w:tplc="513AB22A">
      <w:start w:val="1"/>
      <w:numFmt w:val="decimal"/>
      <w:lvlText w:val="%7."/>
      <w:lvlJc w:val="left"/>
      <w:pPr>
        <w:ind w:left="5400" w:hanging="360"/>
      </w:pPr>
    </w:lvl>
    <w:lvl w:ilvl="7" w:tplc="64E89A9A">
      <w:start w:val="1"/>
      <w:numFmt w:val="lowerLetter"/>
      <w:lvlText w:val="%8."/>
      <w:lvlJc w:val="left"/>
      <w:pPr>
        <w:ind w:left="6120" w:hanging="360"/>
      </w:pPr>
    </w:lvl>
    <w:lvl w:ilvl="8" w:tplc="AC909E5C">
      <w:start w:val="1"/>
      <w:numFmt w:val="lowerRoman"/>
      <w:lvlText w:val="%9."/>
      <w:lvlJc w:val="right"/>
      <w:pPr>
        <w:ind w:left="6840" w:hanging="180"/>
      </w:pPr>
    </w:lvl>
  </w:abstractNum>
  <w:abstractNum w:abstractNumId="24">
    <w:nsid w:val="7537073B"/>
    <w:multiLevelType w:val="hybridMultilevel"/>
    <w:tmpl w:val="00000000"/>
    <w:lvl w:ilvl="0" w:tplc="B4F23378">
      <w:start w:val="1"/>
      <w:numFmt w:val="bullet"/>
      <w:lvlText w:val=""/>
      <w:lvlJc w:val="left"/>
      <w:pPr>
        <w:ind w:left="720" w:hanging="360"/>
      </w:pPr>
      <w:rPr>
        <w:rFonts w:ascii="Symbol" w:hAnsi="Symbol"/>
      </w:rPr>
    </w:lvl>
    <w:lvl w:ilvl="1" w:tplc="0BC28F1C">
      <w:start w:val="1"/>
      <w:numFmt w:val="bullet"/>
      <w:lvlText w:val="o"/>
      <w:lvlJc w:val="left"/>
      <w:pPr>
        <w:ind w:left="1440" w:hanging="360"/>
      </w:pPr>
      <w:rPr>
        <w:rFonts w:ascii="Courier New" w:hAnsi="Courier New"/>
      </w:rPr>
    </w:lvl>
    <w:lvl w:ilvl="2" w:tplc="CC26890A">
      <w:start w:val="1"/>
      <w:numFmt w:val="bullet"/>
      <w:lvlText w:val=""/>
      <w:lvlJc w:val="left"/>
      <w:pPr>
        <w:ind w:left="2160" w:hanging="360"/>
      </w:pPr>
      <w:rPr>
        <w:rFonts w:ascii="Wingdings" w:hAnsi="Wingdings"/>
      </w:rPr>
    </w:lvl>
    <w:lvl w:ilvl="3" w:tplc="E904C6B2">
      <w:start w:val="1"/>
      <w:numFmt w:val="bullet"/>
      <w:lvlText w:val=""/>
      <w:lvlJc w:val="left"/>
      <w:pPr>
        <w:ind w:left="2880" w:hanging="360"/>
      </w:pPr>
      <w:rPr>
        <w:rFonts w:ascii="Symbol" w:hAnsi="Symbol"/>
      </w:rPr>
    </w:lvl>
    <w:lvl w:ilvl="4" w:tplc="397EF48C">
      <w:start w:val="1"/>
      <w:numFmt w:val="bullet"/>
      <w:lvlText w:val="o"/>
      <w:lvlJc w:val="left"/>
      <w:pPr>
        <w:ind w:left="3600" w:hanging="360"/>
      </w:pPr>
      <w:rPr>
        <w:rFonts w:ascii="Courier New" w:hAnsi="Courier New"/>
      </w:rPr>
    </w:lvl>
    <w:lvl w:ilvl="5" w:tplc="35185A50">
      <w:start w:val="1"/>
      <w:numFmt w:val="bullet"/>
      <w:lvlText w:val=""/>
      <w:lvlJc w:val="left"/>
      <w:pPr>
        <w:ind w:left="4320" w:hanging="360"/>
      </w:pPr>
      <w:rPr>
        <w:rFonts w:ascii="Wingdings" w:hAnsi="Wingdings"/>
      </w:rPr>
    </w:lvl>
    <w:lvl w:ilvl="6" w:tplc="23B07A60">
      <w:start w:val="1"/>
      <w:numFmt w:val="bullet"/>
      <w:lvlText w:val=""/>
      <w:lvlJc w:val="left"/>
      <w:pPr>
        <w:ind w:left="5040" w:hanging="360"/>
      </w:pPr>
      <w:rPr>
        <w:rFonts w:ascii="Symbol" w:hAnsi="Symbol"/>
      </w:rPr>
    </w:lvl>
    <w:lvl w:ilvl="7" w:tplc="2A74128E">
      <w:start w:val="1"/>
      <w:numFmt w:val="bullet"/>
      <w:lvlText w:val="o"/>
      <w:lvlJc w:val="left"/>
      <w:pPr>
        <w:ind w:left="5760" w:hanging="360"/>
      </w:pPr>
      <w:rPr>
        <w:rFonts w:ascii="Courier New" w:hAnsi="Courier New"/>
      </w:rPr>
    </w:lvl>
    <w:lvl w:ilvl="8" w:tplc="41EC5D38">
      <w:start w:val="1"/>
      <w:numFmt w:val="bullet"/>
      <w:lvlText w:val=""/>
      <w:lvlJc w:val="left"/>
      <w:pPr>
        <w:ind w:left="6480" w:hanging="360"/>
      </w:pPr>
      <w:rPr>
        <w:rFonts w:ascii="Wingdings" w:hAnsi="Wingdings"/>
      </w:rPr>
    </w:lvl>
  </w:abstractNum>
  <w:num w:numId="1">
    <w:abstractNumId w:val="18"/>
  </w:num>
  <w:num w:numId="2">
    <w:abstractNumId w:val="23"/>
  </w:num>
  <w:num w:numId="3">
    <w:abstractNumId w:val="8"/>
  </w:num>
  <w:num w:numId="4">
    <w:abstractNumId w:val="15"/>
  </w:num>
  <w:num w:numId="5">
    <w:abstractNumId w:val="7"/>
  </w:num>
  <w:num w:numId="6">
    <w:abstractNumId w:val="21"/>
  </w:num>
  <w:num w:numId="7">
    <w:abstractNumId w:val="16"/>
  </w:num>
  <w:num w:numId="8">
    <w:abstractNumId w:val="1"/>
  </w:num>
  <w:num w:numId="9">
    <w:abstractNumId w:val="11"/>
  </w:num>
  <w:num w:numId="10">
    <w:abstractNumId w:val="0"/>
  </w:num>
  <w:num w:numId="11">
    <w:abstractNumId w:val="14"/>
  </w:num>
  <w:num w:numId="12">
    <w:abstractNumId w:val="12"/>
  </w:num>
  <w:num w:numId="13">
    <w:abstractNumId w:val="24"/>
  </w:num>
  <w:num w:numId="14">
    <w:abstractNumId w:val="10"/>
  </w:num>
  <w:num w:numId="15">
    <w:abstractNumId w:val="9"/>
  </w:num>
  <w:num w:numId="16">
    <w:abstractNumId w:val="20"/>
  </w:num>
  <w:num w:numId="17">
    <w:abstractNumId w:val="17"/>
  </w:num>
  <w:num w:numId="18">
    <w:abstractNumId w:val="4"/>
  </w:num>
  <w:num w:numId="19">
    <w:abstractNumId w:val="3"/>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2"/>
  </w:num>
  <w:num w:numId="23">
    <w:abstractNumId w:val="6"/>
  </w:num>
  <w:num w:numId="24">
    <w:abstractNumId w:val="5"/>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F31"/>
    <w:rsid w:val="000045DB"/>
    <w:rsid w:val="000E4E85"/>
    <w:rsid w:val="000F2F04"/>
    <w:rsid w:val="00100BB9"/>
    <w:rsid w:val="001A3B09"/>
    <w:rsid w:val="00210DBF"/>
    <w:rsid w:val="0021368E"/>
    <w:rsid w:val="00240350"/>
    <w:rsid w:val="00254364"/>
    <w:rsid w:val="002B41ED"/>
    <w:rsid w:val="002C3D82"/>
    <w:rsid w:val="002D4DC4"/>
    <w:rsid w:val="002E1DBE"/>
    <w:rsid w:val="0031562E"/>
    <w:rsid w:val="00326B1D"/>
    <w:rsid w:val="00360C3C"/>
    <w:rsid w:val="00374ECE"/>
    <w:rsid w:val="00375F31"/>
    <w:rsid w:val="003A4753"/>
    <w:rsid w:val="003B6AE2"/>
    <w:rsid w:val="003C5E4C"/>
    <w:rsid w:val="003D0D70"/>
    <w:rsid w:val="004107D1"/>
    <w:rsid w:val="004146A9"/>
    <w:rsid w:val="00431C35"/>
    <w:rsid w:val="00467E31"/>
    <w:rsid w:val="00474C2B"/>
    <w:rsid w:val="00525FEC"/>
    <w:rsid w:val="00535C21"/>
    <w:rsid w:val="005703B0"/>
    <w:rsid w:val="00610D0D"/>
    <w:rsid w:val="0064669E"/>
    <w:rsid w:val="007E6FE9"/>
    <w:rsid w:val="008015EA"/>
    <w:rsid w:val="008226A6"/>
    <w:rsid w:val="00827624"/>
    <w:rsid w:val="00853D09"/>
    <w:rsid w:val="008B5E09"/>
    <w:rsid w:val="008C010A"/>
    <w:rsid w:val="008C1B61"/>
    <w:rsid w:val="008C26D6"/>
    <w:rsid w:val="00900701"/>
    <w:rsid w:val="00931BD1"/>
    <w:rsid w:val="009A1F5A"/>
    <w:rsid w:val="009E6E09"/>
    <w:rsid w:val="00A152FA"/>
    <w:rsid w:val="00A33342"/>
    <w:rsid w:val="00A3676D"/>
    <w:rsid w:val="00B13AEF"/>
    <w:rsid w:val="00B310D6"/>
    <w:rsid w:val="00B84653"/>
    <w:rsid w:val="00BB58DF"/>
    <w:rsid w:val="00C0357A"/>
    <w:rsid w:val="00C0792F"/>
    <w:rsid w:val="00C15E7E"/>
    <w:rsid w:val="00C41ACB"/>
    <w:rsid w:val="00C53AE2"/>
    <w:rsid w:val="00CD7A91"/>
    <w:rsid w:val="00D665B6"/>
    <w:rsid w:val="00D97C45"/>
    <w:rsid w:val="00DA13A3"/>
    <w:rsid w:val="00DE0BF6"/>
    <w:rsid w:val="00E456FC"/>
    <w:rsid w:val="00E6777D"/>
    <w:rsid w:val="00E7524F"/>
    <w:rsid w:val="00EA3ED0"/>
    <w:rsid w:val="00EB4AE6"/>
    <w:rsid w:val="00F12BBC"/>
    <w:rsid w:val="00F17886"/>
    <w:rsid w:val="00F306AD"/>
    <w:rsid w:val="00FA74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65B6"/>
    <w:pPr>
      <w:jc w:val="both"/>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Guin">
    <w:name w:val="Guión"/>
    <w:basedOn w:val="Normal"/>
    <w:pPr>
      <w:ind w:left="709" w:hanging="283"/>
    </w:pPr>
  </w:style>
  <w:style w:type="paragraph" w:styleId="ndice7">
    <w:name w:val="index 7"/>
    <w:basedOn w:val="Normal"/>
    <w:pPr>
      <w:tabs>
        <w:tab w:val="center" w:pos="4252"/>
        <w:tab w:val="right" w:pos="8504"/>
      </w:tabs>
    </w:pPr>
  </w:style>
  <w:style w:type="paragraph" w:styleId="ndice8">
    <w:name w:val="index 8"/>
    <w:basedOn w:val="Normal"/>
    <w:pPr>
      <w:tabs>
        <w:tab w:val="center" w:pos="4252"/>
        <w:tab w:val="right" w:pos="8504"/>
      </w:tabs>
    </w:pPr>
  </w:style>
  <w:style w:type="paragraph" w:styleId="ndice9">
    <w:name w:val="index 9"/>
    <w:basedOn w:val="Normal"/>
    <w:pPr>
      <w:pBdr>
        <w:top w:val="single" w:sz="6" w:space="1" w:color="C0C0C0"/>
        <w:left w:val="single" w:sz="6" w:space="1" w:color="C0C0C0"/>
        <w:bottom w:val="single" w:sz="6" w:space="1" w:color="C0C0C0"/>
        <w:right w:val="single" w:sz="6" w:space="1" w:color="C0C0C0"/>
      </w:pBdr>
      <w:shd w:val="pct5" w:color="808080" w:fill="auto"/>
      <w:tabs>
        <w:tab w:val="left" w:pos="6521"/>
      </w:tabs>
      <w:spacing w:line="360" w:lineRule="auto"/>
      <w:ind w:left="1418" w:hanging="1418"/>
    </w:pPr>
    <w:rPr>
      <w:b/>
      <w:i/>
    </w:rPr>
  </w:style>
  <w:style w:type="paragraph" w:styleId="TDC1">
    <w:name w:val="toc 1"/>
    <w:basedOn w:val="Normal"/>
    <w:pPr>
      <w:spacing w:after="120"/>
    </w:pPr>
  </w:style>
  <w:style w:type="table" w:customStyle="1" w:styleId="TDC21">
    <w:name w:val="TDC 21"/>
    <w:basedOn w:val="Tablanormal"/>
    <w:pPr>
      <w:jc w:val="both"/>
    </w:pPr>
    <w:tblPr>
      <w:tblCellMar>
        <w:left w:w="0" w:type="dxa"/>
        <w:right w:w="0" w:type="dxa"/>
      </w:tblCellMar>
    </w:tblPr>
  </w:style>
  <w:style w:type="paragraph" w:styleId="TDC3">
    <w:name w:val="toc 3"/>
    <w:basedOn w:val="Normal"/>
    <w:semiHidden/>
    <w:pPr>
      <w:shd w:val="clear" w:color="auto" w:fill="000080"/>
    </w:pPr>
    <w:rPr>
      <w:rFonts w:ascii="Tahoma" w:hAnsi="Tahoma" w:cs="Tahoma"/>
      <w:sz w:val="20"/>
    </w:rPr>
  </w:style>
  <w:style w:type="character" w:customStyle="1" w:styleId="TDC41">
    <w:name w:val="TDC 41"/>
    <w:rPr>
      <w:b/>
      <w:bCs/>
    </w:rPr>
  </w:style>
  <w:style w:type="character" w:customStyle="1" w:styleId="TDC51">
    <w:name w:val="TDC 51"/>
    <w:rPr>
      <w:color w:val="0000FF"/>
      <w:u w:val="single"/>
    </w:rPr>
  </w:style>
  <w:style w:type="paragraph" w:styleId="TDC6">
    <w:name w:val="toc 6"/>
    <w:basedOn w:val="Normal"/>
    <w:semiHidden/>
    <w:rPr>
      <w:rFonts w:ascii="Tahoma" w:hAnsi="Tahoma" w:cs="Tahoma"/>
      <w:sz w:val="16"/>
      <w:szCs w:val="16"/>
    </w:rPr>
  </w:style>
  <w:style w:type="paragraph" w:customStyle="1" w:styleId="Prrafodelista1">
    <w:name w:val="Párrafo de lista1"/>
    <w:basedOn w:val="Normal"/>
    <w:pPr>
      <w:spacing w:after="240"/>
      <w:ind w:left="720"/>
      <w:contextualSpacing/>
    </w:pPr>
    <w:rPr>
      <w:rFonts w:ascii="TrueOptima" w:hAnsi="TrueOptima"/>
    </w:rPr>
  </w:style>
  <w:style w:type="paragraph" w:customStyle="1" w:styleId="Default">
    <w:name w:val="Default"/>
    <w:rsid w:val="0031562E"/>
    <w:pPr>
      <w:widowControl w:val="0"/>
      <w:autoSpaceDE w:val="0"/>
      <w:autoSpaceDN w:val="0"/>
      <w:adjustRightInd w:val="0"/>
    </w:pPr>
    <w:rPr>
      <w:rFonts w:ascii="Arial" w:hAnsi="Arial" w:cs="Arial"/>
      <w:color w:val="000000"/>
      <w:sz w:val="24"/>
      <w:szCs w:val="24"/>
    </w:rPr>
  </w:style>
  <w:style w:type="paragraph" w:customStyle="1" w:styleId="CM8">
    <w:name w:val="CM8"/>
    <w:basedOn w:val="Default"/>
    <w:next w:val="Default"/>
    <w:rsid w:val="0031562E"/>
    <w:rPr>
      <w:rFonts w:cs="Times New Roman"/>
      <w:color w:val="auto"/>
    </w:rPr>
  </w:style>
  <w:style w:type="character" w:styleId="Hipervnculo">
    <w:name w:val="Hyperlink"/>
    <w:rsid w:val="00EB4AE6"/>
    <w:rPr>
      <w:color w:val="0563C1"/>
      <w:u w:val="single"/>
    </w:rPr>
  </w:style>
  <w:style w:type="character" w:customStyle="1" w:styleId="x057933">
    <w:name w:val="x057933"/>
    <w:semiHidden/>
    <w:rsid w:val="00853D09"/>
    <w:rPr>
      <w:rFonts w:ascii="Arial" w:hAnsi="Arial" w:cs="Arial"/>
      <w:color w:val="auto"/>
      <w:sz w:val="20"/>
      <w:szCs w:val="20"/>
    </w:rPr>
  </w:style>
  <w:style w:type="paragraph" w:styleId="Mapadeldocumento">
    <w:name w:val="Document Map"/>
    <w:basedOn w:val="Normal"/>
    <w:semiHidden/>
    <w:rsid w:val="001A3B09"/>
    <w:pPr>
      <w:shd w:val="clear" w:color="auto" w:fill="000080"/>
    </w:pPr>
    <w:rPr>
      <w:rFonts w:ascii="Tahoma" w:hAnsi="Tahoma" w:cs="Tahoma"/>
      <w:sz w:val="20"/>
    </w:rPr>
  </w:style>
  <w:style w:type="paragraph" w:styleId="Encabezado">
    <w:name w:val="header"/>
    <w:basedOn w:val="Normal"/>
    <w:link w:val="EncabezadoCar"/>
    <w:rsid w:val="00CD7A91"/>
    <w:pPr>
      <w:tabs>
        <w:tab w:val="center" w:pos="4252"/>
        <w:tab w:val="right" w:pos="8504"/>
      </w:tabs>
    </w:pPr>
  </w:style>
  <w:style w:type="character" w:customStyle="1" w:styleId="EncabezadoCar">
    <w:name w:val="Encabezado Car"/>
    <w:link w:val="Encabezado"/>
    <w:rsid w:val="00CD7A91"/>
    <w:rPr>
      <w:rFonts w:ascii="Arial" w:hAnsi="Arial"/>
      <w:sz w:val="24"/>
      <w:lang w:val="eu-ES"/>
    </w:rPr>
  </w:style>
  <w:style w:type="paragraph" w:styleId="Piedepgina">
    <w:name w:val="footer"/>
    <w:basedOn w:val="Normal"/>
    <w:link w:val="PiedepginaCar"/>
    <w:rsid w:val="00CD7A91"/>
    <w:pPr>
      <w:tabs>
        <w:tab w:val="center" w:pos="4252"/>
        <w:tab w:val="right" w:pos="8504"/>
      </w:tabs>
    </w:pPr>
  </w:style>
  <w:style w:type="character" w:customStyle="1" w:styleId="PiedepginaCar">
    <w:name w:val="Pie de página Car"/>
    <w:link w:val="Piedepgina"/>
    <w:rsid w:val="00CD7A91"/>
    <w:rPr>
      <w:rFonts w:ascii="Arial" w:hAnsi="Arial"/>
      <w:sz w:val="24"/>
      <w:lang w:val="eu-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65B6"/>
    <w:pPr>
      <w:jc w:val="both"/>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Guin">
    <w:name w:val="Guión"/>
    <w:basedOn w:val="Normal"/>
    <w:pPr>
      <w:ind w:left="709" w:hanging="283"/>
    </w:pPr>
  </w:style>
  <w:style w:type="paragraph" w:styleId="ndice7">
    <w:name w:val="index 7"/>
    <w:basedOn w:val="Normal"/>
    <w:pPr>
      <w:tabs>
        <w:tab w:val="center" w:pos="4252"/>
        <w:tab w:val="right" w:pos="8504"/>
      </w:tabs>
    </w:pPr>
  </w:style>
  <w:style w:type="paragraph" w:styleId="ndice8">
    <w:name w:val="index 8"/>
    <w:basedOn w:val="Normal"/>
    <w:pPr>
      <w:tabs>
        <w:tab w:val="center" w:pos="4252"/>
        <w:tab w:val="right" w:pos="8504"/>
      </w:tabs>
    </w:pPr>
  </w:style>
  <w:style w:type="paragraph" w:styleId="ndice9">
    <w:name w:val="index 9"/>
    <w:basedOn w:val="Normal"/>
    <w:pPr>
      <w:pBdr>
        <w:top w:val="single" w:sz="6" w:space="1" w:color="C0C0C0"/>
        <w:left w:val="single" w:sz="6" w:space="1" w:color="C0C0C0"/>
        <w:bottom w:val="single" w:sz="6" w:space="1" w:color="C0C0C0"/>
        <w:right w:val="single" w:sz="6" w:space="1" w:color="C0C0C0"/>
      </w:pBdr>
      <w:shd w:val="pct5" w:color="808080" w:fill="auto"/>
      <w:tabs>
        <w:tab w:val="left" w:pos="6521"/>
      </w:tabs>
      <w:spacing w:line="360" w:lineRule="auto"/>
      <w:ind w:left="1418" w:hanging="1418"/>
    </w:pPr>
    <w:rPr>
      <w:b/>
      <w:i/>
    </w:rPr>
  </w:style>
  <w:style w:type="paragraph" w:styleId="TDC1">
    <w:name w:val="toc 1"/>
    <w:basedOn w:val="Normal"/>
    <w:pPr>
      <w:spacing w:after="120"/>
    </w:pPr>
  </w:style>
  <w:style w:type="table" w:customStyle="1" w:styleId="TDC21">
    <w:name w:val="TDC 21"/>
    <w:basedOn w:val="Tablanormal"/>
    <w:pPr>
      <w:jc w:val="both"/>
    </w:pPr>
    <w:tblPr>
      <w:tblCellMar>
        <w:left w:w="0" w:type="dxa"/>
        <w:right w:w="0" w:type="dxa"/>
      </w:tblCellMar>
    </w:tblPr>
  </w:style>
  <w:style w:type="paragraph" w:styleId="TDC3">
    <w:name w:val="toc 3"/>
    <w:basedOn w:val="Normal"/>
    <w:semiHidden/>
    <w:pPr>
      <w:shd w:val="clear" w:color="auto" w:fill="000080"/>
    </w:pPr>
    <w:rPr>
      <w:rFonts w:ascii="Tahoma" w:hAnsi="Tahoma" w:cs="Tahoma"/>
      <w:sz w:val="20"/>
    </w:rPr>
  </w:style>
  <w:style w:type="character" w:customStyle="1" w:styleId="TDC41">
    <w:name w:val="TDC 41"/>
    <w:rPr>
      <w:b/>
      <w:bCs/>
    </w:rPr>
  </w:style>
  <w:style w:type="character" w:customStyle="1" w:styleId="TDC51">
    <w:name w:val="TDC 51"/>
    <w:rPr>
      <w:color w:val="0000FF"/>
      <w:u w:val="single"/>
    </w:rPr>
  </w:style>
  <w:style w:type="paragraph" w:styleId="TDC6">
    <w:name w:val="toc 6"/>
    <w:basedOn w:val="Normal"/>
    <w:semiHidden/>
    <w:rPr>
      <w:rFonts w:ascii="Tahoma" w:hAnsi="Tahoma" w:cs="Tahoma"/>
      <w:sz w:val="16"/>
      <w:szCs w:val="16"/>
    </w:rPr>
  </w:style>
  <w:style w:type="paragraph" w:customStyle="1" w:styleId="Prrafodelista1">
    <w:name w:val="Párrafo de lista1"/>
    <w:basedOn w:val="Normal"/>
    <w:pPr>
      <w:spacing w:after="240"/>
      <w:ind w:left="720"/>
      <w:contextualSpacing/>
    </w:pPr>
    <w:rPr>
      <w:rFonts w:ascii="TrueOptima" w:hAnsi="TrueOptima"/>
    </w:rPr>
  </w:style>
  <w:style w:type="paragraph" w:customStyle="1" w:styleId="Default">
    <w:name w:val="Default"/>
    <w:rsid w:val="0031562E"/>
    <w:pPr>
      <w:widowControl w:val="0"/>
      <w:autoSpaceDE w:val="0"/>
      <w:autoSpaceDN w:val="0"/>
      <w:adjustRightInd w:val="0"/>
    </w:pPr>
    <w:rPr>
      <w:rFonts w:ascii="Arial" w:hAnsi="Arial" w:cs="Arial"/>
      <w:color w:val="000000"/>
      <w:sz w:val="24"/>
      <w:szCs w:val="24"/>
    </w:rPr>
  </w:style>
  <w:style w:type="paragraph" w:customStyle="1" w:styleId="CM8">
    <w:name w:val="CM8"/>
    <w:basedOn w:val="Default"/>
    <w:next w:val="Default"/>
    <w:rsid w:val="0031562E"/>
    <w:rPr>
      <w:rFonts w:cs="Times New Roman"/>
      <w:color w:val="auto"/>
    </w:rPr>
  </w:style>
  <w:style w:type="character" w:styleId="Hipervnculo">
    <w:name w:val="Hyperlink"/>
    <w:rsid w:val="00EB4AE6"/>
    <w:rPr>
      <w:color w:val="0563C1"/>
      <w:u w:val="single"/>
    </w:rPr>
  </w:style>
  <w:style w:type="character" w:customStyle="1" w:styleId="x057933">
    <w:name w:val="x057933"/>
    <w:semiHidden/>
    <w:rsid w:val="00853D09"/>
    <w:rPr>
      <w:rFonts w:ascii="Arial" w:hAnsi="Arial" w:cs="Arial"/>
      <w:color w:val="auto"/>
      <w:sz w:val="20"/>
      <w:szCs w:val="20"/>
    </w:rPr>
  </w:style>
  <w:style w:type="paragraph" w:styleId="Mapadeldocumento">
    <w:name w:val="Document Map"/>
    <w:basedOn w:val="Normal"/>
    <w:semiHidden/>
    <w:rsid w:val="001A3B09"/>
    <w:pPr>
      <w:shd w:val="clear" w:color="auto" w:fill="000080"/>
    </w:pPr>
    <w:rPr>
      <w:rFonts w:ascii="Tahoma" w:hAnsi="Tahoma" w:cs="Tahoma"/>
      <w:sz w:val="20"/>
    </w:rPr>
  </w:style>
  <w:style w:type="paragraph" w:styleId="Encabezado">
    <w:name w:val="header"/>
    <w:basedOn w:val="Normal"/>
    <w:link w:val="EncabezadoCar"/>
    <w:rsid w:val="00CD7A91"/>
    <w:pPr>
      <w:tabs>
        <w:tab w:val="center" w:pos="4252"/>
        <w:tab w:val="right" w:pos="8504"/>
      </w:tabs>
    </w:pPr>
  </w:style>
  <w:style w:type="character" w:customStyle="1" w:styleId="EncabezadoCar">
    <w:name w:val="Encabezado Car"/>
    <w:link w:val="Encabezado"/>
    <w:rsid w:val="00CD7A91"/>
    <w:rPr>
      <w:rFonts w:ascii="Arial" w:hAnsi="Arial"/>
      <w:sz w:val="24"/>
      <w:lang w:val="eu-ES"/>
    </w:rPr>
  </w:style>
  <w:style w:type="paragraph" w:styleId="Piedepgina">
    <w:name w:val="footer"/>
    <w:basedOn w:val="Normal"/>
    <w:link w:val="PiedepginaCar"/>
    <w:rsid w:val="00CD7A91"/>
    <w:pPr>
      <w:tabs>
        <w:tab w:val="center" w:pos="4252"/>
        <w:tab w:val="right" w:pos="8504"/>
      </w:tabs>
    </w:pPr>
  </w:style>
  <w:style w:type="character" w:customStyle="1" w:styleId="PiedepginaCar">
    <w:name w:val="Pie de página Car"/>
    <w:link w:val="Piedepgina"/>
    <w:rsid w:val="00CD7A91"/>
    <w:rPr>
      <w:rFonts w:ascii="Arial" w:hAnsi="Arial"/>
      <w:sz w:val="24"/>
      <w:lang w:val="eu-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85657">
      <w:bodyDiv w:val="1"/>
      <w:marLeft w:val="0"/>
      <w:marRight w:val="0"/>
      <w:marTop w:val="0"/>
      <w:marBottom w:val="0"/>
      <w:divBdr>
        <w:top w:val="none" w:sz="0" w:space="0" w:color="auto"/>
        <w:left w:val="none" w:sz="0" w:space="0" w:color="auto"/>
        <w:bottom w:val="none" w:sz="0" w:space="0" w:color="auto"/>
        <w:right w:val="none" w:sz="0" w:space="0" w:color="auto"/>
      </w:divBdr>
    </w:div>
    <w:div w:id="36224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1152</Words>
  <Characters>6341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Respuesta pregunta parlamentaria</vt:lpstr>
    </vt:vector>
  </TitlesOfParts>
  <Company>Gobierno de Navarra</Company>
  <LinksUpToDate>false</LinksUpToDate>
  <CharactersWithSpaces>7479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Respuesta pregunta parlamentaria</dc:title>
  <dc:creator>x058014</dc:creator>
  <cp:lastModifiedBy>Iñaki De Santiago</cp:lastModifiedBy>
  <cp:revision>4</cp:revision>
  <cp:lastPrinted>2018-10-18T14:57:00Z</cp:lastPrinted>
  <dcterms:created xsi:type="dcterms:W3CDTF">2018-11-22T07:30:00Z</dcterms:created>
  <dcterms:modified xsi:type="dcterms:W3CDTF">2018-11-22T07:52:00Z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PL0000054 Respuesta pregunta parlamentaria</vt:lpwstr>
  </property>
  <property fmtid="{D5CDD505-2E9C-101B-9397-08002B2CF9AE}" pid="3" name="Order">
    <vt:lpwstr>18900.0000000000</vt:lpwstr>
  </property>
  <property fmtid="{D5CDD505-2E9C-101B-9397-08002B2CF9AE}" pid="4" name="Revisión">
    <vt:lpwstr>0</vt:lpwstr>
  </property>
  <property fmtid="{D5CDD505-2E9C-101B-9397-08002B2CF9AE}" pid="5" name="Ámbito">
    <vt:lpwstr>GABINETE CONSEJERA</vt:lpwstr>
  </property>
  <property fmtid="{D5CDD505-2E9C-101B-9397-08002B2CF9AE}" pid="6" name="Tipo documento calidad">
    <vt:lpwstr>3</vt:lpwstr>
  </property>
  <property fmtid="{D5CDD505-2E9C-101B-9397-08002B2CF9AE}" pid="7" name="Descripción del documento">
    <vt:lpwstr/>
  </property>
  <property fmtid="{D5CDD505-2E9C-101B-9397-08002B2CF9AE}" pid="8" name="Proceso antiguo0">
    <vt:lpwstr>26</vt:lpwstr>
  </property>
  <property fmtid="{D5CDD505-2E9C-101B-9397-08002B2CF9AE}" pid="9" name="Procesos">
    <vt:lpwstr>0</vt:lpwstr>
  </property>
  <property fmtid="{D5CDD505-2E9C-101B-9397-08002B2CF9AE}" pid="10" name="ContentType">
    <vt:lpwstr>Documentación de Calidad</vt:lpwstr>
  </property>
  <property fmtid="{D5CDD505-2E9C-101B-9397-08002B2CF9AE}" pid="11" name="Documentos asociados">
    <vt:lpwstr/>
  </property>
</Properties>
</file>