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crear y desarrollar urgentemente una Banca Pública en Navarra, aprobada por el Pleno del Parlamento de Navarra en sesión celebrada el día 23 de noviembre de 2018, cuyo texto se inserta a continuación:</w:t>
      </w:r>
    </w:p>
    <w:p>
      <w:pPr>
        <w:pStyle w:val="0"/>
        <w:suppressAutoHyphens w:val="false"/>
        <w:rPr>
          <w:rStyle w:val="1"/>
          <w:spacing w:val="-0.961"/>
        </w:rPr>
      </w:pPr>
      <w:r>
        <w:rPr>
          <w:rStyle w:val="1"/>
          <w:spacing w:val="-0.961"/>
        </w:rPr>
        <w:t xml:space="preserve">“El Parlamento de Navarra acuerda la necesidad de crear una Banca Pública en Navarra al servicio del desarrollo económico y social de la Comunidad Foral e insta al Gobierno de Navarra a desarrollar y cumplir con urgencia este objetivo”.</w:t>
      </w:r>
    </w:p>
    <w:p>
      <w:pPr>
        <w:pStyle w:val="0"/>
        <w:suppressAutoHyphens w:val="false"/>
        <w:rPr>
          <w:rStyle w:val="1"/>
        </w:rPr>
      </w:pPr>
      <w:r>
        <w:rPr>
          <w:rStyle w:val="1"/>
        </w:rPr>
        <w:t xml:space="preserve">Pamplona, 23 de noviembre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