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A0" w:rsidRPr="009C72A0" w:rsidRDefault="009C72A0" w:rsidP="001E2A44">
      <w:pPr>
        <w:spacing w:line="380" w:lineRule="atLeast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 xml:space="preserve">Proyecto de Ley Foral </w:t>
      </w:r>
      <w:r w:rsidR="00CA22D4">
        <w:rPr>
          <w:rFonts w:cs="Arial"/>
          <w:szCs w:val="24"/>
          <w:lang w:val="es-ES"/>
        </w:rPr>
        <w:t>por la que se concede un</w:t>
      </w:r>
      <w:r w:rsidRPr="009C72A0">
        <w:rPr>
          <w:rFonts w:cs="Arial"/>
          <w:szCs w:val="24"/>
          <w:lang w:val="es-ES"/>
        </w:rPr>
        <w:t xml:space="preserve"> crédito extraordinario en el </w:t>
      </w:r>
      <w:r w:rsidR="00CA22D4" w:rsidRPr="009C72A0">
        <w:rPr>
          <w:rFonts w:cs="Arial"/>
          <w:szCs w:val="24"/>
          <w:lang w:val="es-ES"/>
        </w:rPr>
        <w:t xml:space="preserve">Presupuesto </w:t>
      </w:r>
      <w:r w:rsidRPr="009C72A0">
        <w:rPr>
          <w:rFonts w:cs="Arial"/>
          <w:szCs w:val="24"/>
          <w:lang w:val="es-ES"/>
        </w:rPr>
        <w:t xml:space="preserve">de </w:t>
      </w:r>
      <w:r w:rsidR="00CA22D4" w:rsidRPr="009C72A0">
        <w:rPr>
          <w:rFonts w:cs="Arial"/>
          <w:szCs w:val="24"/>
          <w:lang w:val="es-ES"/>
        </w:rPr>
        <w:t xml:space="preserve">Gastos </w:t>
      </w:r>
      <w:r w:rsidRPr="009C72A0">
        <w:rPr>
          <w:rFonts w:cs="Arial"/>
          <w:szCs w:val="24"/>
          <w:lang w:val="es-ES"/>
        </w:rPr>
        <w:t>de 2018 por importe de 35.546.085 euros para la realización de inversiones fina</w:t>
      </w:r>
      <w:bookmarkStart w:id="0" w:name="_GoBack"/>
      <w:bookmarkEnd w:id="0"/>
      <w:r w:rsidRPr="009C72A0">
        <w:rPr>
          <w:rFonts w:cs="Arial"/>
          <w:szCs w:val="24"/>
          <w:lang w:val="es-ES"/>
        </w:rPr>
        <w:t xml:space="preserve">ncieramente sostenibles previstas en la Ley Foral 19/2018, de 10 de octubre. </w:t>
      </w:r>
    </w:p>
    <w:p w:rsidR="002B6870" w:rsidRPr="009C72A0" w:rsidRDefault="009C72A0" w:rsidP="009C72A0">
      <w:pPr>
        <w:spacing w:line="380" w:lineRule="atLeast"/>
        <w:ind w:firstLine="709"/>
        <w:jc w:val="center"/>
        <w:rPr>
          <w:rFonts w:cs="Arial"/>
          <w:szCs w:val="24"/>
        </w:rPr>
      </w:pPr>
      <w:r>
        <w:rPr>
          <w:rFonts w:cs="Arial"/>
          <w:szCs w:val="24"/>
        </w:rPr>
        <w:t>EXPOSICIÓ</w:t>
      </w:r>
      <w:r w:rsidR="002B6870" w:rsidRPr="009C72A0">
        <w:rPr>
          <w:rFonts w:cs="Arial"/>
          <w:szCs w:val="24"/>
        </w:rPr>
        <w:t>N DE MOTIVOS</w:t>
      </w:r>
    </w:p>
    <w:p w:rsidR="009C72A0" w:rsidRPr="009C72A0" w:rsidRDefault="002B6870" w:rsidP="001E2A44">
      <w:pPr>
        <w:tabs>
          <w:tab w:val="left" w:pos="709"/>
          <w:tab w:val="center" w:pos="3856"/>
        </w:tabs>
        <w:spacing w:line="380" w:lineRule="atLeast"/>
        <w:ind w:firstLine="709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>Mediante Ley Foral 19/2018, de 10 de octubre, se aprueba el Plan de Inversiones Financieramente Sostenibles.</w:t>
      </w:r>
    </w:p>
    <w:p w:rsidR="009C72A0" w:rsidRPr="009C72A0" w:rsidRDefault="002B6870" w:rsidP="001E2A44">
      <w:pPr>
        <w:tabs>
          <w:tab w:val="left" w:pos="709"/>
          <w:tab w:val="center" w:pos="3856"/>
        </w:tabs>
        <w:spacing w:line="380" w:lineRule="atLeast"/>
        <w:ind w:firstLine="709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 xml:space="preserve">En los anexos I y II de dicha </w:t>
      </w:r>
      <w:r w:rsidR="009C72A0" w:rsidRPr="009C72A0">
        <w:rPr>
          <w:rFonts w:cs="Arial"/>
          <w:szCs w:val="24"/>
          <w:lang w:val="es-ES"/>
        </w:rPr>
        <w:t xml:space="preserve">ley foral </w:t>
      </w:r>
      <w:r w:rsidRPr="009C72A0">
        <w:rPr>
          <w:rFonts w:cs="Arial"/>
          <w:szCs w:val="24"/>
          <w:lang w:val="es-ES"/>
        </w:rPr>
        <w:t xml:space="preserve">se indican las actuaciones a realizar en concepto de inversiones financieramente sostenibles, priorizándose </w:t>
      </w:r>
      <w:r w:rsidR="009C72A0">
        <w:rPr>
          <w:rFonts w:cs="Arial"/>
          <w:szCs w:val="24"/>
          <w:lang w:val="es-ES"/>
        </w:rPr>
        <w:t>–en este momento–</w:t>
      </w:r>
      <w:r w:rsidRPr="009C72A0">
        <w:rPr>
          <w:rFonts w:cs="Arial"/>
          <w:szCs w:val="24"/>
          <w:lang w:val="es-ES"/>
        </w:rPr>
        <w:t xml:space="preserve"> las relativas al Plan de Inversiones Locales y al Plan Director de Banda Ancha.</w:t>
      </w:r>
    </w:p>
    <w:p w:rsidR="009C72A0" w:rsidRPr="009C72A0" w:rsidRDefault="002B6870" w:rsidP="001E2A44">
      <w:pPr>
        <w:tabs>
          <w:tab w:val="left" w:pos="709"/>
          <w:tab w:val="center" w:pos="3856"/>
        </w:tabs>
        <w:spacing w:line="380" w:lineRule="atLeast"/>
        <w:ind w:firstLine="709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>Habiéndose obtenido la autorización preceptiva para la realización de tales inversiones por parte del Ministerio de Hacienda, procede iniciar su ejecución antes de finalizar el año 2018.</w:t>
      </w:r>
    </w:p>
    <w:p w:rsidR="009C72A0" w:rsidRPr="009C72A0" w:rsidRDefault="002B6870" w:rsidP="001E2A44">
      <w:pPr>
        <w:tabs>
          <w:tab w:val="left" w:pos="709"/>
          <w:tab w:val="center" w:pos="3856"/>
        </w:tabs>
        <w:spacing w:line="380" w:lineRule="atLeast"/>
        <w:ind w:firstLine="709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 xml:space="preserve">Para ello se propone la creación de nuevas partidas presupuestarias en el Presupuesto de Gastos de 2018 para posteriormente dotarlas por importe total de 35.546.085 </w:t>
      </w:r>
      <w:r w:rsidR="009C72A0">
        <w:rPr>
          <w:rFonts w:cs="Arial"/>
          <w:szCs w:val="24"/>
          <w:lang w:val="es-ES"/>
        </w:rPr>
        <w:t>euros</w:t>
      </w:r>
      <w:r w:rsidRPr="009C72A0">
        <w:rPr>
          <w:rFonts w:cs="Arial"/>
          <w:szCs w:val="24"/>
          <w:lang w:val="es-ES"/>
        </w:rPr>
        <w:t xml:space="preserve"> mediante crédito extraordinario.</w:t>
      </w:r>
    </w:p>
    <w:p w:rsidR="009C72A0" w:rsidRPr="009C72A0" w:rsidRDefault="002B6870" w:rsidP="001E2A44">
      <w:pPr>
        <w:tabs>
          <w:tab w:val="left" w:pos="709"/>
          <w:tab w:val="center" w:pos="3856"/>
        </w:tabs>
        <w:spacing w:line="380" w:lineRule="atLeast"/>
        <w:ind w:firstLine="709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 xml:space="preserve">La Ley Foral 13/2007, de 4 de abril, de </w:t>
      </w:r>
      <w:smartTag w:uri="urn:schemas-microsoft-com:office:smarttags" w:element="PersonName">
        <w:smartTagPr>
          <w:attr w:name="ProductID" w:val="la Hacienda Pública"/>
        </w:smartTagPr>
        <w:r w:rsidRPr="009C72A0">
          <w:rPr>
            <w:rFonts w:cs="Arial"/>
            <w:szCs w:val="24"/>
            <w:lang w:val="es-ES"/>
          </w:rPr>
          <w:t>la Hacienda Pública</w:t>
        </w:r>
      </w:smartTag>
      <w:r w:rsidRPr="009C72A0">
        <w:rPr>
          <w:rFonts w:cs="Arial"/>
          <w:szCs w:val="24"/>
          <w:lang w:val="es-ES"/>
        </w:rPr>
        <w:t xml:space="preserve"> de Navarra, dispone en su artículo 48 que cuando haya de realizarse con cargo al Presupuesto vigente algún gasto que no pueda demorarse hasta el ejercicio siguiente y no exista crédito, el Gobierno de Navarra, a propuesta del Consejero de Hacienda y Política Financiera, remitirá al Parlamento de Navarra un proyecto de Ley Foral de crédito extraordinario.</w:t>
      </w:r>
    </w:p>
    <w:p w:rsidR="009C72A0" w:rsidRPr="009C72A0" w:rsidRDefault="002B6870" w:rsidP="001E2A44">
      <w:pPr>
        <w:spacing w:line="380" w:lineRule="atLeast"/>
        <w:ind w:firstLine="709"/>
        <w:outlineLvl w:val="0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>Artículo 1. Creación de las partidas presupuestarias.</w:t>
      </w:r>
    </w:p>
    <w:p w:rsidR="002B6870" w:rsidRPr="009C72A0" w:rsidRDefault="002B6870" w:rsidP="001E2A44">
      <w:pPr>
        <w:spacing w:line="380" w:lineRule="atLeast"/>
        <w:ind w:firstLine="709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>Se crean las siguientes partidas presupuestarias en el Presupuesto de gastos de 2018, con las codificaciones que a continuación se relacionan:</w:t>
      </w:r>
    </w:p>
    <w:p w:rsidR="002B6870" w:rsidRPr="009C72A0" w:rsidRDefault="002B6870" w:rsidP="001E2A44">
      <w:pPr>
        <w:spacing w:line="380" w:lineRule="atLeast"/>
        <w:ind w:firstLine="709"/>
        <w:rPr>
          <w:rFonts w:cs="Arial"/>
          <w:szCs w:val="24"/>
          <w:lang w:val="es-ES"/>
        </w:rPr>
      </w:pPr>
    </w:p>
    <w:tbl>
      <w:tblPr>
        <w:tblW w:w="7890" w:type="dxa"/>
        <w:tblInd w:w="-2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697"/>
        <w:gridCol w:w="585"/>
        <w:gridCol w:w="830"/>
        <w:gridCol w:w="4970"/>
      </w:tblGrid>
      <w:tr w:rsidR="002B6870" w:rsidRPr="00164916" w:rsidTr="00164916">
        <w:trPr>
          <w:trHeight w:val="402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6870" w:rsidRPr="00164916" w:rsidRDefault="002B6870" w:rsidP="001E2A44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164916">
              <w:rPr>
                <w:rFonts w:cs="Arial"/>
                <w:b/>
                <w:bCs/>
                <w:sz w:val="18"/>
                <w:szCs w:val="18"/>
              </w:rPr>
              <w:t>Proy</w:t>
            </w:r>
            <w:proofErr w:type="spellEnd"/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6870" w:rsidRPr="00164916" w:rsidRDefault="002B6870" w:rsidP="001E2A44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164916">
              <w:rPr>
                <w:rFonts w:cs="Arial"/>
                <w:b/>
                <w:bCs/>
                <w:sz w:val="18"/>
                <w:szCs w:val="18"/>
              </w:rPr>
              <w:t>Org</w:t>
            </w:r>
            <w:proofErr w:type="spellEnd"/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6870" w:rsidRPr="00164916" w:rsidRDefault="002B6870" w:rsidP="001E2A44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164916">
              <w:rPr>
                <w:rFonts w:cs="Arial"/>
                <w:b/>
                <w:bCs/>
                <w:sz w:val="18"/>
                <w:szCs w:val="18"/>
              </w:rPr>
              <w:t>Ec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6870" w:rsidRPr="00164916" w:rsidRDefault="002B6870" w:rsidP="001E2A44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164916">
              <w:rPr>
                <w:rFonts w:cs="Arial"/>
                <w:b/>
                <w:bCs/>
                <w:sz w:val="18"/>
                <w:szCs w:val="18"/>
              </w:rPr>
              <w:t>Func</w:t>
            </w:r>
            <w:proofErr w:type="spellEnd"/>
          </w:p>
        </w:tc>
        <w:tc>
          <w:tcPr>
            <w:tcW w:w="4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6870" w:rsidRPr="00164916" w:rsidRDefault="002B6870" w:rsidP="001E2A4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64916">
              <w:rPr>
                <w:rFonts w:cs="Arial"/>
                <w:b/>
                <w:bCs/>
                <w:sz w:val="18"/>
                <w:szCs w:val="18"/>
              </w:rPr>
              <w:t>DENOMINACIÓN</w:t>
            </w:r>
          </w:p>
        </w:tc>
      </w:tr>
      <w:tr w:rsidR="002B6870" w:rsidRPr="00164916" w:rsidTr="00164916">
        <w:trPr>
          <w:trHeight w:val="402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070005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05530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6013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jc w:val="center"/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467903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 xml:space="preserve">IFS LF 19/2018 Plan Director de Banda Ancha </w:t>
            </w:r>
          </w:p>
        </w:tc>
      </w:tr>
      <w:tr w:rsidR="002B6870" w:rsidRPr="00164916" w:rsidTr="00164916">
        <w:trPr>
          <w:trHeight w:val="402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781000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78310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jc w:val="center"/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261611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IFS LF 19/2018 Pavimentación con redes</w:t>
            </w:r>
          </w:p>
        </w:tc>
      </w:tr>
      <w:tr w:rsidR="002B6870" w:rsidRPr="00164916" w:rsidTr="00164916">
        <w:trPr>
          <w:trHeight w:val="402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781000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78310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jc w:val="center"/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261612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IFS LF 19/2018 Pavimentación sin redes</w:t>
            </w:r>
          </w:p>
        </w:tc>
      </w:tr>
      <w:tr w:rsidR="002B6870" w:rsidRPr="00164916" w:rsidTr="00164916">
        <w:trPr>
          <w:trHeight w:val="57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lastRenderedPageBreak/>
              <w:t>781000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78310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jc w:val="center"/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261613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IFS LF 19/2018 Adecuación de dotaciones municipales a la normativa técnica de edificación</w:t>
            </w:r>
          </w:p>
        </w:tc>
      </w:tr>
      <w:tr w:rsidR="002B6870" w:rsidRPr="00164916" w:rsidTr="00164916">
        <w:trPr>
          <w:trHeight w:val="402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781000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78310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jc w:val="center"/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456104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IFS LF 19/2018 Redes locales de abastecimiento, saneamiento y pluviales</w:t>
            </w:r>
          </w:p>
        </w:tc>
      </w:tr>
      <w:tr w:rsidR="002B6870" w:rsidRPr="00164916" w:rsidTr="00164916">
        <w:trPr>
          <w:trHeight w:val="402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781000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78310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jc w:val="center"/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459104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IFS LF 19/2018 Alumbrado público</w:t>
            </w:r>
          </w:p>
        </w:tc>
      </w:tr>
      <w:tr w:rsidR="002B6870" w:rsidRPr="00164916" w:rsidTr="00164916">
        <w:trPr>
          <w:trHeight w:val="402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781000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78310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7600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jc w:val="center"/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45A203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6870" w:rsidRPr="00164916" w:rsidRDefault="002B6870" w:rsidP="001E2A44">
            <w:pPr>
              <w:rPr>
                <w:rFonts w:cs="Arial"/>
                <w:sz w:val="18"/>
                <w:szCs w:val="18"/>
              </w:rPr>
            </w:pPr>
            <w:r w:rsidRPr="00164916">
              <w:rPr>
                <w:rFonts w:cs="Arial"/>
                <w:sz w:val="18"/>
                <w:szCs w:val="18"/>
              </w:rPr>
              <w:t>IFS LF/2018 Caminos a lugares permanentemente habitados y entre núcleos</w:t>
            </w:r>
          </w:p>
        </w:tc>
      </w:tr>
    </w:tbl>
    <w:p w:rsidR="002B6870" w:rsidRPr="009C72A0" w:rsidRDefault="002B6870" w:rsidP="001E2A44">
      <w:pPr>
        <w:spacing w:line="380" w:lineRule="atLeast"/>
        <w:ind w:firstLine="709"/>
        <w:rPr>
          <w:rFonts w:cs="Arial"/>
          <w:color w:val="1F497D"/>
          <w:szCs w:val="24"/>
          <w:lang w:eastAsia="en-US"/>
        </w:rPr>
      </w:pPr>
    </w:p>
    <w:p w:rsidR="009C72A0" w:rsidRPr="009C72A0" w:rsidRDefault="002B6870" w:rsidP="001E2A44">
      <w:pPr>
        <w:spacing w:line="380" w:lineRule="atLeast"/>
        <w:ind w:firstLine="709"/>
        <w:outlineLvl w:val="0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>Artículo 2: Concesión de crédito extraordinario.</w:t>
      </w:r>
    </w:p>
    <w:p w:rsidR="009C72A0" w:rsidRPr="009C72A0" w:rsidRDefault="002B6870" w:rsidP="001E2A44">
      <w:pPr>
        <w:spacing w:line="380" w:lineRule="atLeast"/>
        <w:ind w:firstLine="709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>Se concede un cré</w:t>
      </w:r>
      <w:r w:rsidR="009C72A0">
        <w:rPr>
          <w:rFonts w:cs="Arial"/>
          <w:szCs w:val="24"/>
          <w:lang w:val="es-ES"/>
        </w:rPr>
        <w:t>dito por importe de 35.546.085</w:t>
      </w:r>
      <w:r w:rsidRPr="009C72A0">
        <w:rPr>
          <w:rFonts w:cs="Arial"/>
          <w:szCs w:val="24"/>
          <w:lang w:val="es-ES"/>
        </w:rPr>
        <w:t xml:space="preserve"> euros para realizar determinadas actuaciones derivadas de </w:t>
      </w:r>
      <w:smartTag w:uri="urn:schemas-microsoft-com:office:smarttags" w:element="PersonName">
        <w:smartTagPr>
          <w:attr w:name="ProductID" w:val="LA LEY FORAL"/>
        </w:smartTagPr>
        <w:r w:rsidRPr="009C72A0">
          <w:rPr>
            <w:rFonts w:cs="Arial"/>
            <w:szCs w:val="24"/>
            <w:lang w:val="es-ES"/>
          </w:rPr>
          <w:t>la Ley Foral</w:t>
        </w:r>
      </w:smartTag>
      <w:r w:rsidRPr="009C72A0">
        <w:rPr>
          <w:rFonts w:cs="Arial"/>
          <w:szCs w:val="24"/>
          <w:lang w:val="es-ES"/>
        </w:rPr>
        <w:t xml:space="preserve"> 19/2018, de 10 de octubre, por la que se aprueba el Plan de Inversiones Financieramente Sostenibles, en relación con el Plan de Inversiones Locales y el Plan Director de Banda Ancha.</w:t>
      </w:r>
    </w:p>
    <w:p w:rsidR="002B6870" w:rsidRPr="009C72A0" w:rsidRDefault="002B6870" w:rsidP="001E2A44">
      <w:pPr>
        <w:spacing w:line="380" w:lineRule="atLeast"/>
        <w:ind w:firstLine="709"/>
        <w:rPr>
          <w:rFonts w:cs="Arial"/>
          <w:szCs w:val="24"/>
          <w:lang w:val="es-ES"/>
        </w:rPr>
      </w:pPr>
      <w:r w:rsidRPr="009C72A0">
        <w:rPr>
          <w:rFonts w:cs="Arial"/>
          <w:szCs w:val="24"/>
          <w:lang w:val="es-ES"/>
        </w:rPr>
        <w:t xml:space="preserve">Este crédito se aplicará a las partidas presupuestarias mencionadas en el artículo primero de la presente </w:t>
      </w:r>
      <w:r w:rsidR="009C72A0" w:rsidRPr="009C72A0">
        <w:rPr>
          <w:rFonts w:cs="Arial"/>
          <w:szCs w:val="24"/>
          <w:lang w:val="es-ES"/>
        </w:rPr>
        <w:t>ley foral</w:t>
      </w:r>
      <w:r w:rsidRPr="009C72A0">
        <w:rPr>
          <w:rFonts w:cs="Arial"/>
          <w:szCs w:val="24"/>
          <w:lang w:val="es-ES"/>
        </w:rPr>
        <w:t>, por los siguientes importes:</w:t>
      </w:r>
    </w:p>
    <w:p w:rsidR="002B6870" w:rsidRPr="009C72A0" w:rsidRDefault="002B6870" w:rsidP="001E2A44">
      <w:pPr>
        <w:spacing w:line="380" w:lineRule="atLeast"/>
        <w:ind w:firstLine="709"/>
        <w:rPr>
          <w:rFonts w:cs="Arial"/>
          <w:szCs w:val="24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1"/>
        <w:gridCol w:w="641"/>
        <w:gridCol w:w="541"/>
        <w:gridCol w:w="761"/>
        <w:gridCol w:w="4202"/>
        <w:gridCol w:w="1191"/>
      </w:tblGrid>
      <w:tr w:rsidR="002B6870" w:rsidRPr="00164916" w:rsidTr="00A66116">
        <w:trPr>
          <w:trHeight w:val="40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164916">
              <w:rPr>
                <w:rFonts w:cs="Arial"/>
                <w:b/>
                <w:bCs/>
                <w:sz w:val="18"/>
                <w:szCs w:val="18"/>
                <w:lang w:val="es-ES"/>
              </w:rPr>
              <w:t>Proy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164916">
              <w:rPr>
                <w:rFonts w:cs="Arial"/>
                <w:b/>
                <w:bCs/>
                <w:sz w:val="18"/>
                <w:szCs w:val="18"/>
                <w:lang w:val="es-ES"/>
              </w:rPr>
              <w:t>Org</w:t>
            </w:r>
            <w:proofErr w:type="spellEnd"/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164916">
              <w:rPr>
                <w:rFonts w:cs="Arial"/>
                <w:b/>
                <w:bCs/>
                <w:sz w:val="18"/>
                <w:szCs w:val="18"/>
                <w:lang w:val="es-ES"/>
              </w:rPr>
              <w:t>Ec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164916">
              <w:rPr>
                <w:rFonts w:cs="Arial"/>
                <w:b/>
                <w:bCs/>
                <w:sz w:val="18"/>
                <w:szCs w:val="18"/>
                <w:lang w:val="es-ES"/>
              </w:rPr>
              <w:t>Func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b/>
                <w:bCs/>
                <w:sz w:val="18"/>
                <w:szCs w:val="18"/>
                <w:lang w:val="es-ES"/>
              </w:rPr>
              <w:t>DENOMINACIÓN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:rsidR="002B6870" w:rsidRPr="00164916" w:rsidRDefault="002B6870" w:rsidP="001E2A44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b/>
                <w:bCs/>
                <w:sz w:val="18"/>
                <w:szCs w:val="18"/>
                <w:lang w:val="es-ES"/>
              </w:rPr>
              <w:t>IMPORTE</w:t>
            </w:r>
          </w:p>
        </w:tc>
      </w:tr>
      <w:tr w:rsidR="002B6870" w:rsidRPr="00164916" w:rsidTr="00A66116">
        <w:trPr>
          <w:trHeight w:val="40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070005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05530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6013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467903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 xml:space="preserve">IFS LF 19/2018 Plan Director de Banda Ancha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870" w:rsidRPr="00164916" w:rsidRDefault="002B6870" w:rsidP="001E2A44">
            <w:pPr>
              <w:widowControl/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9.840.000 €</w:t>
            </w:r>
          </w:p>
        </w:tc>
      </w:tr>
      <w:tr w:rsidR="002B6870" w:rsidRPr="00164916" w:rsidTr="00A66116">
        <w:trPr>
          <w:trHeight w:val="40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781000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78310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261611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IFS LF 19/2018 PGE 2018 Pavimentación con redes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870" w:rsidRPr="00164916" w:rsidRDefault="002B6870" w:rsidP="001E2A44">
            <w:pPr>
              <w:widowControl/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9.176.115 €</w:t>
            </w:r>
          </w:p>
        </w:tc>
      </w:tr>
      <w:tr w:rsidR="002B6870" w:rsidRPr="00164916" w:rsidTr="00A66116">
        <w:trPr>
          <w:trHeight w:val="40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781000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78310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261612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IFS LF 19/2018 Pavimentación sin redes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870" w:rsidRPr="00164916" w:rsidRDefault="002B6870" w:rsidP="001E2A44">
            <w:pPr>
              <w:widowControl/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1.044.462 €</w:t>
            </w:r>
          </w:p>
        </w:tc>
      </w:tr>
      <w:tr w:rsidR="002B6870" w:rsidRPr="00164916" w:rsidTr="00A66116">
        <w:trPr>
          <w:trHeight w:val="57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781000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78310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261613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IFS LF 19/2018 Adecuación de dotaciones municipales a la normativa técnica de edificación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870" w:rsidRPr="00164916" w:rsidRDefault="002B6870" w:rsidP="001E2A44">
            <w:pPr>
              <w:widowControl/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1.377.231 €</w:t>
            </w:r>
          </w:p>
        </w:tc>
      </w:tr>
      <w:tr w:rsidR="002B6870" w:rsidRPr="00164916" w:rsidTr="00A66116">
        <w:trPr>
          <w:trHeight w:val="40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781000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78310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456104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IFS LF 19/2018 Redes locales de abastecimiento, saneamiento y pluviales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870" w:rsidRPr="00164916" w:rsidRDefault="002B6870" w:rsidP="001E2A44">
            <w:pPr>
              <w:widowControl/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10.342.486 €</w:t>
            </w:r>
          </w:p>
        </w:tc>
      </w:tr>
      <w:tr w:rsidR="002B6870" w:rsidRPr="00164916" w:rsidTr="00A66116">
        <w:trPr>
          <w:trHeight w:val="40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781000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78310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459104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IFS LF 19/2018 Alumbrado público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870" w:rsidRPr="00164916" w:rsidRDefault="002B6870" w:rsidP="001E2A44">
            <w:pPr>
              <w:widowControl/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3.162.913 €</w:t>
            </w:r>
          </w:p>
        </w:tc>
      </w:tr>
      <w:tr w:rsidR="002B6870" w:rsidRPr="00164916" w:rsidTr="00A66116">
        <w:trPr>
          <w:trHeight w:val="40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781000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78310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7600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45A203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870" w:rsidRPr="00164916" w:rsidRDefault="002B6870" w:rsidP="001E2A44">
            <w:pPr>
              <w:widowControl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IFS LF 19/2018 Caminos a lugares permanentemente habitados y entre núcleos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870" w:rsidRPr="00164916" w:rsidRDefault="002B6870" w:rsidP="001E2A44">
            <w:pPr>
              <w:widowControl/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164916">
              <w:rPr>
                <w:rFonts w:cs="Arial"/>
                <w:sz w:val="18"/>
                <w:szCs w:val="18"/>
                <w:lang w:val="es-ES"/>
              </w:rPr>
              <w:t>602.878 €</w:t>
            </w:r>
          </w:p>
        </w:tc>
      </w:tr>
    </w:tbl>
    <w:p w:rsidR="002B6870" w:rsidRPr="009C72A0" w:rsidRDefault="002B6870" w:rsidP="001E2A44">
      <w:pPr>
        <w:spacing w:line="380" w:lineRule="atLeast"/>
        <w:ind w:firstLine="709"/>
        <w:rPr>
          <w:rFonts w:cs="Arial"/>
          <w:szCs w:val="24"/>
        </w:rPr>
      </w:pPr>
    </w:p>
    <w:p w:rsidR="009C72A0" w:rsidRPr="009C72A0" w:rsidRDefault="002B6870" w:rsidP="001E2A44">
      <w:pPr>
        <w:spacing w:line="380" w:lineRule="atLeast"/>
        <w:ind w:firstLine="709"/>
        <w:outlineLvl w:val="0"/>
        <w:rPr>
          <w:rFonts w:cs="Arial"/>
          <w:szCs w:val="24"/>
        </w:rPr>
      </w:pPr>
      <w:r w:rsidRPr="009C72A0">
        <w:rPr>
          <w:rFonts w:cs="Arial"/>
          <w:szCs w:val="24"/>
        </w:rPr>
        <w:t>Artículo 3. Financiación del crédito extraordinario.</w:t>
      </w:r>
    </w:p>
    <w:p w:rsidR="009C72A0" w:rsidRPr="009C72A0" w:rsidRDefault="002B6870" w:rsidP="001E2A44">
      <w:pPr>
        <w:spacing w:line="380" w:lineRule="atLeast"/>
        <w:ind w:firstLine="709"/>
        <w:rPr>
          <w:rFonts w:cs="Arial"/>
          <w:szCs w:val="24"/>
          <w:lang w:val="es-ES"/>
        </w:rPr>
      </w:pPr>
      <w:r w:rsidRPr="009C72A0">
        <w:rPr>
          <w:rFonts w:cs="Arial"/>
          <w:szCs w:val="24"/>
        </w:rPr>
        <w:t xml:space="preserve">La financiación de este crédito extraordinario se realizará con cargo a la partida presupuestaria 110000 11100 8700 000002 Remanente de Tesorería gastos generales, por importe de </w:t>
      </w:r>
      <w:r w:rsidRPr="009C72A0">
        <w:rPr>
          <w:rFonts w:cs="Arial"/>
          <w:szCs w:val="24"/>
          <w:lang w:val="es-ES"/>
        </w:rPr>
        <w:t xml:space="preserve">35.546.085 </w:t>
      </w:r>
      <w:r w:rsidR="009C72A0">
        <w:rPr>
          <w:rFonts w:cs="Arial"/>
          <w:szCs w:val="24"/>
          <w:lang w:val="es-ES"/>
        </w:rPr>
        <w:t>euros</w:t>
      </w:r>
      <w:r w:rsidRPr="009C72A0">
        <w:rPr>
          <w:rFonts w:cs="Arial"/>
          <w:szCs w:val="24"/>
          <w:lang w:val="es-ES"/>
        </w:rPr>
        <w:t>.</w:t>
      </w:r>
    </w:p>
    <w:p w:rsidR="009C72A0" w:rsidRPr="009C72A0" w:rsidRDefault="002B6870" w:rsidP="001E2A44">
      <w:pPr>
        <w:spacing w:line="380" w:lineRule="atLeast"/>
        <w:ind w:firstLine="709"/>
        <w:rPr>
          <w:rFonts w:cs="Arial"/>
          <w:szCs w:val="24"/>
        </w:rPr>
      </w:pPr>
      <w:r w:rsidRPr="009C72A0">
        <w:rPr>
          <w:rFonts w:cs="Arial"/>
          <w:szCs w:val="24"/>
        </w:rPr>
        <w:t>Artículo 4. Contabilización del gasto.</w:t>
      </w:r>
    </w:p>
    <w:p w:rsidR="009C72A0" w:rsidRPr="009C72A0" w:rsidRDefault="002B6870" w:rsidP="001E2A44">
      <w:pPr>
        <w:spacing w:line="380" w:lineRule="atLeast"/>
        <w:ind w:firstLine="709"/>
        <w:rPr>
          <w:rFonts w:cs="Arial"/>
          <w:szCs w:val="24"/>
        </w:rPr>
      </w:pPr>
      <w:r w:rsidRPr="009C72A0">
        <w:rPr>
          <w:rFonts w:cs="Arial"/>
          <w:szCs w:val="24"/>
        </w:rPr>
        <w:t xml:space="preserve">Se contabilizará la autorización correspondiente de gasto imputándose al ejercicio 2018 la totalidad del crédito consignado para </w:t>
      </w:r>
      <w:r w:rsidRPr="009C72A0">
        <w:rPr>
          <w:rFonts w:cs="Arial"/>
          <w:szCs w:val="24"/>
        </w:rPr>
        <w:lastRenderedPageBreak/>
        <w:t xml:space="preserve">financiar los proyectos de inversión financieramente sostenible, en las partidas creadas al amparo de esta </w:t>
      </w:r>
      <w:r w:rsidR="009C72A0" w:rsidRPr="009C72A0">
        <w:rPr>
          <w:rFonts w:cs="Arial"/>
          <w:szCs w:val="24"/>
        </w:rPr>
        <w:t>ley foral</w:t>
      </w:r>
      <w:r w:rsidRPr="009C72A0">
        <w:rPr>
          <w:rFonts w:cs="Arial"/>
          <w:szCs w:val="24"/>
        </w:rPr>
        <w:t>, sin perjuicio de que las obligaciones presupuestarias se puedan reconocer en el ejercicio 2019.</w:t>
      </w:r>
    </w:p>
    <w:p w:rsidR="009C72A0" w:rsidRPr="009C72A0" w:rsidRDefault="002B6870" w:rsidP="001E2A44">
      <w:pPr>
        <w:spacing w:line="380" w:lineRule="atLeast"/>
        <w:ind w:firstLine="709"/>
        <w:rPr>
          <w:rFonts w:cs="Arial"/>
          <w:szCs w:val="24"/>
        </w:rPr>
      </w:pPr>
      <w:r w:rsidRPr="009C72A0">
        <w:rPr>
          <w:rFonts w:cs="Arial"/>
          <w:szCs w:val="24"/>
        </w:rPr>
        <w:t xml:space="preserve">Disposición adicional primera. Habilitación </w:t>
      </w:r>
    </w:p>
    <w:p w:rsidR="009C72A0" w:rsidRPr="009C72A0" w:rsidRDefault="002B6870" w:rsidP="001E2A44">
      <w:pPr>
        <w:spacing w:line="380" w:lineRule="atLeast"/>
        <w:ind w:firstLine="709"/>
        <w:rPr>
          <w:rFonts w:cs="Arial"/>
          <w:szCs w:val="24"/>
        </w:rPr>
      </w:pPr>
      <w:r w:rsidRPr="009C72A0">
        <w:rPr>
          <w:rFonts w:cs="Arial"/>
          <w:szCs w:val="24"/>
        </w:rPr>
        <w:t xml:space="preserve">Se faculta a </w:t>
      </w:r>
      <w:r w:rsidR="009C72A0">
        <w:rPr>
          <w:rFonts w:cs="Arial"/>
          <w:szCs w:val="24"/>
        </w:rPr>
        <w:t>la persona titular del</w:t>
      </w:r>
      <w:r w:rsidRPr="009C72A0">
        <w:rPr>
          <w:rFonts w:cs="Arial"/>
          <w:szCs w:val="24"/>
        </w:rPr>
        <w:t xml:space="preserve"> Departamento de Desarrollo Rural, Medio Ambiente y </w:t>
      </w:r>
      <w:smartTag w:uri="urn:schemas-microsoft-com:office:smarttags" w:element="PersonName">
        <w:r w:rsidRPr="009C72A0">
          <w:rPr>
            <w:rFonts w:cs="Arial"/>
            <w:szCs w:val="24"/>
          </w:rPr>
          <w:t>Administración Local</w:t>
        </w:r>
      </w:smartTag>
      <w:r w:rsidRPr="009C72A0">
        <w:rPr>
          <w:rFonts w:cs="Arial"/>
          <w:szCs w:val="24"/>
        </w:rPr>
        <w:t xml:space="preserve"> para modificar el anexo II de </w:t>
      </w:r>
      <w:smartTag w:uri="urn:schemas-microsoft-com:office:smarttags" w:element="PersonName">
        <w:smartTagPr>
          <w:attr w:name="ProductID" w:val="LA LEY FORAL"/>
        </w:smartTagPr>
        <w:r w:rsidRPr="009C72A0">
          <w:rPr>
            <w:rFonts w:cs="Arial"/>
            <w:szCs w:val="24"/>
          </w:rPr>
          <w:t>la Ley Foral</w:t>
        </w:r>
      </w:smartTag>
      <w:r w:rsidRPr="009C72A0">
        <w:rPr>
          <w:rFonts w:cs="Arial"/>
          <w:szCs w:val="24"/>
        </w:rPr>
        <w:t xml:space="preserve"> 19/2018, de 10 de octubre, por la que se aprueba el Plan de Inversiones Financieramente Sostenibles. Tales modificaciones no podrán suponer en ningún caso un incremento del importe global fijado en la </w:t>
      </w:r>
      <w:r w:rsidR="009C72A0" w:rsidRPr="009C72A0">
        <w:rPr>
          <w:rFonts w:cs="Arial"/>
          <w:szCs w:val="24"/>
        </w:rPr>
        <w:t xml:space="preserve">ley foral </w:t>
      </w:r>
      <w:r w:rsidRPr="009C72A0">
        <w:rPr>
          <w:rFonts w:cs="Arial"/>
          <w:szCs w:val="24"/>
        </w:rPr>
        <w:t>citada.</w:t>
      </w:r>
    </w:p>
    <w:p w:rsidR="009C72A0" w:rsidRPr="009C72A0" w:rsidRDefault="002B6870" w:rsidP="001E2A44">
      <w:pPr>
        <w:spacing w:line="380" w:lineRule="atLeast"/>
        <w:ind w:firstLine="709"/>
        <w:rPr>
          <w:rFonts w:cs="Arial"/>
          <w:szCs w:val="24"/>
        </w:rPr>
      </w:pPr>
      <w:r w:rsidRPr="009C72A0">
        <w:rPr>
          <w:rFonts w:cs="Arial"/>
          <w:szCs w:val="24"/>
        </w:rPr>
        <w:t>Disposición adicional segunda. Movimientos de fondos.</w:t>
      </w:r>
    </w:p>
    <w:p w:rsidR="009C72A0" w:rsidRPr="009C72A0" w:rsidRDefault="002B6870" w:rsidP="001E2A44">
      <w:pPr>
        <w:spacing w:line="380" w:lineRule="atLeast"/>
        <w:ind w:firstLine="709"/>
        <w:rPr>
          <w:rFonts w:cs="Arial"/>
          <w:szCs w:val="24"/>
        </w:rPr>
      </w:pPr>
      <w:r w:rsidRPr="009C72A0">
        <w:rPr>
          <w:rFonts w:cs="Arial"/>
          <w:szCs w:val="24"/>
        </w:rPr>
        <w:t xml:space="preserve">Se podrán realizar movimientos de fondos entre las partidas creadas en la presente </w:t>
      </w:r>
      <w:r w:rsidR="009C72A0" w:rsidRPr="009C72A0">
        <w:rPr>
          <w:rFonts w:cs="Arial"/>
          <w:szCs w:val="24"/>
        </w:rPr>
        <w:t>ley foral</w:t>
      </w:r>
      <w:r w:rsidRPr="009C72A0">
        <w:rPr>
          <w:rFonts w:cs="Arial"/>
          <w:szCs w:val="24"/>
        </w:rPr>
        <w:t xml:space="preserve">, correspondientes al proyecto 781000, no estando sujetos a las limitaciones establecidas en </w:t>
      </w:r>
      <w:smartTag w:uri="urn:schemas-microsoft-com:office:smarttags" w:element="PersonName">
        <w:smartTagPr>
          <w:attr w:name="ProductID" w:val="LA LEY FORAL"/>
        </w:smartTagPr>
        <w:r w:rsidRPr="009C72A0">
          <w:rPr>
            <w:rFonts w:cs="Arial"/>
            <w:szCs w:val="24"/>
          </w:rPr>
          <w:t>la Ley Foral</w:t>
        </w:r>
      </w:smartTag>
      <w:r w:rsidRPr="009C72A0">
        <w:rPr>
          <w:rFonts w:cs="Arial"/>
          <w:szCs w:val="24"/>
        </w:rPr>
        <w:t xml:space="preserve"> 13/2007, de 4 de abril</w:t>
      </w:r>
      <w:r w:rsidR="009C72A0">
        <w:rPr>
          <w:rFonts w:cs="Arial"/>
          <w:szCs w:val="24"/>
        </w:rPr>
        <w:t>,</w:t>
      </w:r>
      <w:r w:rsidRPr="009C72A0">
        <w:rPr>
          <w:rFonts w:cs="Arial"/>
          <w:szCs w:val="24"/>
        </w:rPr>
        <w:t xml:space="preserve"> de </w:t>
      </w:r>
      <w:smartTag w:uri="urn:schemas-microsoft-com:office:smarttags" w:element="PersonName">
        <w:smartTagPr>
          <w:attr w:name="ProductID" w:val="la Hacienda Pública"/>
        </w:smartTagPr>
        <w:r w:rsidRPr="009C72A0">
          <w:rPr>
            <w:rFonts w:cs="Arial"/>
            <w:szCs w:val="24"/>
          </w:rPr>
          <w:t>la Hacienda Pública</w:t>
        </w:r>
      </w:smartTag>
      <w:r w:rsidRPr="009C72A0">
        <w:rPr>
          <w:rFonts w:cs="Arial"/>
          <w:szCs w:val="24"/>
        </w:rPr>
        <w:t xml:space="preserve"> de Navarra.</w:t>
      </w:r>
    </w:p>
    <w:p w:rsidR="009C72A0" w:rsidRPr="009C72A0" w:rsidRDefault="002B6870" w:rsidP="001E2A44">
      <w:pPr>
        <w:spacing w:line="380" w:lineRule="atLeast"/>
        <w:ind w:firstLine="709"/>
        <w:outlineLvl w:val="0"/>
        <w:rPr>
          <w:rFonts w:cs="Arial"/>
          <w:szCs w:val="24"/>
        </w:rPr>
      </w:pPr>
      <w:r w:rsidRPr="009C72A0">
        <w:rPr>
          <w:rFonts w:cs="Arial"/>
          <w:szCs w:val="24"/>
        </w:rPr>
        <w:t>Disposición final única. Entrada en vigor.</w:t>
      </w:r>
    </w:p>
    <w:p w:rsidR="009C72A0" w:rsidRPr="009C72A0" w:rsidRDefault="002B6870" w:rsidP="001E2A44">
      <w:pPr>
        <w:spacing w:line="380" w:lineRule="atLeast"/>
        <w:ind w:firstLine="709"/>
        <w:rPr>
          <w:rFonts w:cs="Arial"/>
          <w:szCs w:val="24"/>
        </w:rPr>
      </w:pPr>
      <w:r w:rsidRPr="009C72A0">
        <w:rPr>
          <w:rFonts w:cs="Arial"/>
          <w:szCs w:val="24"/>
        </w:rPr>
        <w:t xml:space="preserve">La presente </w:t>
      </w:r>
      <w:r w:rsidR="009C72A0" w:rsidRPr="009C72A0">
        <w:rPr>
          <w:rFonts w:cs="Arial"/>
          <w:szCs w:val="24"/>
        </w:rPr>
        <w:t xml:space="preserve">ley foral </w:t>
      </w:r>
      <w:r w:rsidRPr="009C72A0">
        <w:rPr>
          <w:rFonts w:cs="Arial"/>
          <w:szCs w:val="24"/>
        </w:rPr>
        <w:t xml:space="preserve">entrará en vigor el mismo día de su publicación en el Boletín Oficial de Navarra. </w:t>
      </w:r>
    </w:p>
    <w:p w:rsidR="002B6870" w:rsidRPr="009C72A0" w:rsidRDefault="002B6870" w:rsidP="001E2A44">
      <w:pPr>
        <w:spacing w:line="380" w:lineRule="atLeast"/>
        <w:ind w:firstLine="709"/>
        <w:rPr>
          <w:rFonts w:cs="Arial"/>
          <w:szCs w:val="24"/>
        </w:rPr>
      </w:pPr>
    </w:p>
    <w:sectPr w:rsidR="002B6870" w:rsidRPr="009C72A0" w:rsidSect="005A7C68">
      <w:footerReference w:type="even" r:id="rId7"/>
      <w:footerReference w:type="default" r:id="rId8"/>
      <w:pgSz w:w="11906" w:h="16838"/>
      <w:pgMar w:top="2835" w:right="1134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1F" w:rsidRDefault="0021031F">
      <w:r>
        <w:separator/>
      </w:r>
    </w:p>
  </w:endnote>
  <w:endnote w:type="continuationSeparator" w:id="0">
    <w:p w:rsidR="0021031F" w:rsidRDefault="0021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68" w:rsidRDefault="005A7C68" w:rsidP="001E55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7C68" w:rsidRDefault="005A7C68" w:rsidP="005A7C6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68" w:rsidRDefault="005A7C68" w:rsidP="001E55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22D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7C68" w:rsidRDefault="005A7C68" w:rsidP="005A7C6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1F" w:rsidRDefault="0021031F">
      <w:r>
        <w:separator/>
      </w:r>
    </w:p>
  </w:footnote>
  <w:footnote w:type="continuationSeparator" w:id="0">
    <w:p w:rsidR="0021031F" w:rsidRDefault="0021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164916"/>
    <w:rsid w:val="001E2A44"/>
    <w:rsid w:val="001E5535"/>
    <w:rsid w:val="0021031F"/>
    <w:rsid w:val="00212EE1"/>
    <w:rsid w:val="00222995"/>
    <w:rsid w:val="002B6870"/>
    <w:rsid w:val="0036233E"/>
    <w:rsid w:val="00551E14"/>
    <w:rsid w:val="005A7C68"/>
    <w:rsid w:val="007B2B37"/>
    <w:rsid w:val="008C5840"/>
    <w:rsid w:val="008E178A"/>
    <w:rsid w:val="009C72A0"/>
    <w:rsid w:val="00A66116"/>
    <w:rsid w:val="00AB0913"/>
    <w:rsid w:val="00AD067D"/>
    <w:rsid w:val="00B3045C"/>
    <w:rsid w:val="00CA22D4"/>
    <w:rsid w:val="00CB2E89"/>
    <w:rsid w:val="00DC2127"/>
    <w:rsid w:val="00F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116"/>
    <w:pPr>
      <w:widowControl w:val="0"/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5A7C6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A7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116"/>
    <w:pPr>
      <w:widowControl w:val="0"/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5A7C6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A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LEY FORAL DE CONCESIÓN DE CRÉDITO EXTRAORDINARIO EN EL PRESUPUESTO DE GASTOS DE 2018 POR IMPORTE DE 35</vt:lpstr>
    </vt:vector>
  </TitlesOfParts>
  <Company>Gobierno de Navarra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LEY FORAL DE CONCESIÓN DE CRÉDITO EXTRAORDINARIO EN EL PRESUPUESTO DE GASTOS DE 2018 POR IMPORTE DE 35</dc:title>
  <dc:creator>Cebrián Jiménez, José Mª (Economía y Hacienda)</dc:creator>
  <cp:lastModifiedBy>Aranaz, Carlota</cp:lastModifiedBy>
  <cp:revision>3</cp:revision>
  <dcterms:created xsi:type="dcterms:W3CDTF">2018-12-04T13:35:00Z</dcterms:created>
  <dcterms:modified xsi:type="dcterms:W3CDTF">2018-12-04T13:36:00Z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