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enero de 2018,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apoya el manifiesto, las movilizaciones y las concentraciones convocadas el 15 de enero de 2019 en defensa de las políticas de igualdad y lucha contra la violencia de género, que están siendo peligrosamente cuestionadas y presentadas como objeto de negociación por parte de las derechas para lograr el gobierno andaluz.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manifiesta su repulsa a todas las manifestaciones de dicha violencia, su compromiso con las víctimas y declara tolerancia cero con los maltratadores.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se compromete a seguir trabajando en favor de la igualdad y la seguridad de las mujeres.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rechaza cualquier tipo de acuerdo político implícito o explícito que suponga poner en cuestión los derechos, la libertad y la seguridad de las mujeres”.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