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la conferencia COP 24 de Polonia y sus efectos en la política que se está desarrollando en materia de cambio climático, formulada por el Ilmo. Sr. D. David Anaut Peña.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14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Dabid Anaut Peña, parlamentario foral adscrito al Grupo Parlamentario EH Bildu Nafarroa, al amparo de lo establecido en el Reglamento de la Cámara, presenta  la siguiente pregunta para su respuesta oral ante el Pleno por parte del Gobierno de Navarra:</w:t>
      </w:r>
    </w:p>
    <w:p>
      <w:pPr>
        <w:pStyle w:val="0"/>
        <w:suppressAutoHyphens w:val="false"/>
        <w:rPr>
          <w:rStyle w:val="1"/>
        </w:rPr>
      </w:pPr>
      <w:r>
        <w:rPr>
          <w:rStyle w:val="1"/>
        </w:rPr>
        <w:t xml:space="preserve">En diciembre de 2018 se celebró en Katowice (Polonia) la conferencia COP 24 para tratar el cambio climático, en la que se reunieron alrededor de 200 estados de todo el mundo. A la misma también asisitió el Gobierno de Navarra, representado por la Consejera de Desarrollo Rual y Medio Ambiente Isabel Elizalde y la Directora General del Departamento de Medio Ambiente Eva García, que presentaron el trabajo que está desarrollando el Gobierno de Navarra con el objetivo de de reducir las consecuencias del cambio climático y adecuarse a la situación. Así, presentaron la hoja de ruta para hacer frente al cambio climático denominada KLINA 2017-2030.</w:t>
      </w:r>
    </w:p>
    <w:p>
      <w:pPr>
        <w:pStyle w:val="0"/>
        <w:suppressAutoHyphens w:val="false"/>
        <w:rPr>
          <w:rStyle w:val="1"/>
        </w:rPr>
      </w:pPr>
      <w:r>
        <w:rPr>
          <w:rStyle w:val="1"/>
        </w:rPr>
        <w:t xml:space="preserve">El objetivo de la cumbre era dar continuidad a la cumbre celebrada en París en 2015 y continuar desarrollando los compromisos allí adquiridos. Una vez finalizada la cumbre, las valoraciones realizadas por diversos agentes han mostrado luces y sombras.</w:t>
      </w:r>
    </w:p>
    <w:p>
      <w:pPr>
        <w:pStyle w:val="0"/>
        <w:suppressAutoHyphens w:val="false"/>
        <w:rPr>
          <w:rStyle w:val="1"/>
        </w:rPr>
      </w:pPr>
      <w:r>
        <w:rPr>
          <w:rStyle w:val="1"/>
        </w:rPr>
        <w:t xml:space="preserve">¿Qué valoración hace el Gobierno de Navarra sobre la conferencia COP 24 y, concretamente, cómo va a influir en la política que está desarrollando el Gobierno de Navarra en materia de cambio climático?</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El Parlamentario Foral: Dabid Anaut Peña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