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14 de enero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solicitud de los grupos políticos del Ayuntamiento de Tudela de no trasladar el servicio de salud mental, formulada por la Ilma. Sra. D.ª María Teresa Sáez Barrao.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Comisión de Salud.</w:t>
      </w:r>
    </w:p>
    <w:p>
      <w:pPr>
        <w:pStyle w:val="0"/>
        <w:suppressAutoHyphens w:val="false"/>
        <w:rPr>
          <w:rStyle w:val="1"/>
        </w:rPr>
      </w:pPr>
      <w:r>
        <w:rPr>
          <w:rStyle w:val="1"/>
        </w:rPr>
        <w:t xml:space="preserve">Pamplona, 14 de enero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Doña Teresa Sáez Barrao, Parlamentaria Foral adscrita al Grupo Podemos-Ahal Dugu-Orain Bai, al amparo de lo dispuesto en el Reglamento de esta Cámara presenta la siguiente pregunta oral, a fin de que sea respondida en la Comisión de Salud por parte del Consejero de Salud, señor Domínguez.</w:t>
      </w:r>
    </w:p>
    <w:p>
      <w:pPr>
        <w:pStyle w:val="0"/>
        <w:suppressAutoHyphens w:val="false"/>
        <w:rPr>
          <w:rStyle w:val="1"/>
        </w:rPr>
      </w:pPr>
      <w:r>
        <w:rPr>
          <w:rStyle w:val="1"/>
        </w:rPr>
        <w:t xml:space="preserve">Ante la solicitud de los grupos políticos del Ayuntamiento de Tudela de no trasladar el servicio de salud mental, ¿cuál es la respuesta exacta del Departamento de Salud sobre el traslado de salud mental al hospital Reina Sofía de Tudela? </w:t>
      </w:r>
    </w:p>
    <w:p>
      <w:pPr>
        <w:pStyle w:val="0"/>
        <w:suppressAutoHyphens w:val="false"/>
        <w:rPr>
          <w:rStyle w:val="1"/>
        </w:rPr>
      </w:pPr>
      <w:r>
        <w:rPr>
          <w:rStyle w:val="1"/>
        </w:rPr>
        <w:t xml:space="preserve">En Pamplona-Iruña, a 10 de enero de 2019 </w:t>
      </w:r>
    </w:p>
    <w:p>
      <w:pPr>
        <w:pStyle w:val="0"/>
        <w:suppressAutoHyphens w:val="false"/>
        <w:rPr>
          <w:rStyle w:val="1"/>
        </w:rPr>
      </w:pPr>
      <w:r>
        <w:rPr>
          <w:rStyle w:val="1"/>
        </w:rPr>
        <w:t xml:space="preserve">La Parlamentaria Foral: Teresa Sáez Barrao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