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elaboración del estudio relativo a las condiciones laborales de las empresas públicas, formulada por el Ilmo. Sr. D. Carlos Couso Chamarro.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11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Carlos Couso Chamarro, Parlamentario Foral adscrito al Grupo Podemos-Ahal Dugu - Orain Bai, al amparo de lo dispuesto en el Reglamento de esta Cámara presenta la siguiente pregunta oral, a fin de que sea respondida en la próxima sesión del Pleno del Parlamento de Navarra por parte la persona responsable del departamento competente del Gobierno de Navarra: </w:t>
      </w:r>
    </w:p>
    <w:p>
      <w:pPr>
        <w:pStyle w:val="0"/>
        <w:suppressAutoHyphens w:val="false"/>
        <w:rPr>
          <w:rStyle w:val="1"/>
        </w:rPr>
      </w:pPr>
      <w:r>
        <w:rPr>
          <w:rStyle w:val="1"/>
        </w:rPr>
        <w:t xml:space="preserve">El próximo 16 de febrero, tal y como se estableció en una moción aprobada en este Parlamento, finaliza el plazo otorgado al Gobierno de Navarra para la elaboración de un estudio sobre las condiciones laborales de las empresas públicas. ¿En qué estado concreto se encuentra el mismo? </w:t>
      </w:r>
    </w:p>
    <w:p>
      <w:pPr>
        <w:pStyle w:val="0"/>
        <w:suppressAutoHyphens w:val="false"/>
        <w:rPr>
          <w:rStyle w:val="1"/>
        </w:rPr>
      </w:pPr>
      <w:r>
        <w:rPr>
          <w:rStyle w:val="1"/>
        </w:rPr>
        <w:t xml:space="preserve">En Pamplona-Iruñea, a 7 de febrero de 2019 </w:t>
      </w:r>
    </w:p>
    <w:p>
      <w:pPr>
        <w:pStyle w:val="0"/>
        <w:suppressAutoHyphens w:val="false"/>
        <w:rPr>
          <w:rStyle w:val="1"/>
          <w:spacing w:val="-1.919"/>
        </w:rPr>
      </w:pPr>
      <w:r>
        <w:rPr>
          <w:rStyle w:val="1"/>
          <w:spacing w:val="-1.919"/>
        </w:rPr>
        <w:t xml:space="preserve">El Parlamentario Foral: Carlos Couso Chamarro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