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objetivo de superar los modelos tradicionales durante esta legislatura,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 expuso que 'nuestro objetivo durante esta legislatura será superar los modelos tradicionales'.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cumplido el objetivo de superación de los modelos tradicionales en esta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