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legegintzaldi honetan zehar eredu tradizionalak gainditzeko helburuari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Kultura, Kirol eta Gazteria Batzordean izapidetzea.</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 dagoen Guzmán Garmendia jaunak, Legebiltzarreko Erregelamenduak ezarritakoaren babesean, honako galdera hau egiten du, Kultura, Kirol eta Gazteriako kontseilariak batzordean ahoz erantzun dezan:</w:t>
      </w:r>
    </w:p>
    <w:p>
      <w:pPr>
        <w:pStyle w:val="0"/>
        <w:suppressAutoHyphens w:val="false"/>
        <w:rPr>
          <w:rStyle w:val="1"/>
        </w:rPr>
      </w:pPr>
      <w:r>
        <w:rPr>
          <w:rStyle w:val="1"/>
        </w:rPr>
        <w:t xml:space="preserve">2015eko irailaren 22an, Kultura, Kirol eta Gazteriako kontseilari Ana Herrerak agerraldia egin zuen Parlamentu honetako Kultura, Kirol eta Gazteria Batzordean, bere departamentuaren helburuak eta lan ildoak azaltzeko. Agerraldi hartan, kontseilariak honako hau adierazi zuen: “legegintzaldi honetarako daukagun helburua da eredu tradizionalak gainditzea”.</w:t>
      </w:r>
    </w:p>
    <w:p>
      <w:pPr>
        <w:pStyle w:val="0"/>
        <w:suppressAutoHyphens w:val="false"/>
        <w:rPr>
          <w:rStyle w:val="1"/>
        </w:rPr>
      </w:pPr>
      <w:r>
        <w:rPr>
          <w:rStyle w:val="1"/>
        </w:rPr>
        <w:t xml:space="preserve">Nafarroako Gobernuaren ustez, bete al da legegintzaldi honetan eredu tradizionalak gainditzeko helburua?</w:t>
      </w:r>
    </w:p>
    <w:p>
      <w:pPr>
        <w:pStyle w:val="0"/>
        <w:suppressAutoHyphens w:val="false"/>
        <w:rPr>
          <w:rStyle w:val="1"/>
        </w:rPr>
      </w:pPr>
      <w:r>
        <w:rPr>
          <w:rStyle w:val="1"/>
        </w:rPr>
        <w:t xml:space="preserve">Iruñean, 2019ko otsailaren 14an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