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proceso de concentración parcelaria de Ribaforada, formulada por la Ilma. Sra. D.ª M.ª Concepción Ruiz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Mª Concepción Ruiz López, adscrita al Grupo Parlamentario Partido Socialista de Navarra, al amparo de lo establecido en el Reglamento de la Cámara, formula a la Consejera de Desarrollo Rural, Medio Ambiente y Administración Local, para su contestación en el Pleno del próximo 7 de marzo, la siguiente pregunta oral: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se encuentra en estos momentos el proceso de concentración parcelaria de Ribaforada?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Mª Concepción Ruiz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