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otsailaren 28an egindako Osoko Bilkuran, honako foru lege hau onetsi zuen: “Foru Legea, zeinaren bidez 2.094.912 euroko kreditu berezi bat ematen baita Gizarte zerbitzu publikoak kudeatzeko Nafarroako Fundazioa abian jartzeko”.</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2019ko martxoren 1ean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Legea, zeinaren bidez 2.094.912 euroko kreditu berezi bat ematen baita Gizarte zerbitzu publikoak kudeatzeko Nafarroako Fundazioa abian jartzeko</w:t>
      </w:r>
    </w:p>
    <w:p>
      <w:pPr>
        <w:pStyle w:val="0"/>
        <w:jc w:val="center"/>
        <w:ind w:firstLine="0"/>
        <w:spacing w:after="113.386" w:before="0" w:line="240" w:lineRule="exact"/>
        <w:suppressAutoHyphens w:val="false"/>
        <w:rPr>
          <w:rStyle w:val="1"/>
        </w:rPr>
      </w:pPr>
      <w:r>
        <w:rPr>
          <w:rStyle w:val="1"/>
        </w:rPr>
        <w:t xml:space="preserve">HITZAURREA</w:t>
      </w:r>
    </w:p>
    <w:p>
      <w:pPr>
        <w:pStyle w:val="0"/>
        <w:suppressAutoHyphens w:val="false"/>
        <w:rPr>
          <w:rStyle w:val="1"/>
        </w:rPr>
      </w:pPr>
      <w:r>
        <w:rPr>
          <w:rStyle w:val="1"/>
        </w:rPr>
        <w:t xml:space="preserve">2019ko gastu aurrekontuan, Eskubide Sozialetako Departamentuak eskatu zuen sor zitezen 900003-91600-4300-231500 partida, “Gizarte zerbitzu publikoak kudeatzeko Nafarroako Fundazioa”, 150.000 eurokoa, eta 900003-91600-7300-231500 partida, “Gizarte zerbitzu publikoak kudeatzeko Nafarroako Fundazioa”, 3.000 eurokoa.</w:t>
      </w:r>
    </w:p>
    <w:p>
      <w:pPr>
        <w:pStyle w:val="0"/>
        <w:suppressAutoHyphens w:val="false"/>
        <w:rPr>
          <w:rStyle w:val="1"/>
        </w:rPr>
      </w:pPr>
      <w:r>
        <w:rPr>
          <w:rStyle w:val="1"/>
        </w:rPr>
        <w:t xml:space="preserve">Nafarroako Ogasun Publikoari buruzko apirilaren 4ko 13/2007 Foru Legearen 48. artikuluaren lehen paragrafoak ezartzen du ezen, aurrekontu indardunaren kargura egin behar bada hurrengo ekitaldira arte berandutu ezin den gasturen bat, eta krediturik ez badago, Nafarroako Gobernuak, Ekonomia eta Ogasuneko kontseilariak proposaturik, foru lege proiektu bat bidaliko diola Nafarroako Parlamentuari, kreditu berezi bat ematekoa. Halaber, bigarren paragrafoan xedatzen du kreditu berezia finantzatzen ahal dela edozein gastu programatan erabilgarri dauden beste kreditu batzuekin.</w:t>
      </w:r>
    </w:p>
    <w:p>
      <w:pPr>
        <w:pStyle w:val="0"/>
        <w:suppressAutoHyphens w:val="false"/>
        <w:rPr>
          <w:rStyle w:val="1"/>
        </w:rPr>
      </w:pPr>
      <w:r>
        <w:rPr>
          <w:rStyle w:val="1"/>
          <w:b w:val="true"/>
        </w:rPr>
        <w:t xml:space="preserve">1. artikulua. </w:t>
      </w:r>
      <w:r>
        <w:rPr>
          <w:rStyle w:val="1"/>
        </w:rPr>
        <w:t xml:space="preserve">Kreditu berezi bat ematea.</w:t>
      </w:r>
    </w:p>
    <w:p>
      <w:pPr>
        <w:pStyle w:val="0"/>
        <w:suppressAutoHyphens w:val="false"/>
        <w:rPr>
          <w:rStyle w:val="1"/>
        </w:rPr>
      </w:pPr>
      <w:r>
        <w:rPr>
          <w:rStyle w:val="1"/>
        </w:rPr>
        <w:t xml:space="preserve">2019ko ekitaldian 2.094.912 euroko kreditu berezi bat ematen da, Eskubide Sozialetako Departamentuaren beharrei aurre egiteko, Gizarte zerbitzu publikoak kudeatzeko Nafarroako Fundazioa abian jartzeari dagozkionak.</w:t>
      </w:r>
    </w:p>
    <w:p>
      <w:pPr>
        <w:pStyle w:val="0"/>
        <w:suppressAutoHyphens w:val="false"/>
        <w:rPr>
          <w:rStyle w:val="1"/>
        </w:rPr>
      </w:pPr>
      <w:r>
        <w:rPr>
          <w:rStyle w:val="1"/>
        </w:rPr>
        <w:t xml:space="preserve">Kreditu hori 900003-91600-4300-231500 aurrekontu-partidari aplikatuko zaio, “Gizarte zerbitzu publikoak kudeatzeko Nafarroako Fundazioa” izenekoari 1.889.041 euroko zenbatekoarekin, 900003-91600-7300-231500 aurrekontu-</w:t>
        <w:br w:type="textWrapping"/>
        <w:t xml:space="preserve">partidari aplikatuko zaio, “Gizarte zerbitzu publikoak kudeatzeko Nafarroako Fundazioa” izenekoari, 3.000 euroko zenbatekoarekin, eta B40002 B4200 4300 2323000 partidari, “Gizarte zerbitzu publikoak kudeatzeko Nafarroako Fundazioa” izenekoari, 202.871 euroko zenbatekoarekin.</w:t>
      </w:r>
    </w:p>
    <w:p>
      <w:pPr>
        <w:pStyle w:val="0"/>
        <w:suppressAutoHyphens w:val="false"/>
        <w:rPr>
          <w:rStyle w:val="1"/>
        </w:rPr>
      </w:pPr>
      <w:r>
        <w:rPr>
          <w:rStyle w:val="1"/>
          <w:b w:val="true"/>
        </w:rPr>
        <w:t xml:space="preserve">2. artikulua.</w:t>
      </w:r>
      <w:r>
        <w:rPr>
          <w:rStyle w:val="1"/>
        </w:rPr>
        <w:t xml:space="preserve"> Kreditu bereziaren finantzaketa.</w:t>
      </w:r>
    </w:p>
    <w:p>
      <w:pPr>
        <w:pStyle w:val="0"/>
        <w:suppressAutoHyphens w:val="false"/>
        <w:rPr>
          <w:rStyle w:val="1"/>
        </w:rPr>
      </w:pPr>
      <w:r>
        <w:rPr>
          <w:rStyle w:val="1"/>
        </w:rPr>
        <w:t xml:space="preserve">Kreditu berezi horren 2.094.912 euroko zenbatekoa finantzatuko da indarreko gastu aurrekontuko honako partida hauetan dagoen kreditu erabilgarriaren kargura, aipatzen diren zenbatekoekin: 900003 91600 2600 231603 partida, “Gizarteratze eta laneratzerako zerbitzuetako kontratuak” izenekoa, 227.732 euroko zenbatekoarekin; 920008-93300-2600-231703 partida, “Asistentzia adingabekoentzat” izenekoa, 1.664.309 euroko zenbatekoarekin; eta B40002 B4200 2600 232300 partida, “Genero indarkeriaren biktimei laguntza integrala emateko taldeak” izenekoa, 202.871 euroko zenbatekoarekin.</w:t>
      </w:r>
    </w:p>
    <w:p>
      <w:pPr>
        <w:pStyle w:val="0"/>
        <w:suppressAutoHyphens w:val="false"/>
        <w:rPr>
          <w:rStyle w:val="1"/>
        </w:rPr>
      </w:pPr>
      <w:r>
        <w:rPr>
          <w:rStyle w:val="1"/>
          <w:b w:val="true"/>
        </w:rPr>
        <w:t xml:space="preserve">Azken xedapen bakarra.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