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Podemos-Ahal Dugu-Orain Bai eta Nafarroako Alderdi Sozialista talde parlamentarioek eta Izquierda-Ezkerrako foru parlamentarien elkarteak aurkezturiko mozioa, zeinaren bidez Nafarroako Gobernua premiatzen baita Garesko Udalarekiko hitzarmen bat idatz eta sina dezan 2020 eta 2021 urteetarako, “Gares energía” izeneko proiektua abian jartzeko eta betetzeko behar adinako finantzazioa bermatuko duena.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Garapen Ekonomikorako Batzordean eztabaidatu eta bozkatzeko:</w:t>
      </w:r>
    </w:p>
    <w:p>
      <w:pPr>
        <w:pStyle w:val="0"/>
        <w:suppressAutoHyphens w:val="false"/>
        <w:rPr>
          <w:rStyle w:val="1"/>
        </w:rPr>
      </w:pPr>
      <w:r>
        <w:rPr>
          <w:rStyle w:val="1"/>
        </w:rPr>
        <w:t xml:space="preserve">1918tik 1980ra bitarte funtzionatu zuen Garesen, Nafarroako beste herri askotan bezala, minizentral hidrauliko batek, zeinaren jabetza Udalarena eta Ureztatzaileen Erkidegoarena baitzen. Minizentrala funtzionamenduan egondako denboran, inguruneko argiteria publikoa eta industriaren bat hornitu zituen.</w:t>
      </w:r>
    </w:p>
    <w:p>
      <w:pPr>
        <w:pStyle w:val="0"/>
        <w:suppressAutoHyphens w:val="false"/>
        <w:rPr>
          <w:rStyle w:val="1"/>
        </w:rPr>
      </w:pPr>
      <w:r>
        <w:rPr>
          <w:rStyle w:val="1"/>
        </w:rPr>
        <w:t xml:space="preserve">2014tik aitzina, tokiko garapenerako herritar-taldea lanean ari da “Gares Energía” izeneko proiektuan, zeinak helburu baitu klima aldaketaren mehatxua aukera gisa baliatzea herrian garapen ekonomikoa eta soziala iraunkortasunaren ikuspegitik bultzatzeko.</w:t>
      </w:r>
    </w:p>
    <w:p>
      <w:pPr>
        <w:pStyle w:val="0"/>
        <w:suppressAutoHyphens w:val="false"/>
        <w:rPr>
          <w:rStyle w:val="1"/>
        </w:rPr>
      </w:pPr>
      <w:r>
        <w:rPr>
          <w:rStyle w:val="1"/>
        </w:rPr>
        <w:t xml:space="preserve">“Gares Energía” proiektua datza herrian dauden baliabide berriztagarriak aprobetxatzean udalaren autosufizientzia energetikoa autokontsumo-proiektu baten bidez areagotzeko eta ikuskera hori Udalaren Estrategia Energetiko baten bidez hedatzeko.</w:t>
      </w:r>
    </w:p>
    <w:p>
      <w:pPr>
        <w:pStyle w:val="0"/>
        <w:suppressAutoHyphens w:val="false"/>
        <w:rPr>
          <w:rStyle w:val="1"/>
        </w:rPr>
      </w:pPr>
      <w:r>
        <w:rPr>
          <w:rStyle w:val="1"/>
        </w:rPr>
        <w:t xml:space="preserve">Autokontsumo-proiektua egiteko, batu eginen dira bi sorkuntza-puntu (eguzkiarena eta hidraulikoa) eta herrian elektrizitate gehien kontsumitzen duten bost puntuak. Proiektua aurrera eramateko beharrezkoak diren instalazioen garapena baliatuta bidenabar leheneratuko dira beren kontserbazio-egoera dela-eta erabiltzen ez diren udalaren zenbait espazio (frontoia, eraikin nagusia eta goiko gela, ibaiertza...).</w:t>
      </w:r>
    </w:p>
    <w:p>
      <w:pPr>
        <w:pStyle w:val="0"/>
        <w:suppressAutoHyphens w:val="false"/>
        <w:rPr>
          <w:rStyle w:val="1"/>
        </w:rPr>
      </w:pPr>
      <w:r>
        <w:rPr>
          <w:rStyle w:val="1"/>
        </w:rPr>
        <w:t xml:space="preserve">Lehendabiziko sorkuntza-punturako ordeztu eginen da Zamaraingo frontoiko fibrozementuzko estalkia (amiantoa dauka), eta estalki horren gainean 50 kW-ko instalazio fotovoltaiko bat paratuko da. Bigarren puntuak berekin dakar Electra-Regadío minizentral elektrikoa –hori ere 50 kW-koa– berreskuratzea. Bi sorkuntza-puntu horiek, Garesen kontsumo handiena duten bost puntuei mikrosare baten bidez lotuta, bost puntu horiei % 95eko hornikuntza emateko gai dira, eta herrian urtean 750.000 kWh kontsumitzen direla aintzat hartuta, 349.000 kWh sortzea eta autokontsumitzea dakar; hau da, udalaren premia energetiko globalen % 46.</w:t>
      </w:r>
    </w:p>
    <w:p>
      <w:pPr>
        <w:pStyle w:val="0"/>
        <w:suppressAutoHyphens w:val="false"/>
        <w:rPr>
          <w:rStyle w:val="1"/>
        </w:rPr>
      </w:pPr>
      <w:r>
        <w:rPr>
          <w:rStyle w:val="1"/>
        </w:rPr>
        <w:t xml:space="preserve">Ingurumenaren ikuspegitik jasangarriagoa, bidezkoagoa eta efizienteagoa den eredu energetiko baterantz joateko helburua izateaz gain, proiektuak baditu landa garapenari lotutako beste helburu batzuk ere; honako hauek besteak beste:</w:t>
      </w:r>
    </w:p>
    <w:p>
      <w:pPr>
        <w:pStyle w:val="0"/>
        <w:suppressAutoHyphens w:val="false"/>
        <w:rPr>
          <w:rStyle w:val="1"/>
        </w:rPr>
      </w:pPr>
      <w:r>
        <w:rPr>
          <w:rStyle w:val="1"/>
        </w:rPr>
        <w:t xml:space="preserve">– Herritarrei energia hurbiltzea, haren garrantziaren eta premiaren gaineko herri-kontzientzia sortuz, bai eta auzolanaren bidez espazio horren jabetza kolektiboaren gainekoa ere.</w:t>
      </w:r>
    </w:p>
    <w:p>
      <w:pPr>
        <w:pStyle w:val="0"/>
        <w:suppressAutoHyphens w:val="false"/>
        <w:rPr>
          <w:rStyle w:val="1"/>
        </w:rPr>
      </w:pPr>
      <w:r>
        <w:rPr>
          <w:rStyle w:val="1"/>
        </w:rPr>
        <w:t xml:space="preserve">– Trantsizio energetikoaren osagai demokratikoa. Herritarrak inplikatuko dituen parte-hartze prozesuen bidez kontuan hartuko da herriko pertsonen iritzia Udalaren Estrategia Energetikoa definitzeko orduan, horiek ahalduntzeaz gainera beren erabaki propioak har ditzaten esparru energetiko publikoan nahiz pribatuan.</w:t>
      </w:r>
    </w:p>
    <w:p>
      <w:pPr>
        <w:pStyle w:val="0"/>
        <w:suppressAutoHyphens w:val="false"/>
        <w:rPr>
          <w:rStyle w:val="1"/>
        </w:rPr>
      </w:pPr>
      <w:r>
        <w:rPr>
          <w:rStyle w:val="1"/>
        </w:rPr>
        <w:t xml:space="preserve">– Hezkuntza-gune bat sortzea (energiaren ikasgela) eskualdeko ikastetxeetako ikasleek eta bisitariek trantsizio energetikoaren gaia jorratu ahal izan dezaten. Halaber, NUPekin nahiz CENIFERekin lankidetzan aritzea, azken bi urteotan egiten ari den bezala, bi zentro horietako ikasleek ikasi eta energiari buruzko ezagutza sortu ahal izan dezaten, zentral honen eta “Gares Energía” proiektuaren kasu praktikotik abiatuta.</w:t>
      </w:r>
    </w:p>
    <w:p>
      <w:pPr>
        <w:pStyle w:val="0"/>
        <w:suppressAutoHyphens w:val="false"/>
        <w:rPr>
          <w:rStyle w:val="1"/>
        </w:rPr>
      </w:pPr>
      <w:r>
        <w:rPr>
          <w:rStyle w:val="1"/>
        </w:rPr>
        <w:t xml:space="preserve">– Herriaren historia industrialaren eta popularraren parte bat berreskuratzea.</w:t>
      </w:r>
    </w:p>
    <w:p>
      <w:pPr>
        <w:pStyle w:val="0"/>
        <w:suppressAutoHyphens w:val="false"/>
        <w:rPr>
          <w:rStyle w:val="1"/>
        </w:rPr>
      </w:pPr>
      <w:r>
        <w:rPr>
          <w:rStyle w:val="1"/>
        </w:rPr>
        <w:t xml:space="preserve">– Uraren erabilera tradizionala bermatzea, Ebroko Konfederazio Hidrografikoko uren emakidaren parte industriala bermatuz.</w:t>
      </w:r>
    </w:p>
    <w:p>
      <w:pPr>
        <w:pStyle w:val="0"/>
        <w:suppressAutoHyphens w:val="false"/>
        <w:rPr>
          <w:rStyle w:val="1"/>
        </w:rPr>
      </w:pPr>
      <w:r>
        <w:rPr>
          <w:rStyle w:val="1"/>
        </w:rPr>
        <w:t xml:space="preserve">– Espazio degradatuak leheneratzea, herritarrei itzultzeko (frontoia, zentrala eta San Martingo iturriko pasealekua).</w:t>
      </w:r>
    </w:p>
    <w:p>
      <w:pPr>
        <w:pStyle w:val="0"/>
        <w:suppressAutoHyphens w:val="false"/>
        <w:rPr>
          <w:rStyle w:val="1"/>
        </w:rPr>
      </w:pPr>
      <w:r>
        <w:rPr>
          <w:rStyle w:val="1"/>
        </w:rPr>
        <w:t xml:space="preserve">– Herritarrei nahiz administrazio publikoei ikusaraztea beharrezkoa dela eredu energetiko berri batera igarotzea eta, aldi berean, eredu bat sortzea zeinetan toki entitateek aurrerabidea egin ahal izanen baitute trantsizio energetikoaren eta autohornikuntzaren bidean.</w:t>
      </w:r>
    </w:p>
    <w:p>
      <w:pPr>
        <w:pStyle w:val="0"/>
        <w:suppressAutoHyphens w:val="false"/>
        <w:rPr>
          <w:rStyle w:val="1"/>
        </w:rPr>
      </w:pPr>
      <w:r>
        <w:rPr>
          <w:rStyle w:val="1"/>
        </w:rPr>
        <w:t xml:space="preserve">Planteamendu honekin, proiektuak Garesko udalean ordezkatuta dauden talde politiko guztien babesa izan zuen (EH Bildu, Ximénez de Rada hautesle-elkartea, Agrupación Electoral Puentesina eta UPN), eta Nafarroako Plan Energetikoan ezagugarri horiekin sartu zen proiektu izendu bakarra izan zen.</w:t>
      </w:r>
    </w:p>
    <w:p>
      <w:pPr>
        <w:pStyle w:val="0"/>
        <w:suppressAutoHyphens w:val="false"/>
        <w:rPr>
          <w:rStyle w:val="1"/>
        </w:rPr>
      </w:pPr>
      <w:r>
        <w:rPr>
          <w:rStyle w:val="1"/>
        </w:rPr>
        <w:t xml:space="preserve">Berrikuntza energetikoko bi sari ere jaso ditu (Germinador Social), eta EMUN kooperatibak emandako berrikuntza sozialeko beste bat ere bai. Azkenik Europako Batzordearen “Smart specialisation and social innovation: from policy relations to opportunities and challenges” txostenean sartu da, gure kontinenteko proiektu berritzaile gisa. Herritarrek ere hala ikusi dute; izan ere, proposamenari bultzada eman diote estatu mailako bozketetan, auzolana egin dute minizentralaren barnealdea garbitzeko eta aktiboki parte hartu dute 2017an eta 2018an antolatu diren nazioarteko jardunaldietan.</w:t>
      </w:r>
    </w:p>
    <w:p>
      <w:pPr>
        <w:pStyle w:val="0"/>
        <w:suppressAutoHyphens w:val="false"/>
        <w:rPr>
          <w:rStyle w:val="1"/>
        </w:rPr>
      </w:pPr>
      <w:r>
        <w:rPr>
          <w:rStyle w:val="1"/>
        </w:rPr>
        <w:t xml:space="preserve">Proiektua betetzeko lau urte behar direla uste da (2018-2021), ezarritako helburu guztiak beteko badira. Aurrekontua, guztira, 991.654,26 €-koa da.</w:t>
      </w:r>
    </w:p>
    <w:p>
      <w:pPr>
        <w:pStyle w:val="0"/>
        <w:suppressAutoHyphens w:val="false"/>
        <w:rPr>
          <w:rStyle w:val="1"/>
        </w:rPr>
      </w:pPr>
      <w:r>
        <w:rPr>
          <w:rStyle w:val="1"/>
        </w:rPr>
        <w:t xml:space="preserve">Bukatzeko adierazi beharra dago Nafarroako Parlamentuak 2018ko maiatzean eskatu zuela proiektua jendaurrean jar zedin Garapen Ekonomikorako mahaiaren lan-bilkura batean, eta urte bereko urriaren 9an Legebiltzarreko parlamentariek bertatik bertara bisitatu ahal izan zituzten berritu nahi diren instalazioak, eta ikus-onetsia eman zuten.</w:t>
      </w:r>
    </w:p>
    <w:p>
      <w:pPr>
        <w:pStyle w:val="0"/>
        <w:suppressAutoHyphens w:val="false"/>
        <w:rPr>
          <w:rStyle w:val="1"/>
        </w:rPr>
      </w:pPr>
      <w:r>
        <w:rPr>
          <w:rStyle w:val="1"/>
        </w:rPr>
        <w:t xml:space="preserve">Horregatik guztiagatik, uste dugu proiektu aitzindari bat dela honako hau, beste administrazio batzuei klima aldaketa iraultzeko helburuarekin etorkizunerako bidea erakusteko balio duena, landa ingurunean garapen soziala sortu bidenabar.</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bere babesa ematen dio trantsizio energetikoaren arloan aitzindaria den proiektu honi.</w:t>
      </w:r>
    </w:p>
    <w:p>
      <w:pPr>
        <w:pStyle w:val="0"/>
        <w:suppressAutoHyphens w:val="false"/>
        <w:rPr>
          <w:rStyle w:val="1"/>
        </w:rPr>
      </w:pPr>
      <w:r>
        <w:rPr>
          <w:rStyle w:val="1"/>
        </w:rPr>
        <w:t xml:space="preserve">2. Nafarroako Parlamentuak Nafarroako Gobernua premiatzen du Garapen Ekonomikorako lehendakariordearen bidez idatz eta sina dezan Garesko Udalarekiko hitzarmen bat, 2020. eta 2021. urteetarako, behar adinako finantzazioa bermatuko duena “Gares Energía” proiektua abian jartzeko eta betetzeko.</w:t>
      </w:r>
    </w:p>
    <w:p>
      <w:pPr>
        <w:pStyle w:val="0"/>
        <w:suppressAutoHyphens w:val="false"/>
        <w:rPr>
          <w:rStyle w:val="1"/>
        </w:rPr>
      </w:pPr>
      <w:r>
        <w:rPr>
          <w:rStyle w:val="1"/>
        </w:rPr>
        <w:t xml:space="preserve">3. Nafarroako Parlamentuak Nafarroako Gobernua premiatzen du foru erkidegoaren intereseko inbertsio deklara dezan Garesko Udalak sustatutako “Gares Energía” proiektua.</w:t>
      </w:r>
    </w:p>
    <w:p>
      <w:pPr>
        <w:pStyle w:val="0"/>
        <w:suppressAutoHyphens w:val="false"/>
        <w:rPr>
          <w:rStyle w:val="1"/>
        </w:rPr>
      </w:pPr>
      <w:r>
        <w:rPr>
          <w:rStyle w:val="1"/>
        </w:rPr>
        <w:t xml:space="preserve">Iruñean, 2019ko otsailaren 8an</w:t>
      </w:r>
    </w:p>
    <w:p>
      <w:pPr>
        <w:pStyle w:val="0"/>
        <w:suppressAutoHyphens w:val="false"/>
        <w:rPr>
          <w:rStyle w:val="1"/>
        </w:rPr>
      </w:pPr>
      <w:r>
        <w:rPr>
          <w:rStyle w:val="1"/>
        </w:rPr>
        <w:t xml:space="preserve">Foru parlamentariak: Rafael Eraso Salazar, Aranzazu Izurdiaga Osinaga, Teresa Sáez Barrao, PSN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