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Esther Korres Bengoetxea andreak aurkezturiko mozioa, zeinaren bidez Nafarroako Gobernuko Hezkuntza Departamentua premiatzen baita hartu beharreko neurriak har ditzan gorrek euskara nahiz beste edozein hizkuntza ikasteko aukera izan eta ziurtagiri ofiziala lortu ahal izan dezaten.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martxoaren 4an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Esther Korres Bengoetxeak, Legebiltzarreko Erregelamenduan xedatuaren babesean, honako mozio hau aurkezten du, Osoko Bilkuran eztabaidatu eta bozkatzeko:</w:t>
      </w:r>
    </w:p>
    <w:p>
      <w:pPr>
        <w:pStyle w:val="0"/>
        <w:suppressAutoHyphens w:val="false"/>
        <w:rPr>
          <w:rStyle w:val="1"/>
        </w:rPr>
      </w:pPr>
      <w:r>
        <w:rPr>
          <w:rStyle w:val="1"/>
        </w:rPr>
        <w:t xml:space="preserve">2018ko ekainaren 14an, Nafarroako Parlamentuak Irisgarritasun Unibertsalari buruzko Foru Legea onetsi zuen. Foru lege horren xedea da irisgarritasun unibertsaleko baldintzak ezartzea, honakoak bermatzeko beharrezkoak direnak: pertsona guztien eta, bereziki, desgaitasunen bat duten pertsonen aukera-berdintasuna, autonomia pertsonalaren sustapena, komunitateko inklusioa eta bizimodu beregaina. Foru lege horren aplikazio-esparruen artean dago hezkuntza-esparrua, eta horri dagokionez honako hau zehazten da argi eta garbi 46. artikuluan: “Foru Komunitateko Administrazioak bermatuko du desgaitasuna duten pertsonek berdintasunez jaso ahal izatea hezkuntza inklusiboa, kalitatezkoa eta doakoa, Estatuko legerian ezarritakoarekin bat”.</w:t>
      </w:r>
    </w:p>
    <w:p>
      <w:pPr>
        <w:pStyle w:val="0"/>
        <w:suppressAutoHyphens w:val="false"/>
        <w:rPr>
          <w:rStyle w:val="1"/>
        </w:rPr>
      </w:pPr>
      <w:r>
        <w:rPr>
          <w:rStyle w:val="1"/>
        </w:rPr>
        <w:t xml:space="preserve">Irailaren 18an, berriz, Nafarroako Arartekoak idazki bat jaso zuen, zeinean zeinuen hizkuntza darabilen pertsona gor sakon batek Hezkuntza Departamentuaren aurkako kexa bat aurkezten baitzion, pertsona gorrei euskara ikasi ahal izatea erraztu dakien.</w:t>
      </w:r>
    </w:p>
    <w:p>
      <w:pPr>
        <w:pStyle w:val="0"/>
        <w:suppressAutoHyphens w:val="false"/>
        <w:rPr>
          <w:rStyle w:val="1"/>
        </w:rPr>
      </w:pPr>
      <w:r>
        <w:rPr>
          <w:rStyle w:val="1"/>
        </w:rPr>
        <w:t xml:space="preserve">Horretarako, honako bi alderdi hauetan jardun beharra dagoela uste du:</w:t>
      </w:r>
    </w:p>
    <w:p>
      <w:pPr>
        <w:pStyle w:val="0"/>
        <w:suppressAutoHyphens w:val="false"/>
        <w:rPr>
          <w:rStyle w:val="1"/>
        </w:rPr>
      </w:pPr>
      <w:r>
        <w:rPr>
          <w:rStyle w:val="1"/>
        </w:rPr>
        <w:t xml:space="preserve">– Administrazio publikotik zeinuen hizkuntzako interpretea jarrita.</w:t>
      </w:r>
    </w:p>
    <w:p>
      <w:pPr>
        <w:pStyle w:val="0"/>
        <w:suppressAutoHyphens w:val="false"/>
        <w:rPr>
          <w:rStyle w:val="1"/>
        </w:rPr>
      </w:pPr>
      <w:r>
        <w:rPr>
          <w:rStyle w:val="1"/>
        </w:rPr>
        <w:t xml:space="preserve">– Pertsona gorrei ahalbidetuta euskarako azterketa ofiziala egitea, lau gaitasunak haientzat egokituta (entzundakoaren ulermena, mintzamena, idatzizko ulermena eta adierazpena).</w:t>
      </w:r>
    </w:p>
    <w:p>
      <w:pPr>
        <w:pStyle w:val="0"/>
        <w:suppressAutoHyphens w:val="false"/>
        <w:rPr>
          <w:rStyle w:val="1"/>
        </w:rPr>
      </w:pPr>
      <w:r>
        <w:rPr>
          <w:rStyle w:val="1"/>
        </w:rPr>
        <w:t xml:space="preserve">Kexaren egileak dioenez, zeinuen hizkuntza darabilen pertsona gorra da bera, eta hizkuntza horren interprete bat behar du, euskarako eskoletan lagundu diezaion, matrikula egin nahi baitu. Bestalde, kexaren egileak zenbait egoitzapen eskatzen ditu euskararen ezagutza ofiziala frogatzeko probetarako.</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Nafarroako Gobernuko Hezkuntza Departamentua premiatzen du hartu beharreko neurriak har ditzan pertsona gorrek euskara nahiz beste edozein hizkuntza ikasteko aukera izan eta ziurtagiri ofiziala lortu ahal izan dezaten Hezkuntza Departamentuaren mendeko zentro ofizialetan, eta horretarako laguntza-baliabide egokiak jar ditzan hizkuntza horiek ikasteko eskolek dirauten bitartean.</w:t>
      </w:r>
    </w:p>
    <w:p>
      <w:pPr>
        <w:pStyle w:val="0"/>
        <w:suppressAutoHyphens w:val="false"/>
        <w:rPr>
          <w:rStyle w:val="1"/>
        </w:rPr>
      </w:pPr>
      <w:r>
        <w:rPr>
          <w:rStyle w:val="1"/>
        </w:rPr>
        <w:t xml:space="preserve">2. Nafarroako Parlamentuak Nafarroako Gobernuko Hezkuntza Departamentua premiatzen du neurri eta baliabide horiek 2019-2020 ikasturterako ezar daitezen.</w:t>
      </w:r>
    </w:p>
    <w:p>
      <w:pPr>
        <w:pStyle w:val="0"/>
        <w:suppressAutoHyphens w:val="false"/>
        <w:rPr>
          <w:rStyle w:val="1"/>
        </w:rPr>
      </w:pPr>
      <w:r>
        <w:rPr>
          <w:rStyle w:val="1"/>
        </w:rPr>
        <w:t xml:space="preserve">Iruñean, 2019ko otsailaren 26an</w:t>
      </w:r>
    </w:p>
    <w:p>
      <w:pPr>
        <w:pStyle w:val="0"/>
        <w:suppressAutoHyphens w:val="false"/>
        <w:rPr>
          <w:rStyle w:val="1"/>
        </w:rPr>
      </w:pPr>
      <w:r>
        <w:rPr>
          <w:rStyle w:val="1"/>
        </w:rPr>
        <w:t xml:space="preserve">Foru parlamentaria: Esther Korres Bengoetxea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