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48" w:rsidRDefault="00770EB1" w:rsidP="000E27D9">
      <w:pPr>
        <w:spacing w:line="360" w:lineRule="auto"/>
        <w:jc w:val="both"/>
        <w:rPr>
          <w:rFonts w:ascii="Calibri" w:hAnsi="Calibri" w:cs="Arial"/>
          <w:sz w:val="24"/>
          <w:szCs w:val="24"/>
        </w:rPr>
      </w:pPr>
      <w:bookmarkStart w:id="0" w:name="_GoBack"/>
      <w:r w:rsidRPr="007B3BB6">
        <w:rPr>
          <w:rFonts w:ascii="Calibri" w:hAnsi="Calibri" w:cs="Arial"/>
          <w:sz w:val="24"/>
          <w:szCs w:val="24"/>
        </w:rPr>
        <w:t>El Consejero de Desarrollo Económico que suscribe, e</w:t>
      </w:r>
      <w:r w:rsidR="00AC130B" w:rsidRPr="007B3BB6">
        <w:rPr>
          <w:rFonts w:ascii="Calibri" w:hAnsi="Calibri" w:cs="Arial"/>
          <w:sz w:val="24"/>
          <w:szCs w:val="24"/>
        </w:rPr>
        <w:t xml:space="preserve">n relación a la </w:t>
      </w:r>
      <w:r w:rsidR="00531603" w:rsidRPr="007B3BB6">
        <w:rPr>
          <w:rFonts w:ascii="Calibri" w:hAnsi="Calibri" w:cs="Arial"/>
          <w:sz w:val="24"/>
          <w:szCs w:val="24"/>
        </w:rPr>
        <w:t>pregunta</w:t>
      </w:r>
      <w:r w:rsidR="00AC130B" w:rsidRPr="007B3BB6">
        <w:rPr>
          <w:rFonts w:ascii="Calibri" w:hAnsi="Calibri" w:cs="Arial"/>
          <w:sz w:val="24"/>
          <w:szCs w:val="24"/>
        </w:rPr>
        <w:t xml:space="preserve"> </w:t>
      </w:r>
      <w:r w:rsidR="001C4F09" w:rsidRPr="007B3BB6">
        <w:rPr>
          <w:rFonts w:ascii="Calibri" w:hAnsi="Calibri" w:cs="Arial"/>
          <w:sz w:val="24"/>
          <w:szCs w:val="24"/>
        </w:rPr>
        <w:t>parlamentaria</w:t>
      </w:r>
      <w:r w:rsidR="008412A7" w:rsidRPr="007B3BB6">
        <w:rPr>
          <w:rFonts w:ascii="Calibri" w:hAnsi="Calibri" w:cs="Arial"/>
          <w:sz w:val="24"/>
          <w:szCs w:val="24"/>
        </w:rPr>
        <w:t xml:space="preserve"> </w:t>
      </w:r>
      <w:r w:rsidR="008412A7" w:rsidRPr="007B3BB6">
        <w:rPr>
          <w:rFonts w:ascii="Calibri" w:hAnsi="Calibri" w:cs="Arial"/>
          <w:b/>
          <w:sz w:val="24"/>
          <w:szCs w:val="24"/>
        </w:rPr>
        <w:t>9-18/PES-00</w:t>
      </w:r>
      <w:r w:rsidR="007F34B2" w:rsidRPr="007B3BB6">
        <w:rPr>
          <w:rFonts w:ascii="Calibri" w:hAnsi="Calibri" w:cs="Arial"/>
          <w:b/>
          <w:sz w:val="24"/>
          <w:szCs w:val="24"/>
        </w:rPr>
        <w:t>2</w:t>
      </w:r>
      <w:r w:rsidR="000D0866" w:rsidRPr="007B3BB6">
        <w:rPr>
          <w:rFonts w:ascii="Calibri" w:hAnsi="Calibri" w:cs="Arial"/>
          <w:b/>
          <w:sz w:val="24"/>
          <w:szCs w:val="24"/>
        </w:rPr>
        <w:t>32</w:t>
      </w:r>
      <w:r w:rsidR="007F34B2" w:rsidRPr="007B3BB6">
        <w:rPr>
          <w:rFonts w:ascii="Calibri" w:hAnsi="Calibri" w:cs="Arial"/>
          <w:sz w:val="24"/>
          <w:szCs w:val="24"/>
        </w:rPr>
        <w:t xml:space="preserve"> </w:t>
      </w:r>
      <w:r w:rsidR="00AC130B" w:rsidRPr="007B3BB6">
        <w:rPr>
          <w:rFonts w:ascii="Calibri" w:hAnsi="Calibri" w:cs="Arial"/>
          <w:sz w:val="24"/>
          <w:szCs w:val="24"/>
        </w:rPr>
        <w:t>formulad</w:t>
      </w:r>
      <w:r w:rsidR="00531603" w:rsidRPr="007B3BB6">
        <w:rPr>
          <w:rFonts w:ascii="Calibri" w:hAnsi="Calibri" w:cs="Arial"/>
          <w:sz w:val="24"/>
          <w:szCs w:val="24"/>
        </w:rPr>
        <w:t xml:space="preserve">a por </w:t>
      </w:r>
      <w:r w:rsidR="00531603" w:rsidRPr="007B3BB6">
        <w:rPr>
          <w:rFonts w:ascii="Calibri" w:hAnsi="Calibri" w:cs="Arial"/>
          <w:b/>
          <w:sz w:val="24"/>
          <w:szCs w:val="24"/>
        </w:rPr>
        <w:t>D</w:t>
      </w:r>
      <w:r w:rsidR="000D0866" w:rsidRPr="007B3BB6">
        <w:rPr>
          <w:rFonts w:ascii="Calibri" w:hAnsi="Calibri" w:cs="Arial"/>
          <w:b/>
          <w:sz w:val="24"/>
          <w:szCs w:val="24"/>
        </w:rPr>
        <w:t>oña</w:t>
      </w:r>
      <w:r w:rsidR="00531603" w:rsidRPr="007B3BB6">
        <w:rPr>
          <w:rFonts w:ascii="Calibri" w:hAnsi="Calibri" w:cs="Arial"/>
          <w:b/>
          <w:sz w:val="24"/>
          <w:szCs w:val="24"/>
        </w:rPr>
        <w:t xml:space="preserve"> </w:t>
      </w:r>
      <w:smartTag w:uri="urn:schemas-microsoft-com:office:smarttags" w:element="PersonName">
        <w:smartTagPr>
          <w:attr w:name="ProductID" w:val="Arantxa Izurdiaga"/>
        </w:smartTagPr>
        <w:r w:rsidR="000D0866" w:rsidRPr="007B3BB6">
          <w:rPr>
            <w:rFonts w:ascii="Calibri" w:hAnsi="Calibri" w:cs="Arial"/>
            <w:b/>
            <w:sz w:val="24"/>
            <w:szCs w:val="24"/>
          </w:rPr>
          <w:t xml:space="preserve">Arantxa </w:t>
        </w:r>
        <w:proofErr w:type="spellStart"/>
        <w:r w:rsidR="000D0866" w:rsidRPr="007B3BB6">
          <w:rPr>
            <w:rFonts w:ascii="Calibri" w:hAnsi="Calibri" w:cs="Arial"/>
            <w:b/>
            <w:sz w:val="24"/>
            <w:szCs w:val="24"/>
          </w:rPr>
          <w:t>Izurdiaga</w:t>
        </w:r>
      </w:smartTag>
      <w:proofErr w:type="spellEnd"/>
      <w:r w:rsidR="000D0866" w:rsidRPr="007B3BB6">
        <w:rPr>
          <w:rFonts w:ascii="Calibri" w:hAnsi="Calibri" w:cs="Arial"/>
          <w:b/>
          <w:sz w:val="24"/>
          <w:szCs w:val="24"/>
        </w:rPr>
        <w:t xml:space="preserve"> </w:t>
      </w:r>
      <w:proofErr w:type="spellStart"/>
      <w:r w:rsidR="000D0866" w:rsidRPr="007B3BB6">
        <w:rPr>
          <w:rFonts w:ascii="Calibri" w:hAnsi="Calibri" w:cs="Arial"/>
          <w:b/>
          <w:sz w:val="24"/>
          <w:szCs w:val="24"/>
        </w:rPr>
        <w:t>Osinaga</w:t>
      </w:r>
      <w:proofErr w:type="spellEnd"/>
      <w:r w:rsidR="00531603" w:rsidRPr="007B3BB6">
        <w:rPr>
          <w:rFonts w:ascii="Calibri" w:hAnsi="Calibri" w:cs="Arial"/>
          <w:sz w:val="24"/>
          <w:szCs w:val="24"/>
        </w:rPr>
        <w:t>, p</w:t>
      </w:r>
      <w:r w:rsidR="00AC130B" w:rsidRPr="007B3BB6">
        <w:rPr>
          <w:rFonts w:ascii="Calibri" w:hAnsi="Calibri" w:cs="Arial"/>
          <w:sz w:val="24"/>
          <w:szCs w:val="24"/>
        </w:rPr>
        <w:t>arlamenta</w:t>
      </w:r>
      <w:r w:rsidR="000D0866" w:rsidRPr="007B3BB6">
        <w:rPr>
          <w:rFonts w:ascii="Calibri" w:hAnsi="Calibri" w:cs="Arial"/>
          <w:sz w:val="24"/>
          <w:szCs w:val="24"/>
        </w:rPr>
        <w:t>ria</w:t>
      </w:r>
      <w:r w:rsidR="00AC130B" w:rsidRPr="007B3BB6">
        <w:rPr>
          <w:rFonts w:ascii="Calibri" w:hAnsi="Calibri" w:cs="Arial"/>
          <w:sz w:val="24"/>
          <w:szCs w:val="24"/>
        </w:rPr>
        <w:t xml:space="preserve"> fo</w:t>
      </w:r>
      <w:r w:rsidR="000D0866" w:rsidRPr="007B3BB6">
        <w:rPr>
          <w:rFonts w:ascii="Calibri" w:hAnsi="Calibri" w:cs="Arial"/>
          <w:sz w:val="24"/>
          <w:szCs w:val="24"/>
        </w:rPr>
        <w:t>ral adscrita</w:t>
      </w:r>
      <w:r w:rsidR="00AC130B" w:rsidRPr="007B3BB6">
        <w:rPr>
          <w:rFonts w:ascii="Calibri" w:hAnsi="Calibri" w:cs="Arial"/>
          <w:sz w:val="24"/>
          <w:szCs w:val="24"/>
        </w:rPr>
        <w:t xml:space="preserve"> al Grupo Parlamentario E.H. </w:t>
      </w:r>
      <w:r w:rsidR="006B5048" w:rsidRPr="007B3BB6">
        <w:rPr>
          <w:rFonts w:ascii="Calibri" w:hAnsi="Calibri" w:cs="Arial"/>
          <w:sz w:val="24"/>
          <w:szCs w:val="24"/>
        </w:rPr>
        <w:t>Bildu-Nafarroa</w:t>
      </w:r>
      <w:r w:rsidR="00AC130B" w:rsidRPr="007B3BB6">
        <w:rPr>
          <w:rFonts w:ascii="Calibri" w:hAnsi="Calibri" w:cs="Arial"/>
          <w:sz w:val="24"/>
          <w:szCs w:val="24"/>
        </w:rPr>
        <w:t xml:space="preserve">, sobre </w:t>
      </w:r>
      <w:r w:rsidR="000D0866" w:rsidRPr="007B3BB6">
        <w:rPr>
          <w:rFonts w:ascii="Calibri" w:hAnsi="Calibri" w:cs="Arial"/>
          <w:sz w:val="24"/>
          <w:szCs w:val="24"/>
        </w:rPr>
        <w:t>la resolución aprobada en el Parlamento el 16 de octubre que instaba a</w:t>
      </w:r>
      <w:r w:rsidR="00F85F13">
        <w:rPr>
          <w:rFonts w:ascii="Calibri" w:hAnsi="Calibri" w:cs="Arial"/>
          <w:sz w:val="24"/>
          <w:szCs w:val="24"/>
        </w:rPr>
        <w:t>l Gobierno de Navarra a</w:t>
      </w:r>
      <w:r w:rsidR="000D0866" w:rsidRPr="007B3BB6">
        <w:rPr>
          <w:rFonts w:ascii="Calibri" w:hAnsi="Calibri" w:cs="Arial"/>
          <w:sz w:val="24"/>
          <w:szCs w:val="24"/>
        </w:rPr>
        <w:t xml:space="preserve"> impulsar un proceso de negociación real, transparente y basada en la buena fe entre la dirección de las empresas </w:t>
      </w:r>
      <w:proofErr w:type="spellStart"/>
      <w:r w:rsidR="000D0866" w:rsidRPr="007B3BB6">
        <w:rPr>
          <w:rFonts w:ascii="Calibri" w:hAnsi="Calibri" w:cs="Arial"/>
          <w:sz w:val="24"/>
          <w:szCs w:val="24"/>
        </w:rPr>
        <w:t>Tracasa</w:t>
      </w:r>
      <w:proofErr w:type="spellEnd"/>
      <w:r w:rsidR="000D0866" w:rsidRPr="007B3BB6">
        <w:rPr>
          <w:rFonts w:ascii="Calibri" w:hAnsi="Calibri" w:cs="Arial"/>
          <w:sz w:val="24"/>
          <w:szCs w:val="24"/>
        </w:rPr>
        <w:t xml:space="preserve"> y </w:t>
      </w:r>
      <w:proofErr w:type="spellStart"/>
      <w:r w:rsidR="000D0866" w:rsidRPr="007B3BB6">
        <w:rPr>
          <w:rFonts w:ascii="Calibri" w:hAnsi="Calibri" w:cs="Arial"/>
          <w:sz w:val="24"/>
          <w:szCs w:val="24"/>
        </w:rPr>
        <w:t>Tracasa</w:t>
      </w:r>
      <w:proofErr w:type="spellEnd"/>
      <w:r w:rsidR="000D0866" w:rsidRPr="007B3BB6">
        <w:rPr>
          <w:rFonts w:ascii="Calibri" w:hAnsi="Calibri" w:cs="Arial"/>
          <w:sz w:val="24"/>
          <w:szCs w:val="24"/>
        </w:rPr>
        <w:t xml:space="preserve"> In</w:t>
      </w:r>
      <w:r w:rsidR="000D0866" w:rsidRPr="007B3BB6">
        <w:rPr>
          <w:rFonts w:ascii="Calibri" w:hAnsi="Calibri" w:cs="Arial"/>
          <w:sz w:val="24"/>
          <w:szCs w:val="24"/>
        </w:rPr>
        <w:t>s</w:t>
      </w:r>
      <w:r w:rsidR="000D0866" w:rsidRPr="007B3BB6">
        <w:rPr>
          <w:rFonts w:ascii="Calibri" w:hAnsi="Calibri" w:cs="Arial"/>
          <w:sz w:val="24"/>
          <w:szCs w:val="24"/>
        </w:rPr>
        <w:t xml:space="preserve">trumental y los comités de ambas, </w:t>
      </w:r>
      <w:r w:rsidR="008412A7" w:rsidRPr="007B3BB6">
        <w:rPr>
          <w:rFonts w:ascii="Calibri" w:hAnsi="Calibri" w:cs="Arial"/>
          <w:sz w:val="24"/>
          <w:szCs w:val="24"/>
        </w:rPr>
        <w:t xml:space="preserve">por la presente tiene el honor de </w:t>
      </w:r>
      <w:r w:rsidR="00AC130B" w:rsidRPr="007B3BB6">
        <w:rPr>
          <w:rFonts w:ascii="Calibri" w:hAnsi="Calibri" w:cs="Arial"/>
          <w:sz w:val="24"/>
          <w:szCs w:val="24"/>
        </w:rPr>
        <w:t>informa</w:t>
      </w:r>
      <w:r w:rsidR="008412A7" w:rsidRPr="007B3BB6">
        <w:rPr>
          <w:rFonts w:ascii="Calibri" w:hAnsi="Calibri" w:cs="Arial"/>
          <w:sz w:val="24"/>
          <w:szCs w:val="24"/>
        </w:rPr>
        <w:t>r</w:t>
      </w:r>
      <w:r w:rsidR="00AC130B" w:rsidRPr="007B3BB6">
        <w:rPr>
          <w:rFonts w:ascii="Calibri" w:hAnsi="Calibri" w:cs="Arial"/>
          <w:sz w:val="24"/>
          <w:szCs w:val="24"/>
        </w:rPr>
        <w:t xml:space="preserve"> lo siguiente:</w:t>
      </w:r>
    </w:p>
    <w:p w:rsidR="000D0866" w:rsidRPr="007B3BB6" w:rsidRDefault="000D0866" w:rsidP="000D0866">
      <w:pPr>
        <w:spacing w:line="360" w:lineRule="auto"/>
        <w:jc w:val="both"/>
        <w:rPr>
          <w:rFonts w:ascii="Calibri" w:hAnsi="Calibri" w:cs="Arial"/>
          <w:sz w:val="24"/>
          <w:szCs w:val="24"/>
        </w:rPr>
      </w:pPr>
      <w:r w:rsidRPr="007B3BB6">
        <w:rPr>
          <w:rFonts w:ascii="Calibri" w:hAnsi="Calibri" w:cs="Arial"/>
          <w:sz w:val="24"/>
          <w:szCs w:val="24"/>
        </w:rPr>
        <w:t xml:space="preserve">El Gobierno de Navarra </w:t>
      </w:r>
      <w:r w:rsidR="0003015B">
        <w:rPr>
          <w:rFonts w:ascii="Calibri" w:hAnsi="Calibri" w:cs="Arial"/>
          <w:sz w:val="24"/>
          <w:szCs w:val="24"/>
        </w:rPr>
        <w:t xml:space="preserve">considera que la actuación por parte de la Dirección de las sociedades </w:t>
      </w:r>
      <w:proofErr w:type="spellStart"/>
      <w:r w:rsidR="0003015B">
        <w:rPr>
          <w:rFonts w:ascii="Calibri" w:hAnsi="Calibri" w:cs="Arial"/>
          <w:sz w:val="24"/>
          <w:szCs w:val="24"/>
        </w:rPr>
        <w:t>Tracasa</w:t>
      </w:r>
      <w:proofErr w:type="spellEnd"/>
      <w:r w:rsidR="0003015B">
        <w:rPr>
          <w:rFonts w:ascii="Calibri" w:hAnsi="Calibri" w:cs="Arial"/>
          <w:sz w:val="24"/>
          <w:szCs w:val="24"/>
        </w:rPr>
        <w:t xml:space="preserve"> y </w:t>
      </w:r>
      <w:proofErr w:type="spellStart"/>
      <w:r w:rsidR="0003015B">
        <w:rPr>
          <w:rFonts w:ascii="Calibri" w:hAnsi="Calibri" w:cs="Arial"/>
          <w:sz w:val="24"/>
          <w:szCs w:val="24"/>
        </w:rPr>
        <w:t>Tracasa</w:t>
      </w:r>
      <w:proofErr w:type="spellEnd"/>
      <w:r w:rsidR="0003015B">
        <w:rPr>
          <w:rFonts w:ascii="Calibri" w:hAnsi="Calibri" w:cs="Arial"/>
          <w:sz w:val="24"/>
          <w:szCs w:val="24"/>
        </w:rPr>
        <w:t xml:space="preserve"> Instrumental ha estado </w:t>
      </w:r>
      <w:r w:rsidR="00562B32">
        <w:rPr>
          <w:rFonts w:ascii="Calibri" w:hAnsi="Calibri" w:cs="Arial"/>
          <w:sz w:val="24"/>
          <w:szCs w:val="24"/>
        </w:rPr>
        <w:t>impulsada</w:t>
      </w:r>
      <w:r w:rsidR="0003015B">
        <w:rPr>
          <w:rFonts w:ascii="Calibri" w:hAnsi="Calibri" w:cs="Arial"/>
          <w:sz w:val="24"/>
          <w:szCs w:val="24"/>
        </w:rPr>
        <w:t xml:space="preserve"> </w:t>
      </w:r>
      <w:r w:rsidR="00562B32">
        <w:rPr>
          <w:rFonts w:ascii="Calibri" w:hAnsi="Calibri" w:cs="Arial"/>
          <w:sz w:val="24"/>
          <w:szCs w:val="24"/>
        </w:rPr>
        <w:t xml:space="preserve">en todo momento </w:t>
      </w:r>
      <w:r w:rsidR="0003015B">
        <w:rPr>
          <w:rFonts w:ascii="Calibri" w:hAnsi="Calibri" w:cs="Arial"/>
          <w:sz w:val="24"/>
          <w:szCs w:val="24"/>
        </w:rPr>
        <w:t>por una</w:t>
      </w:r>
      <w:r w:rsidRPr="007B3BB6">
        <w:rPr>
          <w:rFonts w:ascii="Calibri" w:hAnsi="Calibri" w:cs="Arial"/>
          <w:sz w:val="24"/>
          <w:szCs w:val="24"/>
        </w:rPr>
        <w:t xml:space="preserve"> vocación de negociación real, transparente, conciliadora y de buena fe.</w:t>
      </w:r>
    </w:p>
    <w:p w:rsidR="000D0866" w:rsidRPr="007B3BB6" w:rsidRDefault="00F85F13" w:rsidP="000D0866">
      <w:pPr>
        <w:spacing w:line="360" w:lineRule="auto"/>
        <w:jc w:val="both"/>
        <w:rPr>
          <w:rFonts w:ascii="Calibri" w:hAnsi="Calibri" w:cs="Arial"/>
          <w:sz w:val="24"/>
          <w:szCs w:val="24"/>
        </w:rPr>
      </w:pPr>
      <w:r>
        <w:rPr>
          <w:rFonts w:ascii="Calibri" w:hAnsi="Calibri" w:cs="Arial"/>
          <w:sz w:val="24"/>
          <w:szCs w:val="24"/>
        </w:rPr>
        <w:t>M</w:t>
      </w:r>
      <w:r w:rsidR="000D0866" w:rsidRPr="007B3BB6">
        <w:rPr>
          <w:rFonts w:ascii="Calibri" w:hAnsi="Calibri" w:cs="Arial"/>
          <w:sz w:val="24"/>
          <w:szCs w:val="24"/>
        </w:rPr>
        <w:t>ues</w:t>
      </w:r>
      <w:r>
        <w:rPr>
          <w:rFonts w:ascii="Calibri" w:hAnsi="Calibri" w:cs="Arial"/>
          <w:sz w:val="24"/>
          <w:szCs w:val="24"/>
        </w:rPr>
        <w:t>tra de ello es</w:t>
      </w:r>
      <w:r w:rsidR="000E27D9" w:rsidRPr="007B3BB6">
        <w:rPr>
          <w:rFonts w:ascii="Calibri" w:hAnsi="Calibri" w:cs="Arial"/>
          <w:sz w:val="24"/>
          <w:szCs w:val="24"/>
        </w:rPr>
        <w:t xml:space="preserve"> la implicación personal e interés por la buena marcha de las relaciones i</w:t>
      </w:r>
      <w:r w:rsidR="000E27D9" w:rsidRPr="007B3BB6">
        <w:rPr>
          <w:rFonts w:ascii="Calibri" w:hAnsi="Calibri" w:cs="Arial"/>
          <w:sz w:val="24"/>
          <w:szCs w:val="24"/>
        </w:rPr>
        <w:t>n</w:t>
      </w:r>
      <w:r w:rsidR="000E27D9" w:rsidRPr="007B3BB6">
        <w:rPr>
          <w:rFonts w:ascii="Calibri" w:hAnsi="Calibri" w:cs="Arial"/>
          <w:sz w:val="24"/>
          <w:szCs w:val="24"/>
        </w:rPr>
        <w:t xml:space="preserve">ternas del Director Gerente </w:t>
      </w:r>
      <w:r w:rsidR="00562B32">
        <w:rPr>
          <w:rFonts w:ascii="Calibri" w:hAnsi="Calibri" w:cs="Arial"/>
          <w:sz w:val="24"/>
          <w:szCs w:val="24"/>
        </w:rPr>
        <w:t xml:space="preserve">y de la Responsable de Recursos Humanos </w:t>
      </w:r>
      <w:r w:rsidR="000E27D9" w:rsidRPr="007B3BB6">
        <w:rPr>
          <w:rFonts w:ascii="Calibri" w:hAnsi="Calibri" w:cs="Arial"/>
          <w:sz w:val="24"/>
          <w:szCs w:val="24"/>
        </w:rPr>
        <w:t>en numerosas reuniones mantenidas en la presente legislatura con los comités de empresa.</w:t>
      </w:r>
    </w:p>
    <w:p w:rsidR="000E27D9" w:rsidRPr="007B3BB6" w:rsidRDefault="00F85F13" w:rsidP="000E27D9">
      <w:pPr>
        <w:spacing w:line="360" w:lineRule="auto"/>
        <w:jc w:val="both"/>
        <w:rPr>
          <w:rFonts w:ascii="Calibri" w:hAnsi="Calibri" w:cs="Arial"/>
          <w:sz w:val="24"/>
          <w:szCs w:val="24"/>
        </w:rPr>
      </w:pPr>
      <w:r>
        <w:rPr>
          <w:rFonts w:ascii="Calibri" w:hAnsi="Calibri" w:cs="Arial"/>
          <w:sz w:val="24"/>
          <w:szCs w:val="24"/>
        </w:rPr>
        <w:t>C</w:t>
      </w:r>
      <w:r w:rsidR="000E27D9" w:rsidRPr="007B3BB6">
        <w:rPr>
          <w:rFonts w:ascii="Calibri" w:hAnsi="Calibri" w:cs="Arial"/>
          <w:sz w:val="24"/>
          <w:szCs w:val="24"/>
        </w:rPr>
        <w:t xml:space="preserve">omo resultado de esta implicación, </w:t>
      </w:r>
      <w:r w:rsidR="0003015B">
        <w:rPr>
          <w:rFonts w:ascii="Calibri" w:hAnsi="Calibri" w:cs="Arial"/>
          <w:sz w:val="24"/>
          <w:szCs w:val="24"/>
        </w:rPr>
        <w:t>se han producido avances objetivos</w:t>
      </w:r>
      <w:r w:rsidR="000D0866" w:rsidRPr="007B3BB6">
        <w:rPr>
          <w:rFonts w:ascii="Calibri" w:hAnsi="Calibri" w:cs="Arial"/>
          <w:sz w:val="24"/>
          <w:szCs w:val="24"/>
        </w:rPr>
        <w:t xml:space="preserve"> a lo largo de 2017 y 2018 en materia de incremento de los días de jornada continua de verano, mayor flexibilidad de horarios, disponibilidad de mayor número de horas de asuntos propios no recuperables y de ajuste de calendario para disfrute personal. </w:t>
      </w:r>
    </w:p>
    <w:p w:rsidR="006B5048" w:rsidRDefault="0003015B" w:rsidP="000E27D9">
      <w:pPr>
        <w:spacing w:line="360" w:lineRule="auto"/>
        <w:jc w:val="both"/>
        <w:rPr>
          <w:rFonts w:ascii="Calibri" w:hAnsi="Calibri" w:cs="Arial"/>
          <w:sz w:val="24"/>
          <w:szCs w:val="24"/>
        </w:rPr>
      </w:pPr>
      <w:r>
        <w:rPr>
          <w:rFonts w:ascii="Calibri" w:hAnsi="Calibri" w:cs="Arial"/>
          <w:sz w:val="24"/>
          <w:szCs w:val="24"/>
        </w:rPr>
        <w:t>Conviene no confundir buena fe con compartir o no un determinado planteamiento. Por muy buena fe que se tenga, es imposible que la Dirección pueda aceptar un planteamiento del com</w:t>
      </w:r>
      <w:r>
        <w:rPr>
          <w:rFonts w:ascii="Calibri" w:hAnsi="Calibri" w:cs="Arial"/>
          <w:sz w:val="24"/>
          <w:szCs w:val="24"/>
        </w:rPr>
        <w:t>i</w:t>
      </w:r>
      <w:r>
        <w:rPr>
          <w:rFonts w:ascii="Calibri" w:hAnsi="Calibri" w:cs="Arial"/>
          <w:sz w:val="24"/>
          <w:szCs w:val="24"/>
        </w:rPr>
        <w:t>té si lo considera inasumible.</w:t>
      </w:r>
    </w:p>
    <w:p w:rsidR="0003015B" w:rsidRDefault="000E27D9" w:rsidP="000E27D9">
      <w:pPr>
        <w:spacing w:line="360" w:lineRule="auto"/>
        <w:jc w:val="both"/>
        <w:rPr>
          <w:rFonts w:ascii="Calibri" w:hAnsi="Calibri" w:cs="Arial"/>
          <w:sz w:val="24"/>
          <w:szCs w:val="24"/>
        </w:rPr>
      </w:pPr>
      <w:r w:rsidRPr="007B3BB6">
        <w:rPr>
          <w:rFonts w:ascii="Calibri" w:hAnsi="Calibri" w:cs="Arial"/>
          <w:sz w:val="24"/>
          <w:szCs w:val="24"/>
        </w:rPr>
        <w:t xml:space="preserve">En cuanto </w:t>
      </w:r>
      <w:r w:rsidR="000D0866" w:rsidRPr="007B3BB6">
        <w:rPr>
          <w:rFonts w:ascii="Calibri" w:hAnsi="Calibri" w:cs="Arial"/>
          <w:sz w:val="24"/>
          <w:szCs w:val="24"/>
        </w:rPr>
        <w:t xml:space="preserve">a contactos con los Comités de Empresa de </w:t>
      </w:r>
      <w:proofErr w:type="spellStart"/>
      <w:r w:rsidR="000D0866" w:rsidRPr="007B3BB6">
        <w:rPr>
          <w:rFonts w:ascii="Calibri" w:hAnsi="Calibri" w:cs="Arial"/>
          <w:sz w:val="24"/>
          <w:szCs w:val="24"/>
        </w:rPr>
        <w:t>Tracasa</w:t>
      </w:r>
      <w:proofErr w:type="spellEnd"/>
      <w:r w:rsidR="000D0866" w:rsidRPr="007B3BB6">
        <w:rPr>
          <w:rFonts w:ascii="Calibri" w:hAnsi="Calibri" w:cs="Arial"/>
          <w:sz w:val="24"/>
          <w:szCs w:val="24"/>
        </w:rPr>
        <w:t xml:space="preserve"> y </w:t>
      </w:r>
      <w:proofErr w:type="spellStart"/>
      <w:r w:rsidR="000D0866" w:rsidRPr="007B3BB6">
        <w:rPr>
          <w:rFonts w:ascii="Calibri" w:hAnsi="Calibri" w:cs="Arial"/>
          <w:sz w:val="24"/>
          <w:szCs w:val="24"/>
        </w:rPr>
        <w:t>Tracasa</w:t>
      </w:r>
      <w:proofErr w:type="spellEnd"/>
      <w:r w:rsidR="000D0866" w:rsidRPr="007B3BB6">
        <w:rPr>
          <w:rFonts w:ascii="Calibri" w:hAnsi="Calibri" w:cs="Arial"/>
          <w:sz w:val="24"/>
          <w:szCs w:val="24"/>
        </w:rPr>
        <w:t xml:space="preserve"> Instrumental, el G</w:t>
      </w:r>
      <w:r w:rsidR="000D0866" w:rsidRPr="007B3BB6">
        <w:rPr>
          <w:rFonts w:ascii="Calibri" w:hAnsi="Calibri" w:cs="Arial"/>
          <w:sz w:val="24"/>
          <w:szCs w:val="24"/>
        </w:rPr>
        <w:t>o</w:t>
      </w:r>
      <w:r w:rsidR="000D0866" w:rsidRPr="007B3BB6">
        <w:rPr>
          <w:rFonts w:ascii="Calibri" w:hAnsi="Calibri" w:cs="Arial"/>
          <w:sz w:val="24"/>
          <w:szCs w:val="24"/>
        </w:rPr>
        <w:t>bierno de Navarra no ha mantenido ninguna reunión con ellos tras la aprobación de la citada resolución, puesto que recae en la Dirección de las respectivas sociedades mantener esa rel</w:t>
      </w:r>
      <w:r w:rsidR="000D0866" w:rsidRPr="007B3BB6">
        <w:rPr>
          <w:rFonts w:ascii="Calibri" w:hAnsi="Calibri" w:cs="Arial"/>
          <w:sz w:val="24"/>
          <w:szCs w:val="24"/>
        </w:rPr>
        <w:t>a</w:t>
      </w:r>
      <w:r w:rsidR="000D0866" w:rsidRPr="007B3BB6">
        <w:rPr>
          <w:rFonts w:ascii="Calibri" w:hAnsi="Calibri" w:cs="Arial"/>
          <w:sz w:val="24"/>
          <w:szCs w:val="24"/>
        </w:rPr>
        <w:t>ción como parte habitual de su procedi</w:t>
      </w:r>
      <w:r w:rsidR="0003015B">
        <w:rPr>
          <w:rFonts w:ascii="Calibri" w:hAnsi="Calibri" w:cs="Arial"/>
          <w:sz w:val="24"/>
          <w:szCs w:val="24"/>
        </w:rPr>
        <w:t xml:space="preserve">miento interno, algo que </w:t>
      </w:r>
      <w:r w:rsidR="000D0866" w:rsidRPr="007B3BB6">
        <w:rPr>
          <w:rFonts w:ascii="Calibri" w:hAnsi="Calibri" w:cs="Arial"/>
          <w:sz w:val="24"/>
          <w:szCs w:val="24"/>
        </w:rPr>
        <w:t>ha ocurrido en numerosas oc</w:t>
      </w:r>
      <w:r w:rsidR="000D0866" w:rsidRPr="007B3BB6">
        <w:rPr>
          <w:rFonts w:ascii="Calibri" w:hAnsi="Calibri" w:cs="Arial"/>
          <w:sz w:val="24"/>
          <w:szCs w:val="24"/>
        </w:rPr>
        <w:t>a</w:t>
      </w:r>
      <w:r w:rsidR="000D0866" w:rsidRPr="007B3BB6">
        <w:rPr>
          <w:rFonts w:ascii="Calibri" w:hAnsi="Calibri" w:cs="Arial"/>
          <w:sz w:val="24"/>
          <w:szCs w:val="24"/>
        </w:rPr>
        <w:t>siones</w:t>
      </w:r>
      <w:r w:rsidRPr="007B3BB6">
        <w:rPr>
          <w:rFonts w:ascii="Calibri" w:hAnsi="Calibri" w:cs="Arial"/>
          <w:sz w:val="24"/>
          <w:szCs w:val="24"/>
        </w:rPr>
        <w:t xml:space="preserve">. </w:t>
      </w:r>
    </w:p>
    <w:p w:rsidR="006B5048" w:rsidRDefault="0097269D" w:rsidP="000E27D9">
      <w:pPr>
        <w:spacing w:line="360" w:lineRule="auto"/>
        <w:jc w:val="both"/>
        <w:rPr>
          <w:rFonts w:ascii="Calibri" w:hAnsi="Calibri" w:cs="Arial"/>
          <w:sz w:val="24"/>
          <w:szCs w:val="24"/>
        </w:rPr>
      </w:pPr>
      <w:r>
        <w:rPr>
          <w:rFonts w:ascii="Calibri" w:hAnsi="Calibri" w:cs="Arial"/>
          <w:sz w:val="24"/>
          <w:szCs w:val="24"/>
        </w:rPr>
        <w:t xml:space="preserve">Sí podemos informar </w:t>
      </w:r>
      <w:r w:rsidR="000D0866" w:rsidRPr="007B3BB6">
        <w:rPr>
          <w:rFonts w:ascii="Calibri" w:hAnsi="Calibri" w:cs="Arial"/>
          <w:sz w:val="24"/>
          <w:szCs w:val="24"/>
        </w:rPr>
        <w:t xml:space="preserve">que el </w:t>
      </w:r>
      <w:r w:rsidR="000E27D9" w:rsidRPr="007B3BB6">
        <w:rPr>
          <w:rFonts w:ascii="Calibri" w:hAnsi="Calibri" w:cs="Arial"/>
          <w:sz w:val="24"/>
          <w:szCs w:val="24"/>
        </w:rPr>
        <w:t>Consejero que suscribe</w:t>
      </w:r>
      <w:r w:rsidR="000D0866" w:rsidRPr="007B3BB6">
        <w:rPr>
          <w:rFonts w:ascii="Calibri" w:hAnsi="Calibri" w:cs="Arial"/>
          <w:sz w:val="24"/>
          <w:szCs w:val="24"/>
        </w:rPr>
        <w:t xml:space="preserve"> ha venido manteniendo en los últimos m</w:t>
      </w:r>
      <w:r w:rsidR="000D0866" w:rsidRPr="007B3BB6">
        <w:rPr>
          <w:rFonts w:ascii="Calibri" w:hAnsi="Calibri" w:cs="Arial"/>
          <w:sz w:val="24"/>
          <w:szCs w:val="24"/>
        </w:rPr>
        <w:t>e</w:t>
      </w:r>
      <w:r w:rsidR="000D0866" w:rsidRPr="007B3BB6">
        <w:rPr>
          <w:rFonts w:ascii="Calibri" w:hAnsi="Calibri" w:cs="Arial"/>
          <w:sz w:val="24"/>
          <w:szCs w:val="24"/>
        </w:rPr>
        <w:t>ses una serie de reuniones con representantes sindicales de las sociedades públicas navarras, con el apoyo de la dirección de Recursos Humanos de CPEN, para tratar temas transversales al sector público empresarial. Hasta el momento, se han reunido en 5 ocasiones y las convers</w:t>
      </w:r>
      <w:r w:rsidR="000D0866" w:rsidRPr="007B3BB6">
        <w:rPr>
          <w:rFonts w:ascii="Calibri" w:hAnsi="Calibri" w:cs="Arial"/>
          <w:sz w:val="24"/>
          <w:szCs w:val="24"/>
        </w:rPr>
        <w:t>a</w:t>
      </w:r>
      <w:r w:rsidR="000D0866" w:rsidRPr="007B3BB6">
        <w:rPr>
          <w:rFonts w:ascii="Calibri" w:hAnsi="Calibri" w:cs="Arial"/>
          <w:sz w:val="24"/>
          <w:szCs w:val="24"/>
        </w:rPr>
        <w:t>ciones seguirán abiertas durante los próximos meses.</w:t>
      </w:r>
    </w:p>
    <w:p w:rsidR="006B5048" w:rsidRDefault="009B2BD6" w:rsidP="00C52CA3">
      <w:pPr>
        <w:spacing w:line="276" w:lineRule="auto"/>
        <w:ind w:firstLine="708"/>
        <w:jc w:val="both"/>
        <w:rPr>
          <w:rFonts w:ascii="Calibri" w:hAnsi="Calibri" w:cs="Arial"/>
          <w:sz w:val="24"/>
          <w:szCs w:val="24"/>
        </w:rPr>
      </w:pPr>
      <w:r w:rsidRPr="007B3BB6">
        <w:rPr>
          <w:rFonts w:ascii="Calibri" w:hAnsi="Calibri" w:cs="Arial"/>
          <w:sz w:val="24"/>
          <w:szCs w:val="24"/>
        </w:rPr>
        <w:t>E</w:t>
      </w:r>
      <w:r w:rsidR="00C52CA3" w:rsidRPr="007B3BB6">
        <w:rPr>
          <w:rFonts w:ascii="Calibri" w:hAnsi="Calibri" w:cs="Arial"/>
          <w:sz w:val="24"/>
          <w:szCs w:val="24"/>
        </w:rPr>
        <w:t>s cuanto tengo el honor de informar en cumplimiento de lo dispuesto en el artículo 1</w:t>
      </w:r>
      <w:r w:rsidR="007F34B2" w:rsidRPr="007B3BB6">
        <w:rPr>
          <w:rFonts w:ascii="Calibri" w:hAnsi="Calibri" w:cs="Arial"/>
          <w:sz w:val="24"/>
          <w:szCs w:val="24"/>
        </w:rPr>
        <w:t>9</w:t>
      </w:r>
      <w:r w:rsidR="00C52CA3" w:rsidRPr="007B3BB6">
        <w:rPr>
          <w:rFonts w:ascii="Calibri" w:hAnsi="Calibri" w:cs="Arial"/>
          <w:sz w:val="24"/>
          <w:szCs w:val="24"/>
        </w:rPr>
        <w:t>4 del Reglamento del Parlamento de Navarra.</w:t>
      </w:r>
    </w:p>
    <w:p w:rsidR="006B5048" w:rsidRDefault="00180DA1" w:rsidP="00885F0E">
      <w:pPr>
        <w:jc w:val="center"/>
        <w:rPr>
          <w:rFonts w:ascii="Calibri" w:hAnsi="Calibri" w:cs="Arial"/>
          <w:sz w:val="24"/>
          <w:szCs w:val="24"/>
        </w:rPr>
      </w:pPr>
      <w:r w:rsidRPr="007B3BB6">
        <w:rPr>
          <w:rFonts w:ascii="Calibri" w:hAnsi="Calibri" w:cs="Arial"/>
          <w:sz w:val="24"/>
          <w:szCs w:val="24"/>
        </w:rPr>
        <w:t xml:space="preserve">Pamplona, </w:t>
      </w:r>
      <w:r w:rsidR="007B3BB6">
        <w:rPr>
          <w:rFonts w:ascii="Calibri" w:hAnsi="Calibri" w:cs="Arial"/>
          <w:sz w:val="24"/>
          <w:szCs w:val="24"/>
        </w:rPr>
        <w:t>1</w:t>
      </w:r>
      <w:r w:rsidR="00AC11B2">
        <w:rPr>
          <w:rFonts w:ascii="Calibri" w:hAnsi="Calibri" w:cs="Arial"/>
          <w:sz w:val="24"/>
          <w:szCs w:val="24"/>
        </w:rPr>
        <w:t>4</w:t>
      </w:r>
      <w:r w:rsidR="00010452" w:rsidRPr="007B3BB6">
        <w:rPr>
          <w:rFonts w:ascii="Calibri" w:hAnsi="Calibri" w:cs="Arial"/>
          <w:sz w:val="24"/>
          <w:szCs w:val="24"/>
        </w:rPr>
        <w:t xml:space="preserve"> de </w:t>
      </w:r>
      <w:r w:rsidR="00893177" w:rsidRPr="007B3BB6">
        <w:rPr>
          <w:rFonts w:ascii="Calibri" w:hAnsi="Calibri" w:cs="Arial"/>
          <w:sz w:val="24"/>
          <w:szCs w:val="24"/>
        </w:rPr>
        <w:t>diciembre</w:t>
      </w:r>
      <w:r w:rsidR="009576D7" w:rsidRPr="007B3BB6">
        <w:rPr>
          <w:rFonts w:ascii="Calibri" w:hAnsi="Calibri" w:cs="Arial"/>
          <w:sz w:val="24"/>
          <w:szCs w:val="24"/>
        </w:rPr>
        <w:t xml:space="preserve"> de 2018</w:t>
      </w:r>
      <w:r w:rsidR="00A96513" w:rsidRPr="007B3BB6">
        <w:rPr>
          <w:rFonts w:ascii="Calibri" w:hAnsi="Calibri" w:cs="Arial"/>
          <w:sz w:val="24"/>
          <w:szCs w:val="24"/>
        </w:rPr>
        <w:t>.</w:t>
      </w:r>
    </w:p>
    <w:p w:rsidR="00100DC0" w:rsidRPr="007B3BB6" w:rsidRDefault="006B5048" w:rsidP="006B5048">
      <w:pPr>
        <w:jc w:val="center"/>
        <w:rPr>
          <w:rFonts w:ascii="Calibri" w:hAnsi="Calibri" w:cs="Arial"/>
          <w:sz w:val="24"/>
          <w:szCs w:val="24"/>
        </w:rPr>
      </w:pPr>
      <w:r w:rsidRPr="007B3BB6">
        <w:rPr>
          <w:rFonts w:ascii="Calibri" w:hAnsi="Calibri" w:cs="Arial"/>
          <w:sz w:val="24"/>
          <w:szCs w:val="24"/>
        </w:rPr>
        <w:t>El Consejero de Desarrollo Económico</w:t>
      </w:r>
      <w:r>
        <w:rPr>
          <w:rFonts w:ascii="Calibri" w:hAnsi="Calibri" w:cs="Arial"/>
          <w:sz w:val="24"/>
          <w:szCs w:val="24"/>
        </w:rPr>
        <w:t xml:space="preserve">: </w:t>
      </w:r>
      <w:r w:rsidR="00100DC0" w:rsidRPr="007B3BB6">
        <w:rPr>
          <w:rFonts w:ascii="Calibri" w:hAnsi="Calibri" w:cs="Arial"/>
          <w:sz w:val="24"/>
          <w:szCs w:val="24"/>
        </w:rPr>
        <w:t xml:space="preserve">Manuel </w:t>
      </w:r>
      <w:proofErr w:type="spellStart"/>
      <w:r w:rsidR="00100DC0" w:rsidRPr="007B3BB6">
        <w:rPr>
          <w:rFonts w:ascii="Calibri" w:hAnsi="Calibri" w:cs="Arial"/>
          <w:sz w:val="24"/>
          <w:szCs w:val="24"/>
        </w:rPr>
        <w:t>Ayerdi</w:t>
      </w:r>
      <w:proofErr w:type="spellEnd"/>
      <w:r w:rsidR="00100DC0" w:rsidRPr="007B3BB6">
        <w:rPr>
          <w:rFonts w:ascii="Calibri" w:hAnsi="Calibri" w:cs="Arial"/>
          <w:sz w:val="24"/>
          <w:szCs w:val="24"/>
        </w:rPr>
        <w:t xml:space="preserve"> </w:t>
      </w:r>
      <w:proofErr w:type="spellStart"/>
      <w:r w:rsidR="00100DC0" w:rsidRPr="007B3BB6">
        <w:rPr>
          <w:rFonts w:ascii="Calibri" w:hAnsi="Calibri" w:cs="Arial"/>
          <w:sz w:val="24"/>
          <w:szCs w:val="24"/>
        </w:rPr>
        <w:t>Olaizola</w:t>
      </w:r>
      <w:bookmarkEnd w:id="0"/>
      <w:proofErr w:type="spellEnd"/>
    </w:p>
    <w:sectPr w:rsidR="00100DC0" w:rsidRPr="007B3BB6" w:rsidSect="006B5048">
      <w:headerReference w:type="first" r:id="rId8"/>
      <w:pgSz w:w="11906" w:h="16838" w:code="9"/>
      <w:pgMar w:top="1560" w:right="991" w:bottom="851" w:left="1560" w:header="851" w:footer="709" w:gutter="0"/>
      <w:paperSrc w:firs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DE" w:rsidRDefault="009C00DE">
      <w:r>
        <w:separator/>
      </w:r>
    </w:p>
  </w:endnote>
  <w:endnote w:type="continuationSeparator" w:id="0">
    <w:p w:rsidR="009C00DE" w:rsidRDefault="009C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DE" w:rsidRDefault="009C00DE">
      <w:r>
        <w:separator/>
      </w:r>
    </w:p>
  </w:footnote>
  <w:footnote w:type="continuationSeparator" w:id="0">
    <w:p w:rsidR="009C00DE" w:rsidRDefault="009C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9D" w:rsidRDefault="0097269D" w:rsidP="00746800">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979"/>
    <w:multiLevelType w:val="hybridMultilevel"/>
    <w:tmpl w:val="2690E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E008D6"/>
    <w:multiLevelType w:val="hybridMultilevel"/>
    <w:tmpl w:val="63A8A7E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05A06B04"/>
    <w:multiLevelType w:val="hybridMultilevel"/>
    <w:tmpl w:val="6EC01780"/>
    <w:lvl w:ilvl="0" w:tplc="DBE2F232">
      <w:start w:val="900"/>
      <w:numFmt w:val="bullet"/>
      <w:lvlText w:val="-"/>
      <w:lvlJc w:val="left"/>
      <w:pPr>
        <w:ind w:left="2136" w:hanging="360"/>
      </w:pPr>
      <w:rPr>
        <w:rFonts w:ascii="Arial" w:eastAsia="Times New Roman"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nsid w:val="0B252DD9"/>
    <w:multiLevelType w:val="hybridMultilevel"/>
    <w:tmpl w:val="2CB0A8AE"/>
    <w:lvl w:ilvl="0" w:tplc="F3B06A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85012F"/>
    <w:multiLevelType w:val="hybridMultilevel"/>
    <w:tmpl w:val="2CCAB8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86E7661"/>
    <w:multiLevelType w:val="hybridMultilevel"/>
    <w:tmpl w:val="6ED8E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506663"/>
    <w:multiLevelType w:val="hybridMultilevel"/>
    <w:tmpl w:val="590A64E0"/>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29F2605F"/>
    <w:multiLevelType w:val="hybridMultilevel"/>
    <w:tmpl w:val="E86CF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7A703D"/>
    <w:multiLevelType w:val="hybridMultilevel"/>
    <w:tmpl w:val="F2E61AFE"/>
    <w:lvl w:ilvl="0" w:tplc="0C0A0001">
      <w:start w:val="1"/>
      <w:numFmt w:val="bullet"/>
      <w:lvlText w:val=""/>
      <w:lvlJc w:val="left"/>
      <w:pPr>
        <w:ind w:left="1428" w:hanging="360"/>
      </w:pPr>
      <w:rPr>
        <w:rFonts w:ascii="Symbol" w:hAnsi="Symbol" w:hint="default"/>
      </w:rPr>
    </w:lvl>
    <w:lvl w:ilvl="1" w:tplc="0C0A0001">
      <w:start w:val="1"/>
      <w:numFmt w:val="bullet"/>
      <w:lvlText w:val=""/>
      <w:lvlJc w:val="left"/>
      <w:pPr>
        <w:ind w:left="2148" w:hanging="360"/>
      </w:pPr>
      <w:rPr>
        <w:rFonts w:ascii="Symbol" w:hAnsi="Symbo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2DEA2B9D"/>
    <w:multiLevelType w:val="hybridMultilevel"/>
    <w:tmpl w:val="E1ECC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BD0D24"/>
    <w:multiLevelType w:val="hybridMultilevel"/>
    <w:tmpl w:val="D3A4B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606D57"/>
    <w:multiLevelType w:val="hybridMultilevel"/>
    <w:tmpl w:val="018A7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9547F33"/>
    <w:multiLevelType w:val="hybridMultilevel"/>
    <w:tmpl w:val="473E7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50F1C3D"/>
    <w:multiLevelType w:val="hybridMultilevel"/>
    <w:tmpl w:val="F13AE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93237FE"/>
    <w:multiLevelType w:val="hybridMultilevel"/>
    <w:tmpl w:val="A266D3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517F4982"/>
    <w:multiLevelType w:val="hybridMultilevel"/>
    <w:tmpl w:val="7586F732"/>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6">
    <w:nsid w:val="53081B4B"/>
    <w:multiLevelType w:val="hybridMultilevel"/>
    <w:tmpl w:val="75B4F898"/>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nsid w:val="61E60161"/>
    <w:multiLevelType w:val="hybridMultilevel"/>
    <w:tmpl w:val="21065FE8"/>
    <w:lvl w:ilvl="0" w:tplc="4358E604">
      <w:start w:val="1"/>
      <w:numFmt w:val="bullet"/>
      <w:lvlText w:val="-"/>
      <w:lvlJc w:val="left"/>
      <w:pPr>
        <w:ind w:left="1068" w:hanging="360"/>
      </w:pPr>
      <w:rPr>
        <w:rFonts w:ascii="Arial" w:hAnsi="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69E65BF4"/>
    <w:multiLevelType w:val="hybridMultilevel"/>
    <w:tmpl w:val="5240EE8A"/>
    <w:lvl w:ilvl="0" w:tplc="BA9A1656">
      <w:start w:val="1"/>
      <w:numFmt w:val="decimal"/>
      <w:lvlText w:val="%1."/>
      <w:lvlJc w:val="left"/>
      <w:pPr>
        <w:tabs>
          <w:tab w:val="num" w:pos="1668"/>
        </w:tabs>
        <w:ind w:left="1668" w:hanging="9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nsid w:val="6C763633"/>
    <w:multiLevelType w:val="hybridMultilevel"/>
    <w:tmpl w:val="F88223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nsid w:val="760F6899"/>
    <w:multiLevelType w:val="hybridMultilevel"/>
    <w:tmpl w:val="215AC934"/>
    <w:lvl w:ilvl="0" w:tplc="C4C415F0">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1">
    <w:nsid w:val="7EDB62BA"/>
    <w:multiLevelType w:val="hybridMultilevel"/>
    <w:tmpl w:val="F2E27D82"/>
    <w:lvl w:ilvl="0" w:tplc="385449B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12"/>
  </w:num>
  <w:num w:numId="5">
    <w:abstractNumId w:val="9"/>
  </w:num>
  <w:num w:numId="6">
    <w:abstractNumId w:val="16"/>
  </w:num>
  <w:num w:numId="7">
    <w:abstractNumId w:val="2"/>
  </w:num>
  <w:num w:numId="8">
    <w:abstractNumId w:val="1"/>
  </w:num>
  <w:num w:numId="9">
    <w:abstractNumId w:val="20"/>
  </w:num>
  <w:num w:numId="10">
    <w:abstractNumId w:val="19"/>
  </w:num>
  <w:num w:numId="11">
    <w:abstractNumId w:val="6"/>
  </w:num>
  <w:num w:numId="12">
    <w:abstractNumId w:val="17"/>
  </w:num>
  <w:num w:numId="13">
    <w:abstractNumId w:val="21"/>
  </w:num>
  <w:num w:numId="14">
    <w:abstractNumId w:val="8"/>
  </w:num>
  <w:num w:numId="15">
    <w:abstractNumId w:val="4"/>
  </w:num>
  <w:num w:numId="16">
    <w:abstractNumId w:val="14"/>
  </w:num>
  <w:num w:numId="17">
    <w:abstractNumId w:val="3"/>
  </w:num>
  <w:num w:numId="18">
    <w:abstractNumId w:val="15"/>
  </w:num>
  <w:num w:numId="19">
    <w:abstractNumId w:val="18"/>
  </w:num>
  <w:num w:numId="20">
    <w:abstractNumId w:val="10"/>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040B5"/>
    <w:rsid w:val="00010452"/>
    <w:rsid w:val="00011D63"/>
    <w:rsid w:val="0003015B"/>
    <w:rsid w:val="00034095"/>
    <w:rsid w:val="000424BF"/>
    <w:rsid w:val="000437CA"/>
    <w:rsid w:val="00050BCF"/>
    <w:rsid w:val="00057661"/>
    <w:rsid w:val="0008570B"/>
    <w:rsid w:val="0009629A"/>
    <w:rsid w:val="000A6920"/>
    <w:rsid w:val="000B7DBA"/>
    <w:rsid w:val="000C1784"/>
    <w:rsid w:val="000D0866"/>
    <w:rsid w:val="000E27D9"/>
    <w:rsid w:val="000F78A7"/>
    <w:rsid w:val="00100DC0"/>
    <w:rsid w:val="0010491B"/>
    <w:rsid w:val="00167D15"/>
    <w:rsid w:val="00180DA1"/>
    <w:rsid w:val="001B7335"/>
    <w:rsid w:val="001C4F09"/>
    <w:rsid w:val="001D2C65"/>
    <w:rsid w:val="001F429A"/>
    <w:rsid w:val="002028A9"/>
    <w:rsid w:val="00214A8D"/>
    <w:rsid w:val="00254E83"/>
    <w:rsid w:val="002754D5"/>
    <w:rsid w:val="002C2760"/>
    <w:rsid w:val="0030776B"/>
    <w:rsid w:val="00351821"/>
    <w:rsid w:val="00362E14"/>
    <w:rsid w:val="003A401A"/>
    <w:rsid w:val="003A557A"/>
    <w:rsid w:val="00410C40"/>
    <w:rsid w:val="004610C4"/>
    <w:rsid w:val="004A2D4A"/>
    <w:rsid w:val="004B1CE2"/>
    <w:rsid w:val="004D2C59"/>
    <w:rsid w:val="004D45F3"/>
    <w:rsid w:val="005303BB"/>
    <w:rsid w:val="00531603"/>
    <w:rsid w:val="0056033C"/>
    <w:rsid w:val="00562B32"/>
    <w:rsid w:val="005D6B42"/>
    <w:rsid w:val="005F7C67"/>
    <w:rsid w:val="00612AAE"/>
    <w:rsid w:val="00633060"/>
    <w:rsid w:val="00653ED9"/>
    <w:rsid w:val="00663636"/>
    <w:rsid w:val="006B5048"/>
    <w:rsid w:val="006C323F"/>
    <w:rsid w:val="006E044E"/>
    <w:rsid w:val="00701251"/>
    <w:rsid w:val="00712870"/>
    <w:rsid w:val="00746800"/>
    <w:rsid w:val="00752CF3"/>
    <w:rsid w:val="00770EB1"/>
    <w:rsid w:val="00785CF0"/>
    <w:rsid w:val="007B351E"/>
    <w:rsid w:val="007B3BB6"/>
    <w:rsid w:val="007C7D6B"/>
    <w:rsid w:val="007D1264"/>
    <w:rsid w:val="007F34B2"/>
    <w:rsid w:val="0080205A"/>
    <w:rsid w:val="00805BCF"/>
    <w:rsid w:val="00835316"/>
    <w:rsid w:val="008412A7"/>
    <w:rsid w:val="00872016"/>
    <w:rsid w:val="00882F07"/>
    <w:rsid w:val="00885F0E"/>
    <w:rsid w:val="00887278"/>
    <w:rsid w:val="00893177"/>
    <w:rsid w:val="008A5AFB"/>
    <w:rsid w:val="008C7F71"/>
    <w:rsid w:val="00901F53"/>
    <w:rsid w:val="00906029"/>
    <w:rsid w:val="009235D3"/>
    <w:rsid w:val="009576D7"/>
    <w:rsid w:val="0097269D"/>
    <w:rsid w:val="0099041F"/>
    <w:rsid w:val="009B2BD6"/>
    <w:rsid w:val="009C00DE"/>
    <w:rsid w:val="009D5E3E"/>
    <w:rsid w:val="00A057F8"/>
    <w:rsid w:val="00A31F55"/>
    <w:rsid w:val="00A321A2"/>
    <w:rsid w:val="00A73F79"/>
    <w:rsid w:val="00A96513"/>
    <w:rsid w:val="00AA6054"/>
    <w:rsid w:val="00AA73D2"/>
    <w:rsid w:val="00AC11B2"/>
    <w:rsid w:val="00AC130B"/>
    <w:rsid w:val="00B0281C"/>
    <w:rsid w:val="00B037D3"/>
    <w:rsid w:val="00B103B7"/>
    <w:rsid w:val="00B468A2"/>
    <w:rsid w:val="00B7743B"/>
    <w:rsid w:val="00BA0308"/>
    <w:rsid w:val="00BF32FC"/>
    <w:rsid w:val="00C007CB"/>
    <w:rsid w:val="00C11646"/>
    <w:rsid w:val="00C12320"/>
    <w:rsid w:val="00C468F5"/>
    <w:rsid w:val="00C52CA3"/>
    <w:rsid w:val="00C63A9C"/>
    <w:rsid w:val="00C94CF9"/>
    <w:rsid w:val="00CA353F"/>
    <w:rsid w:val="00CB3FEA"/>
    <w:rsid w:val="00CC220F"/>
    <w:rsid w:val="00CC248C"/>
    <w:rsid w:val="00CD42AB"/>
    <w:rsid w:val="00D40AB5"/>
    <w:rsid w:val="00D61D73"/>
    <w:rsid w:val="00D64CD3"/>
    <w:rsid w:val="00D7200B"/>
    <w:rsid w:val="00DB5FF4"/>
    <w:rsid w:val="00DF6784"/>
    <w:rsid w:val="00E00EF2"/>
    <w:rsid w:val="00E26EC7"/>
    <w:rsid w:val="00E53052"/>
    <w:rsid w:val="00E7134C"/>
    <w:rsid w:val="00E7205E"/>
    <w:rsid w:val="00E74913"/>
    <w:rsid w:val="00E86347"/>
    <w:rsid w:val="00EA48DD"/>
    <w:rsid w:val="00EB6B63"/>
    <w:rsid w:val="00EF197D"/>
    <w:rsid w:val="00F2141A"/>
    <w:rsid w:val="00F3251F"/>
    <w:rsid w:val="00F75228"/>
    <w:rsid w:val="00F81E66"/>
    <w:rsid w:val="00F85F13"/>
    <w:rsid w:val="00FA4E72"/>
    <w:rsid w:val="00FB4868"/>
    <w:rsid w:val="00FD447E"/>
    <w:rsid w:val="00FE3C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F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180DA1"/>
    <w:pPr>
      <w:ind w:left="720"/>
      <w:contextualSpacing/>
    </w:pPr>
    <w:rPr>
      <w:rFonts w:eastAsia="SimSun"/>
      <w:sz w:val="24"/>
      <w:szCs w:val="24"/>
      <w:lang w:eastAsia="zh-CN"/>
    </w:rPr>
  </w:style>
  <w:style w:type="paragraph" w:styleId="Textonotapie">
    <w:name w:val="footnote text"/>
    <w:basedOn w:val="Normal"/>
    <w:link w:val="TextonotapieCar"/>
    <w:rsid w:val="00653ED9"/>
  </w:style>
  <w:style w:type="character" w:customStyle="1" w:styleId="TextonotapieCar">
    <w:name w:val="Texto nota pie Car"/>
    <w:basedOn w:val="Fuentedeprrafopredeter"/>
    <w:link w:val="Textonotapie"/>
    <w:rsid w:val="00653ED9"/>
  </w:style>
  <w:style w:type="character" w:styleId="Refdenotaalpie">
    <w:name w:val="footnote reference"/>
    <w:rsid w:val="00653ED9"/>
    <w:rPr>
      <w:vertAlign w:val="superscript"/>
    </w:rPr>
  </w:style>
  <w:style w:type="character" w:styleId="Hipervnculo">
    <w:name w:val="Hyperlink"/>
    <w:rsid w:val="00D61D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F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180DA1"/>
    <w:pPr>
      <w:ind w:left="720"/>
      <w:contextualSpacing/>
    </w:pPr>
    <w:rPr>
      <w:rFonts w:eastAsia="SimSun"/>
      <w:sz w:val="24"/>
      <w:szCs w:val="24"/>
      <w:lang w:eastAsia="zh-CN"/>
    </w:rPr>
  </w:style>
  <w:style w:type="paragraph" w:styleId="Textonotapie">
    <w:name w:val="footnote text"/>
    <w:basedOn w:val="Normal"/>
    <w:link w:val="TextonotapieCar"/>
    <w:rsid w:val="00653ED9"/>
  </w:style>
  <w:style w:type="character" w:customStyle="1" w:styleId="TextonotapieCar">
    <w:name w:val="Texto nota pie Car"/>
    <w:basedOn w:val="Fuentedeprrafopredeter"/>
    <w:link w:val="Textonotapie"/>
    <w:rsid w:val="00653ED9"/>
  </w:style>
  <w:style w:type="character" w:styleId="Refdenotaalpie">
    <w:name w:val="footnote reference"/>
    <w:rsid w:val="00653ED9"/>
    <w:rPr>
      <w:vertAlign w:val="superscript"/>
    </w:rPr>
  </w:style>
  <w:style w:type="character" w:styleId="Hipervnculo">
    <w:name w:val="Hyperlink"/>
    <w:rsid w:val="00D61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77213">
      <w:bodyDiv w:val="1"/>
      <w:marLeft w:val="0"/>
      <w:marRight w:val="0"/>
      <w:marTop w:val="0"/>
      <w:marBottom w:val="0"/>
      <w:divBdr>
        <w:top w:val="none" w:sz="0" w:space="0" w:color="auto"/>
        <w:left w:val="none" w:sz="0" w:space="0" w:color="auto"/>
        <w:bottom w:val="none" w:sz="0" w:space="0" w:color="auto"/>
        <w:right w:val="none" w:sz="0" w:space="0" w:color="auto"/>
      </w:divBdr>
    </w:div>
    <w:div w:id="19076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3</cp:revision>
  <cp:lastPrinted>2018-12-17T11:38:00Z</cp:lastPrinted>
  <dcterms:created xsi:type="dcterms:W3CDTF">2019-02-13T10:46:00Z</dcterms:created>
  <dcterms:modified xsi:type="dcterms:W3CDTF">2019-02-25T14:06:00Z</dcterms:modified>
</cp:coreProperties>
</file>