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A9" w:rsidRDefault="00892408" w:rsidP="00892408">
      <w:pPr>
        <w:ind w:firstLine="709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EH </w:t>
      </w:r>
      <w:proofErr w:type="spellStart"/>
      <w:r>
        <w:rPr>
          <w:rFonts w:ascii="Calibri" w:hAnsi="Calibri"/>
          <w:b/>
          <w:bCs/>
          <w:sz w:val="22"/>
          <w:szCs w:val="22"/>
        </w:rPr>
        <w:t>Bildu-Nafarroa</w:t>
      </w:r>
      <w:proofErr w:type="spellEnd"/>
      <w:r>
        <w:rPr>
          <w:rFonts w:ascii="Calibri" w:hAnsi="Calibri"/>
          <w:sz w:val="22"/>
          <w:szCs w:val="22"/>
        </w:rPr>
        <w:t xml:space="preserve"> talde parlamentarioari atxikitako foru parlamentari </w:t>
      </w:r>
      <w:proofErr w:type="spellStart"/>
      <w:r>
        <w:rPr>
          <w:rFonts w:ascii="Calibri" w:hAnsi="Calibri"/>
          <w:b/>
          <w:bCs/>
          <w:sz w:val="22"/>
          <w:szCs w:val="22"/>
        </w:rPr>
        <w:t>Maiorga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Ramirez Erro</w:t>
      </w:r>
      <w:r>
        <w:rPr>
          <w:rFonts w:ascii="Calibri" w:hAnsi="Calibri"/>
          <w:sz w:val="22"/>
          <w:szCs w:val="22"/>
        </w:rPr>
        <w:t xml:space="preserve"> jaunak idatziz erantzuteko galdera egin du </w:t>
      </w:r>
      <w:proofErr w:type="spellStart"/>
      <w:r>
        <w:rPr>
          <w:rFonts w:ascii="Calibri" w:hAnsi="Calibri"/>
          <w:sz w:val="22"/>
          <w:szCs w:val="22"/>
        </w:rPr>
        <w:t>Fotón</w:t>
      </w:r>
      <w:proofErr w:type="spellEnd"/>
      <w:r>
        <w:rPr>
          <w:rFonts w:ascii="Calibri" w:hAnsi="Calibri"/>
          <w:sz w:val="22"/>
          <w:szCs w:val="22"/>
        </w:rPr>
        <w:t xml:space="preserve"> eta </w:t>
      </w:r>
      <w:proofErr w:type="spellStart"/>
      <w:r>
        <w:rPr>
          <w:rFonts w:ascii="Calibri" w:hAnsi="Calibri"/>
          <w:sz w:val="22"/>
          <w:szCs w:val="22"/>
        </w:rPr>
        <w:t>Unitec</w:t>
      </w:r>
      <w:proofErr w:type="spellEnd"/>
      <w:r>
        <w:rPr>
          <w:rFonts w:ascii="Calibri" w:hAnsi="Calibri"/>
          <w:sz w:val="22"/>
          <w:szCs w:val="22"/>
        </w:rPr>
        <w:t xml:space="preserve"> enpresekiko harreman instituzionalari, ibilgailu elektrikoen fabrikazioa bultzatzeari eta Sodenak nahiz Nafarroako Gobernuak proiektu horretara bideratutako baliabideei buruz </w:t>
      </w:r>
      <w:r>
        <w:rPr>
          <w:rFonts w:ascii="Calibri" w:hAnsi="Calibri"/>
          <w:b/>
          <w:bCs/>
          <w:sz w:val="22"/>
          <w:szCs w:val="22"/>
        </w:rPr>
        <w:t>(9-19/PES-00031)</w:t>
      </w:r>
      <w:r>
        <w:rPr>
          <w:rFonts w:ascii="Calibri" w:hAnsi="Calibri"/>
          <w:sz w:val="22"/>
          <w:szCs w:val="22"/>
        </w:rPr>
        <w:t>. Hona Garapen Ekonomikorako kontseilariak informatu beharrekoa: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Nafarroako Gobernuak eta Sodenak 2010eko urtarrilaren 21etik 30era bitarte Txinara joateko  bidaia antolatu zuten. Bidaia hartako agendan egun bat bideratu zen </w:t>
      </w:r>
      <w:proofErr w:type="spellStart"/>
      <w:r>
        <w:rPr>
          <w:rFonts w:ascii="Calibri" w:hAnsi="Calibri"/>
          <w:sz w:val="22"/>
          <w:szCs w:val="22"/>
        </w:rPr>
        <w:t>Foton</w:t>
      </w:r>
      <w:proofErr w:type="spellEnd"/>
      <w:r>
        <w:rPr>
          <w:rFonts w:ascii="Calibri" w:hAnsi="Calibri"/>
          <w:sz w:val="22"/>
          <w:szCs w:val="22"/>
        </w:rPr>
        <w:t xml:space="preserve"> Motor </w:t>
      </w:r>
      <w:proofErr w:type="spellStart"/>
      <w:r>
        <w:rPr>
          <w:rFonts w:ascii="Calibri" w:hAnsi="Calibri"/>
          <w:sz w:val="22"/>
          <w:szCs w:val="22"/>
        </w:rPr>
        <w:t>CO-ko</w:t>
      </w:r>
      <w:proofErr w:type="spellEnd"/>
      <w:r>
        <w:rPr>
          <w:rFonts w:ascii="Calibri" w:hAnsi="Calibri"/>
          <w:sz w:val="22"/>
          <w:szCs w:val="22"/>
        </w:rPr>
        <w:t xml:space="preserve"> zuzendaritzako kideekin bilera egitera, Nafarroan ezartzeko asmoen berri izateko xedez.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Ordezkaritza lau pertsonak osatu zuten, eta bidaiaren gastua guztira 21.980 eurokoa izan zen.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2012ko otsailaren 12tik 16ra bitarte, Sodenaren zenbait ordezkari Txinara bidaian joan ziren, Txinako </w:t>
      </w:r>
      <w:proofErr w:type="spellStart"/>
      <w:r>
        <w:rPr>
          <w:rFonts w:ascii="Calibri" w:hAnsi="Calibri"/>
          <w:sz w:val="22"/>
          <w:szCs w:val="22"/>
        </w:rPr>
        <w:t>Foton</w:t>
      </w:r>
      <w:proofErr w:type="spellEnd"/>
      <w:r>
        <w:rPr>
          <w:rFonts w:ascii="Calibri" w:hAnsi="Calibri"/>
          <w:sz w:val="22"/>
          <w:szCs w:val="22"/>
        </w:rPr>
        <w:t xml:space="preserve"> Motor CO enpresako arduradunekin elkarrizketatzeko eta bertatik bertara jakiteko Nafarroan ezartzeko asmorik zuten. Proiektuak mantso-mantso egin zuen aurrera, Espainiako eta inguruko herrialdeetako merkatua moteldu zelako.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Joan-etorrien gastua guztira 2.545,2 eurokoa izan zen.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2012ko ekainaren 25ean, </w:t>
      </w:r>
      <w:proofErr w:type="spellStart"/>
      <w:r>
        <w:rPr>
          <w:rFonts w:ascii="Calibri" w:hAnsi="Calibri"/>
          <w:sz w:val="22"/>
          <w:szCs w:val="22"/>
        </w:rPr>
        <w:t>Sodenako</w:t>
      </w:r>
      <w:proofErr w:type="spellEnd"/>
      <w:r>
        <w:rPr>
          <w:rFonts w:ascii="Calibri" w:hAnsi="Calibri"/>
          <w:sz w:val="22"/>
          <w:szCs w:val="22"/>
        </w:rPr>
        <w:t xml:space="preserve"> Administrazio Kontseiluak </w:t>
      </w:r>
      <w:proofErr w:type="spellStart"/>
      <w:r>
        <w:rPr>
          <w:rFonts w:ascii="Calibri" w:hAnsi="Calibri"/>
          <w:sz w:val="22"/>
          <w:szCs w:val="22"/>
        </w:rPr>
        <w:t>Foton</w:t>
      </w:r>
      <w:proofErr w:type="spellEnd"/>
      <w:r>
        <w:rPr>
          <w:rFonts w:ascii="Calibri" w:hAnsi="Calibri"/>
          <w:sz w:val="22"/>
          <w:szCs w:val="22"/>
        </w:rPr>
        <w:t xml:space="preserve"> Europa Motor </w:t>
      </w:r>
      <w:proofErr w:type="spellStart"/>
      <w:r>
        <w:rPr>
          <w:rFonts w:ascii="Calibri" w:hAnsi="Calibri"/>
          <w:sz w:val="22"/>
          <w:szCs w:val="22"/>
        </w:rPr>
        <w:t>SLrentzako</w:t>
      </w:r>
      <w:proofErr w:type="spellEnd"/>
      <w:r>
        <w:rPr>
          <w:rFonts w:ascii="Calibri" w:hAnsi="Calibri"/>
          <w:sz w:val="22"/>
          <w:szCs w:val="22"/>
        </w:rPr>
        <w:t xml:space="preserve"> finantza-laguntza onetsi zuen, zenbait baldintza etengarri jarrita.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Baldintza horiek ez zirenez sekula bete, Sodenak ez du konpainia horrentzako inolako finantza-laguntzarik gauzatu.</w:t>
      </w:r>
    </w:p>
    <w:p w:rsidR="00D77833" w:rsidRPr="00D82BF7" w:rsidRDefault="00D77833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Nafarroako Gobernuari dagokionez adieraz beharra dago </w:t>
      </w:r>
      <w:proofErr w:type="spellStart"/>
      <w:r>
        <w:rPr>
          <w:rFonts w:ascii="Calibri" w:hAnsi="Calibri"/>
          <w:sz w:val="22"/>
          <w:szCs w:val="22"/>
        </w:rPr>
        <w:t>Foton</w:t>
      </w:r>
      <w:proofErr w:type="spellEnd"/>
      <w:r>
        <w:rPr>
          <w:rFonts w:ascii="Calibri" w:hAnsi="Calibri"/>
          <w:sz w:val="22"/>
          <w:szCs w:val="22"/>
        </w:rPr>
        <w:t xml:space="preserve"> Europa Motor </w:t>
      </w:r>
      <w:proofErr w:type="spellStart"/>
      <w:r>
        <w:rPr>
          <w:rFonts w:ascii="Calibri" w:hAnsi="Calibri"/>
          <w:sz w:val="22"/>
          <w:szCs w:val="22"/>
        </w:rPr>
        <w:t>SLk</w:t>
      </w:r>
      <w:proofErr w:type="spellEnd"/>
      <w:r>
        <w:rPr>
          <w:rFonts w:ascii="Calibri" w:hAnsi="Calibri"/>
          <w:sz w:val="22"/>
          <w:szCs w:val="22"/>
        </w:rPr>
        <w:t xml:space="preserve"> ez duela inolako laguntzarik jaso. </w:t>
      </w:r>
      <w:proofErr w:type="spellStart"/>
      <w:r>
        <w:rPr>
          <w:rFonts w:ascii="Calibri" w:hAnsi="Calibri"/>
          <w:sz w:val="22"/>
          <w:szCs w:val="22"/>
        </w:rPr>
        <w:t>Unitec</w:t>
      </w:r>
      <w:proofErr w:type="spellEnd"/>
      <w:r>
        <w:rPr>
          <w:rFonts w:ascii="Calibri" w:hAnsi="Calibri"/>
          <w:sz w:val="22"/>
          <w:szCs w:val="22"/>
        </w:rPr>
        <w:t xml:space="preserve"> Europa SA, berriz, honako laguntza hauek jaso ditu:</w:t>
      </w:r>
    </w:p>
    <w:p w:rsidR="00D3796B" w:rsidRPr="00D82BF7" w:rsidRDefault="00D3796B" w:rsidP="0035444B">
      <w:pPr>
        <w:rPr>
          <w:rFonts w:ascii="Calibri" w:hAnsi="Calibri" w:cs="Calibri"/>
          <w:sz w:val="22"/>
          <w:szCs w:val="22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075"/>
        <w:gridCol w:w="1701"/>
        <w:gridCol w:w="1843"/>
      </w:tblGrid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EKITALDIA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ESPEDIENTEA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ORDAINDUTAKO ZENBATEKOA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 xml:space="preserve">ORDAINKETAREN EGUNA 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*PEA60106 ESPED. ENERGIA BERRIZTAGARRIETARAKO DIRULAGUNTZA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25.712.05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2007/01/31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*PEA60134 ESPED. ENERGIA BERRIZTAGARRIETARAKO DIRULAGUNTZA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5.525.00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2007/01/31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BE0C20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*PAD05503 ESPED. DIRULAGUNTZA ETA ENPLEGUA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300.000.00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2009/02/04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*PAD05503 ESPED. INBERTSIORAKO ETA ENPLEGURAKO DIRULAGUNTZA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1.185.088.09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2009/10/28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6.393.00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Ogasunak konpentsatua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*VEN100011 ESPED. IBILGAILU ELEKTRIKORAKO DIRULAGUNTZA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78.150.00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2011/07/04</w:t>
            </w:r>
          </w:p>
        </w:tc>
      </w:tr>
      <w:tr w:rsidR="00D3796B" w:rsidRPr="00A16617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16617"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lef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*PEE11VEN2001 ESPED. IBILGAILU ELEKTRIKOA SUSTATZEKO LAGUNTZAK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78.755.10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A16617" w:rsidRDefault="00D3796B" w:rsidP="00D3796B">
            <w:pPr>
              <w:jc w:val="right"/>
              <w:rPr>
                <w:rFonts w:cs="Arial"/>
                <w:sz w:val="18"/>
                <w:szCs w:val="18"/>
              </w:rPr>
            </w:pPr>
            <w:r w:rsidRPr="00A16617">
              <w:rPr>
                <w:sz w:val="18"/>
                <w:szCs w:val="18"/>
              </w:rPr>
              <w:t>2011/10/05</w:t>
            </w:r>
          </w:p>
        </w:tc>
      </w:tr>
    </w:tbl>
    <w:p w:rsidR="00D3796B" w:rsidRPr="00D82BF7" w:rsidRDefault="00D3796B" w:rsidP="0035444B">
      <w:pPr>
        <w:rPr>
          <w:rFonts w:ascii="Calibri" w:hAnsi="Calibri" w:cs="Calibri"/>
          <w:sz w:val="22"/>
          <w:szCs w:val="22"/>
        </w:rPr>
      </w:pPr>
    </w:p>
    <w:p w:rsidR="002441A9" w:rsidRDefault="00D3796B" w:rsidP="009C0FAE">
      <w:pPr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/>
          <w:sz w:val="22"/>
          <w:szCs w:val="22"/>
        </w:rPr>
        <w:t xml:space="preserve">2006ko laguntzak energia berriztagarrietako inbertsioei dagozkie. 2008ko laguntzak, eguzki-panel fotovoltaikoak egiteko inbertsioei (zenbatekoak itzultzeko prozedura baten xede izan dira).  2010ekoak eta 2011koak Nafarroan ibilgailu elektrikoak sustatzeko aurrezki-jarduketetarako laguntzen deialdiari jarraiki emandako laguntzei dagozkie. </w:t>
      </w:r>
    </w:p>
    <w:p w:rsidR="002441A9" w:rsidRDefault="00253E69" w:rsidP="009C0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Garapen Ekonomikorako Departamentuan ez dago informaziorik </w:t>
      </w:r>
      <w:proofErr w:type="spellStart"/>
      <w:r>
        <w:rPr>
          <w:rFonts w:ascii="Calibri" w:hAnsi="Calibri"/>
          <w:sz w:val="22"/>
          <w:szCs w:val="22"/>
        </w:rPr>
        <w:t>Iruñerriko</w:t>
      </w:r>
      <w:proofErr w:type="spellEnd"/>
      <w:r>
        <w:rPr>
          <w:rFonts w:ascii="Calibri" w:hAnsi="Calibri"/>
          <w:sz w:val="22"/>
          <w:szCs w:val="22"/>
        </w:rPr>
        <w:t xml:space="preserve"> Mankomunitateak eta Tafallako Udalak galderaren xede den proiektuan inbertitutako baliabideei buruz.</w:t>
      </w:r>
    </w:p>
    <w:p w:rsidR="002441A9" w:rsidRDefault="00892408" w:rsidP="008924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Hori guztia jakinarazten dizut, Nafarroako Parlamentuko Erregelamenduaren 194. artikulua betez.</w:t>
      </w:r>
    </w:p>
    <w:p w:rsidR="002441A9" w:rsidRDefault="00AA7BD4" w:rsidP="00D3272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Iruñean, 2019ko martxoaren 27an</w:t>
      </w:r>
    </w:p>
    <w:p w:rsidR="00892408" w:rsidRPr="00AE431E" w:rsidRDefault="00892408" w:rsidP="00D3272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 Ayerdi Olaizola</w:t>
      </w:r>
    </w:p>
    <w:p w:rsidR="002441A9" w:rsidRDefault="00A64F1F" w:rsidP="00D3272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Garapen Ekonomikorako kontseilaria.</w:t>
      </w:r>
    </w:p>
    <w:bookmarkEnd w:id="0"/>
    <w:p w:rsidR="00A64F1F" w:rsidRPr="00AE431E" w:rsidRDefault="00A64F1F" w:rsidP="00AE431E">
      <w:pPr>
        <w:rPr>
          <w:rFonts w:ascii="Calibri" w:hAnsi="Calibri" w:cs="Calibri"/>
          <w:sz w:val="22"/>
          <w:szCs w:val="22"/>
          <w:lang w:eastAsia="en-US"/>
        </w:rPr>
      </w:pPr>
    </w:p>
    <w:sectPr w:rsidR="00A64F1F" w:rsidRPr="00AE431E" w:rsidSect="00BE0C20">
      <w:headerReference w:type="default" r:id="rId8"/>
      <w:headerReference w:type="first" r:id="rId9"/>
      <w:footerReference w:type="first" r:id="rId10"/>
      <w:type w:val="continuous"/>
      <w:pgSz w:w="11907" w:h="16840" w:code="9"/>
      <w:pgMar w:top="1985" w:right="1134" w:bottom="1276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28" w:rsidRDefault="001D0628">
      <w:r>
        <w:separator/>
      </w:r>
    </w:p>
  </w:endnote>
  <w:endnote w:type="continuationSeparator" w:id="0">
    <w:p w:rsidR="001D0628" w:rsidRDefault="001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D01A6D">
      <w:tc>
        <w:tcPr>
          <w:tcW w:w="4538" w:type="dxa"/>
        </w:tcPr>
        <w:p w:rsidR="00D01A6D" w:rsidRPr="00D01A6D" w:rsidRDefault="00D01A6D">
          <w:pPr>
            <w:pStyle w:val="Piedepgina"/>
            <w:tabs>
              <w:tab w:val="clear" w:pos="4252"/>
              <w:tab w:val="clear" w:pos="8504"/>
            </w:tabs>
          </w:pPr>
          <w:r>
            <w:rPr>
              <w:sz w:val="14"/>
            </w:rPr>
            <w:fldChar w:fldCharType="begin"/>
          </w:r>
          <w:r w:rsidRPr="00D01A6D">
            <w:rPr>
              <w:sz w:val="14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Pr="00D01A6D">
            <w:rPr>
              <w:sz w:val="14"/>
            </w:rPr>
            <w:t xml:space="preserve">l:\parlamento de </w:t>
          </w:r>
          <w:proofErr w:type="spellStart"/>
          <w:r w:rsidRPr="00D01A6D">
            <w:rPr>
              <w:sz w:val="14"/>
            </w:rPr>
            <w:t>navarra</w:t>
          </w:r>
          <w:proofErr w:type="spellEnd"/>
          <w:r w:rsidRPr="00D01A6D">
            <w:rPr>
              <w:sz w:val="14"/>
            </w:rPr>
            <w:t>\</w:t>
          </w:r>
          <w:proofErr w:type="spellStart"/>
          <w:r w:rsidRPr="00D01A6D">
            <w:rPr>
              <w:sz w:val="14"/>
            </w:rPr>
            <w:t>expedienteak</w:t>
          </w:r>
          <w:proofErr w:type="spellEnd"/>
          <w:r w:rsidRPr="00D01A6D">
            <w:rPr>
              <w:sz w:val="14"/>
            </w:rPr>
            <w:t>\</w:t>
          </w:r>
          <w:proofErr w:type="spellStart"/>
          <w:r w:rsidRPr="00D01A6D">
            <w:rPr>
              <w:sz w:val="14"/>
            </w:rPr>
            <w:t>pes</w:t>
          </w:r>
          <w:proofErr w:type="spellEnd"/>
          <w:r w:rsidRPr="00D01A6D">
            <w:rPr>
              <w:sz w:val="14"/>
            </w:rPr>
            <w:t>\</w:t>
          </w:r>
          <w:proofErr w:type="spellStart"/>
          <w:r w:rsidRPr="00D01A6D">
            <w:rPr>
              <w:sz w:val="14"/>
            </w:rPr>
            <w:t>pes</w:t>
          </w:r>
          <w:proofErr w:type="spellEnd"/>
          <w:r w:rsidRPr="00D01A6D">
            <w:rPr>
              <w:sz w:val="14"/>
            </w:rPr>
            <w:t xml:space="preserve"> 2019\</w:t>
          </w:r>
          <w:proofErr w:type="spellStart"/>
          <w:r w:rsidRPr="00D01A6D">
            <w:rPr>
              <w:sz w:val="14"/>
            </w:rPr>
            <w:t>pes</w:t>
          </w:r>
          <w:proofErr w:type="spellEnd"/>
          <w:r w:rsidRPr="00D01A6D">
            <w:rPr>
              <w:sz w:val="14"/>
            </w:rPr>
            <w:t xml:space="preserve"> 31-</w:t>
          </w:r>
          <w:proofErr w:type="spellStart"/>
          <w:r w:rsidRPr="00D01A6D">
            <w:rPr>
              <w:sz w:val="14"/>
            </w:rPr>
            <w:t>foton</w:t>
          </w:r>
          <w:proofErr w:type="spellEnd"/>
          <w:r w:rsidRPr="00D01A6D">
            <w:rPr>
              <w:sz w:val="14"/>
            </w:rPr>
            <w:t xml:space="preserve"> y </w:t>
          </w:r>
          <w:proofErr w:type="spellStart"/>
          <w:r w:rsidRPr="00D01A6D">
            <w:rPr>
              <w:sz w:val="14"/>
            </w:rPr>
            <w:t>unitec</w:t>
          </w:r>
          <w:proofErr w:type="spellEnd"/>
          <w:r w:rsidRPr="00D01A6D">
            <w:rPr>
              <w:sz w:val="14"/>
            </w:rPr>
            <w:t xml:space="preserve"> </w:t>
          </w:r>
          <w:proofErr w:type="spellStart"/>
          <w:r w:rsidRPr="00D01A6D">
            <w:rPr>
              <w:sz w:val="14"/>
            </w:rPr>
            <w:t>recursos-bildu</w:t>
          </w:r>
          <w:proofErr w:type="spellEnd"/>
          <w:r w:rsidRPr="00D01A6D">
            <w:rPr>
              <w:sz w:val="14"/>
            </w:rPr>
            <w:t>\</w:t>
          </w:r>
          <w:proofErr w:type="spellStart"/>
          <w:r w:rsidRPr="00D01A6D">
            <w:rPr>
              <w:sz w:val="14"/>
            </w:rPr>
            <w:t>respuesta</w:t>
          </w:r>
          <w:proofErr w:type="spellEnd"/>
          <w:r w:rsidRPr="00D01A6D">
            <w:rPr>
              <w:sz w:val="14"/>
            </w:rPr>
            <w:t>\</w:t>
          </w:r>
          <w:proofErr w:type="spellStart"/>
          <w:r w:rsidRPr="00D01A6D">
            <w:rPr>
              <w:sz w:val="14"/>
            </w:rPr>
            <w:t>resp</w:t>
          </w:r>
          <w:proofErr w:type="spellEnd"/>
          <w:r w:rsidRPr="00D01A6D">
            <w:rPr>
              <w:sz w:val="14"/>
            </w:rPr>
            <w:t xml:space="preserve"> </w:t>
          </w:r>
          <w:proofErr w:type="spellStart"/>
          <w:r w:rsidRPr="00D01A6D">
            <w:rPr>
              <w:sz w:val="14"/>
            </w:rPr>
            <w:t>pes</w:t>
          </w:r>
          <w:proofErr w:type="spellEnd"/>
          <w:r w:rsidRPr="00D01A6D">
            <w:rPr>
              <w:sz w:val="14"/>
            </w:rPr>
            <w:t xml:space="preserve"> 31-2019 </w:t>
          </w:r>
          <w:proofErr w:type="spellStart"/>
          <w:r w:rsidRPr="00D01A6D">
            <w:rPr>
              <w:sz w:val="14"/>
            </w:rPr>
            <w:t>foton</w:t>
          </w:r>
          <w:proofErr w:type="spellEnd"/>
          <w:r w:rsidRPr="00D01A6D">
            <w:rPr>
              <w:sz w:val="14"/>
            </w:rPr>
            <w:t xml:space="preserve"> y </w:t>
          </w:r>
          <w:proofErr w:type="spellStart"/>
          <w:r w:rsidRPr="00D01A6D">
            <w:rPr>
              <w:sz w:val="14"/>
            </w:rPr>
            <w:t>unitec-eh</w:t>
          </w:r>
          <w:proofErr w:type="spellEnd"/>
          <w:r w:rsidRPr="00D01A6D">
            <w:rPr>
              <w:sz w:val="14"/>
            </w:rPr>
            <w:t xml:space="preserve"> bildu.doc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D01A6D" w:rsidRDefault="00D01A6D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t>Orr.:</w:t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3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D01A6D" w:rsidRDefault="00D01A6D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proofErr w:type="spellStart"/>
          <w:r>
            <w:rPr>
              <w:sz w:val="12"/>
            </w:rPr>
            <w:t>ic</w:t>
          </w:r>
          <w:proofErr w:type="spellEnd"/>
          <w:r>
            <w:rPr>
              <w:sz w:val="12"/>
            </w:rPr>
            <w:t>.18.02.08</w:t>
          </w:r>
          <w:r>
            <w:rPr>
              <w:sz w:val="14"/>
            </w:rPr>
            <w:t xml:space="preserve"> </w:t>
          </w:r>
          <w:proofErr w:type="spellStart"/>
          <w:r>
            <w:rPr>
              <w:sz w:val="14"/>
            </w:rPr>
            <w:t>Rev</w:t>
          </w:r>
          <w:proofErr w:type="spellEnd"/>
          <w:r>
            <w:rPr>
              <w:sz w:val="14"/>
            </w:rPr>
            <w:t>.2</w:t>
          </w:r>
        </w:p>
      </w:tc>
    </w:tr>
  </w:tbl>
  <w:p w:rsidR="00D01A6D" w:rsidRDefault="00D01A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28" w:rsidRDefault="001D0628">
      <w:r>
        <w:separator/>
      </w:r>
    </w:p>
  </w:footnote>
  <w:footnote w:type="continuationSeparator" w:id="0">
    <w:p w:rsidR="001D0628" w:rsidRDefault="001D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6D" w:rsidRDefault="00D01A6D">
    <w:pPr>
      <w:pStyle w:val="Encabezado"/>
      <w:rPr>
        <w:rFonts w:cs="Arial"/>
        <w:b/>
        <w:sz w:val="18"/>
        <w:szCs w:val="18"/>
      </w:rPr>
    </w:pPr>
  </w:p>
  <w:p w:rsidR="00D01A6D" w:rsidRPr="0023201C" w:rsidRDefault="00D01A6D" w:rsidP="00AA7BD4">
    <w:pPr>
      <w:pStyle w:val="Encabezado"/>
      <w:jc w:val="right"/>
    </w:pPr>
  </w:p>
  <w:p w:rsidR="00D01A6D" w:rsidRDefault="00D01A6D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D01A6D">
      <w:tc>
        <w:tcPr>
          <w:tcW w:w="3555" w:type="dxa"/>
        </w:tcPr>
        <w:p w:rsidR="00D01A6D" w:rsidRDefault="000B5AED">
          <w:r>
            <w:rPr>
              <w:noProof/>
              <w:lang w:val="es-ES"/>
            </w:rPr>
            <w:drawing>
              <wp:inline distT="0" distB="0" distL="0" distR="0" wp14:anchorId="0D2CACFE" wp14:editId="05F53543">
                <wp:extent cx="2076450" cy="419100"/>
                <wp:effectExtent l="0" t="0" r="0" b="0"/>
                <wp:docPr id="2" name="Imagen 2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D01A6D" w:rsidRDefault="00D01A6D">
          <w:pPr>
            <w:jc w:val="center"/>
            <w:rPr>
              <w:sz w:val="16"/>
            </w:rPr>
          </w:pPr>
        </w:p>
        <w:p w:rsidR="00D01A6D" w:rsidRDefault="00D01A6D">
          <w:pPr>
            <w:jc w:val="center"/>
            <w:rPr>
              <w:sz w:val="16"/>
            </w:rPr>
          </w:pPr>
          <w:r>
            <w:rPr>
              <w:b/>
              <w:sz w:val="22"/>
            </w:rPr>
            <w:t>KOMUNIKAZIOA</w:t>
          </w:r>
        </w:p>
        <w:p w:rsidR="00D01A6D" w:rsidRDefault="00D01A6D">
          <w:pPr>
            <w:rPr>
              <w:b/>
              <w:sz w:val="16"/>
            </w:rPr>
          </w:pPr>
        </w:p>
      </w:tc>
      <w:tc>
        <w:tcPr>
          <w:tcW w:w="2410" w:type="dxa"/>
        </w:tcPr>
        <w:p w:rsidR="00D01A6D" w:rsidRDefault="00D01A6D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“Fuerte del </w:t>
          </w:r>
          <w:proofErr w:type="spellStart"/>
          <w:r>
            <w:rPr>
              <w:rFonts w:ascii="Times New Roman" w:hAnsi="Times New Roman"/>
              <w:sz w:val="16"/>
            </w:rPr>
            <w:t>Príncipe</w:t>
          </w:r>
          <w:proofErr w:type="spellEnd"/>
          <w:r>
            <w:rPr>
              <w:rFonts w:ascii="Times New Roman" w:hAnsi="Times New Roman"/>
              <w:sz w:val="16"/>
            </w:rPr>
            <w:t xml:space="preserve"> II” eraikina</w:t>
          </w:r>
        </w:p>
        <w:p w:rsidR="00D01A6D" w:rsidRDefault="00D01A6D">
          <w:pPr>
            <w:rPr>
              <w:rFonts w:ascii="Times New Roman" w:hAnsi="Times New Roman"/>
              <w:sz w:val="16"/>
            </w:rPr>
          </w:pPr>
          <w:proofErr w:type="spellStart"/>
          <w:r>
            <w:rPr>
              <w:rFonts w:ascii="Times New Roman" w:hAnsi="Times New Roman"/>
              <w:sz w:val="16"/>
            </w:rPr>
            <w:t>Tomás</w:t>
          </w:r>
          <w:proofErr w:type="spellEnd"/>
          <w:r>
            <w:rPr>
              <w:rFonts w:ascii="Times New Roman" w:hAnsi="Times New Roman"/>
              <w:sz w:val="16"/>
            </w:rPr>
            <w:t xml:space="preserve"> Caballero parkea, 1</w:t>
          </w:r>
        </w:p>
        <w:p w:rsidR="00D01A6D" w:rsidRDefault="00D01A6D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IRUÑA</w:t>
          </w:r>
        </w:p>
        <w:p w:rsidR="00D01A6D" w:rsidRDefault="00D01A6D">
          <w:pPr>
            <w:rPr>
              <w:b/>
              <w:sz w:val="16"/>
            </w:rPr>
          </w:pPr>
        </w:p>
      </w:tc>
    </w:tr>
  </w:tbl>
  <w:p w:rsidR="00D01A6D" w:rsidRDefault="00D01A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C4D"/>
    <w:multiLevelType w:val="hybridMultilevel"/>
    <w:tmpl w:val="8AA8D7DE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63EB2"/>
    <w:multiLevelType w:val="hybridMultilevel"/>
    <w:tmpl w:val="0670591A"/>
    <w:lvl w:ilvl="0" w:tplc="CA245908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27FDE"/>
    <w:multiLevelType w:val="multilevel"/>
    <w:tmpl w:val="0F9E8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4457A3"/>
    <w:multiLevelType w:val="hybridMultilevel"/>
    <w:tmpl w:val="90C6A4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122AF0"/>
    <w:multiLevelType w:val="hybridMultilevel"/>
    <w:tmpl w:val="4232E618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611FF"/>
    <w:multiLevelType w:val="hybridMultilevel"/>
    <w:tmpl w:val="3B12AC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725AF6"/>
    <w:multiLevelType w:val="hybridMultilevel"/>
    <w:tmpl w:val="A3D013BE"/>
    <w:lvl w:ilvl="0" w:tplc="CB866542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F25E9"/>
    <w:multiLevelType w:val="hybridMultilevel"/>
    <w:tmpl w:val="CD220A9C"/>
    <w:lvl w:ilvl="0" w:tplc="2AE60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FF220F2"/>
    <w:multiLevelType w:val="hybridMultilevel"/>
    <w:tmpl w:val="37A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C5162"/>
    <w:multiLevelType w:val="hybridMultilevel"/>
    <w:tmpl w:val="BE5440DE"/>
    <w:lvl w:ilvl="0" w:tplc="7B3AE932">
      <w:numFmt w:val="bullet"/>
      <w:lvlText w:val=""/>
      <w:lvlJc w:val="left"/>
      <w:pPr>
        <w:tabs>
          <w:tab w:val="num" w:pos="1586"/>
        </w:tabs>
        <w:ind w:left="1586" w:hanging="735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6DD72E94"/>
    <w:multiLevelType w:val="hybridMultilevel"/>
    <w:tmpl w:val="D6980C4A"/>
    <w:lvl w:ilvl="0" w:tplc="62D86B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50E39"/>
    <w:multiLevelType w:val="hybridMultilevel"/>
    <w:tmpl w:val="BF7A5846"/>
    <w:lvl w:ilvl="0" w:tplc="6C127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A50C27"/>
    <w:multiLevelType w:val="hybridMultilevel"/>
    <w:tmpl w:val="C8064C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6"/>
    <w:rsid w:val="00024A7C"/>
    <w:rsid w:val="00040419"/>
    <w:rsid w:val="00052AEF"/>
    <w:rsid w:val="00071E78"/>
    <w:rsid w:val="00094AE5"/>
    <w:rsid w:val="000B5AED"/>
    <w:rsid w:val="000C184C"/>
    <w:rsid w:val="000D2A88"/>
    <w:rsid w:val="000D7932"/>
    <w:rsid w:val="0010707C"/>
    <w:rsid w:val="00110E5F"/>
    <w:rsid w:val="001342D1"/>
    <w:rsid w:val="00141AC6"/>
    <w:rsid w:val="001753E5"/>
    <w:rsid w:val="00177785"/>
    <w:rsid w:val="0018493B"/>
    <w:rsid w:val="001975AC"/>
    <w:rsid w:val="001C6E6A"/>
    <w:rsid w:val="001D0628"/>
    <w:rsid w:val="001E405B"/>
    <w:rsid w:val="00212F78"/>
    <w:rsid w:val="00227C17"/>
    <w:rsid w:val="002441A9"/>
    <w:rsid w:val="002442D3"/>
    <w:rsid w:val="00244603"/>
    <w:rsid w:val="002502B9"/>
    <w:rsid w:val="00253E69"/>
    <w:rsid w:val="00254075"/>
    <w:rsid w:val="00267C70"/>
    <w:rsid w:val="00294530"/>
    <w:rsid w:val="002C662A"/>
    <w:rsid w:val="002D66E6"/>
    <w:rsid w:val="00305842"/>
    <w:rsid w:val="00316D7B"/>
    <w:rsid w:val="00340C6D"/>
    <w:rsid w:val="00345951"/>
    <w:rsid w:val="003478A3"/>
    <w:rsid w:val="00353BBE"/>
    <w:rsid w:val="0035444B"/>
    <w:rsid w:val="00372FA9"/>
    <w:rsid w:val="003B0410"/>
    <w:rsid w:val="003D2923"/>
    <w:rsid w:val="003E5AB8"/>
    <w:rsid w:val="003F6567"/>
    <w:rsid w:val="004215AE"/>
    <w:rsid w:val="00422B7D"/>
    <w:rsid w:val="00433094"/>
    <w:rsid w:val="00436D1F"/>
    <w:rsid w:val="00476E6A"/>
    <w:rsid w:val="004A23E6"/>
    <w:rsid w:val="004B460F"/>
    <w:rsid w:val="004C774A"/>
    <w:rsid w:val="004D3C60"/>
    <w:rsid w:val="004D5877"/>
    <w:rsid w:val="004F3C7B"/>
    <w:rsid w:val="00521108"/>
    <w:rsid w:val="00534D3B"/>
    <w:rsid w:val="005609B0"/>
    <w:rsid w:val="005620F9"/>
    <w:rsid w:val="00570EA9"/>
    <w:rsid w:val="005C2C35"/>
    <w:rsid w:val="005D6ED8"/>
    <w:rsid w:val="005D7945"/>
    <w:rsid w:val="005E1E01"/>
    <w:rsid w:val="005E3CA8"/>
    <w:rsid w:val="00641261"/>
    <w:rsid w:val="00653C4B"/>
    <w:rsid w:val="00672BB0"/>
    <w:rsid w:val="00696A69"/>
    <w:rsid w:val="006A06D8"/>
    <w:rsid w:val="006B5AFC"/>
    <w:rsid w:val="006C58EC"/>
    <w:rsid w:val="006D011D"/>
    <w:rsid w:val="006D056A"/>
    <w:rsid w:val="006E47E9"/>
    <w:rsid w:val="00741AC7"/>
    <w:rsid w:val="00761F7B"/>
    <w:rsid w:val="00764F01"/>
    <w:rsid w:val="00795C9A"/>
    <w:rsid w:val="007A28AA"/>
    <w:rsid w:val="007B098F"/>
    <w:rsid w:val="007C0863"/>
    <w:rsid w:val="007E289D"/>
    <w:rsid w:val="00827EBC"/>
    <w:rsid w:val="00864E31"/>
    <w:rsid w:val="00866A4F"/>
    <w:rsid w:val="00877A7A"/>
    <w:rsid w:val="00892408"/>
    <w:rsid w:val="008B2834"/>
    <w:rsid w:val="008E392F"/>
    <w:rsid w:val="008F2861"/>
    <w:rsid w:val="0090038C"/>
    <w:rsid w:val="00905A9A"/>
    <w:rsid w:val="0095272F"/>
    <w:rsid w:val="00970A0F"/>
    <w:rsid w:val="009A05F6"/>
    <w:rsid w:val="009A0726"/>
    <w:rsid w:val="009A3C99"/>
    <w:rsid w:val="009A5D97"/>
    <w:rsid w:val="009C0FAE"/>
    <w:rsid w:val="009C1AD3"/>
    <w:rsid w:val="009D1916"/>
    <w:rsid w:val="009F1591"/>
    <w:rsid w:val="00A00E3A"/>
    <w:rsid w:val="00A112E7"/>
    <w:rsid w:val="00A16617"/>
    <w:rsid w:val="00A22161"/>
    <w:rsid w:val="00A41D7B"/>
    <w:rsid w:val="00A578DA"/>
    <w:rsid w:val="00A64F1F"/>
    <w:rsid w:val="00A821BB"/>
    <w:rsid w:val="00A826E3"/>
    <w:rsid w:val="00A87B76"/>
    <w:rsid w:val="00AA0310"/>
    <w:rsid w:val="00AA7BD4"/>
    <w:rsid w:val="00AC4CAB"/>
    <w:rsid w:val="00AD1E4F"/>
    <w:rsid w:val="00AE1798"/>
    <w:rsid w:val="00AE3E5A"/>
    <w:rsid w:val="00AE431E"/>
    <w:rsid w:val="00B0444F"/>
    <w:rsid w:val="00B125BA"/>
    <w:rsid w:val="00B9414D"/>
    <w:rsid w:val="00B978E8"/>
    <w:rsid w:val="00BB563F"/>
    <w:rsid w:val="00BB717D"/>
    <w:rsid w:val="00BB7ADE"/>
    <w:rsid w:val="00BC25CD"/>
    <w:rsid w:val="00BD1D8A"/>
    <w:rsid w:val="00BE0C20"/>
    <w:rsid w:val="00BF741F"/>
    <w:rsid w:val="00C01C44"/>
    <w:rsid w:val="00C145EC"/>
    <w:rsid w:val="00C14D6E"/>
    <w:rsid w:val="00C342FB"/>
    <w:rsid w:val="00C36BFE"/>
    <w:rsid w:val="00C7125F"/>
    <w:rsid w:val="00C71D35"/>
    <w:rsid w:val="00C73BF4"/>
    <w:rsid w:val="00C76A12"/>
    <w:rsid w:val="00C81B46"/>
    <w:rsid w:val="00C82F2E"/>
    <w:rsid w:val="00C90C06"/>
    <w:rsid w:val="00C913F1"/>
    <w:rsid w:val="00CD5163"/>
    <w:rsid w:val="00CE5AC0"/>
    <w:rsid w:val="00CF301E"/>
    <w:rsid w:val="00D01702"/>
    <w:rsid w:val="00D01A6D"/>
    <w:rsid w:val="00D0427C"/>
    <w:rsid w:val="00D079A8"/>
    <w:rsid w:val="00D16EC5"/>
    <w:rsid w:val="00D2303D"/>
    <w:rsid w:val="00D2464B"/>
    <w:rsid w:val="00D32724"/>
    <w:rsid w:val="00D34B38"/>
    <w:rsid w:val="00D35DA0"/>
    <w:rsid w:val="00D3796B"/>
    <w:rsid w:val="00D65057"/>
    <w:rsid w:val="00D7131B"/>
    <w:rsid w:val="00D740F2"/>
    <w:rsid w:val="00D77833"/>
    <w:rsid w:val="00D82BF7"/>
    <w:rsid w:val="00D876C1"/>
    <w:rsid w:val="00D95F9B"/>
    <w:rsid w:val="00DC7012"/>
    <w:rsid w:val="00E04E9D"/>
    <w:rsid w:val="00E23FCB"/>
    <w:rsid w:val="00E468CC"/>
    <w:rsid w:val="00E532B0"/>
    <w:rsid w:val="00E90945"/>
    <w:rsid w:val="00E95BC3"/>
    <w:rsid w:val="00ED7853"/>
    <w:rsid w:val="00EF48B2"/>
    <w:rsid w:val="00F25578"/>
    <w:rsid w:val="00F33804"/>
    <w:rsid w:val="00F37116"/>
    <w:rsid w:val="00F378CC"/>
    <w:rsid w:val="00F71D21"/>
    <w:rsid w:val="00F74EBF"/>
    <w:rsid w:val="00F968D2"/>
    <w:rsid w:val="00FB7145"/>
    <w:rsid w:val="00FC59F9"/>
    <w:rsid w:val="00FD1B38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styleId="Hipervnculo">
    <w:name w:val="Hyperlink"/>
    <w:basedOn w:val="Fuentedeprrafopredeter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styleId="Hipervnculo">
    <w:name w:val="Hyperlink"/>
    <w:basedOn w:val="Fuentedeprrafopredeter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FORMES\2015\Parlamento%20de%20Navarra\9-15-PEI-00186%20Modificaci&#243;n%20proyecto%20voladuras%20Alkerdi\Ic6.04.19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Ic6.04.192</Template>
  <TotalTime>10</TotalTime>
  <Pages>1</Pages>
  <Words>321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x058014</dc:creator>
  <cp:lastModifiedBy>Aranaz, Carlota</cp:lastModifiedBy>
  <cp:revision>5</cp:revision>
  <cp:lastPrinted>2019-03-27T09:52:00Z</cp:lastPrinted>
  <dcterms:created xsi:type="dcterms:W3CDTF">2019-03-27T11:29:00Z</dcterms:created>
  <dcterms:modified xsi:type="dcterms:W3CDTF">2019-05-16T10:15:00Z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