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2D" w:rsidRPr="00C1352D" w:rsidRDefault="00D1404A" w:rsidP="00A956D9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En relación </w:t>
      </w:r>
      <w:r w:rsidR="00C1352D">
        <w:rPr>
          <w:rFonts w:ascii="Arial" w:eastAsia="Cambria" w:hAnsi="Arial" w:cs="Arial"/>
          <w:sz w:val="23"/>
          <w:szCs w:val="23"/>
          <w:lang w:val="es-ES_tradnl" w:eastAsia="en-US"/>
        </w:rPr>
        <w:t>con</w:t>
      </w:r>
      <w:r w:rsidR="00800BE4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la </w:t>
      </w:r>
      <w:r w:rsidR="003F36CE" w:rsidRPr="00A956D9">
        <w:rPr>
          <w:rFonts w:ascii="Arial" w:eastAsia="Cambria" w:hAnsi="Arial" w:cs="Arial"/>
          <w:sz w:val="23"/>
          <w:szCs w:val="23"/>
          <w:lang w:val="es-ES_tradnl" w:eastAsia="en-US"/>
        </w:rPr>
        <w:t>petición de información</w:t>
      </w: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r w:rsidR="00204D8E" w:rsidRPr="00A956D9">
        <w:rPr>
          <w:rFonts w:ascii="Arial" w:eastAsia="Cambria" w:hAnsi="Arial" w:cs="Arial"/>
          <w:sz w:val="23"/>
          <w:szCs w:val="23"/>
          <w:lang w:val="es-ES_tradnl" w:eastAsia="en-US"/>
        </w:rPr>
        <w:t>9-1</w:t>
      </w:r>
      <w:r w:rsidR="0041710F" w:rsidRPr="00A956D9">
        <w:rPr>
          <w:rFonts w:ascii="Arial" w:eastAsia="Cambria" w:hAnsi="Arial" w:cs="Arial"/>
          <w:sz w:val="23"/>
          <w:szCs w:val="23"/>
          <w:lang w:val="es-ES_tradnl" w:eastAsia="en-US"/>
        </w:rPr>
        <w:t>9</w:t>
      </w:r>
      <w:r w:rsidR="003F36CE" w:rsidRPr="00A956D9">
        <w:rPr>
          <w:rFonts w:ascii="Arial" w:eastAsia="Cambria" w:hAnsi="Arial" w:cs="Arial"/>
          <w:sz w:val="23"/>
          <w:szCs w:val="23"/>
          <w:lang w:val="es-ES_tradnl" w:eastAsia="en-US"/>
        </w:rPr>
        <w:t>/</w:t>
      </w:r>
      <w:r w:rsidR="00204D8E" w:rsidRPr="00A956D9">
        <w:rPr>
          <w:rFonts w:ascii="Arial" w:eastAsia="Cambria" w:hAnsi="Arial" w:cs="Arial"/>
          <w:sz w:val="23"/>
          <w:szCs w:val="23"/>
          <w:lang w:val="es-ES_tradnl" w:eastAsia="en-US"/>
        </w:rPr>
        <w:t>P</w:t>
      </w:r>
      <w:r w:rsidR="00213E19" w:rsidRPr="00A956D9">
        <w:rPr>
          <w:rFonts w:ascii="Arial" w:eastAsia="Cambria" w:hAnsi="Arial" w:cs="Arial"/>
          <w:sz w:val="23"/>
          <w:szCs w:val="23"/>
          <w:lang w:val="es-ES_tradnl" w:eastAsia="en-US"/>
        </w:rPr>
        <w:t>ES</w:t>
      </w:r>
      <w:r w:rsidR="0041710F" w:rsidRPr="00A956D9">
        <w:rPr>
          <w:rFonts w:ascii="Arial" w:eastAsia="Cambria" w:hAnsi="Arial" w:cs="Arial"/>
          <w:sz w:val="23"/>
          <w:szCs w:val="23"/>
          <w:lang w:val="es-ES_tradnl" w:eastAsia="en-US"/>
        </w:rPr>
        <w:t>-00012</w:t>
      </w:r>
      <w:r w:rsidR="00BC3AA7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r w:rsidR="00213E19" w:rsidRPr="00A956D9">
        <w:rPr>
          <w:rFonts w:ascii="Arial" w:eastAsia="Cambria" w:hAnsi="Arial" w:cs="Arial"/>
          <w:sz w:val="23"/>
          <w:szCs w:val="23"/>
          <w:lang w:val="es-ES_tradnl" w:eastAsia="en-US"/>
        </w:rPr>
        <w:t>presentada por</w:t>
      </w:r>
      <w:r w:rsidR="00C1352D">
        <w:rPr>
          <w:rFonts w:ascii="Arial" w:eastAsia="Cambria" w:hAnsi="Arial" w:cs="Arial"/>
          <w:sz w:val="23"/>
          <w:szCs w:val="23"/>
          <w:lang w:val="es-ES_tradnl" w:eastAsia="en-US"/>
        </w:rPr>
        <w:t xml:space="preserve"> el</w:t>
      </w:r>
      <w:r w:rsidR="00213E19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r w:rsidR="00C1352D" w:rsidRPr="00C1352D">
        <w:rPr>
          <w:rFonts w:ascii="Arial" w:eastAsia="Cambria" w:hAnsi="Arial" w:cs="Arial"/>
          <w:sz w:val="23"/>
          <w:szCs w:val="23"/>
          <w:lang w:val="es-ES_tradnl" w:eastAsia="en-US"/>
        </w:rPr>
        <w:t>Ilmo. Sr. D. Alberto Catalán Higueras</w:t>
      </w:r>
      <w:r w:rsidR="00C1352D">
        <w:rPr>
          <w:rFonts w:ascii="Arial" w:eastAsia="Cambria" w:hAnsi="Arial" w:cs="Arial"/>
          <w:sz w:val="23"/>
          <w:szCs w:val="23"/>
          <w:lang w:val="es-ES_tradnl" w:eastAsia="en-US"/>
        </w:rPr>
        <w:t>, d</w:t>
      </w:r>
      <w:r w:rsidR="00213E19" w:rsidRPr="00A956D9">
        <w:rPr>
          <w:rFonts w:ascii="Arial" w:eastAsia="Cambria" w:hAnsi="Arial" w:cs="Arial"/>
          <w:sz w:val="23"/>
          <w:szCs w:val="23"/>
          <w:lang w:val="es-ES_tradnl" w:eastAsia="en-US"/>
        </w:rPr>
        <w:t>el Grupo Parlamentario Unión del Pueblo Navarro</w:t>
      </w:r>
      <w:r w:rsidR="003F36CE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(UPN)</w:t>
      </w:r>
      <w:r w:rsidR="00E428FA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213E19" w:rsidRPr="00A956D9">
          <w:rPr>
            <w:rFonts w:ascii="Arial" w:hAnsi="Arial" w:cs="Arial"/>
            <w:sz w:val="23"/>
            <w:szCs w:val="23"/>
          </w:rPr>
          <w:t>la Consejera</w:t>
        </w:r>
      </w:smartTag>
      <w:r w:rsidR="00213E19" w:rsidRPr="00A956D9">
        <w:rPr>
          <w:rFonts w:ascii="Arial" w:hAnsi="Arial" w:cs="Arial"/>
          <w:sz w:val="23"/>
          <w:szCs w:val="23"/>
        </w:rPr>
        <w:t xml:space="preserve"> de Ed</w:t>
      </w:r>
      <w:r w:rsidR="00C1352D">
        <w:rPr>
          <w:rFonts w:ascii="Arial" w:hAnsi="Arial" w:cs="Arial"/>
          <w:sz w:val="23"/>
          <w:szCs w:val="23"/>
        </w:rPr>
        <w:t xml:space="preserve">ucación del Gobierno de Navarra </w:t>
      </w:r>
      <w:r w:rsidR="00C1352D" w:rsidRPr="00A956D9">
        <w:rPr>
          <w:rFonts w:ascii="Arial" w:eastAsia="Cambria" w:hAnsi="Arial" w:cs="Arial"/>
          <w:sz w:val="23"/>
          <w:szCs w:val="23"/>
          <w:lang w:val="es-ES_tradnl" w:eastAsia="en-US"/>
        </w:rPr>
        <w:t>informa</w:t>
      </w:r>
      <w:r w:rsidR="000A063B" w:rsidRPr="00A956D9">
        <w:rPr>
          <w:rFonts w:ascii="Arial" w:eastAsia="Cambria" w:hAnsi="Arial" w:cs="Arial"/>
          <w:sz w:val="23"/>
          <w:szCs w:val="23"/>
          <w:lang w:val="es-ES_tradnl" w:eastAsia="en-US"/>
        </w:rPr>
        <w:t>: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bookmarkStart w:id="0" w:name="_GoBack"/>
      <w:bookmarkEnd w:id="0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El Departamento de Educación ha tenido conocimiento de diferentes acciones en las instalaciones del Instituto de Secundaria </w:t>
      </w:r>
      <w:r w:rsidR="006D41DB" w:rsidRPr="00A956D9">
        <w:rPr>
          <w:rFonts w:ascii="Arial" w:eastAsia="Cambria" w:hAnsi="Arial" w:cs="Arial"/>
          <w:sz w:val="23"/>
          <w:szCs w:val="23"/>
          <w:lang w:val="es-ES_tradnl" w:eastAsia="en-US"/>
        </w:rPr>
        <w:t>Iturrama</w:t>
      </w: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BHI de Pamplona en apoyo a los ocupantes ilegales del palacio Marqués de 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Rozalejo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y en contra de la actuación de la policía.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El incidente más grave se produjo durante el recreo del pasado 17 de enero, cuando unos cuantos alumnos y alumnas de Bachillerato realizaron una concentración en el exterior del instituto y movieron los contenedores de basura que están delante de la puerta del mismo. Acudieron dos furgonetas de la policía nacional, quienes permanecieron hasta la finalización del recreo, sin llegar a intervenir.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En ese momento unos pocos alumnos accedieron al tejado del edificio para desplegar una pancarta de apoyo al "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Gaztetxe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Maravillas", que no llegó a desplegarse completamente, y abrieron un bote de humo o bengala.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La directora del instituto llamó al teléfono de emergencias (112), momento en el cual los alumnos que estaban en el tejado volvieron al interior del edificio. No se pudo identificar a los autores dado que no querían bajar del tejado en presencia de los miembros del equipo directivo y se priorizó la seguridad de los menores.</w:t>
      </w:r>
    </w:p>
    <w:p w:rsidR="00C1352D" w:rsidRDefault="003F36CE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Inmediatamente</w:t>
      </w:r>
      <w:r w:rsidR="0041710F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acudió al centro el director del Servicio de inspección educativa, para analizar la situación y proponer medidas que dificulten la repetición de este tipo de actuaciones.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Los responsables del centro retiraron la pancarta en cuanto finalizó el recreo. La dirección del centro  no tuvo  información  previa sobre  las movilizaciones,</w:t>
      </w:r>
      <w:r w:rsidR="003F36CE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para las que los representantes del alumnado no solicitaron autorización.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Se ha reunido el claustro del instituto para incidir en la aplicación de las medidas a cumplir durante las guardias de recreo para que ningún alumno pueda permanecer en el edificio en estos períodos de tiempo. Se ha recordado a todo el profesorado la necesidad de evacuar a todo el alumnado al finalizar la sesión anterior al recreo y de cerrar el aula con llave. También se han cerrado durante esos momentos los baños de las plantas superiores, quedando únicamente abiertos los de la planta baja.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lastRenderedPageBreak/>
        <w:t>La evacuación completa del instituto se ve dificultada los días que hace mal tiempo dado que no se dispone de patio cubierto ni de ningún otro espacio protegido.</w:t>
      </w:r>
    </w:p>
    <w:p w:rsidR="00C1352D" w:rsidRDefault="0041710F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El equipo directivo se ha reunido con las asociaciones de  alumnos  para alertarles sobre la gravedad de los hechos y de las posibles  consecuencias,  así como para recobrar el buen clima de convivencia reinante hasta el momento, dado que algún alumno ha realizado pintadas anónimas contrarias  al equipo  directivo: "Aquí se censura como en la dictadura", "Arantxa 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Uxueren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morroia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", "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Zuzendaritza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gezurretan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dabil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", "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Zuzendaritza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txakurrak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" así como la palabra "</w:t>
      </w:r>
      <w:proofErr w:type="spellStart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Zuzendaritza</w:t>
      </w:r>
      <w:proofErr w:type="spellEnd"/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" en el interior de una  diana.</w:t>
      </w:r>
    </w:p>
    <w:p w:rsidR="00C1352D" w:rsidRDefault="006D41DB" w:rsidP="00A956D9">
      <w:pPr>
        <w:spacing w:line="360" w:lineRule="auto"/>
        <w:ind w:firstLine="709"/>
        <w:jc w:val="both"/>
        <w:rPr>
          <w:rFonts w:ascii="Arial" w:eastAsia="Cambria" w:hAnsi="Arial" w:cs="Arial"/>
          <w:sz w:val="23"/>
          <w:szCs w:val="23"/>
          <w:lang w:val="es-ES_tradnl" w:eastAsia="en-US"/>
        </w:rPr>
      </w:pPr>
      <w:r w:rsidRPr="00A956D9">
        <w:rPr>
          <w:rFonts w:ascii="Arial" w:eastAsia="Cambria" w:hAnsi="Arial" w:cs="Arial"/>
          <w:sz w:val="23"/>
          <w:szCs w:val="23"/>
          <w:lang w:val="es-ES_tradnl" w:eastAsia="en-US"/>
        </w:rPr>
        <w:t>E</w:t>
      </w:r>
      <w:r w:rsidR="0041710F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ste tipo de actuaciones responden a un movimiento más amplio, que excede al IES </w:t>
      </w:r>
      <w:proofErr w:type="spellStart"/>
      <w:r w:rsidR="0041710F" w:rsidRPr="00A956D9">
        <w:rPr>
          <w:rFonts w:ascii="Arial" w:eastAsia="Cambria" w:hAnsi="Arial" w:cs="Arial"/>
          <w:sz w:val="23"/>
          <w:szCs w:val="23"/>
          <w:lang w:val="es-ES_tradnl" w:eastAsia="en-US"/>
        </w:rPr>
        <w:t>lturrama</w:t>
      </w:r>
      <w:proofErr w:type="spellEnd"/>
      <w:r w:rsidR="0041710F" w:rsidRPr="00A956D9">
        <w:rPr>
          <w:rFonts w:ascii="Arial" w:eastAsia="Cambria" w:hAnsi="Arial" w:cs="Arial"/>
          <w:sz w:val="23"/>
          <w:szCs w:val="23"/>
          <w:lang w:val="es-ES_tradnl" w:eastAsia="en-US"/>
        </w:rPr>
        <w:t xml:space="preserve">  BHI.</w:t>
      </w:r>
    </w:p>
    <w:p w:rsidR="00C1352D" w:rsidRDefault="00213E19" w:rsidP="00A956D9">
      <w:pPr>
        <w:spacing w:line="360" w:lineRule="auto"/>
        <w:ind w:firstLine="709"/>
        <w:jc w:val="center"/>
        <w:rPr>
          <w:rFonts w:ascii="Arial" w:hAnsi="Arial" w:cs="Arial"/>
          <w:sz w:val="23"/>
          <w:szCs w:val="23"/>
        </w:rPr>
      </w:pPr>
      <w:proofErr w:type="spellStart"/>
      <w:r w:rsidRPr="00A956D9">
        <w:rPr>
          <w:rFonts w:ascii="Arial" w:hAnsi="Arial" w:cs="Arial"/>
          <w:sz w:val="23"/>
          <w:szCs w:val="23"/>
        </w:rPr>
        <w:t>Iruñean</w:t>
      </w:r>
      <w:proofErr w:type="spellEnd"/>
      <w:r w:rsidRPr="00A956D9">
        <w:rPr>
          <w:rFonts w:ascii="Arial" w:hAnsi="Arial" w:cs="Arial"/>
          <w:sz w:val="23"/>
          <w:szCs w:val="23"/>
        </w:rPr>
        <w:t>, 201</w:t>
      </w:r>
      <w:r w:rsidR="0041710F" w:rsidRPr="00A956D9">
        <w:rPr>
          <w:rFonts w:ascii="Arial" w:hAnsi="Arial" w:cs="Arial"/>
          <w:sz w:val="23"/>
          <w:szCs w:val="23"/>
        </w:rPr>
        <w:t>9</w:t>
      </w:r>
      <w:r w:rsidR="00D158D6" w:rsidRPr="00A956D9">
        <w:rPr>
          <w:rFonts w:ascii="Arial" w:hAnsi="Arial" w:cs="Arial"/>
          <w:sz w:val="23"/>
          <w:szCs w:val="23"/>
        </w:rPr>
        <w:t xml:space="preserve">ko </w:t>
      </w:r>
      <w:proofErr w:type="spellStart"/>
      <w:r w:rsidR="0041710F" w:rsidRPr="00A956D9">
        <w:rPr>
          <w:rFonts w:ascii="Arial" w:hAnsi="Arial" w:cs="Arial"/>
          <w:sz w:val="23"/>
          <w:szCs w:val="23"/>
        </w:rPr>
        <w:t>otsail</w:t>
      </w:r>
      <w:r w:rsidRPr="00A956D9">
        <w:rPr>
          <w:rFonts w:ascii="Arial" w:hAnsi="Arial" w:cs="Arial"/>
          <w:sz w:val="23"/>
          <w:szCs w:val="23"/>
        </w:rPr>
        <w:t>aren</w:t>
      </w:r>
      <w:proofErr w:type="spellEnd"/>
      <w:r w:rsidR="00D158D6" w:rsidRPr="00A956D9">
        <w:rPr>
          <w:rFonts w:ascii="Arial" w:hAnsi="Arial" w:cs="Arial"/>
          <w:sz w:val="23"/>
          <w:szCs w:val="23"/>
        </w:rPr>
        <w:t xml:space="preserve"> </w:t>
      </w:r>
      <w:r w:rsidR="006D41DB" w:rsidRPr="00A956D9">
        <w:rPr>
          <w:rFonts w:ascii="Arial" w:hAnsi="Arial" w:cs="Arial"/>
          <w:sz w:val="23"/>
          <w:szCs w:val="23"/>
        </w:rPr>
        <w:t>20</w:t>
      </w:r>
      <w:r w:rsidR="00297AB7" w:rsidRPr="00A956D9">
        <w:rPr>
          <w:rFonts w:ascii="Arial" w:hAnsi="Arial" w:cs="Arial"/>
          <w:sz w:val="23"/>
          <w:szCs w:val="23"/>
        </w:rPr>
        <w:t>an / Pamplona,</w:t>
      </w:r>
      <w:r w:rsidR="00395BA4" w:rsidRPr="00A956D9">
        <w:rPr>
          <w:rFonts w:ascii="Arial" w:hAnsi="Arial" w:cs="Arial"/>
          <w:sz w:val="23"/>
          <w:szCs w:val="23"/>
        </w:rPr>
        <w:t xml:space="preserve"> </w:t>
      </w:r>
      <w:r w:rsidR="006D41DB" w:rsidRPr="00A956D9">
        <w:rPr>
          <w:rFonts w:ascii="Arial" w:hAnsi="Arial" w:cs="Arial"/>
          <w:sz w:val="23"/>
          <w:szCs w:val="23"/>
        </w:rPr>
        <w:t>20</w:t>
      </w:r>
      <w:r w:rsidR="00D158D6" w:rsidRPr="00A956D9">
        <w:rPr>
          <w:rFonts w:ascii="Arial" w:hAnsi="Arial" w:cs="Arial"/>
          <w:sz w:val="23"/>
          <w:szCs w:val="23"/>
        </w:rPr>
        <w:t xml:space="preserve"> de </w:t>
      </w:r>
      <w:r w:rsidR="0041710F" w:rsidRPr="00A956D9">
        <w:rPr>
          <w:rFonts w:ascii="Arial" w:hAnsi="Arial" w:cs="Arial"/>
          <w:sz w:val="23"/>
          <w:szCs w:val="23"/>
        </w:rPr>
        <w:t>febrero</w:t>
      </w:r>
      <w:r w:rsidR="006655BC" w:rsidRPr="00A956D9">
        <w:rPr>
          <w:rFonts w:ascii="Arial" w:hAnsi="Arial" w:cs="Arial"/>
          <w:sz w:val="23"/>
          <w:szCs w:val="23"/>
        </w:rPr>
        <w:t xml:space="preserve"> </w:t>
      </w:r>
      <w:r w:rsidR="00297AB7" w:rsidRPr="00A956D9">
        <w:rPr>
          <w:rFonts w:ascii="Arial" w:hAnsi="Arial" w:cs="Arial"/>
          <w:sz w:val="23"/>
          <w:szCs w:val="23"/>
        </w:rPr>
        <w:t>de 201</w:t>
      </w:r>
      <w:r w:rsidR="0041710F" w:rsidRPr="00A956D9">
        <w:rPr>
          <w:rFonts w:ascii="Arial" w:hAnsi="Arial" w:cs="Arial"/>
          <w:sz w:val="23"/>
          <w:szCs w:val="23"/>
        </w:rPr>
        <w:t>9</w:t>
      </w:r>
    </w:p>
    <w:p w:rsidR="007C196F" w:rsidRPr="00A956D9" w:rsidRDefault="00C1352D" w:rsidP="00C1352D">
      <w:pPr>
        <w:spacing w:line="360" w:lineRule="auto"/>
        <w:ind w:firstLine="709"/>
        <w:jc w:val="center"/>
        <w:rPr>
          <w:sz w:val="23"/>
          <w:szCs w:val="23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sectPr w:rsidR="007C196F" w:rsidRPr="00A956D9" w:rsidSect="003F36CE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separator/>
      </w:r>
    </w:p>
  </w:endnote>
  <w:endnote w:type="continuationSeparator" w:id="0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separator/>
      </w:r>
    </w:p>
  </w:footnote>
  <w:footnote w:type="continuationSeparator" w:id="0">
    <w:p w:rsidR="00451437" w:rsidRPr="00A956D9" w:rsidRDefault="00451437">
      <w:pPr>
        <w:rPr>
          <w:sz w:val="23"/>
          <w:szCs w:val="23"/>
        </w:rPr>
      </w:pPr>
      <w:r w:rsidRPr="00A956D9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516D"/>
    <w:multiLevelType w:val="hybridMultilevel"/>
    <w:tmpl w:val="A3ACAD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D66370"/>
    <w:multiLevelType w:val="hybridMultilevel"/>
    <w:tmpl w:val="BF804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102A7"/>
    <w:multiLevelType w:val="hybridMultilevel"/>
    <w:tmpl w:val="DEE6AC6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5D31C3"/>
    <w:multiLevelType w:val="hybridMultilevel"/>
    <w:tmpl w:val="F4DE7F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A7F95"/>
    <w:multiLevelType w:val="hybridMultilevel"/>
    <w:tmpl w:val="545233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E09C9"/>
    <w:multiLevelType w:val="hybridMultilevel"/>
    <w:tmpl w:val="09BCC888"/>
    <w:lvl w:ilvl="0" w:tplc="58B6D9B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6F"/>
    <w:rsid w:val="0005568E"/>
    <w:rsid w:val="000A063B"/>
    <w:rsid w:val="000F1C72"/>
    <w:rsid w:val="00116286"/>
    <w:rsid w:val="00130D7D"/>
    <w:rsid w:val="0014003D"/>
    <w:rsid w:val="0018154F"/>
    <w:rsid w:val="001A620C"/>
    <w:rsid w:val="00204D8E"/>
    <w:rsid w:val="00213E19"/>
    <w:rsid w:val="00243FAF"/>
    <w:rsid w:val="00246434"/>
    <w:rsid w:val="00297AB7"/>
    <w:rsid w:val="003156EB"/>
    <w:rsid w:val="00352535"/>
    <w:rsid w:val="00395BA4"/>
    <w:rsid w:val="003F36CE"/>
    <w:rsid w:val="0040382E"/>
    <w:rsid w:val="00404FE6"/>
    <w:rsid w:val="0041710F"/>
    <w:rsid w:val="00451437"/>
    <w:rsid w:val="00471F2F"/>
    <w:rsid w:val="004B1A40"/>
    <w:rsid w:val="005150FC"/>
    <w:rsid w:val="005405E5"/>
    <w:rsid w:val="00557D67"/>
    <w:rsid w:val="00587453"/>
    <w:rsid w:val="006322FB"/>
    <w:rsid w:val="006556E7"/>
    <w:rsid w:val="006655BC"/>
    <w:rsid w:val="00684828"/>
    <w:rsid w:val="006D319B"/>
    <w:rsid w:val="006D41DB"/>
    <w:rsid w:val="006E7EDA"/>
    <w:rsid w:val="00731F57"/>
    <w:rsid w:val="00757A0B"/>
    <w:rsid w:val="00765858"/>
    <w:rsid w:val="00786595"/>
    <w:rsid w:val="007C196F"/>
    <w:rsid w:val="00800BE4"/>
    <w:rsid w:val="0081141D"/>
    <w:rsid w:val="00817928"/>
    <w:rsid w:val="00836630"/>
    <w:rsid w:val="00844C66"/>
    <w:rsid w:val="00887C3C"/>
    <w:rsid w:val="008A20F3"/>
    <w:rsid w:val="008D47F1"/>
    <w:rsid w:val="00935DFD"/>
    <w:rsid w:val="009809C3"/>
    <w:rsid w:val="009D43B3"/>
    <w:rsid w:val="009F3140"/>
    <w:rsid w:val="00A04873"/>
    <w:rsid w:val="00A43139"/>
    <w:rsid w:val="00A45DB8"/>
    <w:rsid w:val="00A956D9"/>
    <w:rsid w:val="00AB024E"/>
    <w:rsid w:val="00AB47B7"/>
    <w:rsid w:val="00B167A7"/>
    <w:rsid w:val="00B91C20"/>
    <w:rsid w:val="00B95898"/>
    <w:rsid w:val="00B95AB8"/>
    <w:rsid w:val="00BA5BBD"/>
    <w:rsid w:val="00BC3AA7"/>
    <w:rsid w:val="00BE13D2"/>
    <w:rsid w:val="00C1352D"/>
    <w:rsid w:val="00CF386F"/>
    <w:rsid w:val="00D01616"/>
    <w:rsid w:val="00D07AFA"/>
    <w:rsid w:val="00D131D4"/>
    <w:rsid w:val="00D1404A"/>
    <w:rsid w:val="00D158D6"/>
    <w:rsid w:val="00D175B8"/>
    <w:rsid w:val="00D57B6B"/>
    <w:rsid w:val="00D63881"/>
    <w:rsid w:val="00D966F5"/>
    <w:rsid w:val="00DD19E0"/>
    <w:rsid w:val="00E006B1"/>
    <w:rsid w:val="00E04C53"/>
    <w:rsid w:val="00E32FCC"/>
    <w:rsid w:val="00E428FA"/>
    <w:rsid w:val="00E50F6C"/>
    <w:rsid w:val="00EA31C4"/>
    <w:rsid w:val="00EE0221"/>
    <w:rsid w:val="00EE320D"/>
    <w:rsid w:val="00EE3810"/>
    <w:rsid w:val="00EE42A3"/>
    <w:rsid w:val="00EF1683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96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46434"/>
    <w:pPr>
      <w:widowControl w:val="0"/>
    </w:pPr>
    <w:rPr>
      <w:snapToGrid w:val="0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0A06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0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5BA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95BA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En relación a la petición de información 9-16-PEI-00470 presentada por el Grupo Parlamentario Partido Socialista de Navarra,  el Consejero de Educación,</vt:lpstr>
      <vt:lpstr>En relación a la petición de información 9-16-PEI-00470 presentada por el Grupo Parlamentario Partido Socialista de Navarra,  el Consejero de Educación,</vt:lpstr>
    </vt:vector>
  </TitlesOfParts>
  <Company>Gobierno de Navarra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 9-16-PEI-00470 presentada por el Grupo Parlamentario Partido Socialista de Navarra,  el Consejero de Educación,</dc:title>
  <dc:creator>x005919</dc:creator>
  <cp:lastModifiedBy>Aranaz, Carlota</cp:lastModifiedBy>
  <cp:revision>3</cp:revision>
  <cp:lastPrinted>2018-07-24T09:30:00Z</cp:lastPrinted>
  <dcterms:created xsi:type="dcterms:W3CDTF">2019-02-20T14:23:00Z</dcterms:created>
  <dcterms:modified xsi:type="dcterms:W3CDTF">2019-02-25T09:14:00Z</dcterms:modified>
</cp:coreProperties>
</file>