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A7" w:rsidRDefault="00BC46A7" w:rsidP="00A41B36">
      <w:pPr>
        <w:pStyle w:val="EstiloPortada"/>
        <w:ind w:left="3822" w:right="-58" w:firstLine="431"/>
        <w:rPr>
          <w:color w:val="A6A6A6" w:themeColor="background1" w:themeShade="A6"/>
          <w:sz w:val="36"/>
          <w:szCs w:val="36"/>
        </w:rPr>
      </w:pPr>
    </w:p>
    <w:p w:rsidR="00ED0E42" w:rsidRPr="00EE2ED7" w:rsidRDefault="002B78A3" w:rsidP="00A41B36">
      <w:pPr>
        <w:pStyle w:val="EstiloPortada"/>
        <w:ind w:left="3822" w:right="-58" w:firstLine="431"/>
        <w:rPr>
          <w:color w:val="A6A6A6" w:themeColor="background1" w:themeShade="A6"/>
          <w:sz w:val="36"/>
          <w:szCs w:val="36"/>
        </w:rPr>
      </w:pPr>
      <w:r>
        <w:rPr>
          <w:rFonts w:ascii="GillSans" w:hAnsi="GillSans"/>
          <w:noProof/>
          <w:color w:val="808080"/>
          <w:sz w:val="52"/>
          <w:szCs w:val="52"/>
          <w:lang w:val="es-ES" w:eastAsia="es-ES"/>
        </w:rPr>
        <mc:AlternateContent>
          <mc:Choice Requires="wps">
            <w:drawing>
              <wp:anchor distT="0" distB="0" distL="114300" distR="114300" simplePos="0" relativeHeight="251657728" behindDoc="0" locked="0" layoutInCell="1" allowOverlap="1" wp14:anchorId="7F1F0A41" wp14:editId="64D95B18">
                <wp:simplePos x="0" y="0"/>
                <wp:positionH relativeFrom="column">
                  <wp:posOffset>-152400</wp:posOffset>
                </wp:positionH>
                <wp:positionV relativeFrom="paragraph">
                  <wp:posOffset>-819150</wp:posOffset>
                </wp:positionV>
                <wp:extent cx="1105535" cy="93726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2B6B9C" w:rsidRPr="003A7956" w:rsidRDefault="002B6B9C" w:rsidP="002C7026">
                            <w:pPr>
                              <w:spacing w:after="0"/>
                              <w:ind w:firstLine="0"/>
                              <w:jc w:val="center"/>
                              <w:rPr>
                                <w:sz w:val="18"/>
                                <w:szCs w:val="18"/>
                                <w:lang w:val="es-ES"/>
                              </w:rPr>
                            </w:pPr>
                            <w:r w:rsidRPr="003A7956">
                              <w:rPr>
                                <w:sz w:val="18"/>
                                <w:szCs w:val="18"/>
                                <w:lang w:val="es-ES"/>
                              </w:rPr>
                              <w:t>C</w:t>
                            </w:r>
                            <w:r>
                              <w:rPr>
                                <w:sz w:val="18"/>
                                <w:szCs w:val="18"/>
                                <w:lang w:val="es-ES"/>
                              </w:rPr>
                              <w:t>Á</w:t>
                            </w:r>
                            <w:r w:rsidRPr="003A7956">
                              <w:rPr>
                                <w:sz w:val="18"/>
                                <w:szCs w:val="18"/>
                                <w:lang w:val="es-ES"/>
                              </w:rPr>
                              <w:t>MARA DE</w:t>
                            </w:r>
                          </w:p>
                          <w:p w:rsidR="002B6B9C" w:rsidRPr="003A7956" w:rsidRDefault="002B6B9C" w:rsidP="002C7026">
                            <w:pPr>
                              <w:spacing w:after="0"/>
                              <w:ind w:firstLine="0"/>
                              <w:jc w:val="center"/>
                              <w:rPr>
                                <w:sz w:val="18"/>
                                <w:szCs w:val="18"/>
                                <w:lang w:val="es-ES"/>
                              </w:rPr>
                            </w:pPr>
                            <w:r w:rsidRPr="003A7956">
                              <w:rPr>
                                <w:sz w:val="18"/>
                                <w:szCs w:val="18"/>
                                <w:lang w:val="es-ES"/>
                              </w:rPr>
                              <w:t>COMPTOS</w:t>
                            </w:r>
                          </w:p>
                          <w:p w:rsidR="002B6B9C" w:rsidRPr="003A7956" w:rsidRDefault="002B6B9C" w:rsidP="002C7026">
                            <w:pPr>
                              <w:spacing w:after="0"/>
                              <w:ind w:firstLine="0"/>
                              <w:jc w:val="center"/>
                              <w:rPr>
                                <w:sz w:val="18"/>
                                <w:szCs w:val="18"/>
                                <w:lang w:val="es-ES"/>
                              </w:rPr>
                            </w:pPr>
                            <w:r w:rsidRPr="003A7956">
                              <w:rPr>
                                <w:sz w:val="18"/>
                                <w:szCs w:val="18"/>
                                <w:lang w:val="es-ES"/>
                              </w:rPr>
                              <w:t>DE NAVARRA</w:t>
                            </w:r>
                          </w:p>
                          <w:p w:rsidR="002B6B9C" w:rsidRPr="003A7956" w:rsidRDefault="002B6B9C" w:rsidP="002C7026">
                            <w:pPr>
                              <w:spacing w:after="0"/>
                              <w:ind w:firstLine="0"/>
                              <w:jc w:val="center"/>
                              <w:rPr>
                                <w:color w:val="808080"/>
                                <w:sz w:val="18"/>
                                <w:szCs w:val="18"/>
                                <w:lang w:val="es-ES"/>
                              </w:rPr>
                            </w:pPr>
                            <w:r w:rsidRPr="003A7956">
                              <w:rPr>
                                <w:color w:val="808080"/>
                                <w:sz w:val="18"/>
                                <w:szCs w:val="18"/>
                                <w:lang w:val="es-ES"/>
                              </w:rPr>
                              <w:t>NAFARROAKO</w:t>
                            </w:r>
                          </w:p>
                          <w:p w:rsidR="002B6B9C" w:rsidRPr="003A7956" w:rsidRDefault="002B6B9C" w:rsidP="002C7026">
                            <w:pPr>
                              <w:spacing w:after="0"/>
                              <w:ind w:firstLine="0"/>
                              <w:jc w:val="center"/>
                              <w:rPr>
                                <w:color w:val="808080"/>
                                <w:sz w:val="18"/>
                                <w:szCs w:val="18"/>
                                <w:lang w:val="es-ES"/>
                              </w:rPr>
                            </w:pPr>
                            <w:r w:rsidRPr="003A7956">
                              <w:rPr>
                                <w:color w:val="808080"/>
                                <w:sz w:val="18"/>
                                <w:szCs w:val="18"/>
                                <w:lang w:val="es-ES"/>
                              </w:rPr>
                              <w:t>KONTUEN</w:t>
                            </w:r>
                          </w:p>
                          <w:p w:rsidR="002B6B9C" w:rsidRPr="003A7956" w:rsidRDefault="002B6B9C" w:rsidP="002C7026">
                            <w:pPr>
                              <w:spacing w:after="0"/>
                              <w:ind w:firstLine="0"/>
                              <w:jc w:val="center"/>
                              <w:rPr>
                                <w:color w:val="808080"/>
                                <w:sz w:val="18"/>
                                <w:szCs w:val="18"/>
                                <w:lang w:val="es-ES"/>
                              </w:rPr>
                            </w:pPr>
                            <w:r w:rsidRPr="003A7956">
                              <w:rPr>
                                <w:color w:val="808080"/>
                                <w:sz w:val="18"/>
                                <w:szCs w:val="18"/>
                                <w:lang w:val="es-ES"/>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3G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DZCtxn0C&#10;AAAPBQAADgAAAAAAAAAAAAAAAAAuAgAAZHJzL2Uyb0RvYy54bWxQSwECLQAUAAYACAAAACEAFhjL&#10;geEAAAALAQAADwAAAAAAAAAAAAAAAADXBAAAZHJzL2Rvd25yZXYueG1sUEsFBgAAAAAEAAQA8wAA&#10;AOUFAAAAAA==&#10;" stroked="f" strokecolor="white">
                <v:textbox>
                  <w:txbxContent>
                    <w:p w:rsidR="002B6B9C" w:rsidRPr="003A7956" w:rsidRDefault="002B6B9C" w:rsidP="002C7026">
                      <w:pPr>
                        <w:spacing w:after="0"/>
                        <w:ind w:firstLine="0"/>
                        <w:jc w:val="center"/>
                        <w:rPr>
                          <w:sz w:val="18"/>
                          <w:szCs w:val="18"/>
                          <w:lang w:val="es-ES"/>
                        </w:rPr>
                      </w:pPr>
                      <w:r w:rsidRPr="003A7956">
                        <w:rPr>
                          <w:sz w:val="18"/>
                          <w:szCs w:val="18"/>
                          <w:lang w:val="es-ES"/>
                        </w:rPr>
                        <w:t>C</w:t>
                      </w:r>
                      <w:r>
                        <w:rPr>
                          <w:sz w:val="18"/>
                          <w:szCs w:val="18"/>
                          <w:lang w:val="es-ES"/>
                        </w:rPr>
                        <w:t>Á</w:t>
                      </w:r>
                      <w:r w:rsidRPr="003A7956">
                        <w:rPr>
                          <w:sz w:val="18"/>
                          <w:szCs w:val="18"/>
                          <w:lang w:val="es-ES"/>
                        </w:rPr>
                        <w:t>MARA DE</w:t>
                      </w:r>
                    </w:p>
                    <w:p w:rsidR="002B6B9C" w:rsidRPr="003A7956" w:rsidRDefault="002B6B9C" w:rsidP="002C7026">
                      <w:pPr>
                        <w:spacing w:after="0"/>
                        <w:ind w:firstLine="0"/>
                        <w:jc w:val="center"/>
                        <w:rPr>
                          <w:sz w:val="18"/>
                          <w:szCs w:val="18"/>
                          <w:lang w:val="es-ES"/>
                        </w:rPr>
                      </w:pPr>
                      <w:r w:rsidRPr="003A7956">
                        <w:rPr>
                          <w:sz w:val="18"/>
                          <w:szCs w:val="18"/>
                          <w:lang w:val="es-ES"/>
                        </w:rPr>
                        <w:t>COMPTOS</w:t>
                      </w:r>
                    </w:p>
                    <w:p w:rsidR="002B6B9C" w:rsidRPr="003A7956" w:rsidRDefault="002B6B9C" w:rsidP="002C7026">
                      <w:pPr>
                        <w:spacing w:after="0"/>
                        <w:ind w:firstLine="0"/>
                        <w:jc w:val="center"/>
                        <w:rPr>
                          <w:sz w:val="18"/>
                          <w:szCs w:val="18"/>
                          <w:lang w:val="es-ES"/>
                        </w:rPr>
                      </w:pPr>
                      <w:r w:rsidRPr="003A7956">
                        <w:rPr>
                          <w:sz w:val="18"/>
                          <w:szCs w:val="18"/>
                          <w:lang w:val="es-ES"/>
                        </w:rPr>
                        <w:t>DE NAVARRA</w:t>
                      </w:r>
                    </w:p>
                    <w:p w:rsidR="002B6B9C" w:rsidRPr="003A7956" w:rsidRDefault="002B6B9C" w:rsidP="002C7026">
                      <w:pPr>
                        <w:spacing w:after="0"/>
                        <w:ind w:firstLine="0"/>
                        <w:jc w:val="center"/>
                        <w:rPr>
                          <w:color w:val="808080"/>
                          <w:sz w:val="18"/>
                          <w:szCs w:val="18"/>
                          <w:lang w:val="es-ES"/>
                        </w:rPr>
                      </w:pPr>
                      <w:r w:rsidRPr="003A7956">
                        <w:rPr>
                          <w:color w:val="808080"/>
                          <w:sz w:val="18"/>
                          <w:szCs w:val="18"/>
                          <w:lang w:val="es-ES"/>
                        </w:rPr>
                        <w:t>NAFARROAKO</w:t>
                      </w:r>
                    </w:p>
                    <w:p w:rsidR="002B6B9C" w:rsidRPr="003A7956" w:rsidRDefault="002B6B9C" w:rsidP="002C7026">
                      <w:pPr>
                        <w:spacing w:after="0"/>
                        <w:ind w:firstLine="0"/>
                        <w:jc w:val="center"/>
                        <w:rPr>
                          <w:color w:val="808080"/>
                          <w:sz w:val="18"/>
                          <w:szCs w:val="18"/>
                          <w:lang w:val="es-ES"/>
                        </w:rPr>
                      </w:pPr>
                      <w:r w:rsidRPr="003A7956">
                        <w:rPr>
                          <w:color w:val="808080"/>
                          <w:sz w:val="18"/>
                          <w:szCs w:val="18"/>
                          <w:lang w:val="es-ES"/>
                        </w:rPr>
                        <w:t>KONTUEN</w:t>
                      </w:r>
                    </w:p>
                    <w:p w:rsidR="002B6B9C" w:rsidRPr="003A7956" w:rsidRDefault="002B6B9C" w:rsidP="002C7026">
                      <w:pPr>
                        <w:spacing w:after="0"/>
                        <w:ind w:firstLine="0"/>
                        <w:jc w:val="center"/>
                        <w:rPr>
                          <w:color w:val="808080"/>
                          <w:sz w:val="18"/>
                          <w:szCs w:val="18"/>
                          <w:lang w:val="es-ES"/>
                        </w:rPr>
                      </w:pPr>
                      <w:r w:rsidRPr="003A7956">
                        <w:rPr>
                          <w:color w:val="808080"/>
                          <w:sz w:val="18"/>
                          <w:szCs w:val="18"/>
                          <w:lang w:val="es-ES"/>
                        </w:rPr>
                        <w:t>GANBERA</w:t>
                      </w:r>
                    </w:p>
                  </w:txbxContent>
                </v:textbox>
              </v:shape>
            </w:pict>
          </mc:Fallback>
        </mc:AlternateContent>
      </w:r>
    </w:p>
    <w:p w:rsidR="00EE2ED7" w:rsidRPr="00824D3E" w:rsidRDefault="00EE2ED7" w:rsidP="006778DD">
      <w:pPr>
        <w:pStyle w:val="EstiloPortada"/>
        <w:ind w:left="4678"/>
        <w:jc w:val="both"/>
        <w:rPr>
          <w:rFonts w:ascii="Arial" w:hAnsi="Arial" w:cs="Arial"/>
          <w:color w:val="A6A6A6" w:themeColor="background1" w:themeShade="A6"/>
          <w:sz w:val="18"/>
          <w:szCs w:val="18"/>
        </w:rPr>
      </w:pPr>
    </w:p>
    <w:p w:rsidR="00C35B3B" w:rsidRPr="001374CB" w:rsidRDefault="00B074D9" w:rsidP="006778DD">
      <w:pPr>
        <w:pStyle w:val="EstiloPortada"/>
        <w:ind w:left="4678"/>
        <w:rPr>
          <w:szCs w:val="60"/>
        </w:rPr>
      </w:pPr>
      <w:r w:rsidRPr="001374CB">
        <w:rPr>
          <w:szCs w:val="60"/>
        </w:rPr>
        <w:t xml:space="preserve">Ayuntamiento de </w:t>
      </w:r>
    </w:p>
    <w:p w:rsidR="001C3A32" w:rsidRPr="001374CB" w:rsidRDefault="00EE2ED7" w:rsidP="006778DD">
      <w:pPr>
        <w:pStyle w:val="EstiloPortada"/>
        <w:tabs>
          <w:tab w:val="left" w:pos="8789"/>
        </w:tabs>
        <w:ind w:left="4678" w:right="0"/>
        <w:rPr>
          <w:szCs w:val="60"/>
        </w:rPr>
      </w:pPr>
      <w:r w:rsidRPr="001374CB">
        <w:rPr>
          <w:szCs w:val="60"/>
        </w:rPr>
        <w:t>Fitero</w:t>
      </w:r>
      <w:r w:rsidR="00C35B3B" w:rsidRPr="001374CB">
        <w:rPr>
          <w:szCs w:val="60"/>
        </w:rPr>
        <w:t>,</w:t>
      </w:r>
      <w:r w:rsidR="002F77DA" w:rsidRPr="001374CB">
        <w:rPr>
          <w:szCs w:val="60"/>
        </w:rPr>
        <w:t xml:space="preserve"> 201</w:t>
      </w:r>
      <w:r w:rsidR="002F3A13" w:rsidRPr="001374CB">
        <w:rPr>
          <w:szCs w:val="60"/>
        </w:rPr>
        <w:t>7</w:t>
      </w:r>
    </w:p>
    <w:p w:rsidR="001C3A32" w:rsidRPr="0024511C" w:rsidRDefault="001C3A32" w:rsidP="007E61E6">
      <w:pPr>
        <w:pStyle w:val="EstiloPortada"/>
        <w:ind w:left="4536"/>
        <w:jc w:val="both"/>
        <w:rPr>
          <w:rFonts w:ascii="Arial" w:hAnsi="Arial" w:cs="Arial"/>
          <w:color w:val="A6A6A6" w:themeColor="background1" w:themeShade="A6"/>
          <w:sz w:val="48"/>
          <w:szCs w:val="48"/>
        </w:rPr>
      </w:pPr>
    </w:p>
    <w:p w:rsidR="001C3A32" w:rsidRPr="00EE2ED7" w:rsidRDefault="001C3A32" w:rsidP="00891D73">
      <w:pPr>
        <w:pStyle w:val="texto"/>
      </w:pPr>
    </w:p>
    <w:p w:rsidR="00AC0388" w:rsidRPr="00EE2ED7" w:rsidRDefault="00AC0388" w:rsidP="00891D73">
      <w:pPr>
        <w:pStyle w:val="texto"/>
      </w:pPr>
    </w:p>
    <w:p w:rsidR="001C3A32" w:rsidRPr="00EE2ED7" w:rsidRDefault="001C3A32" w:rsidP="00891D73">
      <w:pPr>
        <w:pStyle w:val="texto"/>
      </w:pPr>
    </w:p>
    <w:p w:rsidR="001C3A32" w:rsidRPr="00EE2ED7" w:rsidRDefault="001C3A32" w:rsidP="00891D73">
      <w:pPr>
        <w:pStyle w:val="texto"/>
      </w:pPr>
    </w:p>
    <w:p w:rsidR="001C3A32" w:rsidRPr="00EE2ED7" w:rsidRDefault="001C3A32" w:rsidP="00891D73">
      <w:pPr>
        <w:pStyle w:val="texto"/>
      </w:pPr>
    </w:p>
    <w:p w:rsidR="001C3A32" w:rsidRPr="00EE2ED7" w:rsidRDefault="001C3A32" w:rsidP="00891D73">
      <w:pPr>
        <w:pStyle w:val="texto"/>
      </w:pPr>
    </w:p>
    <w:p w:rsidR="001C3A32" w:rsidRPr="00EE2ED7" w:rsidRDefault="001C3A32" w:rsidP="00891D73">
      <w:pPr>
        <w:pStyle w:val="texto"/>
      </w:pPr>
    </w:p>
    <w:p w:rsidR="001C3A32" w:rsidRPr="00EE2ED7" w:rsidRDefault="001C3A32" w:rsidP="00891D73">
      <w:pPr>
        <w:pStyle w:val="texto"/>
      </w:pPr>
    </w:p>
    <w:p w:rsidR="001C3A32" w:rsidRPr="00EE2ED7" w:rsidRDefault="001C3A32" w:rsidP="00891D73">
      <w:pPr>
        <w:pStyle w:val="texto"/>
      </w:pPr>
    </w:p>
    <w:p w:rsidR="00B074D9" w:rsidRPr="00EE2ED7" w:rsidRDefault="00B074D9" w:rsidP="00891D73">
      <w:pPr>
        <w:pStyle w:val="texto"/>
      </w:pPr>
    </w:p>
    <w:p w:rsidR="00844F74" w:rsidRPr="00EE2ED7" w:rsidRDefault="00844F74" w:rsidP="00891D73">
      <w:pPr>
        <w:pStyle w:val="texto"/>
      </w:pPr>
    </w:p>
    <w:p w:rsidR="00844F74" w:rsidRDefault="00844F74" w:rsidP="00891D73">
      <w:pPr>
        <w:pStyle w:val="texto"/>
      </w:pPr>
    </w:p>
    <w:p w:rsidR="004511B3" w:rsidRPr="00EE2ED7" w:rsidRDefault="004511B3" w:rsidP="00891D73">
      <w:pPr>
        <w:pStyle w:val="texto"/>
      </w:pPr>
    </w:p>
    <w:p w:rsidR="00F525C7" w:rsidRPr="00EE2ED7" w:rsidRDefault="00F525C7" w:rsidP="009936FC">
      <w:pPr>
        <w:pStyle w:val="Fechaportada"/>
      </w:pPr>
    </w:p>
    <w:p w:rsidR="00716463" w:rsidRPr="00EE2ED7" w:rsidRDefault="00EB4431" w:rsidP="009936FC">
      <w:pPr>
        <w:pStyle w:val="Fechaportada"/>
      </w:pPr>
      <w:r>
        <w:t>Abril</w:t>
      </w:r>
      <w:r w:rsidR="007E61E6">
        <w:t xml:space="preserve"> de</w:t>
      </w:r>
      <w:r w:rsidR="000C3C5F" w:rsidRPr="00EE2ED7">
        <w:t xml:space="preserve"> 201</w:t>
      </w:r>
      <w:r w:rsidR="00887404">
        <w:t>9</w:t>
      </w:r>
    </w:p>
    <w:p w:rsidR="008E3FFE" w:rsidRPr="00EE2ED7" w:rsidRDefault="008E3FFE" w:rsidP="00891D73">
      <w:pPr>
        <w:pStyle w:val="ndice"/>
        <w:rPr>
          <w:rFonts w:ascii="Times New Roman" w:hAnsi="Times New Roman"/>
          <w:color w:val="auto"/>
          <w:highlight w:val="cyan"/>
        </w:rPr>
        <w:sectPr w:rsidR="008E3FFE" w:rsidRPr="00EE2ED7" w:rsidSect="00D63A54">
          <w:headerReference w:type="default" r:id="rId9"/>
          <w:footerReference w:type="even" r:id="rId10"/>
          <w:footerReference w:type="default" r:id="rId11"/>
          <w:headerReference w:type="first" r:id="rId12"/>
          <w:footerReference w:type="first" r:id="rId13"/>
          <w:pgSz w:w="11907" w:h="16840" w:code="9"/>
          <w:pgMar w:top="2835" w:right="1559" w:bottom="1644" w:left="1559" w:header="709" w:footer="136" w:gutter="0"/>
          <w:pgNumType w:start="1"/>
          <w:cols w:space="720"/>
          <w:titlePg/>
          <w:docGrid w:linePitch="360"/>
        </w:sectPr>
      </w:pPr>
    </w:p>
    <w:p w:rsidR="004D2E4A" w:rsidRPr="00EE2ED7" w:rsidRDefault="004D2E4A" w:rsidP="009C1D04">
      <w:pPr>
        <w:pStyle w:val="ndice"/>
        <w:spacing w:after="0"/>
        <w:rPr>
          <w:highlight w:val="cyan"/>
        </w:rPr>
      </w:pPr>
    </w:p>
    <w:p w:rsidR="004D2E4A" w:rsidRPr="003E6F50" w:rsidRDefault="001A5306" w:rsidP="004D2E4A">
      <w:pPr>
        <w:pStyle w:val="ndice"/>
      </w:pPr>
      <w:r>
        <w:t>ÍndicE</w:t>
      </w:r>
    </w:p>
    <w:p w:rsidR="004D2E4A" w:rsidRPr="003E6F50" w:rsidRDefault="004D2E4A" w:rsidP="004D2E4A">
      <w:pPr>
        <w:pStyle w:val="texto"/>
        <w:ind w:right="-338"/>
        <w:jc w:val="right"/>
        <w:rPr>
          <w:rFonts w:ascii="Arial Narrow" w:hAnsi="Arial Narrow"/>
          <w:sz w:val="20"/>
          <w:szCs w:val="20"/>
        </w:rPr>
      </w:pPr>
      <w:r w:rsidRPr="003E6F50">
        <w:rPr>
          <w:rFonts w:ascii="Arial Narrow" w:hAnsi="Arial Narrow"/>
          <w:sz w:val="20"/>
          <w:szCs w:val="20"/>
        </w:rPr>
        <w:t>Página</w:t>
      </w:r>
    </w:p>
    <w:p w:rsidR="00CC58D5" w:rsidRDefault="007D0475" w:rsidP="00CC58D5">
      <w:pPr>
        <w:pStyle w:val="TDC1"/>
      </w:pPr>
      <w:r w:rsidRPr="00EE2ED7">
        <w:rPr>
          <w:highlight w:val="cyan"/>
        </w:rPr>
        <w:t xml:space="preserve">  </w:t>
      </w:r>
      <w:r w:rsidR="00A167ED" w:rsidRPr="00EE2ED7">
        <w:rPr>
          <w:highlight w:val="cyan"/>
        </w:rPr>
        <w:fldChar w:fldCharType="begin"/>
      </w:r>
      <w:r w:rsidR="004D2E4A" w:rsidRPr="00EE2ED7">
        <w:rPr>
          <w:highlight w:val="cyan"/>
        </w:rPr>
        <w:instrText xml:space="preserve"> TOC \o "1-3" \h \z \t "atitulo1;1;atitulo2;2" </w:instrText>
      </w:r>
      <w:r w:rsidR="00A167ED" w:rsidRPr="00EE2ED7">
        <w:rPr>
          <w:highlight w:val="cyan"/>
        </w:rPr>
        <w:fldChar w:fldCharType="separate"/>
      </w:r>
    </w:p>
    <w:p w:rsidR="00CC58D5" w:rsidRDefault="00EC10F0" w:rsidP="00CC58D5">
      <w:pPr>
        <w:pStyle w:val="TDC1"/>
        <w:rPr>
          <w:rFonts w:asciiTheme="minorHAnsi" w:eastAsiaTheme="minorEastAsia" w:hAnsiTheme="minorHAnsi" w:cstheme="minorBidi"/>
          <w:szCs w:val="22"/>
          <w:lang w:val="es-ES" w:eastAsia="es-ES"/>
        </w:rPr>
      </w:pPr>
      <w:hyperlink w:anchor="_Toc4668621" w:history="1">
        <w:r w:rsidR="00CC58D5" w:rsidRPr="00343C57">
          <w:rPr>
            <w:rStyle w:val="Hipervnculo"/>
          </w:rPr>
          <w:t>I. Introducción</w:t>
        </w:r>
        <w:r w:rsidR="00CC58D5">
          <w:rPr>
            <w:webHidden/>
          </w:rPr>
          <w:tab/>
        </w:r>
        <w:r w:rsidR="00CC58D5">
          <w:rPr>
            <w:webHidden/>
          </w:rPr>
          <w:fldChar w:fldCharType="begin"/>
        </w:r>
        <w:r w:rsidR="00CC58D5">
          <w:rPr>
            <w:webHidden/>
          </w:rPr>
          <w:instrText xml:space="preserve"> PAGEREF _Toc4668621 \h </w:instrText>
        </w:r>
        <w:r w:rsidR="00CC58D5">
          <w:rPr>
            <w:webHidden/>
          </w:rPr>
        </w:r>
        <w:r w:rsidR="00CC58D5">
          <w:rPr>
            <w:webHidden/>
          </w:rPr>
          <w:fldChar w:fldCharType="separate"/>
        </w:r>
        <w:r w:rsidR="00020F87">
          <w:rPr>
            <w:webHidden/>
          </w:rPr>
          <w:t>3</w:t>
        </w:r>
        <w:r w:rsidR="00CC58D5">
          <w:rPr>
            <w:webHidden/>
          </w:rPr>
          <w:fldChar w:fldCharType="end"/>
        </w:r>
      </w:hyperlink>
    </w:p>
    <w:p w:rsidR="00CC58D5" w:rsidRDefault="00EC10F0" w:rsidP="00CC58D5">
      <w:pPr>
        <w:pStyle w:val="TDC1"/>
        <w:rPr>
          <w:rFonts w:asciiTheme="minorHAnsi" w:eastAsiaTheme="minorEastAsia" w:hAnsiTheme="minorHAnsi" w:cstheme="minorBidi"/>
          <w:szCs w:val="22"/>
          <w:lang w:val="es-ES" w:eastAsia="es-ES"/>
        </w:rPr>
      </w:pPr>
      <w:hyperlink w:anchor="_Toc4668622" w:history="1">
        <w:r w:rsidR="00CC58D5" w:rsidRPr="00343C57">
          <w:rPr>
            <w:rStyle w:val="Hipervnculo"/>
          </w:rPr>
          <w:t>II.- El Ayuntamiento de Fitero</w:t>
        </w:r>
        <w:r w:rsidR="00CC58D5">
          <w:rPr>
            <w:webHidden/>
          </w:rPr>
          <w:tab/>
        </w:r>
        <w:r w:rsidR="00CC58D5">
          <w:rPr>
            <w:webHidden/>
          </w:rPr>
          <w:fldChar w:fldCharType="begin"/>
        </w:r>
        <w:r w:rsidR="00CC58D5">
          <w:rPr>
            <w:webHidden/>
          </w:rPr>
          <w:instrText xml:space="preserve"> PAGEREF _Toc4668622 \h </w:instrText>
        </w:r>
        <w:r w:rsidR="00CC58D5">
          <w:rPr>
            <w:webHidden/>
          </w:rPr>
        </w:r>
        <w:r w:rsidR="00CC58D5">
          <w:rPr>
            <w:webHidden/>
          </w:rPr>
          <w:fldChar w:fldCharType="separate"/>
        </w:r>
        <w:r w:rsidR="00020F87">
          <w:rPr>
            <w:webHidden/>
          </w:rPr>
          <w:t>5</w:t>
        </w:r>
        <w:r w:rsidR="00CC58D5">
          <w:rPr>
            <w:webHidden/>
          </w:rPr>
          <w:fldChar w:fldCharType="end"/>
        </w:r>
      </w:hyperlink>
    </w:p>
    <w:p w:rsidR="00CC58D5" w:rsidRDefault="00EC10F0" w:rsidP="00CC58D5">
      <w:pPr>
        <w:pStyle w:val="TDC1"/>
        <w:rPr>
          <w:rFonts w:asciiTheme="minorHAnsi" w:eastAsiaTheme="minorEastAsia" w:hAnsiTheme="minorHAnsi" w:cstheme="minorBidi"/>
          <w:szCs w:val="22"/>
          <w:lang w:val="es-ES" w:eastAsia="es-ES"/>
        </w:rPr>
      </w:pPr>
      <w:hyperlink w:anchor="_Toc4668623" w:history="1">
        <w:r w:rsidR="00CC58D5" w:rsidRPr="00343C57">
          <w:rPr>
            <w:rStyle w:val="Hipervnculo"/>
          </w:rPr>
          <w:t>III.- Objetivos y alcance</w:t>
        </w:r>
        <w:r w:rsidR="00CC58D5">
          <w:rPr>
            <w:webHidden/>
          </w:rPr>
          <w:tab/>
        </w:r>
        <w:r w:rsidR="00CC58D5">
          <w:rPr>
            <w:webHidden/>
          </w:rPr>
          <w:fldChar w:fldCharType="begin"/>
        </w:r>
        <w:r w:rsidR="00CC58D5">
          <w:rPr>
            <w:webHidden/>
          </w:rPr>
          <w:instrText xml:space="preserve"> PAGEREF _Toc4668623 \h </w:instrText>
        </w:r>
        <w:r w:rsidR="00CC58D5">
          <w:rPr>
            <w:webHidden/>
          </w:rPr>
        </w:r>
        <w:r w:rsidR="00CC58D5">
          <w:rPr>
            <w:webHidden/>
          </w:rPr>
          <w:fldChar w:fldCharType="separate"/>
        </w:r>
        <w:r w:rsidR="00020F87">
          <w:rPr>
            <w:webHidden/>
          </w:rPr>
          <w:t>6</w:t>
        </w:r>
        <w:r w:rsidR="00CC58D5">
          <w:rPr>
            <w:webHidden/>
          </w:rPr>
          <w:fldChar w:fldCharType="end"/>
        </w:r>
      </w:hyperlink>
    </w:p>
    <w:p w:rsidR="00CC58D5" w:rsidRDefault="00EC10F0" w:rsidP="00CC58D5">
      <w:pPr>
        <w:pStyle w:val="TDC1"/>
        <w:rPr>
          <w:rFonts w:asciiTheme="minorHAnsi" w:eastAsiaTheme="minorEastAsia" w:hAnsiTheme="minorHAnsi" w:cstheme="minorBidi"/>
          <w:szCs w:val="22"/>
          <w:lang w:val="es-ES" w:eastAsia="es-ES"/>
        </w:rPr>
      </w:pPr>
      <w:hyperlink w:anchor="_Toc4668624" w:history="1">
        <w:r w:rsidR="00CC58D5" w:rsidRPr="00343C57">
          <w:rPr>
            <w:rStyle w:val="Hipervnculo"/>
          </w:rPr>
          <w:t>IV. Opinión</w:t>
        </w:r>
        <w:r w:rsidR="00CC58D5">
          <w:rPr>
            <w:webHidden/>
          </w:rPr>
          <w:tab/>
        </w:r>
        <w:r w:rsidR="00CC58D5">
          <w:rPr>
            <w:webHidden/>
          </w:rPr>
          <w:fldChar w:fldCharType="begin"/>
        </w:r>
        <w:r w:rsidR="00CC58D5">
          <w:rPr>
            <w:webHidden/>
          </w:rPr>
          <w:instrText xml:space="preserve"> PAGEREF _Toc4668624 \h </w:instrText>
        </w:r>
        <w:r w:rsidR="00CC58D5">
          <w:rPr>
            <w:webHidden/>
          </w:rPr>
        </w:r>
        <w:r w:rsidR="00CC58D5">
          <w:rPr>
            <w:webHidden/>
          </w:rPr>
          <w:fldChar w:fldCharType="separate"/>
        </w:r>
        <w:r w:rsidR="00020F87">
          <w:rPr>
            <w:webHidden/>
          </w:rPr>
          <w:t>7</w:t>
        </w:r>
        <w:r w:rsidR="00CC58D5">
          <w:rPr>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25" w:history="1">
        <w:r w:rsidR="00CC58D5" w:rsidRPr="00343C57">
          <w:rPr>
            <w:rStyle w:val="Hipervnculo"/>
            <w:noProof/>
          </w:rPr>
          <w:t>IV.1. Opinión de auditoría financiera sobre la Cuenta General del ayuntamiento 2017</w:t>
        </w:r>
        <w:r w:rsidR="00CC58D5">
          <w:rPr>
            <w:noProof/>
            <w:webHidden/>
          </w:rPr>
          <w:tab/>
        </w:r>
        <w:r w:rsidR="00CC58D5">
          <w:rPr>
            <w:noProof/>
            <w:webHidden/>
          </w:rPr>
          <w:fldChar w:fldCharType="begin"/>
        </w:r>
        <w:r w:rsidR="00CC58D5">
          <w:rPr>
            <w:noProof/>
            <w:webHidden/>
          </w:rPr>
          <w:instrText xml:space="preserve"> PAGEREF _Toc4668625 \h </w:instrText>
        </w:r>
        <w:r w:rsidR="00CC58D5">
          <w:rPr>
            <w:noProof/>
            <w:webHidden/>
          </w:rPr>
        </w:r>
        <w:r w:rsidR="00CC58D5">
          <w:rPr>
            <w:noProof/>
            <w:webHidden/>
          </w:rPr>
          <w:fldChar w:fldCharType="separate"/>
        </w:r>
        <w:r w:rsidR="00020F87">
          <w:rPr>
            <w:noProof/>
            <w:webHidden/>
          </w:rPr>
          <w:t>8</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26" w:history="1">
        <w:r w:rsidR="00CC58D5" w:rsidRPr="00343C57">
          <w:rPr>
            <w:rStyle w:val="Hipervnculo"/>
            <w:noProof/>
          </w:rPr>
          <w:t>IV.2. Opinión de fiscalización de cumplimiento de la legalidad</w:t>
        </w:r>
        <w:r w:rsidR="00CC58D5">
          <w:rPr>
            <w:noProof/>
            <w:webHidden/>
          </w:rPr>
          <w:tab/>
        </w:r>
        <w:r w:rsidR="00CC58D5">
          <w:rPr>
            <w:noProof/>
            <w:webHidden/>
          </w:rPr>
          <w:fldChar w:fldCharType="begin"/>
        </w:r>
        <w:r w:rsidR="00CC58D5">
          <w:rPr>
            <w:noProof/>
            <w:webHidden/>
          </w:rPr>
          <w:instrText xml:space="preserve"> PAGEREF _Toc4668626 \h </w:instrText>
        </w:r>
        <w:r w:rsidR="00CC58D5">
          <w:rPr>
            <w:noProof/>
            <w:webHidden/>
          </w:rPr>
        </w:r>
        <w:r w:rsidR="00CC58D5">
          <w:rPr>
            <w:noProof/>
            <w:webHidden/>
          </w:rPr>
          <w:fldChar w:fldCharType="separate"/>
        </w:r>
        <w:r w:rsidR="00020F87">
          <w:rPr>
            <w:noProof/>
            <w:webHidden/>
          </w:rPr>
          <w:t>9</w:t>
        </w:r>
        <w:r w:rsidR="00CC58D5">
          <w:rPr>
            <w:noProof/>
            <w:webHidden/>
          </w:rPr>
          <w:fldChar w:fldCharType="end"/>
        </w:r>
      </w:hyperlink>
    </w:p>
    <w:p w:rsidR="00CC58D5" w:rsidRDefault="00EC10F0" w:rsidP="00CC58D5">
      <w:pPr>
        <w:pStyle w:val="TDC1"/>
        <w:rPr>
          <w:rFonts w:asciiTheme="minorHAnsi" w:eastAsiaTheme="minorEastAsia" w:hAnsiTheme="minorHAnsi" w:cstheme="minorBidi"/>
          <w:szCs w:val="22"/>
          <w:lang w:val="es-ES" w:eastAsia="es-ES"/>
        </w:rPr>
      </w:pPr>
      <w:hyperlink w:anchor="_Toc4668627" w:history="1">
        <w:r w:rsidR="00CC58D5" w:rsidRPr="00343C57">
          <w:rPr>
            <w:rStyle w:val="Hipervnculo"/>
          </w:rPr>
          <w:t>V. Resumen de la Cuenta General del Ayuntamiento de 2017</w:t>
        </w:r>
        <w:r w:rsidR="00CC58D5">
          <w:rPr>
            <w:webHidden/>
          </w:rPr>
          <w:tab/>
        </w:r>
        <w:r w:rsidR="00CC58D5">
          <w:rPr>
            <w:webHidden/>
          </w:rPr>
          <w:fldChar w:fldCharType="begin"/>
        </w:r>
        <w:r w:rsidR="00CC58D5">
          <w:rPr>
            <w:webHidden/>
          </w:rPr>
          <w:instrText xml:space="preserve"> PAGEREF _Toc4668627 \h </w:instrText>
        </w:r>
        <w:r w:rsidR="00CC58D5">
          <w:rPr>
            <w:webHidden/>
          </w:rPr>
        </w:r>
        <w:r w:rsidR="00CC58D5">
          <w:rPr>
            <w:webHidden/>
          </w:rPr>
          <w:fldChar w:fldCharType="separate"/>
        </w:r>
        <w:r w:rsidR="00020F87">
          <w:rPr>
            <w:webHidden/>
          </w:rPr>
          <w:t>10</w:t>
        </w:r>
        <w:r w:rsidR="00CC58D5">
          <w:rPr>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28" w:history="1">
        <w:r w:rsidR="00CC58D5" w:rsidRPr="00343C57">
          <w:rPr>
            <w:rStyle w:val="Hipervnculo"/>
            <w:noProof/>
          </w:rPr>
          <w:t>V.1. Estado de ejecución del presupuesto del Ayuntamiento de 2017</w:t>
        </w:r>
        <w:r w:rsidR="00CC58D5">
          <w:rPr>
            <w:noProof/>
            <w:webHidden/>
          </w:rPr>
          <w:tab/>
        </w:r>
        <w:r w:rsidR="00CC58D5">
          <w:rPr>
            <w:noProof/>
            <w:webHidden/>
          </w:rPr>
          <w:fldChar w:fldCharType="begin"/>
        </w:r>
        <w:r w:rsidR="00CC58D5">
          <w:rPr>
            <w:noProof/>
            <w:webHidden/>
          </w:rPr>
          <w:instrText xml:space="preserve"> PAGEREF _Toc4668628 \h </w:instrText>
        </w:r>
        <w:r w:rsidR="00CC58D5">
          <w:rPr>
            <w:noProof/>
            <w:webHidden/>
          </w:rPr>
        </w:r>
        <w:r w:rsidR="00CC58D5">
          <w:rPr>
            <w:noProof/>
            <w:webHidden/>
          </w:rPr>
          <w:fldChar w:fldCharType="separate"/>
        </w:r>
        <w:r w:rsidR="00020F87">
          <w:rPr>
            <w:noProof/>
            <w:webHidden/>
          </w:rPr>
          <w:t>10</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29" w:history="1">
        <w:r w:rsidR="00CC58D5" w:rsidRPr="00343C57">
          <w:rPr>
            <w:rStyle w:val="Hipervnculo"/>
            <w:noProof/>
          </w:rPr>
          <w:t>V.2. Resultado presupuestario del Ayuntamiento 2017</w:t>
        </w:r>
        <w:r w:rsidR="00CC58D5">
          <w:rPr>
            <w:noProof/>
            <w:webHidden/>
          </w:rPr>
          <w:tab/>
        </w:r>
        <w:r w:rsidR="00CC58D5">
          <w:rPr>
            <w:noProof/>
            <w:webHidden/>
          </w:rPr>
          <w:fldChar w:fldCharType="begin"/>
        </w:r>
        <w:r w:rsidR="00CC58D5">
          <w:rPr>
            <w:noProof/>
            <w:webHidden/>
          </w:rPr>
          <w:instrText xml:space="preserve"> PAGEREF _Toc4668629 \h </w:instrText>
        </w:r>
        <w:r w:rsidR="00CC58D5">
          <w:rPr>
            <w:noProof/>
            <w:webHidden/>
          </w:rPr>
        </w:r>
        <w:r w:rsidR="00CC58D5">
          <w:rPr>
            <w:noProof/>
            <w:webHidden/>
          </w:rPr>
          <w:fldChar w:fldCharType="separate"/>
        </w:r>
        <w:r w:rsidR="00020F87">
          <w:rPr>
            <w:noProof/>
            <w:webHidden/>
          </w:rPr>
          <w:t>10</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30" w:history="1">
        <w:r w:rsidR="00CC58D5" w:rsidRPr="00343C57">
          <w:rPr>
            <w:rStyle w:val="Hipervnculo"/>
            <w:noProof/>
          </w:rPr>
          <w:t>V.3. Estado de remanente de tesorería del Ayuntamiento a 31 de diciembre de 2017</w:t>
        </w:r>
        <w:r w:rsidR="00CC58D5">
          <w:rPr>
            <w:noProof/>
            <w:webHidden/>
          </w:rPr>
          <w:tab/>
        </w:r>
        <w:r w:rsidR="00CC58D5">
          <w:rPr>
            <w:noProof/>
            <w:webHidden/>
          </w:rPr>
          <w:fldChar w:fldCharType="begin"/>
        </w:r>
        <w:r w:rsidR="00CC58D5">
          <w:rPr>
            <w:noProof/>
            <w:webHidden/>
          </w:rPr>
          <w:instrText xml:space="preserve"> PAGEREF _Toc4668630 \h </w:instrText>
        </w:r>
        <w:r w:rsidR="00CC58D5">
          <w:rPr>
            <w:noProof/>
            <w:webHidden/>
          </w:rPr>
        </w:r>
        <w:r w:rsidR="00CC58D5">
          <w:rPr>
            <w:noProof/>
            <w:webHidden/>
          </w:rPr>
          <w:fldChar w:fldCharType="separate"/>
        </w:r>
        <w:r w:rsidR="00020F87">
          <w:rPr>
            <w:noProof/>
            <w:webHidden/>
          </w:rPr>
          <w:t>11</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31" w:history="1">
        <w:r w:rsidR="00CC58D5" w:rsidRPr="00343C57">
          <w:rPr>
            <w:rStyle w:val="Hipervnculo"/>
            <w:rFonts w:cs="Arial"/>
            <w:noProof/>
          </w:rPr>
          <w:t>V</w:t>
        </w:r>
        <w:r w:rsidR="00CC58D5" w:rsidRPr="00343C57">
          <w:rPr>
            <w:rStyle w:val="Hipervnculo"/>
            <w:noProof/>
          </w:rPr>
          <w:t>.4. Balance de situación del Ayuntamiento a 31 de diciembre de 2017</w:t>
        </w:r>
        <w:r w:rsidR="00CC58D5">
          <w:rPr>
            <w:noProof/>
            <w:webHidden/>
          </w:rPr>
          <w:tab/>
        </w:r>
        <w:r w:rsidR="00CC58D5">
          <w:rPr>
            <w:noProof/>
            <w:webHidden/>
          </w:rPr>
          <w:fldChar w:fldCharType="begin"/>
        </w:r>
        <w:r w:rsidR="00CC58D5">
          <w:rPr>
            <w:noProof/>
            <w:webHidden/>
          </w:rPr>
          <w:instrText xml:space="preserve"> PAGEREF _Toc4668631 \h </w:instrText>
        </w:r>
        <w:r w:rsidR="00CC58D5">
          <w:rPr>
            <w:noProof/>
            <w:webHidden/>
          </w:rPr>
        </w:r>
        <w:r w:rsidR="00CC58D5">
          <w:rPr>
            <w:noProof/>
            <w:webHidden/>
          </w:rPr>
          <w:fldChar w:fldCharType="separate"/>
        </w:r>
        <w:r w:rsidR="00020F87">
          <w:rPr>
            <w:noProof/>
            <w:webHidden/>
          </w:rPr>
          <w:t>12</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32" w:history="1">
        <w:r w:rsidR="00CC58D5" w:rsidRPr="00343C57">
          <w:rPr>
            <w:rStyle w:val="Hipervnculo"/>
            <w:noProof/>
          </w:rPr>
          <w:t>V.5. Cuenta de Resultados económico-patrimonial del Ayuntamiento 2017</w:t>
        </w:r>
        <w:r w:rsidR="00CC58D5">
          <w:rPr>
            <w:noProof/>
            <w:webHidden/>
          </w:rPr>
          <w:tab/>
        </w:r>
        <w:r w:rsidR="00CC58D5">
          <w:rPr>
            <w:noProof/>
            <w:webHidden/>
          </w:rPr>
          <w:fldChar w:fldCharType="begin"/>
        </w:r>
        <w:r w:rsidR="00CC58D5">
          <w:rPr>
            <w:noProof/>
            <w:webHidden/>
          </w:rPr>
          <w:instrText xml:space="preserve"> PAGEREF _Toc4668632 \h </w:instrText>
        </w:r>
        <w:r w:rsidR="00CC58D5">
          <w:rPr>
            <w:noProof/>
            <w:webHidden/>
          </w:rPr>
        </w:r>
        <w:r w:rsidR="00CC58D5">
          <w:rPr>
            <w:noProof/>
            <w:webHidden/>
          </w:rPr>
          <w:fldChar w:fldCharType="separate"/>
        </w:r>
        <w:r w:rsidR="00020F87">
          <w:rPr>
            <w:noProof/>
            <w:webHidden/>
          </w:rPr>
          <w:t>13</w:t>
        </w:r>
        <w:r w:rsidR="00CC58D5">
          <w:rPr>
            <w:noProof/>
            <w:webHidden/>
          </w:rPr>
          <w:fldChar w:fldCharType="end"/>
        </w:r>
      </w:hyperlink>
    </w:p>
    <w:p w:rsidR="00CC58D5" w:rsidRDefault="00EC10F0" w:rsidP="00CC58D5">
      <w:pPr>
        <w:pStyle w:val="TDC1"/>
        <w:rPr>
          <w:rFonts w:asciiTheme="minorHAnsi" w:eastAsiaTheme="minorEastAsia" w:hAnsiTheme="minorHAnsi" w:cstheme="minorBidi"/>
          <w:szCs w:val="22"/>
          <w:lang w:val="es-ES" w:eastAsia="es-ES"/>
        </w:rPr>
      </w:pPr>
      <w:hyperlink w:anchor="_Toc4668633" w:history="1">
        <w:r w:rsidR="00CC58D5" w:rsidRPr="00343C57">
          <w:rPr>
            <w:rStyle w:val="Hipervnculo"/>
          </w:rPr>
          <w:t>VI. Conclusiones y recomendaciones</w:t>
        </w:r>
        <w:r w:rsidR="00CC58D5">
          <w:rPr>
            <w:webHidden/>
          </w:rPr>
          <w:tab/>
        </w:r>
        <w:r w:rsidR="00CC58D5">
          <w:rPr>
            <w:webHidden/>
          </w:rPr>
          <w:fldChar w:fldCharType="begin"/>
        </w:r>
        <w:r w:rsidR="00CC58D5">
          <w:rPr>
            <w:webHidden/>
          </w:rPr>
          <w:instrText xml:space="preserve"> PAGEREF _Toc4668633 \h </w:instrText>
        </w:r>
        <w:r w:rsidR="00CC58D5">
          <w:rPr>
            <w:webHidden/>
          </w:rPr>
        </w:r>
        <w:r w:rsidR="00CC58D5">
          <w:rPr>
            <w:webHidden/>
          </w:rPr>
          <w:fldChar w:fldCharType="separate"/>
        </w:r>
        <w:r w:rsidR="00020F87">
          <w:rPr>
            <w:webHidden/>
          </w:rPr>
          <w:t>14</w:t>
        </w:r>
        <w:r w:rsidR="00CC58D5">
          <w:rPr>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34" w:history="1">
        <w:r w:rsidR="00CC58D5" w:rsidRPr="00343C57">
          <w:rPr>
            <w:rStyle w:val="Hipervnculo"/>
            <w:noProof/>
          </w:rPr>
          <w:t>VI.1. Presupuesto del Ayuntamiento a 31 de diciembre de 2017</w:t>
        </w:r>
        <w:r w:rsidR="00CC58D5">
          <w:rPr>
            <w:noProof/>
            <w:webHidden/>
          </w:rPr>
          <w:tab/>
        </w:r>
        <w:r w:rsidR="00CC58D5">
          <w:rPr>
            <w:noProof/>
            <w:webHidden/>
          </w:rPr>
          <w:fldChar w:fldCharType="begin"/>
        </w:r>
        <w:r w:rsidR="00CC58D5">
          <w:rPr>
            <w:noProof/>
            <w:webHidden/>
          </w:rPr>
          <w:instrText xml:space="preserve"> PAGEREF _Toc4668634 \h </w:instrText>
        </w:r>
        <w:r w:rsidR="00CC58D5">
          <w:rPr>
            <w:noProof/>
            <w:webHidden/>
          </w:rPr>
        </w:r>
        <w:r w:rsidR="00CC58D5">
          <w:rPr>
            <w:noProof/>
            <w:webHidden/>
          </w:rPr>
          <w:fldChar w:fldCharType="separate"/>
        </w:r>
        <w:r w:rsidR="00020F87">
          <w:rPr>
            <w:noProof/>
            <w:webHidden/>
          </w:rPr>
          <w:t>14</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35" w:history="1">
        <w:r w:rsidR="00CC58D5" w:rsidRPr="00343C57">
          <w:rPr>
            <w:rStyle w:val="Hipervnculo"/>
            <w:noProof/>
          </w:rPr>
          <w:t>VI.2. Situación económico-financiera del Ayuntamiento a 31 de diciembre de 2017</w:t>
        </w:r>
        <w:r w:rsidR="00CC58D5">
          <w:rPr>
            <w:noProof/>
            <w:webHidden/>
          </w:rPr>
          <w:tab/>
        </w:r>
        <w:r w:rsidR="00CC58D5">
          <w:rPr>
            <w:noProof/>
            <w:webHidden/>
          </w:rPr>
          <w:fldChar w:fldCharType="begin"/>
        </w:r>
        <w:r w:rsidR="00CC58D5">
          <w:rPr>
            <w:noProof/>
            <w:webHidden/>
          </w:rPr>
          <w:instrText xml:space="preserve"> PAGEREF _Toc4668635 \h </w:instrText>
        </w:r>
        <w:r w:rsidR="00CC58D5">
          <w:rPr>
            <w:noProof/>
            <w:webHidden/>
          </w:rPr>
        </w:r>
        <w:r w:rsidR="00CC58D5">
          <w:rPr>
            <w:noProof/>
            <w:webHidden/>
          </w:rPr>
          <w:fldChar w:fldCharType="separate"/>
        </w:r>
        <w:r w:rsidR="00020F87">
          <w:rPr>
            <w:noProof/>
            <w:webHidden/>
          </w:rPr>
          <w:t>16</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36" w:history="1">
        <w:r w:rsidR="00CC58D5" w:rsidRPr="00343C57">
          <w:rPr>
            <w:rStyle w:val="Hipervnculo"/>
            <w:noProof/>
          </w:rPr>
          <w:t>VI.3. Cumplimiento de los objetivos de estabilidad presupuestaria y de sostenibilidad financiera</w:t>
        </w:r>
        <w:r w:rsidR="00CC58D5">
          <w:rPr>
            <w:noProof/>
            <w:webHidden/>
          </w:rPr>
          <w:tab/>
        </w:r>
        <w:r w:rsidR="00CC58D5">
          <w:rPr>
            <w:noProof/>
            <w:webHidden/>
          </w:rPr>
          <w:fldChar w:fldCharType="begin"/>
        </w:r>
        <w:r w:rsidR="00CC58D5">
          <w:rPr>
            <w:noProof/>
            <w:webHidden/>
          </w:rPr>
          <w:instrText xml:space="preserve"> PAGEREF _Toc4668636 \h </w:instrText>
        </w:r>
        <w:r w:rsidR="00CC58D5">
          <w:rPr>
            <w:noProof/>
            <w:webHidden/>
          </w:rPr>
        </w:r>
        <w:r w:rsidR="00CC58D5">
          <w:rPr>
            <w:noProof/>
            <w:webHidden/>
          </w:rPr>
          <w:fldChar w:fldCharType="separate"/>
        </w:r>
        <w:r w:rsidR="00020F87">
          <w:rPr>
            <w:noProof/>
            <w:webHidden/>
          </w:rPr>
          <w:t>17</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37" w:history="1">
        <w:r w:rsidR="00CC58D5" w:rsidRPr="00343C57">
          <w:rPr>
            <w:rStyle w:val="Hipervnculo"/>
            <w:noProof/>
          </w:rPr>
          <w:t>VI.4. Aspectos generales</w:t>
        </w:r>
        <w:r w:rsidR="00CC58D5">
          <w:rPr>
            <w:noProof/>
            <w:webHidden/>
          </w:rPr>
          <w:tab/>
        </w:r>
        <w:r w:rsidR="00CC58D5">
          <w:rPr>
            <w:noProof/>
            <w:webHidden/>
          </w:rPr>
          <w:fldChar w:fldCharType="begin"/>
        </w:r>
        <w:r w:rsidR="00CC58D5">
          <w:rPr>
            <w:noProof/>
            <w:webHidden/>
          </w:rPr>
          <w:instrText xml:space="preserve"> PAGEREF _Toc4668637 \h </w:instrText>
        </w:r>
        <w:r w:rsidR="00CC58D5">
          <w:rPr>
            <w:noProof/>
            <w:webHidden/>
          </w:rPr>
        </w:r>
        <w:r w:rsidR="00CC58D5">
          <w:rPr>
            <w:noProof/>
            <w:webHidden/>
          </w:rPr>
          <w:fldChar w:fldCharType="separate"/>
        </w:r>
        <w:r w:rsidR="00020F87">
          <w:rPr>
            <w:noProof/>
            <w:webHidden/>
          </w:rPr>
          <w:t>18</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38" w:history="1">
        <w:r w:rsidR="00CC58D5" w:rsidRPr="00343C57">
          <w:rPr>
            <w:rStyle w:val="Hipervnculo"/>
            <w:noProof/>
          </w:rPr>
          <w:t>VI.5. Gastos de personal</w:t>
        </w:r>
        <w:r w:rsidR="00CC58D5">
          <w:rPr>
            <w:noProof/>
            <w:webHidden/>
          </w:rPr>
          <w:tab/>
        </w:r>
        <w:r w:rsidR="00CC58D5">
          <w:rPr>
            <w:noProof/>
            <w:webHidden/>
          </w:rPr>
          <w:fldChar w:fldCharType="begin"/>
        </w:r>
        <w:r w:rsidR="00CC58D5">
          <w:rPr>
            <w:noProof/>
            <w:webHidden/>
          </w:rPr>
          <w:instrText xml:space="preserve"> PAGEREF _Toc4668638 \h </w:instrText>
        </w:r>
        <w:r w:rsidR="00CC58D5">
          <w:rPr>
            <w:noProof/>
            <w:webHidden/>
          </w:rPr>
        </w:r>
        <w:r w:rsidR="00CC58D5">
          <w:rPr>
            <w:noProof/>
            <w:webHidden/>
          </w:rPr>
          <w:fldChar w:fldCharType="separate"/>
        </w:r>
        <w:r w:rsidR="00020F87">
          <w:rPr>
            <w:noProof/>
            <w:webHidden/>
          </w:rPr>
          <w:t>20</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39" w:history="1">
        <w:r w:rsidR="00CC58D5" w:rsidRPr="00343C57">
          <w:rPr>
            <w:rStyle w:val="Hipervnculo"/>
            <w:noProof/>
          </w:rPr>
          <w:t>VI.6. Gastos en bienes corrientes y servicios</w:t>
        </w:r>
        <w:r w:rsidR="00CC58D5">
          <w:rPr>
            <w:noProof/>
            <w:webHidden/>
          </w:rPr>
          <w:tab/>
        </w:r>
        <w:r w:rsidR="00CC58D5">
          <w:rPr>
            <w:noProof/>
            <w:webHidden/>
          </w:rPr>
          <w:fldChar w:fldCharType="begin"/>
        </w:r>
        <w:r w:rsidR="00CC58D5">
          <w:rPr>
            <w:noProof/>
            <w:webHidden/>
          </w:rPr>
          <w:instrText xml:space="preserve"> PAGEREF _Toc4668639 \h </w:instrText>
        </w:r>
        <w:r w:rsidR="00CC58D5">
          <w:rPr>
            <w:noProof/>
            <w:webHidden/>
          </w:rPr>
        </w:r>
        <w:r w:rsidR="00CC58D5">
          <w:rPr>
            <w:noProof/>
            <w:webHidden/>
          </w:rPr>
          <w:fldChar w:fldCharType="separate"/>
        </w:r>
        <w:r w:rsidR="00020F87">
          <w:rPr>
            <w:noProof/>
            <w:webHidden/>
          </w:rPr>
          <w:t>23</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40" w:history="1">
        <w:r w:rsidR="00CC58D5" w:rsidRPr="00343C57">
          <w:rPr>
            <w:rStyle w:val="Hipervnculo"/>
            <w:noProof/>
          </w:rPr>
          <w:t>VI.7. Gastos por transferencias corrientes</w:t>
        </w:r>
        <w:r w:rsidR="00CC58D5">
          <w:rPr>
            <w:noProof/>
            <w:webHidden/>
          </w:rPr>
          <w:tab/>
        </w:r>
        <w:r w:rsidR="00CC58D5">
          <w:rPr>
            <w:noProof/>
            <w:webHidden/>
          </w:rPr>
          <w:fldChar w:fldCharType="begin"/>
        </w:r>
        <w:r w:rsidR="00CC58D5">
          <w:rPr>
            <w:noProof/>
            <w:webHidden/>
          </w:rPr>
          <w:instrText xml:space="preserve"> PAGEREF _Toc4668640 \h </w:instrText>
        </w:r>
        <w:r w:rsidR="00CC58D5">
          <w:rPr>
            <w:noProof/>
            <w:webHidden/>
          </w:rPr>
        </w:r>
        <w:r w:rsidR="00CC58D5">
          <w:rPr>
            <w:noProof/>
            <w:webHidden/>
          </w:rPr>
          <w:fldChar w:fldCharType="separate"/>
        </w:r>
        <w:r w:rsidR="00020F87">
          <w:rPr>
            <w:noProof/>
            <w:webHidden/>
          </w:rPr>
          <w:t>24</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41" w:history="1">
        <w:r w:rsidR="00CC58D5" w:rsidRPr="00343C57">
          <w:rPr>
            <w:rStyle w:val="Hipervnculo"/>
            <w:noProof/>
          </w:rPr>
          <w:t>VI.8. Inversiones</w:t>
        </w:r>
        <w:r w:rsidR="00CC58D5">
          <w:rPr>
            <w:noProof/>
            <w:webHidden/>
          </w:rPr>
          <w:tab/>
        </w:r>
        <w:r w:rsidR="00CC58D5">
          <w:rPr>
            <w:noProof/>
            <w:webHidden/>
          </w:rPr>
          <w:fldChar w:fldCharType="begin"/>
        </w:r>
        <w:r w:rsidR="00CC58D5">
          <w:rPr>
            <w:noProof/>
            <w:webHidden/>
          </w:rPr>
          <w:instrText xml:space="preserve"> PAGEREF _Toc4668641 \h </w:instrText>
        </w:r>
        <w:r w:rsidR="00CC58D5">
          <w:rPr>
            <w:noProof/>
            <w:webHidden/>
          </w:rPr>
        </w:r>
        <w:r w:rsidR="00CC58D5">
          <w:rPr>
            <w:noProof/>
            <w:webHidden/>
          </w:rPr>
          <w:fldChar w:fldCharType="separate"/>
        </w:r>
        <w:r w:rsidR="00020F87">
          <w:rPr>
            <w:noProof/>
            <w:webHidden/>
          </w:rPr>
          <w:t>24</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42" w:history="1">
        <w:r w:rsidR="00CC58D5" w:rsidRPr="00343C57">
          <w:rPr>
            <w:rStyle w:val="Hipervnculo"/>
            <w:noProof/>
          </w:rPr>
          <w:t>VI.9. Ingresos presupuestarios</w:t>
        </w:r>
        <w:r w:rsidR="00CC58D5">
          <w:rPr>
            <w:noProof/>
            <w:webHidden/>
          </w:rPr>
          <w:tab/>
        </w:r>
        <w:r w:rsidR="00CC58D5">
          <w:rPr>
            <w:noProof/>
            <w:webHidden/>
          </w:rPr>
          <w:fldChar w:fldCharType="begin"/>
        </w:r>
        <w:r w:rsidR="00CC58D5">
          <w:rPr>
            <w:noProof/>
            <w:webHidden/>
          </w:rPr>
          <w:instrText xml:space="preserve"> PAGEREF _Toc4668642 \h </w:instrText>
        </w:r>
        <w:r w:rsidR="00CC58D5">
          <w:rPr>
            <w:noProof/>
            <w:webHidden/>
          </w:rPr>
        </w:r>
        <w:r w:rsidR="00CC58D5">
          <w:rPr>
            <w:noProof/>
            <w:webHidden/>
          </w:rPr>
          <w:fldChar w:fldCharType="separate"/>
        </w:r>
        <w:r w:rsidR="00020F87">
          <w:rPr>
            <w:noProof/>
            <w:webHidden/>
          </w:rPr>
          <w:t>25</w:t>
        </w:r>
        <w:r w:rsidR="00CC58D5">
          <w:rPr>
            <w:noProof/>
            <w:webHidden/>
          </w:rPr>
          <w:fldChar w:fldCharType="end"/>
        </w:r>
      </w:hyperlink>
    </w:p>
    <w:p w:rsidR="00CC58D5" w:rsidRDefault="00EC10F0">
      <w:pPr>
        <w:pStyle w:val="TDC2"/>
        <w:rPr>
          <w:rFonts w:asciiTheme="minorHAnsi" w:eastAsiaTheme="minorEastAsia" w:hAnsiTheme="minorHAnsi" w:cstheme="minorBidi"/>
          <w:noProof/>
          <w:szCs w:val="22"/>
          <w:lang w:val="es-ES" w:eastAsia="es-ES"/>
        </w:rPr>
      </w:pPr>
      <w:hyperlink w:anchor="_Toc4668643" w:history="1">
        <w:r w:rsidR="00CC58D5" w:rsidRPr="00343C57">
          <w:rPr>
            <w:rStyle w:val="Hipervnculo"/>
            <w:noProof/>
          </w:rPr>
          <w:t>VI.10. Residencia de Ancianos “San Raimundo de Fitero”</w:t>
        </w:r>
        <w:r w:rsidR="00CC58D5">
          <w:rPr>
            <w:noProof/>
            <w:webHidden/>
          </w:rPr>
          <w:tab/>
        </w:r>
        <w:r w:rsidR="00CC58D5">
          <w:rPr>
            <w:noProof/>
            <w:webHidden/>
          </w:rPr>
          <w:fldChar w:fldCharType="begin"/>
        </w:r>
        <w:r w:rsidR="00CC58D5">
          <w:rPr>
            <w:noProof/>
            <w:webHidden/>
          </w:rPr>
          <w:instrText xml:space="preserve"> PAGEREF _Toc4668643 \h </w:instrText>
        </w:r>
        <w:r w:rsidR="00CC58D5">
          <w:rPr>
            <w:noProof/>
            <w:webHidden/>
          </w:rPr>
        </w:r>
        <w:r w:rsidR="00CC58D5">
          <w:rPr>
            <w:noProof/>
            <w:webHidden/>
          </w:rPr>
          <w:fldChar w:fldCharType="separate"/>
        </w:r>
        <w:r w:rsidR="00020F87">
          <w:rPr>
            <w:noProof/>
            <w:webHidden/>
          </w:rPr>
          <w:t>31</w:t>
        </w:r>
        <w:r w:rsidR="00CC58D5">
          <w:rPr>
            <w:noProof/>
            <w:webHidden/>
          </w:rPr>
          <w:fldChar w:fldCharType="end"/>
        </w:r>
      </w:hyperlink>
    </w:p>
    <w:p w:rsidR="00CC58D5" w:rsidRDefault="00CC58D5" w:rsidP="00CC58D5">
      <w:pPr>
        <w:pStyle w:val="TDC1"/>
        <w:rPr>
          <w:rStyle w:val="Hipervnculo"/>
        </w:rPr>
      </w:pPr>
    </w:p>
    <w:p w:rsidR="00CC58D5" w:rsidRDefault="00EC10F0" w:rsidP="00CC58D5">
      <w:pPr>
        <w:pStyle w:val="TDC1"/>
        <w:rPr>
          <w:rFonts w:asciiTheme="minorHAnsi" w:eastAsiaTheme="minorEastAsia" w:hAnsiTheme="minorHAnsi" w:cstheme="minorBidi"/>
          <w:szCs w:val="22"/>
          <w:lang w:val="es-ES" w:eastAsia="es-ES"/>
        </w:rPr>
      </w:pPr>
      <w:hyperlink w:anchor="_Toc4668644" w:history="1">
        <w:r w:rsidR="00CC58D5" w:rsidRPr="00343C57">
          <w:rPr>
            <w:rStyle w:val="Hipervnculo"/>
          </w:rPr>
          <w:t>Alegaciones formuladas al informe provisional</w:t>
        </w:r>
        <w:r w:rsidR="00CC58D5">
          <w:rPr>
            <w:webHidden/>
          </w:rPr>
          <w:tab/>
        </w:r>
        <w:r w:rsidR="00CC58D5">
          <w:rPr>
            <w:webHidden/>
          </w:rPr>
          <w:fldChar w:fldCharType="begin"/>
        </w:r>
        <w:r w:rsidR="00CC58D5">
          <w:rPr>
            <w:webHidden/>
          </w:rPr>
          <w:instrText xml:space="preserve"> PAGEREF _Toc4668644 \h </w:instrText>
        </w:r>
        <w:r w:rsidR="00CC58D5">
          <w:rPr>
            <w:webHidden/>
          </w:rPr>
        </w:r>
        <w:r w:rsidR="00CC58D5">
          <w:rPr>
            <w:webHidden/>
          </w:rPr>
          <w:fldChar w:fldCharType="separate"/>
        </w:r>
        <w:r w:rsidR="00020F87">
          <w:rPr>
            <w:webHidden/>
          </w:rPr>
          <w:t>38</w:t>
        </w:r>
        <w:r w:rsidR="00CC58D5">
          <w:rPr>
            <w:webHidden/>
          </w:rPr>
          <w:fldChar w:fldCharType="end"/>
        </w:r>
      </w:hyperlink>
    </w:p>
    <w:p w:rsidR="00CC58D5" w:rsidRPr="00CC58D5" w:rsidRDefault="00CC58D5" w:rsidP="00CC58D5">
      <w:pPr>
        <w:pStyle w:val="TDC1"/>
        <w:rPr>
          <w:rStyle w:val="Hipervnculo"/>
          <w:color w:val="auto"/>
          <w:u w:val="none"/>
        </w:rPr>
      </w:pPr>
      <w:r w:rsidRPr="00CC58D5">
        <w:rPr>
          <w:rStyle w:val="Hipervnculo"/>
          <w:color w:val="auto"/>
          <w:u w:val="none"/>
        </w:rPr>
        <w:t>Con</w:t>
      </w:r>
      <w:r>
        <w:rPr>
          <w:rStyle w:val="Hipervnculo"/>
          <w:color w:val="auto"/>
          <w:u w:val="none"/>
        </w:rPr>
        <w:t>testación a las alegaciones presentadas al informe provisional</w:t>
      </w:r>
    </w:p>
    <w:p w:rsidR="002B18CA" w:rsidRDefault="00A167ED" w:rsidP="002B18CA">
      <w:pPr>
        <w:pStyle w:val="atitulo2"/>
        <w:spacing w:before="240" w:after="200"/>
      </w:pPr>
      <w:r w:rsidRPr="00EE2ED7">
        <w:rPr>
          <w:highlight w:val="cyan"/>
        </w:rPr>
        <w:fldChar w:fldCharType="end"/>
      </w:r>
    </w:p>
    <w:p w:rsidR="004D2E4A" w:rsidRPr="00EE2ED7" w:rsidRDefault="004D2E4A" w:rsidP="004D2E4A">
      <w:pPr>
        <w:pStyle w:val="texto"/>
        <w:rPr>
          <w:highlight w:val="cyan"/>
        </w:rPr>
      </w:pPr>
    </w:p>
    <w:p w:rsidR="00891D73" w:rsidRPr="00EE2ED7" w:rsidRDefault="00891D73" w:rsidP="00891D73">
      <w:pPr>
        <w:pStyle w:val="texto"/>
        <w:rPr>
          <w:highlight w:val="cyan"/>
        </w:rPr>
      </w:pPr>
    </w:p>
    <w:p w:rsidR="00891D73" w:rsidRPr="00EE2ED7" w:rsidRDefault="00891D73" w:rsidP="00E703B6">
      <w:pPr>
        <w:rPr>
          <w:highlight w:val="cyan"/>
        </w:rPr>
      </w:pPr>
    </w:p>
    <w:p w:rsidR="008E3FFE" w:rsidRPr="00EE2ED7" w:rsidRDefault="008E3FFE" w:rsidP="00891D73">
      <w:pPr>
        <w:pStyle w:val="texto"/>
        <w:rPr>
          <w:highlight w:val="cyan"/>
        </w:rPr>
        <w:sectPr w:rsidR="008E3FFE" w:rsidRPr="00EE2ED7" w:rsidSect="00160F66">
          <w:type w:val="oddPage"/>
          <w:pgSz w:w="11907" w:h="16840" w:code="9"/>
          <w:pgMar w:top="2109" w:right="1559" w:bottom="1644" w:left="1559" w:header="369" w:footer="402" w:gutter="0"/>
          <w:pgNumType w:start="3"/>
          <w:cols w:space="720"/>
          <w:docGrid w:linePitch="360"/>
        </w:sectPr>
      </w:pPr>
    </w:p>
    <w:p w:rsidR="004F7E06" w:rsidRPr="00F3137D" w:rsidRDefault="004F7E06" w:rsidP="004F7E06">
      <w:pPr>
        <w:pStyle w:val="atitulo1"/>
      </w:pPr>
      <w:bookmarkStart w:id="0" w:name="_Toc303592528"/>
      <w:bookmarkStart w:id="1" w:name="_Toc309383711"/>
      <w:bookmarkStart w:id="2" w:name="_Toc339016600"/>
      <w:bookmarkStart w:id="3" w:name="_Toc442251791"/>
      <w:bookmarkStart w:id="4" w:name="_Toc4668621"/>
      <w:r w:rsidRPr="00F3137D">
        <w:lastRenderedPageBreak/>
        <w:t>I. Introducció</w:t>
      </w:r>
      <w:bookmarkEnd w:id="0"/>
      <w:bookmarkEnd w:id="1"/>
      <w:bookmarkEnd w:id="2"/>
      <w:bookmarkEnd w:id="3"/>
      <w:r w:rsidR="00700A78">
        <w:t>n</w:t>
      </w:r>
      <w:bookmarkEnd w:id="4"/>
    </w:p>
    <w:p w:rsidR="004F58A1" w:rsidRDefault="004F58A1" w:rsidP="00824D3E">
      <w:pPr>
        <w:autoSpaceDE w:val="0"/>
        <w:autoSpaceDN w:val="0"/>
        <w:adjustRightInd w:val="0"/>
        <w:spacing w:after="180"/>
        <w:ind w:firstLine="284"/>
        <w:rPr>
          <w:spacing w:val="6"/>
          <w:sz w:val="26"/>
          <w:szCs w:val="26"/>
        </w:rPr>
      </w:pPr>
      <w:r>
        <w:rPr>
          <w:spacing w:val="6"/>
          <w:sz w:val="26"/>
          <w:szCs w:val="26"/>
        </w:rPr>
        <w:t>La Junta de Portavoces del Parlamento de Navarra, a petición del Grupo Pa</w:t>
      </w:r>
      <w:r>
        <w:rPr>
          <w:spacing w:val="6"/>
          <w:sz w:val="26"/>
          <w:szCs w:val="26"/>
        </w:rPr>
        <w:t>r</w:t>
      </w:r>
      <w:r>
        <w:rPr>
          <w:spacing w:val="6"/>
          <w:sz w:val="26"/>
          <w:szCs w:val="26"/>
        </w:rPr>
        <w:t xml:space="preserve">lamentario EH Bildu Nafarroa, acordó en sesión celebrada el 27 de febrero de 2017, solicitar a la Cámara de Comptos un informe de fiscalización sobre el Ayuntamiento de Fitero, ejercicios 2012-2015. </w:t>
      </w:r>
    </w:p>
    <w:p w:rsidR="004F58A1" w:rsidRDefault="00603996" w:rsidP="00824D3E">
      <w:pPr>
        <w:autoSpaceDE w:val="0"/>
        <w:autoSpaceDN w:val="0"/>
        <w:adjustRightInd w:val="0"/>
        <w:spacing w:after="180"/>
        <w:ind w:firstLine="284"/>
        <w:rPr>
          <w:spacing w:val="6"/>
          <w:sz w:val="26"/>
          <w:szCs w:val="26"/>
        </w:rPr>
      </w:pPr>
      <w:r>
        <w:rPr>
          <w:spacing w:val="6"/>
          <w:sz w:val="26"/>
          <w:szCs w:val="26"/>
        </w:rPr>
        <w:t>La Cámara de Comptos de Navarra, de conformidad</w:t>
      </w:r>
      <w:r w:rsidR="00F3137D" w:rsidRPr="00F3137D">
        <w:rPr>
          <w:spacing w:val="6"/>
          <w:sz w:val="26"/>
          <w:szCs w:val="26"/>
        </w:rPr>
        <w:t xml:space="preserve"> con </w:t>
      </w:r>
      <w:r>
        <w:rPr>
          <w:spacing w:val="6"/>
          <w:sz w:val="26"/>
          <w:szCs w:val="26"/>
        </w:rPr>
        <w:t>su</w:t>
      </w:r>
      <w:r w:rsidR="00F3137D" w:rsidRPr="00F3137D">
        <w:rPr>
          <w:spacing w:val="6"/>
          <w:sz w:val="26"/>
          <w:szCs w:val="26"/>
        </w:rPr>
        <w:t xml:space="preserve"> Ley Foral 19/1984, de 20 de diciembre, </w:t>
      </w:r>
      <w:r w:rsidR="00A82EEC">
        <w:rPr>
          <w:spacing w:val="6"/>
          <w:sz w:val="26"/>
          <w:szCs w:val="26"/>
        </w:rPr>
        <w:t xml:space="preserve">y su programa de actuación para 2018, </w:t>
      </w:r>
      <w:r w:rsidR="00F3137D" w:rsidRPr="00F3137D">
        <w:rPr>
          <w:spacing w:val="6"/>
          <w:sz w:val="26"/>
          <w:szCs w:val="26"/>
        </w:rPr>
        <w:t xml:space="preserve">ha </w:t>
      </w:r>
      <w:r>
        <w:rPr>
          <w:spacing w:val="6"/>
          <w:sz w:val="26"/>
          <w:szCs w:val="26"/>
        </w:rPr>
        <w:t>fiscal</w:t>
      </w:r>
      <w:r>
        <w:rPr>
          <w:spacing w:val="6"/>
          <w:sz w:val="26"/>
          <w:szCs w:val="26"/>
        </w:rPr>
        <w:t>i</w:t>
      </w:r>
      <w:r>
        <w:rPr>
          <w:spacing w:val="6"/>
          <w:sz w:val="26"/>
          <w:szCs w:val="26"/>
        </w:rPr>
        <w:t xml:space="preserve">zado la </w:t>
      </w:r>
      <w:r w:rsidR="00F812B5">
        <w:rPr>
          <w:spacing w:val="6"/>
          <w:sz w:val="26"/>
          <w:szCs w:val="26"/>
        </w:rPr>
        <w:t>C</w:t>
      </w:r>
      <w:r>
        <w:rPr>
          <w:spacing w:val="6"/>
          <w:sz w:val="26"/>
          <w:szCs w:val="26"/>
        </w:rPr>
        <w:t xml:space="preserve">uenta </w:t>
      </w:r>
      <w:r w:rsidR="00F812B5">
        <w:rPr>
          <w:spacing w:val="6"/>
          <w:sz w:val="26"/>
          <w:szCs w:val="26"/>
        </w:rPr>
        <w:t>General</w:t>
      </w:r>
      <w:r>
        <w:rPr>
          <w:spacing w:val="6"/>
          <w:sz w:val="26"/>
          <w:szCs w:val="26"/>
        </w:rPr>
        <w:t xml:space="preserve"> del Ayuntamiento de Fitero </w:t>
      </w:r>
      <w:r w:rsidR="00F812B5">
        <w:rPr>
          <w:spacing w:val="6"/>
          <w:sz w:val="26"/>
          <w:szCs w:val="26"/>
        </w:rPr>
        <w:t>del ejercicio 2</w:t>
      </w:r>
      <w:r w:rsidR="00CB1799">
        <w:rPr>
          <w:spacing w:val="6"/>
          <w:sz w:val="26"/>
          <w:szCs w:val="26"/>
        </w:rPr>
        <w:t>017</w:t>
      </w:r>
      <w:r w:rsidR="004F58A1">
        <w:rPr>
          <w:spacing w:val="6"/>
          <w:sz w:val="26"/>
          <w:szCs w:val="26"/>
        </w:rPr>
        <w:t xml:space="preserve">, </w:t>
      </w:r>
      <w:r w:rsidR="00F812B5">
        <w:rPr>
          <w:spacing w:val="6"/>
          <w:sz w:val="26"/>
          <w:szCs w:val="26"/>
        </w:rPr>
        <w:t>que está formada por</w:t>
      </w:r>
      <w:r w:rsidR="004F58A1">
        <w:rPr>
          <w:spacing w:val="6"/>
          <w:sz w:val="26"/>
          <w:szCs w:val="26"/>
        </w:rPr>
        <w:t>:</w:t>
      </w:r>
    </w:p>
    <w:p w:rsidR="00A403A5" w:rsidRPr="00A403A5" w:rsidRDefault="004F58A1" w:rsidP="00824D3E">
      <w:pPr>
        <w:pStyle w:val="texto"/>
        <w:numPr>
          <w:ilvl w:val="0"/>
          <w:numId w:val="11"/>
        </w:numPr>
        <w:tabs>
          <w:tab w:val="clear" w:pos="2835"/>
          <w:tab w:val="clear" w:pos="3969"/>
          <w:tab w:val="clear" w:pos="5103"/>
          <w:tab w:val="clear" w:pos="6237"/>
          <w:tab w:val="clear" w:pos="7371"/>
          <w:tab w:val="num" w:pos="300"/>
          <w:tab w:val="left" w:pos="480"/>
          <w:tab w:val="num" w:pos="720"/>
          <w:tab w:val="num" w:pos="928"/>
          <w:tab w:val="num" w:pos="6597"/>
        </w:tabs>
        <w:spacing w:after="180"/>
        <w:ind w:left="0" w:firstLine="284"/>
        <w:rPr>
          <w:szCs w:val="26"/>
        </w:rPr>
      </w:pPr>
      <w:r w:rsidRPr="00A403A5">
        <w:rPr>
          <w:szCs w:val="26"/>
        </w:rPr>
        <w:t>L</w:t>
      </w:r>
      <w:r w:rsidR="00BB303C" w:rsidRPr="00A403A5">
        <w:rPr>
          <w:szCs w:val="26"/>
        </w:rPr>
        <w:t>a cuenta</w:t>
      </w:r>
      <w:r w:rsidR="00B719F3">
        <w:rPr>
          <w:szCs w:val="26"/>
        </w:rPr>
        <w:t xml:space="preserve"> del propio ayuntamiento y de</w:t>
      </w:r>
      <w:r w:rsidR="002567F0">
        <w:rPr>
          <w:szCs w:val="26"/>
        </w:rPr>
        <w:t xml:space="preserve"> su organismo autónomo,</w:t>
      </w:r>
      <w:r w:rsidR="00B719F3">
        <w:rPr>
          <w:szCs w:val="26"/>
        </w:rPr>
        <w:t xml:space="preserve"> residencia de ancianos San Raimundo de Fitero</w:t>
      </w:r>
      <w:r w:rsidR="00A403A5" w:rsidRPr="00A403A5">
        <w:rPr>
          <w:szCs w:val="26"/>
        </w:rPr>
        <w:t>, en la que se incluye el</w:t>
      </w:r>
      <w:r w:rsidR="00BB303C" w:rsidRPr="00A403A5">
        <w:rPr>
          <w:szCs w:val="26"/>
        </w:rPr>
        <w:t xml:space="preserve"> </w:t>
      </w:r>
      <w:r w:rsidR="00A403A5" w:rsidRPr="00A403A5">
        <w:rPr>
          <w:szCs w:val="26"/>
        </w:rPr>
        <w:t>expediente de liqu</w:t>
      </w:r>
      <w:r w:rsidR="00A403A5" w:rsidRPr="00A403A5">
        <w:rPr>
          <w:szCs w:val="26"/>
        </w:rPr>
        <w:t>i</w:t>
      </w:r>
      <w:r w:rsidR="00A403A5" w:rsidRPr="00A403A5">
        <w:rPr>
          <w:szCs w:val="26"/>
        </w:rPr>
        <w:t>dación del presupuesto, el expediente de situación económico-patrimonial: b</w:t>
      </w:r>
      <w:r w:rsidR="00A403A5" w:rsidRPr="00A403A5">
        <w:rPr>
          <w:szCs w:val="26"/>
        </w:rPr>
        <w:t>a</w:t>
      </w:r>
      <w:r w:rsidR="00A403A5" w:rsidRPr="00A403A5">
        <w:rPr>
          <w:szCs w:val="26"/>
        </w:rPr>
        <w:t xml:space="preserve">lance de situación y cuenta de pérdidas y ganancias </w:t>
      </w:r>
      <w:r w:rsidR="00A403A5">
        <w:rPr>
          <w:szCs w:val="26"/>
        </w:rPr>
        <w:t>y anexos.</w:t>
      </w:r>
    </w:p>
    <w:p w:rsidR="00A403A5" w:rsidRDefault="00A403A5" w:rsidP="00824D3E">
      <w:pPr>
        <w:pStyle w:val="texto"/>
        <w:numPr>
          <w:ilvl w:val="0"/>
          <w:numId w:val="11"/>
        </w:numPr>
        <w:tabs>
          <w:tab w:val="clear" w:pos="2835"/>
          <w:tab w:val="clear" w:pos="3969"/>
          <w:tab w:val="clear" w:pos="5103"/>
          <w:tab w:val="clear" w:pos="6237"/>
          <w:tab w:val="clear" w:pos="7371"/>
          <w:tab w:val="num" w:pos="300"/>
          <w:tab w:val="left" w:pos="480"/>
          <w:tab w:val="num" w:pos="720"/>
          <w:tab w:val="num" w:pos="928"/>
          <w:tab w:val="num" w:pos="6597"/>
        </w:tabs>
        <w:spacing w:after="180"/>
        <w:ind w:left="0" w:firstLine="284"/>
        <w:rPr>
          <w:szCs w:val="26"/>
        </w:rPr>
      </w:pPr>
      <w:r w:rsidRPr="00A403A5">
        <w:rPr>
          <w:szCs w:val="26"/>
        </w:rPr>
        <w:t>Anexos a la Cuenta General</w:t>
      </w:r>
      <w:r w:rsidR="00B719F3">
        <w:rPr>
          <w:szCs w:val="26"/>
        </w:rPr>
        <w:t>.</w:t>
      </w:r>
    </w:p>
    <w:p w:rsidR="00CB1799" w:rsidRPr="003E6F50" w:rsidRDefault="00CB1799" w:rsidP="00824D3E">
      <w:pPr>
        <w:pStyle w:val="texto"/>
        <w:tabs>
          <w:tab w:val="clear" w:pos="2835"/>
          <w:tab w:val="clear" w:pos="3969"/>
          <w:tab w:val="clear" w:pos="5103"/>
          <w:tab w:val="clear" w:pos="6237"/>
          <w:tab w:val="clear" w:pos="7371"/>
        </w:tabs>
        <w:spacing w:after="180"/>
        <w:rPr>
          <w:szCs w:val="26"/>
        </w:rPr>
      </w:pPr>
      <w:r w:rsidRPr="003E6F50">
        <w:rPr>
          <w:szCs w:val="26"/>
        </w:rPr>
        <w:t xml:space="preserve">El informe se estructura en </w:t>
      </w:r>
      <w:r w:rsidR="00156C76">
        <w:rPr>
          <w:szCs w:val="26"/>
        </w:rPr>
        <w:t>seis</w:t>
      </w:r>
      <w:r w:rsidRPr="003E6F50">
        <w:rPr>
          <w:szCs w:val="26"/>
        </w:rPr>
        <w:t xml:space="preserve"> epígrafes, incluyendo esta introducción. En el segundo epígrafe mostramos </w:t>
      </w:r>
      <w:r w:rsidR="00156C76">
        <w:rPr>
          <w:szCs w:val="26"/>
        </w:rPr>
        <w:t xml:space="preserve">la organización del Ayuntamiento de Fitero y </w:t>
      </w:r>
      <w:r w:rsidRPr="003E6F50">
        <w:rPr>
          <w:szCs w:val="26"/>
        </w:rPr>
        <w:t xml:space="preserve">en el tercero, </w:t>
      </w:r>
      <w:r w:rsidR="00156C76">
        <w:rPr>
          <w:szCs w:val="26"/>
        </w:rPr>
        <w:t xml:space="preserve">los objetivos y alcance del trabajo; en el cuarto, nuestra opinión </w:t>
      </w:r>
      <w:r w:rsidR="00BF16A1">
        <w:rPr>
          <w:szCs w:val="26"/>
        </w:rPr>
        <w:t>fina</w:t>
      </w:r>
      <w:r w:rsidR="00BF16A1">
        <w:rPr>
          <w:szCs w:val="26"/>
        </w:rPr>
        <w:t>n</w:t>
      </w:r>
      <w:r w:rsidR="00BF16A1">
        <w:rPr>
          <w:szCs w:val="26"/>
        </w:rPr>
        <w:t xml:space="preserve">ciera </w:t>
      </w:r>
      <w:r w:rsidR="006C0F99">
        <w:rPr>
          <w:szCs w:val="26"/>
        </w:rPr>
        <w:t xml:space="preserve">y de cumplimiento de legalidad </w:t>
      </w:r>
      <w:r w:rsidR="00B719F3">
        <w:rPr>
          <w:szCs w:val="26"/>
        </w:rPr>
        <w:t xml:space="preserve">sobre la cuenta general </w:t>
      </w:r>
      <w:r w:rsidR="006C0F99">
        <w:rPr>
          <w:szCs w:val="26"/>
        </w:rPr>
        <w:t xml:space="preserve">del ayuntamiento correspondiente al ejercicio de </w:t>
      </w:r>
      <w:r w:rsidR="00B719F3">
        <w:rPr>
          <w:szCs w:val="26"/>
        </w:rPr>
        <w:t>201</w:t>
      </w:r>
      <w:r w:rsidR="00BF16A1">
        <w:rPr>
          <w:szCs w:val="26"/>
        </w:rPr>
        <w:t>7</w:t>
      </w:r>
      <w:r w:rsidR="006C0F99">
        <w:rPr>
          <w:szCs w:val="26"/>
        </w:rPr>
        <w:t>;</w:t>
      </w:r>
      <w:r w:rsidR="00156C76">
        <w:rPr>
          <w:szCs w:val="26"/>
        </w:rPr>
        <w:t xml:space="preserve"> </w:t>
      </w:r>
      <w:r w:rsidRPr="003E6F50">
        <w:rPr>
          <w:szCs w:val="26"/>
        </w:rPr>
        <w:t>un resumen de los principales estados f</w:t>
      </w:r>
      <w:r w:rsidRPr="003E6F50">
        <w:rPr>
          <w:szCs w:val="26"/>
        </w:rPr>
        <w:t>i</w:t>
      </w:r>
      <w:r w:rsidRPr="003E6F50">
        <w:rPr>
          <w:szCs w:val="26"/>
        </w:rPr>
        <w:t xml:space="preserve">nancieros </w:t>
      </w:r>
      <w:r w:rsidR="006C0F99">
        <w:rPr>
          <w:szCs w:val="26"/>
        </w:rPr>
        <w:t>se refleja en el epígrafe quinto.</w:t>
      </w:r>
      <w:r w:rsidRPr="003E6F50">
        <w:rPr>
          <w:szCs w:val="26"/>
        </w:rPr>
        <w:t xml:space="preserve"> Finalmen</w:t>
      </w:r>
      <w:r w:rsidR="00156C76">
        <w:rPr>
          <w:szCs w:val="26"/>
        </w:rPr>
        <w:t xml:space="preserve">te, en el sexto, </w:t>
      </w:r>
      <w:r w:rsidRPr="003E6F50">
        <w:rPr>
          <w:szCs w:val="26"/>
        </w:rPr>
        <w:t>incluimos las conclusiones relati</w:t>
      </w:r>
      <w:r w:rsidR="006C0F99">
        <w:rPr>
          <w:szCs w:val="26"/>
        </w:rPr>
        <w:t>va</w:t>
      </w:r>
      <w:r w:rsidRPr="003E6F50">
        <w:rPr>
          <w:szCs w:val="26"/>
        </w:rPr>
        <w:t xml:space="preserve">s a la situación económico-financiera, </w:t>
      </w:r>
      <w:r w:rsidR="006C0F99">
        <w:rPr>
          <w:szCs w:val="26"/>
        </w:rPr>
        <w:t xml:space="preserve">al </w:t>
      </w:r>
      <w:r w:rsidRPr="003E6F50">
        <w:rPr>
          <w:szCs w:val="26"/>
        </w:rPr>
        <w:t>cumplimiento de los objetivos de estabilidad presupuestaria y sostenibilidad financiera</w:t>
      </w:r>
      <w:r>
        <w:rPr>
          <w:szCs w:val="26"/>
        </w:rPr>
        <w:t xml:space="preserve">, </w:t>
      </w:r>
      <w:r w:rsidRPr="003E6F50">
        <w:rPr>
          <w:szCs w:val="26"/>
        </w:rPr>
        <w:t xml:space="preserve">así como otras áreas de gestión relevantes junto con las recomendaciones que estimamos oportunas para mejorar la organización y control interno municipal. </w:t>
      </w:r>
    </w:p>
    <w:p w:rsidR="0074759B" w:rsidRDefault="0074759B" w:rsidP="00824D3E">
      <w:pPr>
        <w:tabs>
          <w:tab w:val="left" w:pos="2835"/>
        </w:tabs>
        <w:spacing w:after="180"/>
        <w:ind w:firstLine="284"/>
        <w:rPr>
          <w:spacing w:val="6"/>
          <w:sz w:val="26"/>
          <w:szCs w:val="26"/>
        </w:rPr>
      </w:pPr>
      <w:r w:rsidRPr="00524995">
        <w:rPr>
          <w:spacing w:val="6"/>
          <w:sz w:val="26"/>
          <w:szCs w:val="26"/>
        </w:rPr>
        <w:t>El marco normativo que resulta aplicable al Ayuntamiento de Fitero en 2017 está constituido fundamentalmente por la Ley Foral 6/1990</w:t>
      </w:r>
      <w:r>
        <w:rPr>
          <w:spacing w:val="6"/>
          <w:sz w:val="26"/>
          <w:szCs w:val="26"/>
        </w:rPr>
        <w:t>, de 2 de julio,</w:t>
      </w:r>
      <w:r w:rsidRPr="00524995">
        <w:rPr>
          <w:spacing w:val="6"/>
          <w:sz w:val="26"/>
          <w:szCs w:val="26"/>
        </w:rPr>
        <w:t xml:space="preserve"> de la Administración Local de Navarra, la Ley Foral 2/1995</w:t>
      </w:r>
      <w:r>
        <w:rPr>
          <w:spacing w:val="6"/>
          <w:sz w:val="26"/>
          <w:szCs w:val="26"/>
        </w:rPr>
        <w:t>, de 10 de marzo,</w:t>
      </w:r>
      <w:r w:rsidRPr="00524995">
        <w:rPr>
          <w:spacing w:val="6"/>
          <w:sz w:val="26"/>
          <w:szCs w:val="26"/>
        </w:rPr>
        <w:t xml:space="preserve"> de </w:t>
      </w:r>
      <w:r w:rsidRPr="0024132A">
        <w:rPr>
          <w:spacing w:val="6"/>
          <w:sz w:val="26"/>
          <w:szCs w:val="26"/>
        </w:rPr>
        <w:t>H</w:t>
      </w:r>
      <w:r w:rsidRPr="0024132A">
        <w:rPr>
          <w:spacing w:val="6"/>
          <w:sz w:val="26"/>
          <w:szCs w:val="26"/>
        </w:rPr>
        <w:t>a</w:t>
      </w:r>
      <w:r w:rsidRPr="0024132A">
        <w:rPr>
          <w:spacing w:val="6"/>
          <w:sz w:val="26"/>
          <w:szCs w:val="26"/>
        </w:rPr>
        <w:t xml:space="preserve">ciendas Locales de Navarra (LFHL), la Ley 7/1985, </w:t>
      </w:r>
      <w:r>
        <w:rPr>
          <w:spacing w:val="6"/>
          <w:sz w:val="26"/>
          <w:szCs w:val="26"/>
        </w:rPr>
        <w:t xml:space="preserve">de 2 de abril, </w:t>
      </w:r>
      <w:r w:rsidRPr="0024132A">
        <w:rPr>
          <w:spacing w:val="6"/>
          <w:sz w:val="26"/>
          <w:szCs w:val="26"/>
        </w:rPr>
        <w:t xml:space="preserve">reguladora de las Bases de Régimen Local y la Ley Orgánica 2/2012, </w:t>
      </w:r>
      <w:r>
        <w:rPr>
          <w:spacing w:val="6"/>
          <w:sz w:val="26"/>
          <w:szCs w:val="26"/>
        </w:rPr>
        <w:t xml:space="preserve">de 27 de abril, </w:t>
      </w:r>
      <w:r w:rsidRPr="0024132A">
        <w:rPr>
          <w:spacing w:val="6"/>
          <w:sz w:val="26"/>
          <w:szCs w:val="26"/>
        </w:rPr>
        <w:t>de Estab</w:t>
      </w:r>
      <w:r w:rsidRPr="0024132A">
        <w:rPr>
          <w:spacing w:val="6"/>
          <w:sz w:val="26"/>
          <w:szCs w:val="26"/>
        </w:rPr>
        <w:t>i</w:t>
      </w:r>
      <w:r w:rsidRPr="0024132A">
        <w:rPr>
          <w:spacing w:val="6"/>
          <w:sz w:val="26"/>
          <w:szCs w:val="26"/>
        </w:rPr>
        <w:t xml:space="preserve">lidad Presupuestaria y Sostenibilidad Financiera (LOEPySF), así como por la normativa sectorial vigente. </w:t>
      </w:r>
    </w:p>
    <w:p w:rsidR="00CB1799" w:rsidRPr="00F373A0" w:rsidRDefault="00CB1799" w:rsidP="00824D3E">
      <w:pPr>
        <w:pStyle w:val="texto"/>
        <w:tabs>
          <w:tab w:val="clear" w:pos="2835"/>
          <w:tab w:val="clear" w:pos="3969"/>
          <w:tab w:val="clear" w:pos="5103"/>
          <w:tab w:val="clear" w:pos="6237"/>
          <w:tab w:val="clear" w:pos="7371"/>
        </w:tabs>
        <w:spacing w:after="180"/>
        <w:rPr>
          <w:szCs w:val="26"/>
        </w:rPr>
      </w:pPr>
      <w:r w:rsidRPr="00725973">
        <w:rPr>
          <w:szCs w:val="26"/>
        </w:rPr>
        <w:t>El trabajo de campo se ejecutó en</w:t>
      </w:r>
      <w:r w:rsidR="00B719F3">
        <w:rPr>
          <w:szCs w:val="26"/>
        </w:rPr>
        <w:t>tre</w:t>
      </w:r>
      <w:r w:rsidRPr="00725973">
        <w:rPr>
          <w:szCs w:val="26"/>
        </w:rPr>
        <w:t xml:space="preserve"> </w:t>
      </w:r>
      <w:r>
        <w:rPr>
          <w:szCs w:val="26"/>
        </w:rPr>
        <w:t xml:space="preserve">los meses </w:t>
      </w:r>
      <w:r w:rsidRPr="00725973">
        <w:rPr>
          <w:szCs w:val="26"/>
        </w:rPr>
        <w:t xml:space="preserve">de </w:t>
      </w:r>
      <w:r>
        <w:rPr>
          <w:szCs w:val="26"/>
        </w:rPr>
        <w:t>diciembre</w:t>
      </w:r>
      <w:r w:rsidRPr="00725973">
        <w:rPr>
          <w:szCs w:val="26"/>
        </w:rPr>
        <w:t xml:space="preserve"> de 201</w:t>
      </w:r>
      <w:r>
        <w:rPr>
          <w:szCs w:val="26"/>
        </w:rPr>
        <w:t>8</w:t>
      </w:r>
      <w:r w:rsidRPr="00725973">
        <w:rPr>
          <w:szCs w:val="26"/>
        </w:rPr>
        <w:t xml:space="preserve"> </w:t>
      </w:r>
      <w:r>
        <w:rPr>
          <w:szCs w:val="26"/>
        </w:rPr>
        <w:t xml:space="preserve">y enero de 2019 </w:t>
      </w:r>
      <w:r w:rsidRPr="00725973">
        <w:rPr>
          <w:szCs w:val="26"/>
        </w:rPr>
        <w:t>por una firma de auditoría contratada bajo la supervisión y dirección de un</w:t>
      </w:r>
      <w:r>
        <w:rPr>
          <w:szCs w:val="26"/>
        </w:rPr>
        <w:t>a</w:t>
      </w:r>
      <w:r w:rsidRPr="00725973">
        <w:rPr>
          <w:szCs w:val="26"/>
        </w:rPr>
        <w:t xml:space="preserve"> auditor</w:t>
      </w:r>
      <w:r>
        <w:rPr>
          <w:szCs w:val="26"/>
        </w:rPr>
        <w:t>a</w:t>
      </w:r>
      <w:r w:rsidRPr="00725973">
        <w:rPr>
          <w:szCs w:val="26"/>
        </w:rPr>
        <w:t xml:space="preserve"> de la Cámara de Comptos. Se ha contado igualmente con la colab</w:t>
      </w:r>
      <w:r w:rsidRPr="00725973">
        <w:rPr>
          <w:szCs w:val="26"/>
        </w:rPr>
        <w:t>o</w:t>
      </w:r>
      <w:r w:rsidRPr="00725973">
        <w:rPr>
          <w:szCs w:val="26"/>
        </w:rPr>
        <w:t xml:space="preserve">ración de los servicios jurídicos, </w:t>
      </w:r>
      <w:r w:rsidRPr="00F373A0">
        <w:rPr>
          <w:szCs w:val="26"/>
        </w:rPr>
        <w:t>informáticos y administrativos de la Cámara.</w:t>
      </w:r>
    </w:p>
    <w:p w:rsidR="00720EFE" w:rsidRDefault="00720EFE" w:rsidP="00720EFE">
      <w:pPr>
        <w:pStyle w:val="texto"/>
        <w:tabs>
          <w:tab w:val="clear" w:pos="2835"/>
          <w:tab w:val="clear" w:pos="3969"/>
          <w:tab w:val="clear" w:pos="5103"/>
          <w:tab w:val="clear" w:pos="6237"/>
          <w:tab w:val="clear" w:pos="7371"/>
        </w:tabs>
        <w:rPr>
          <w:rFonts w:ascii="Times New (W1)" w:hAnsi="Times New (W1)"/>
          <w:szCs w:val="26"/>
        </w:rPr>
      </w:pPr>
    </w:p>
    <w:p w:rsidR="00720EFE" w:rsidRDefault="00720EFE" w:rsidP="00720EFE">
      <w:pPr>
        <w:pStyle w:val="texto"/>
        <w:tabs>
          <w:tab w:val="clear" w:pos="2835"/>
          <w:tab w:val="clear" w:pos="3969"/>
          <w:tab w:val="clear" w:pos="5103"/>
          <w:tab w:val="clear" w:pos="6237"/>
          <w:tab w:val="clear" w:pos="7371"/>
        </w:tabs>
        <w:rPr>
          <w:rFonts w:ascii="Times New (W1)" w:hAnsi="Times New (W1)"/>
          <w:szCs w:val="26"/>
        </w:rPr>
      </w:pPr>
    </w:p>
    <w:p w:rsidR="00720EFE" w:rsidRDefault="00720EFE" w:rsidP="00720EFE">
      <w:pPr>
        <w:pStyle w:val="texto"/>
        <w:tabs>
          <w:tab w:val="clear" w:pos="2835"/>
          <w:tab w:val="clear" w:pos="3969"/>
          <w:tab w:val="clear" w:pos="5103"/>
          <w:tab w:val="clear" w:pos="6237"/>
          <w:tab w:val="clear" w:pos="7371"/>
        </w:tabs>
        <w:rPr>
          <w:rFonts w:ascii="Times New (W1)" w:hAnsi="Times New (W1)"/>
          <w:szCs w:val="26"/>
        </w:rPr>
      </w:pPr>
      <w:r w:rsidRPr="00E130CE">
        <w:rPr>
          <w:rFonts w:ascii="Times New (W1)" w:hAnsi="Times New (W1)"/>
          <w:szCs w:val="26"/>
        </w:rPr>
        <w:lastRenderedPageBreak/>
        <w:t xml:space="preserve">Los resultados de esta actuación se pusieron de manifiesto al </w:t>
      </w:r>
      <w:r>
        <w:rPr>
          <w:rFonts w:ascii="Times New (W1)" w:hAnsi="Times New (W1)"/>
          <w:szCs w:val="26"/>
        </w:rPr>
        <w:t>alcalde del Ayuntamiento de Fitero para que f</w:t>
      </w:r>
      <w:r w:rsidRPr="00E130CE">
        <w:rPr>
          <w:rFonts w:ascii="Times New (W1)" w:hAnsi="Times New (W1)"/>
          <w:szCs w:val="26"/>
        </w:rPr>
        <w:t>ormulase, en su caso, las alegaciones que e</w:t>
      </w:r>
      <w:r w:rsidRPr="00E130CE">
        <w:rPr>
          <w:rFonts w:ascii="Times New (W1)" w:hAnsi="Times New (W1)"/>
          <w:szCs w:val="26"/>
        </w:rPr>
        <w:t>s</w:t>
      </w:r>
      <w:r w:rsidRPr="00E130CE">
        <w:rPr>
          <w:rFonts w:ascii="Times New (W1)" w:hAnsi="Times New (W1)"/>
          <w:szCs w:val="26"/>
        </w:rPr>
        <w:t>timase oportunas, de conformidad con lo previsto en el art. 11.2 de la Ley  Foral 19/1984, reguladora de la Cámara de Comptos de Navarra.</w:t>
      </w:r>
      <w:r>
        <w:rPr>
          <w:rFonts w:ascii="Times New (W1)" w:hAnsi="Times New (W1)"/>
          <w:szCs w:val="26"/>
        </w:rPr>
        <w:t xml:space="preserve"> Transcurrido el plazo fijado</w:t>
      </w:r>
      <w:r w:rsidRPr="006955A6">
        <w:rPr>
          <w:rFonts w:ascii="Times New (W1)" w:hAnsi="Times New (W1)"/>
          <w:szCs w:val="26"/>
        </w:rPr>
        <w:t xml:space="preserve">, </w:t>
      </w:r>
      <w:r w:rsidR="00D71EE8">
        <w:rPr>
          <w:rFonts w:ascii="Times New (W1)" w:hAnsi="Times New (W1)"/>
          <w:szCs w:val="26"/>
        </w:rPr>
        <w:t>el alcalde del Ayuntamiento ha presentado alegaciones</w:t>
      </w:r>
      <w:r w:rsidR="002B6B9C">
        <w:rPr>
          <w:rFonts w:ascii="Times New (W1)" w:hAnsi="Times New (W1)"/>
          <w:szCs w:val="26"/>
        </w:rPr>
        <w:t xml:space="preserve"> que se incorporan al informe provisional y se eleva </w:t>
      </w:r>
      <w:r w:rsidR="00CC58D5">
        <w:rPr>
          <w:rFonts w:ascii="Times New (W1)" w:hAnsi="Times New (W1)"/>
          <w:szCs w:val="26"/>
        </w:rPr>
        <w:t xml:space="preserve">este </w:t>
      </w:r>
      <w:r w:rsidR="002B6B9C">
        <w:rPr>
          <w:rFonts w:ascii="Times New (W1)" w:hAnsi="Times New (W1)"/>
          <w:szCs w:val="26"/>
        </w:rPr>
        <w:t>a definitivo al considerar que constituyen una explicación de la fiscalización realizada y no alteran su contenido.</w:t>
      </w:r>
    </w:p>
    <w:p w:rsidR="00CB1799" w:rsidRDefault="00CB1799" w:rsidP="00CB1799">
      <w:pPr>
        <w:pStyle w:val="texto"/>
        <w:tabs>
          <w:tab w:val="clear" w:pos="2835"/>
          <w:tab w:val="clear" w:pos="3969"/>
          <w:tab w:val="clear" w:pos="5103"/>
          <w:tab w:val="clear" w:pos="6237"/>
          <w:tab w:val="clear" w:pos="7371"/>
        </w:tabs>
        <w:spacing w:after="120"/>
        <w:rPr>
          <w:szCs w:val="26"/>
        </w:rPr>
      </w:pPr>
      <w:r w:rsidRPr="00F373A0">
        <w:rPr>
          <w:szCs w:val="26"/>
        </w:rPr>
        <w:t xml:space="preserve">Agradecemos al personal del Ayuntamiento de Fitero </w:t>
      </w:r>
      <w:r>
        <w:rPr>
          <w:szCs w:val="26"/>
        </w:rPr>
        <w:t xml:space="preserve">y de la </w:t>
      </w:r>
      <w:r w:rsidR="009B2D2F">
        <w:rPr>
          <w:szCs w:val="26"/>
        </w:rPr>
        <w:t>R</w:t>
      </w:r>
      <w:r>
        <w:rPr>
          <w:szCs w:val="26"/>
        </w:rPr>
        <w:t xml:space="preserve">esidencia </w:t>
      </w:r>
      <w:r w:rsidR="00B719F3">
        <w:rPr>
          <w:szCs w:val="26"/>
        </w:rPr>
        <w:t xml:space="preserve">de ancianos San Raimundo de Fitero </w:t>
      </w:r>
      <w:r w:rsidRPr="00F373A0">
        <w:rPr>
          <w:szCs w:val="26"/>
        </w:rPr>
        <w:t>la colaboración prestada en la realización del presente trabajo.</w:t>
      </w:r>
    </w:p>
    <w:p w:rsidR="00720EFE" w:rsidRDefault="00720EFE">
      <w:pPr>
        <w:spacing w:after="0"/>
        <w:ind w:firstLine="0"/>
        <w:jc w:val="left"/>
        <w:rPr>
          <w:rFonts w:ascii="Arial" w:hAnsi="Arial"/>
          <w:b/>
          <w:color w:val="000000"/>
          <w:kern w:val="28"/>
          <w:sz w:val="25"/>
          <w:szCs w:val="26"/>
        </w:rPr>
      </w:pPr>
      <w:r>
        <w:br w:type="page"/>
      </w:r>
    </w:p>
    <w:p w:rsidR="00A25A2F" w:rsidRPr="00EC0D1F" w:rsidRDefault="00EC0D1F" w:rsidP="00EC0D1F">
      <w:pPr>
        <w:pStyle w:val="atitulo1"/>
      </w:pPr>
      <w:bookmarkStart w:id="5" w:name="_Toc4668622"/>
      <w:r w:rsidRPr="00EC0D1F">
        <w:lastRenderedPageBreak/>
        <w:t>II.- El Ayuntamiento de Fitero</w:t>
      </w:r>
      <w:bookmarkEnd w:id="5"/>
    </w:p>
    <w:p w:rsidR="00204FEA" w:rsidRDefault="00887404" w:rsidP="006778DD">
      <w:pPr>
        <w:pStyle w:val="texto"/>
        <w:tabs>
          <w:tab w:val="clear" w:pos="2835"/>
          <w:tab w:val="clear" w:pos="3969"/>
          <w:tab w:val="clear" w:pos="5103"/>
          <w:tab w:val="clear" w:pos="6237"/>
          <w:tab w:val="clear" w:pos="7371"/>
        </w:tabs>
        <w:rPr>
          <w:szCs w:val="26"/>
        </w:rPr>
      </w:pPr>
      <w:r w:rsidRPr="0024132A">
        <w:rPr>
          <w:szCs w:val="26"/>
        </w:rPr>
        <w:t>El Ayuntamiento de Fitero es un municipio situado en la merindad de Tudela, en la Ribera de Navarra. Tiene una extensión de 43,2 km2 y cuenta con una p</w:t>
      </w:r>
      <w:r w:rsidRPr="0024132A">
        <w:rPr>
          <w:szCs w:val="26"/>
        </w:rPr>
        <w:t>o</w:t>
      </w:r>
      <w:r w:rsidRPr="0024132A">
        <w:rPr>
          <w:szCs w:val="26"/>
        </w:rPr>
        <w:t xml:space="preserve">blación de 2.034 </w:t>
      </w:r>
      <w:r w:rsidR="00812242">
        <w:rPr>
          <w:szCs w:val="26"/>
        </w:rPr>
        <w:t>habitantes a 1 de enero de 2017</w:t>
      </w:r>
      <w:r w:rsidR="00204FEA">
        <w:rPr>
          <w:szCs w:val="26"/>
        </w:rPr>
        <w:t xml:space="preserve">. </w:t>
      </w:r>
    </w:p>
    <w:p w:rsidR="00DD6F37" w:rsidRPr="007A6B0E" w:rsidRDefault="007A6B0E" w:rsidP="006778DD">
      <w:pPr>
        <w:pStyle w:val="texto"/>
        <w:tabs>
          <w:tab w:val="clear" w:pos="2835"/>
          <w:tab w:val="clear" w:pos="3969"/>
          <w:tab w:val="clear" w:pos="5103"/>
          <w:tab w:val="clear" w:pos="6237"/>
          <w:tab w:val="clear" w:pos="7371"/>
        </w:tabs>
        <w:rPr>
          <w:szCs w:val="26"/>
        </w:rPr>
      </w:pPr>
      <w:r w:rsidRPr="007A6B0E">
        <w:rPr>
          <w:szCs w:val="26"/>
        </w:rPr>
        <w:t xml:space="preserve">El ayuntamiento se </w:t>
      </w:r>
      <w:r w:rsidR="00DD6F37" w:rsidRPr="007A6B0E">
        <w:rPr>
          <w:szCs w:val="26"/>
        </w:rPr>
        <w:t>ha dotado de un organismo autónomo</w:t>
      </w:r>
      <w:r w:rsidRPr="007A6B0E">
        <w:rPr>
          <w:szCs w:val="26"/>
        </w:rPr>
        <w:t xml:space="preserve"> para la gestión de su residencia de ancianos</w:t>
      </w:r>
      <w:r w:rsidR="00DD6F37" w:rsidRPr="007A6B0E">
        <w:rPr>
          <w:szCs w:val="26"/>
        </w:rPr>
        <w:t>.</w:t>
      </w:r>
    </w:p>
    <w:p w:rsidR="00AA4790" w:rsidRDefault="00887404" w:rsidP="006778DD">
      <w:pPr>
        <w:tabs>
          <w:tab w:val="left" w:pos="2835"/>
        </w:tabs>
        <w:spacing w:before="120" w:after="240"/>
        <w:ind w:firstLine="284"/>
        <w:rPr>
          <w:spacing w:val="6"/>
          <w:sz w:val="26"/>
          <w:szCs w:val="26"/>
        </w:rPr>
      </w:pPr>
      <w:r w:rsidRPr="00887404">
        <w:rPr>
          <w:spacing w:val="6"/>
          <w:sz w:val="26"/>
          <w:szCs w:val="26"/>
        </w:rPr>
        <w:t>A 31 de diciembre de 2017 el ayuntamiento y la residencia de ancianos pr</w:t>
      </w:r>
      <w:r w:rsidRPr="00887404">
        <w:rPr>
          <w:spacing w:val="6"/>
          <w:sz w:val="26"/>
          <w:szCs w:val="26"/>
        </w:rPr>
        <w:t>e</w:t>
      </w:r>
      <w:r w:rsidRPr="00887404">
        <w:rPr>
          <w:spacing w:val="6"/>
          <w:sz w:val="26"/>
          <w:szCs w:val="26"/>
        </w:rPr>
        <w:t>sentan</w:t>
      </w:r>
      <w:r>
        <w:rPr>
          <w:spacing w:val="6"/>
          <w:sz w:val="26"/>
          <w:szCs w:val="26"/>
        </w:rPr>
        <w:t xml:space="preserve"> </w:t>
      </w:r>
      <w:r w:rsidRPr="00887404">
        <w:rPr>
          <w:spacing w:val="6"/>
          <w:sz w:val="26"/>
          <w:szCs w:val="26"/>
        </w:rPr>
        <w:t>l</w:t>
      </w:r>
      <w:r w:rsidR="00204FEA">
        <w:rPr>
          <w:spacing w:val="6"/>
          <w:sz w:val="26"/>
          <w:szCs w:val="26"/>
        </w:rPr>
        <w:t xml:space="preserve">os </w:t>
      </w:r>
      <w:r w:rsidRPr="00887404">
        <w:rPr>
          <w:spacing w:val="6"/>
          <w:sz w:val="26"/>
          <w:szCs w:val="26"/>
        </w:rPr>
        <w:t xml:space="preserve">siguientes </w:t>
      </w:r>
      <w:r w:rsidR="00204FEA">
        <w:rPr>
          <w:spacing w:val="6"/>
          <w:sz w:val="26"/>
          <w:szCs w:val="26"/>
        </w:rPr>
        <w:t>datos económicos y de personal</w:t>
      </w:r>
      <w:r w:rsidRPr="00887404">
        <w:rPr>
          <w:spacing w:val="6"/>
          <w:sz w:val="26"/>
          <w:szCs w:val="26"/>
        </w:rPr>
        <w:t>:</w:t>
      </w:r>
    </w:p>
    <w:tbl>
      <w:tblPr>
        <w:tblW w:w="8782" w:type="dxa"/>
        <w:jc w:val="center"/>
        <w:tblCellMar>
          <w:left w:w="70" w:type="dxa"/>
          <w:right w:w="70" w:type="dxa"/>
        </w:tblCellMar>
        <w:tblLook w:val="0000" w:firstRow="0" w:lastRow="0" w:firstColumn="0" w:lastColumn="0" w:noHBand="0" w:noVBand="0"/>
      </w:tblPr>
      <w:tblGrid>
        <w:gridCol w:w="2128"/>
        <w:gridCol w:w="2359"/>
        <w:gridCol w:w="2116"/>
        <w:gridCol w:w="2179"/>
      </w:tblGrid>
      <w:tr w:rsidR="0024132A" w:rsidRPr="00965B7C" w:rsidTr="00B078CB">
        <w:trPr>
          <w:trHeight w:val="284"/>
          <w:jc w:val="center"/>
        </w:trPr>
        <w:tc>
          <w:tcPr>
            <w:tcW w:w="2128" w:type="dxa"/>
            <w:tcBorders>
              <w:top w:val="single" w:sz="4" w:space="0" w:color="auto"/>
              <w:bottom w:val="single" w:sz="4" w:space="0" w:color="auto"/>
            </w:tcBorders>
            <w:shd w:val="clear" w:color="auto" w:fill="FABF8F" w:themeFill="accent6" w:themeFillTint="99"/>
            <w:vAlign w:val="center"/>
          </w:tcPr>
          <w:p w:rsidR="0024132A" w:rsidRPr="00965B7C" w:rsidRDefault="0024132A" w:rsidP="0024132A">
            <w:pPr>
              <w:pStyle w:val="texto"/>
              <w:spacing w:after="0"/>
              <w:ind w:firstLine="0"/>
              <w:jc w:val="left"/>
              <w:rPr>
                <w:rFonts w:ascii="Arial" w:hAnsi="Arial" w:cs="Arial"/>
                <w:sz w:val="18"/>
                <w:szCs w:val="18"/>
              </w:rPr>
            </w:pPr>
            <w:r w:rsidRPr="00965B7C">
              <w:rPr>
                <w:rFonts w:ascii="Arial" w:hAnsi="Arial" w:cs="Arial"/>
                <w:sz w:val="18"/>
                <w:szCs w:val="18"/>
              </w:rPr>
              <w:t>Entidad</w:t>
            </w:r>
          </w:p>
        </w:tc>
        <w:tc>
          <w:tcPr>
            <w:tcW w:w="2359" w:type="dxa"/>
            <w:tcBorders>
              <w:top w:val="single" w:sz="4" w:space="0" w:color="auto"/>
              <w:bottom w:val="single" w:sz="4" w:space="0" w:color="auto"/>
            </w:tcBorders>
            <w:shd w:val="clear" w:color="auto" w:fill="FABF8F" w:themeFill="accent6" w:themeFillTint="99"/>
            <w:vAlign w:val="center"/>
          </w:tcPr>
          <w:p w:rsidR="0024132A" w:rsidRPr="00965B7C" w:rsidRDefault="0024132A" w:rsidP="00824D3E">
            <w:pPr>
              <w:pStyle w:val="texto"/>
              <w:spacing w:after="0"/>
              <w:ind w:firstLine="0"/>
              <w:jc w:val="right"/>
              <w:rPr>
                <w:rFonts w:ascii="Arial" w:hAnsi="Arial" w:cs="Arial"/>
                <w:sz w:val="18"/>
                <w:szCs w:val="18"/>
              </w:rPr>
            </w:pPr>
            <w:r w:rsidRPr="00965B7C">
              <w:rPr>
                <w:rFonts w:ascii="Arial" w:hAnsi="Arial" w:cs="Arial"/>
                <w:sz w:val="18"/>
                <w:szCs w:val="18"/>
              </w:rPr>
              <w:t>Obligac</w:t>
            </w:r>
            <w:r>
              <w:rPr>
                <w:rFonts w:ascii="Arial" w:hAnsi="Arial" w:cs="Arial"/>
                <w:sz w:val="18"/>
                <w:szCs w:val="18"/>
              </w:rPr>
              <w:t>iones</w:t>
            </w:r>
            <w:r w:rsidR="00824D3E">
              <w:rPr>
                <w:rFonts w:ascii="Arial" w:hAnsi="Arial" w:cs="Arial"/>
                <w:sz w:val="18"/>
                <w:szCs w:val="18"/>
              </w:rPr>
              <w:t xml:space="preserve"> </w:t>
            </w:r>
            <w:r>
              <w:rPr>
                <w:rFonts w:ascii="Arial" w:hAnsi="Arial" w:cs="Arial"/>
                <w:sz w:val="18"/>
                <w:szCs w:val="18"/>
              </w:rPr>
              <w:t>reconocidas</w:t>
            </w:r>
          </w:p>
        </w:tc>
        <w:tc>
          <w:tcPr>
            <w:tcW w:w="2116" w:type="dxa"/>
            <w:tcBorders>
              <w:top w:val="single" w:sz="4" w:space="0" w:color="auto"/>
              <w:bottom w:val="single" w:sz="4" w:space="0" w:color="auto"/>
            </w:tcBorders>
            <w:shd w:val="clear" w:color="auto" w:fill="FABF8F" w:themeFill="accent6" w:themeFillTint="99"/>
            <w:vAlign w:val="center"/>
          </w:tcPr>
          <w:p w:rsidR="0024132A" w:rsidRPr="00965B7C" w:rsidRDefault="0024132A" w:rsidP="00824D3E">
            <w:pPr>
              <w:pStyle w:val="texto"/>
              <w:spacing w:after="0"/>
              <w:ind w:firstLine="0"/>
              <w:jc w:val="right"/>
              <w:rPr>
                <w:rFonts w:ascii="Arial" w:hAnsi="Arial" w:cs="Arial"/>
                <w:sz w:val="18"/>
                <w:szCs w:val="18"/>
              </w:rPr>
            </w:pPr>
            <w:r w:rsidRPr="00965B7C">
              <w:rPr>
                <w:rFonts w:ascii="Arial" w:hAnsi="Arial" w:cs="Arial"/>
                <w:sz w:val="18"/>
                <w:szCs w:val="18"/>
              </w:rPr>
              <w:t>Derechos</w:t>
            </w:r>
            <w:r w:rsidR="00824D3E">
              <w:rPr>
                <w:rFonts w:ascii="Arial" w:hAnsi="Arial" w:cs="Arial"/>
                <w:sz w:val="18"/>
                <w:szCs w:val="18"/>
              </w:rPr>
              <w:t xml:space="preserve"> </w:t>
            </w:r>
            <w:r w:rsidRPr="00965B7C">
              <w:rPr>
                <w:rFonts w:ascii="Arial" w:hAnsi="Arial" w:cs="Arial"/>
                <w:sz w:val="18"/>
                <w:szCs w:val="18"/>
              </w:rPr>
              <w:t>reconocidos</w:t>
            </w:r>
          </w:p>
        </w:tc>
        <w:tc>
          <w:tcPr>
            <w:tcW w:w="2179" w:type="dxa"/>
            <w:tcBorders>
              <w:top w:val="single" w:sz="4" w:space="0" w:color="auto"/>
              <w:bottom w:val="single" w:sz="4" w:space="0" w:color="auto"/>
            </w:tcBorders>
            <w:shd w:val="clear" w:color="auto" w:fill="FABF8F" w:themeFill="accent6" w:themeFillTint="99"/>
            <w:vAlign w:val="center"/>
          </w:tcPr>
          <w:p w:rsidR="0024132A" w:rsidRPr="00965B7C" w:rsidRDefault="0024132A" w:rsidP="00824D3E">
            <w:pPr>
              <w:pStyle w:val="texto"/>
              <w:spacing w:after="0"/>
              <w:ind w:firstLine="0"/>
              <w:jc w:val="right"/>
              <w:rPr>
                <w:rFonts w:ascii="Arial" w:hAnsi="Arial" w:cs="Arial"/>
                <w:sz w:val="18"/>
                <w:szCs w:val="18"/>
              </w:rPr>
            </w:pPr>
            <w:r w:rsidRPr="00965B7C">
              <w:rPr>
                <w:rFonts w:ascii="Arial" w:hAnsi="Arial" w:cs="Arial"/>
                <w:sz w:val="18"/>
                <w:szCs w:val="18"/>
              </w:rPr>
              <w:t xml:space="preserve">Personal </w:t>
            </w:r>
            <w:r>
              <w:rPr>
                <w:rFonts w:ascii="Arial" w:hAnsi="Arial" w:cs="Arial"/>
                <w:sz w:val="18"/>
                <w:szCs w:val="18"/>
              </w:rPr>
              <w:t>a</w:t>
            </w:r>
            <w:r w:rsidR="00824D3E">
              <w:rPr>
                <w:rFonts w:ascii="Arial" w:hAnsi="Arial" w:cs="Arial"/>
                <w:sz w:val="18"/>
                <w:szCs w:val="18"/>
              </w:rPr>
              <w:t xml:space="preserve"> </w:t>
            </w:r>
            <w:r>
              <w:rPr>
                <w:rFonts w:ascii="Arial" w:hAnsi="Arial" w:cs="Arial"/>
                <w:sz w:val="18"/>
                <w:szCs w:val="18"/>
              </w:rPr>
              <w:t>31/12/2017</w:t>
            </w:r>
          </w:p>
        </w:tc>
      </w:tr>
      <w:tr w:rsidR="0024132A" w:rsidRPr="00965B7C" w:rsidTr="00824D3E">
        <w:trPr>
          <w:trHeight w:val="284"/>
          <w:jc w:val="center"/>
        </w:trPr>
        <w:tc>
          <w:tcPr>
            <w:tcW w:w="2128" w:type="dxa"/>
            <w:tcBorders>
              <w:top w:val="single" w:sz="4" w:space="0" w:color="auto"/>
              <w:bottom w:val="single" w:sz="4" w:space="0" w:color="auto"/>
            </w:tcBorders>
            <w:shd w:val="clear" w:color="auto" w:fill="auto"/>
            <w:noWrap/>
            <w:vAlign w:val="center"/>
          </w:tcPr>
          <w:p w:rsidR="0024132A" w:rsidRPr="00965B7C" w:rsidRDefault="0024132A" w:rsidP="0024132A">
            <w:pPr>
              <w:spacing w:after="0"/>
              <w:ind w:firstLine="0"/>
              <w:jc w:val="left"/>
              <w:rPr>
                <w:rFonts w:ascii="Arial Narrow" w:hAnsi="Arial Narrow" w:cs="Arial"/>
                <w:color w:val="000000"/>
                <w:lang w:val="es-ES" w:eastAsia="es-ES"/>
              </w:rPr>
            </w:pPr>
            <w:r w:rsidRPr="00965B7C">
              <w:rPr>
                <w:rFonts w:ascii="Arial Narrow" w:hAnsi="Arial Narrow" w:cs="Arial"/>
                <w:color w:val="000000"/>
                <w:lang w:val="es-ES" w:eastAsia="es-ES"/>
              </w:rPr>
              <w:t>Ayuntamiento</w:t>
            </w:r>
          </w:p>
        </w:tc>
        <w:tc>
          <w:tcPr>
            <w:tcW w:w="2359" w:type="dxa"/>
            <w:tcBorders>
              <w:top w:val="single" w:sz="4" w:space="0" w:color="auto"/>
              <w:bottom w:val="single" w:sz="4" w:space="0" w:color="auto"/>
            </w:tcBorders>
            <w:shd w:val="clear" w:color="auto" w:fill="auto"/>
            <w:noWrap/>
            <w:vAlign w:val="center"/>
          </w:tcPr>
          <w:p w:rsidR="0024132A" w:rsidRPr="00524995" w:rsidRDefault="0024132A" w:rsidP="0024132A">
            <w:pPr>
              <w:spacing w:after="0"/>
              <w:ind w:firstLine="0"/>
              <w:jc w:val="right"/>
              <w:rPr>
                <w:rFonts w:ascii="Arial Narrow" w:hAnsi="Arial Narrow" w:cs="Arial"/>
                <w:color w:val="000000"/>
                <w:lang w:val="es-ES" w:eastAsia="es-ES"/>
              </w:rPr>
            </w:pPr>
            <w:r w:rsidRPr="00524995">
              <w:rPr>
                <w:rFonts w:ascii="Arial Narrow" w:hAnsi="Arial Narrow" w:cs="Arial"/>
                <w:color w:val="000000"/>
                <w:lang w:val="es-ES" w:eastAsia="es-ES"/>
              </w:rPr>
              <w:t>1.828.312</w:t>
            </w:r>
          </w:p>
        </w:tc>
        <w:tc>
          <w:tcPr>
            <w:tcW w:w="2116" w:type="dxa"/>
            <w:tcBorders>
              <w:top w:val="single" w:sz="4" w:space="0" w:color="auto"/>
              <w:bottom w:val="single" w:sz="4" w:space="0" w:color="auto"/>
            </w:tcBorders>
            <w:shd w:val="clear" w:color="auto" w:fill="auto"/>
            <w:noWrap/>
            <w:vAlign w:val="center"/>
          </w:tcPr>
          <w:p w:rsidR="0024132A" w:rsidRPr="00524995" w:rsidRDefault="0024132A" w:rsidP="0024132A">
            <w:pPr>
              <w:spacing w:after="0"/>
              <w:ind w:firstLine="0"/>
              <w:jc w:val="right"/>
              <w:rPr>
                <w:rFonts w:ascii="Arial Narrow" w:hAnsi="Arial Narrow" w:cs="Arial"/>
                <w:color w:val="000000"/>
                <w:lang w:val="es-ES" w:eastAsia="es-ES"/>
              </w:rPr>
            </w:pPr>
            <w:r w:rsidRPr="00524995">
              <w:rPr>
                <w:rFonts w:ascii="Arial Narrow" w:hAnsi="Arial Narrow" w:cs="Arial"/>
                <w:color w:val="000000"/>
                <w:lang w:val="es-ES" w:eastAsia="es-ES"/>
              </w:rPr>
              <w:t>1.879.990</w:t>
            </w:r>
          </w:p>
        </w:tc>
        <w:tc>
          <w:tcPr>
            <w:tcW w:w="2179" w:type="dxa"/>
            <w:tcBorders>
              <w:top w:val="single" w:sz="4" w:space="0" w:color="auto"/>
              <w:bottom w:val="single" w:sz="4" w:space="0" w:color="auto"/>
            </w:tcBorders>
            <w:shd w:val="clear" w:color="auto" w:fill="auto"/>
            <w:noWrap/>
            <w:vAlign w:val="center"/>
          </w:tcPr>
          <w:p w:rsidR="0024132A" w:rsidRPr="00524995" w:rsidRDefault="00DB62A9" w:rsidP="00DB62A9">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10</w:t>
            </w:r>
          </w:p>
        </w:tc>
      </w:tr>
      <w:tr w:rsidR="0024132A" w:rsidRPr="00965B7C" w:rsidTr="00824D3E">
        <w:trPr>
          <w:trHeight w:val="284"/>
          <w:jc w:val="center"/>
        </w:trPr>
        <w:tc>
          <w:tcPr>
            <w:tcW w:w="2128" w:type="dxa"/>
            <w:tcBorders>
              <w:top w:val="single" w:sz="4" w:space="0" w:color="auto"/>
              <w:bottom w:val="single" w:sz="4" w:space="0" w:color="auto"/>
            </w:tcBorders>
            <w:shd w:val="clear" w:color="auto" w:fill="auto"/>
            <w:noWrap/>
            <w:vAlign w:val="center"/>
          </w:tcPr>
          <w:p w:rsidR="0024132A" w:rsidRDefault="0024132A" w:rsidP="0024132A">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Residencia de Ancianos</w:t>
            </w:r>
          </w:p>
        </w:tc>
        <w:tc>
          <w:tcPr>
            <w:tcW w:w="2359" w:type="dxa"/>
            <w:tcBorders>
              <w:top w:val="single" w:sz="4" w:space="0" w:color="auto"/>
              <w:bottom w:val="single" w:sz="4" w:space="0" w:color="auto"/>
            </w:tcBorders>
            <w:shd w:val="clear" w:color="auto" w:fill="auto"/>
            <w:noWrap/>
            <w:vAlign w:val="center"/>
          </w:tcPr>
          <w:p w:rsidR="0024132A" w:rsidRPr="00524995" w:rsidRDefault="0024132A" w:rsidP="0024132A">
            <w:pPr>
              <w:spacing w:after="0"/>
              <w:ind w:firstLine="0"/>
              <w:jc w:val="right"/>
              <w:rPr>
                <w:rFonts w:ascii="Arial Narrow" w:hAnsi="Arial Narrow" w:cs="Arial"/>
                <w:color w:val="000000"/>
                <w:lang w:val="es-ES" w:eastAsia="es-ES"/>
              </w:rPr>
            </w:pPr>
            <w:r w:rsidRPr="00524995">
              <w:rPr>
                <w:rFonts w:ascii="Arial Narrow" w:hAnsi="Arial Narrow" w:cs="Arial"/>
                <w:color w:val="000000"/>
                <w:lang w:val="es-ES" w:eastAsia="es-ES"/>
              </w:rPr>
              <w:t>676.323</w:t>
            </w:r>
          </w:p>
        </w:tc>
        <w:tc>
          <w:tcPr>
            <w:tcW w:w="2116" w:type="dxa"/>
            <w:tcBorders>
              <w:top w:val="single" w:sz="4" w:space="0" w:color="auto"/>
              <w:bottom w:val="single" w:sz="4" w:space="0" w:color="auto"/>
            </w:tcBorders>
            <w:shd w:val="clear" w:color="auto" w:fill="auto"/>
            <w:noWrap/>
            <w:vAlign w:val="center"/>
          </w:tcPr>
          <w:p w:rsidR="0024132A" w:rsidRPr="00524995" w:rsidRDefault="0024132A" w:rsidP="0024132A">
            <w:pPr>
              <w:spacing w:after="0"/>
              <w:ind w:firstLine="0"/>
              <w:jc w:val="right"/>
              <w:rPr>
                <w:rFonts w:ascii="Arial Narrow" w:hAnsi="Arial Narrow" w:cs="Arial"/>
                <w:color w:val="000000"/>
                <w:lang w:val="es-ES" w:eastAsia="es-ES"/>
              </w:rPr>
            </w:pPr>
            <w:r w:rsidRPr="00524995">
              <w:rPr>
                <w:rFonts w:ascii="Arial Narrow" w:hAnsi="Arial Narrow" w:cs="Arial"/>
                <w:color w:val="000000"/>
                <w:lang w:val="es-ES" w:eastAsia="es-ES"/>
              </w:rPr>
              <w:t>676.323</w:t>
            </w:r>
          </w:p>
        </w:tc>
        <w:tc>
          <w:tcPr>
            <w:tcW w:w="2179" w:type="dxa"/>
            <w:tcBorders>
              <w:top w:val="single" w:sz="4" w:space="0" w:color="auto"/>
              <w:bottom w:val="single" w:sz="4" w:space="0" w:color="auto"/>
            </w:tcBorders>
            <w:shd w:val="clear" w:color="auto" w:fill="auto"/>
            <w:noWrap/>
            <w:vAlign w:val="center"/>
          </w:tcPr>
          <w:p w:rsidR="0024132A" w:rsidRPr="00887404" w:rsidRDefault="0024132A" w:rsidP="0024132A">
            <w:pPr>
              <w:spacing w:after="0"/>
              <w:ind w:firstLine="0"/>
              <w:jc w:val="right"/>
              <w:rPr>
                <w:rFonts w:ascii="Arial Narrow" w:hAnsi="Arial Narrow" w:cs="Arial"/>
                <w:color w:val="000000"/>
                <w:lang w:val="es-ES" w:eastAsia="es-ES"/>
              </w:rPr>
            </w:pPr>
            <w:r w:rsidRPr="00524995">
              <w:rPr>
                <w:rFonts w:ascii="Arial Narrow" w:hAnsi="Arial Narrow" w:cs="Arial"/>
                <w:color w:val="000000"/>
                <w:lang w:val="es-ES" w:eastAsia="es-ES"/>
              </w:rPr>
              <w:t>21</w:t>
            </w:r>
          </w:p>
        </w:tc>
      </w:tr>
      <w:tr w:rsidR="0024132A" w:rsidRPr="00965B7C" w:rsidTr="00B078CB">
        <w:trPr>
          <w:trHeight w:val="284"/>
          <w:jc w:val="center"/>
        </w:trPr>
        <w:tc>
          <w:tcPr>
            <w:tcW w:w="2128" w:type="dxa"/>
            <w:tcBorders>
              <w:top w:val="single" w:sz="4" w:space="0" w:color="auto"/>
              <w:bottom w:val="single" w:sz="2" w:space="0" w:color="auto"/>
            </w:tcBorders>
            <w:shd w:val="clear" w:color="auto" w:fill="FABF8F" w:themeFill="accent6" w:themeFillTint="99"/>
            <w:noWrap/>
            <w:vAlign w:val="center"/>
          </w:tcPr>
          <w:p w:rsidR="0024132A" w:rsidRPr="00DC3DBA" w:rsidRDefault="0024132A" w:rsidP="0024132A">
            <w:pPr>
              <w:pStyle w:val="texto"/>
              <w:spacing w:after="0"/>
              <w:ind w:firstLine="0"/>
              <w:jc w:val="left"/>
              <w:rPr>
                <w:rFonts w:ascii="Arial" w:hAnsi="Arial" w:cs="Arial"/>
                <w:sz w:val="18"/>
                <w:szCs w:val="18"/>
              </w:rPr>
            </w:pPr>
            <w:r w:rsidRPr="00DC3DBA">
              <w:rPr>
                <w:rFonts w:ascii="Arial" w:hAnsi="Arial" w:cs="Arial"/>
                <w:sz w:val="18"/>
                <w:szCs w:val="18"/>
              </w:rPr>
              <w:t>Total (sin consolidar)</w:t>
            </w:r>
          </w:p>
        </w:tc>
        <w:tc>
          <w:tcPr>
            <w:tcW w:w="2359" w:type="dxa"/>
            <w:tcBorders>
              <w:top w:val="single" w:sz="4" w:space="0" w:color="auto"/>
              <w:bottom w:val="single" w:sz="2" w:space="0" w:color="auto"/>
            </w:tcBorders>
            <w:shd w:val="clear" w:color="auto" w:fill="FABF8F" w:themeFill="accent6" w:themeFillTint="99"/>
            <w:noWrap/>
            <w:vAlign w:val="center"/>
          </w:tcPr>
          <w:p w:rsidR="0024132A" w:rsidRPr="00DC3DBA" w:rsidRDefault="0024132A" w:rsidP="0024132A">
            <w:pPr>
              <w:pStyle w:val="texto"/>
              <w:spacing w:after="0"/>
              <w:ind w:firstLine="0"/>
              <w:jc w:val="right"/>
              <w:rPr>
                <w:rFonts w:ascii="Arial" w:hAnsi="Arial" w:cs="Arial"/>
                <w:sz w:val="18"/>
                <w:szCs w:val="18"/>
              </w:rPr>
            </w:pPr>
            <w:r>
              <w:rPr>
                <w:rFonts w:ascii="Arial" w:hAnsi="Arial" w:cs="Arial"/>
                <w:sz w:val="18"/>
                <w:szCs w:val="18"/>
              </w:rPr>
              <w:t>2.504.635</w:t>
            </w:r>
          </w:p>
        </w:tc>
        <w:tc>
          <w:tcPr>
            <w:tcW w:w="2116" w:type="dxa"/>
            <w:tcBorders>
              <w:top w:val="single" w:sz="4" w:space="0" w:color="auto"/>
              <w:bottom w:val="single" w:sz="2" w:space="0" w:color="auto"/>
            </w:tcBorders>
            <w:shd w:val="clear" w:color="auto" w:fill="FABF8F" w:themeFill="accent6" w:themeFillTint="99"/>
            <w:noWrap/>
            <w:vAlign w:val="center"/>
          </w:tcPr>
          <w:p w:rsidR="0024132A" w:rsidRPr="00DC3DBA" w:rsidRDefault="0024132A" w:rsidP="0024132A">
            <w:pPr>
              <w:pStyle w:val="texto"/>
              <w:spacing w:after="0"/>
              <w:ind w:firstLine="0"/>
              <w:jc w:val="right"/>
              <w:rPr>
                <w:rFonts w:ascii="Arial" w:hAnsi="Arial" w:cs="Arial"/>
                <w:sz w:val="18"/>
                <w:szCs w:val="18"/>
              </w:rPr>
            </w:pPr>
            <w:r>
              <w:rPr>
                <w:rFonts w:ascii="Arial" w:hAnsi="Arial" w:cs="Arial"/>
                <w:sz w:val="18"/>
                <w:szCs w:val="18"/>
              </w:rPr>
              <w:t>2.556.313</w:t>
            </w:r>
          </w:p>
        </w:tc>
        <w:tc>
          <w:tcPr>
            <w:tcW w:w="2179" w:type="dxa"/>
            <w:tcBorders>
              <w:top w:val="single" w:sz="4" w:space="0" w:color="auto"/>
              <w:bottom w:val="single" w:sz="2" w:space="0" w:color="auto"/>
            </w:tcBorders>
            <w:shd w:val="clear" w:color="auto" w:fill="FABF8F" w:themeFill="accent6" w:themeFillTint="99"/>
            <w:noWrap/>
            <w:vAlign w:val="center"/>
          </w:tcPr>
          <w:p w:rsidR="0024132A" w:rsidRPr="00DC3DBA" w:rsidRDefault="00DB62A9" w:rsidP="00DB62A9">
            <w:pPr>
              <w:pStyle w:val="texto"/>
              <w:spacing w:after="0"/>
              <w:ind w:firstLine="0"/>
              <w:jc w:val="right"/>
              <w:rPr>
                <w:rFonts w:ascii="Arial" w:hAnsi="Arial" w:cs="Arial"/>
                <w:sz w:val="18"/>
                <w:szCs w:val="18"/>
              </w:rPr>
            </w:pPr>
            <w:r>
              <w:rPr>
                <w:rFonts w:ascii="Arial" w:hAnsi="Arial" w:cs="Arial"/>
                <w:sz w:val="18"/>
                <w:szCs w:val="18"/>
              </w:rPr>
              <w:t>31</w:t>
            </w:r>
          </w:p>
        </w:tc>
      </w:tr>
    </w:tbl>
    <w:p w:rsidR="000C3C5F" w:rsidRDefault="007E18D2" w:rsidP="006778DD">
      <w:pPr>
        <w:tabs>
          <w:tab w:val="left" w:pos="2835"/>
        </w:tabs>
        <w:spacing w:before="240" w:after="120"/>
        <w:ind w:firstLine="284"/>
        <w:rPr>
          <w:spacing w:val="6"/>
          <w:sz w:val="26"/>
          <w:szCs w:val="26"/>
        </w:rPr>
      </w:pPr>
      <w:r w:rsidRPr="007E18D2">
        <w:rPr>
          <w:spacing w:val="6"/>
          <w:sz w:val="26"/>
          <w:szCs w:val="26"/>
        </w:rPr>
        <w:t>En 2017</w:t>
      </w:r>
      <w:r w:rsidR="000C3C5F" w:rsidRPr="007E18D2">
        <w:rPr>
          <w:spacing w:val="6"/>
          <w:sz w:val="26"/>
          <w:szCs w:val="26"/>
        </w:rPr>
        <w:t>, la aportación del Ayuntamiento a</w:t>
      </w:r>
      <w:r w:rsidR="00DD6F37">
        <w:rPr>
          <w:spacing w:val="6"/>
          <w:sz w:val="26"/>
          <w:szCs w:val="26"/>
        </w:rPr>
        <w:t xml:space="preserve"> </w:t>
      </w:r>
      <w:r w:rsidR="000C3C5F" w:rsidRPr="007E18D2">
        <w:rPr>
          <w:spacing w:val="6"/>
          <w:sz w:val="26"/>
          <w:szCs w:val="26"/>
        </w:rPr>
        <w:t>l</w:t>
      </w:r>
      <w:r w:rsidR="00DD6F37">
        <w:rPr>
          <w:spacing w:val="6"/>
          <w:sz w:val="26"/>
          <w:szCs w:val="26"/>
        </w:rPr>
        <w:t>a</w:t>
      </w:r>
      <w:r w:rsidR="000C3C5F" w:rsidRPr="007E18D2">
        <w:rPr>
          <w:spacing w:val="6"/>
          <w:sz w:val="26"/>
          <w:szCs w:val="26"/>
        </w:rPr>
        <w:t xml:space="preserve"> </w:t>
      </w:r>
      <w:r w:rsidR="00DD6F37">
        <w:rPr>
          <w:spacing w:val="6"/>
          <w:sz w:val="26"/>
          <w:szCs w:val="26"/>
        </w:rPr>
        <w:t>R</w:t>
      </w:r>
      <w:r w:rsidR="000C3C5F" w:rsidRPr="007E18D2">
        <w:rPr>
          <w:spacing w:val="6"/>
          <w:sz w:val="26"/>
          <w:szCs w:val="26"/>
        </w:rPr>
        <w:t xml:space="preserve">esidencia de </w:t>
      </w:r>
      <w:r w:rsidR="00DD6F37">
        <w:rPr>
          <w:spacing w:val="6"/>
          <w:sz w:val="26"/>
          <w:szCs w:val="26"/>
        </w:rPr>
        <w:t>A</w:t>
      </w:r>
      <w:r w:rsidR="000C3C5F" w:rsidRPr="007E18D2">
        <w:rPr>
          <w:spacing w:val="6"/>
          <w:sz w:val="26"/>
          <w:szCs w:val="26"/>
        </w:rPr>
        <w:t xml:space="preserve">ncianos </w:t>
      </w:r>
      <w:r w:rsidRPr="007E18D2">
        <w:rPr>
          <w:spacing w:val="6"/>
          <w:sz w:val="26"/>
          <w:szCs w:val="26"/>
        </w:rPr>
        <w:t xml:space="preserve">ha sido </w:t>
      </w:r>
      <w:r w:rsidR="000C3C5F" w:rsidRPr="007E18D2">
        <w:rPr>
          <w:spacing w:val="6"/>
          <w:sz w:val="26"/>
          <w:szCs w:val="26"/>
        </w:rPr>
        <w:t xml:space="preserve">de </w:t>
      </w:r>
      <w:r>
        <w:rPr>
          <w:spacing w:val="6"/>
          <w:sz w:val="26"/>
          <w:szCs w:val="26"/>
        </w:rPr>
        <w:t>111.148</w:t>
      </w:r>
      <w:r w:rsidR="000C3C5F" w:rsidRPr="007E18D2">
        <w:rPr>
          <w:spacing w:val="6"/>
          <w:sz w:val="26"/>
          <w:szCs w:val="26"/>
        </w:rPr>
        <w:t xml:space="preserve"> euros.</w:t>
      </w:r>
    </w:p>
    <w:p w:rsidR="00204FEA" w:rsidRPr="00F373A0" w:rsidRDefault="00204FEA" w:rsidP="006778DD">
      <w:pPr>
        <w:pStyle w:val="texto"/>
        <w:tabs>
          <w:tab w:val="clear" w:pos="2835"/>
          <w:tab w:val="clear" w:pos="3969"/>
          <w:tab w:val="clear" w:pos="5103"/>
          <w:tab w:val="clear" w:pos="6237"/>
          <w:tab w:val="clear" w:pos="7371"/>
        </w:tabs>
        <w:rPr>
          <w:szCs w:val="26"/>
        </w:rPr>
      </w:pPr>
      <w:r>
        <w:rPr>
          <w:szCs w:val="26"/>
        </w:rPr>
        <w:t>E</w:t>
      </w:r>
      <w:r w:rsidRPr="00F373A0">
        <w:rPr>
          <w:szCs w:val="26"/>
        </w:rPr>
        <w:t>l ayuntamiento participa en las siguientes mancomunidades:</w:t>
      </w:r>
    </w:p>
    <w:p w:rsidR="00204FEA" w:rsidRDefault="00204FEA" w:rsidP="006778DD">
      <w:pPr>
        <w:pStyle w:val="texto"/>
        <w:tabs>
          <w:tab w:val="clear" w:pos="2835"/>
          <w:tab w:val="clear" w:pos="3969"/>
          <w:tab w:val="clear" w:pos="5103"/>
          <w:tab w:val="clear" w:pos="6237"/>
          <w:tab w:val="clear" w:pos="7371"/>
        </w:tabs>
        <w:rPr>
          <w:szCs w:val="26"/>
        </w:rPr>
      </w:pPr>
      <w:r w:rsidRPr="00F373A0">
        <w:rPr>
          <w:szCs w:val="26"/>
        </w:rPr>
        <w:t>a) Mancomunidad de aguas de los ayuntamientos de Cascante, Cintruénigo y</w:t>
      </w:r>
      <w:r>
        <w:rPr>
          <w:szCs w:val="26"/>
        </w:rPr>
        <w:t xml:space="preserve"> </w:t>
      </w:r>
      <w:r w:rsidRPr="00F373A0">
        <w:rPr>
          <w:szCs w:val="26"/>
        </w:rPr>
        <w:t>Fitero para abastecimiento en alta.</w:t>
      </w:r>
    </w:p>
    <w:p w:rsidR="00204FEA" w:rsidRDefault="00204FEA" w:rsidP="006778DD">
      <w:pPr>
        <w:pStyle w:val="texto"/>
        <w:tabs>
          <w:tab w:val="clear" w:pos="2835"/>
          <w:tab w:val="clear" w:pos="3969"/>
          <w:tab w:val="clear" w:pos="5103"/>
          <w:tab w:val="clear" w:pos="6237"/>
          <w:tab w:val="clear" w:pos="7371"/>
        </w:tabs>
        <w:rPr>
          <w:szCs w:val="26"/>
        </w:rPr>
      </w:pPr>
      <w:r>
        <w:rPr>
          <w:szCs w:val="26"/>
        </w:rPr>
        <w:t xml:space="preserve">b) </w:t>
      </w:r>
      <w:r w:rsidRPr="00F373A0">
        <w:rPr>
          <w:szCs w:val="26"/>
        </w:rPr>
        <w:t>Mancomunidad de los Residuos Sólidos de la Ribera para la gestión y tr</w:t>
      </w:r>
      <w:r w:rsidRPr="00F373A0">
        <w:rPr>
          <w:szCs w:val="26"/>
        </w:rPr>
        <w:t>a</w:t>
      </w:r>
      <w:r w:rsidRPr="00F373A0">
        <w:rPr>
          <w:szCs w:val="26"/>
        </w:rPr>
        <w:t>tamiento</w:t>
      </w:r>
      <w:r>
        <w:rPr>
          <w:szCs w:val="26"/>
        </w:rPr>
        <w:t xml:space="preserve"> </w:t>
      </w:r>
      <w:r w:rsidRPr="00F373A0">
        <w:rPr>
          <w:szCs w:val="26"/>
        </w:rPr>
        <w:t>de residuos sólidos urbanos.</w:t>
      </w:r>
    </w:p>
    <w:p w:rsidR="00204FEA" w:rsidRPr="00F373A0" w:rsidRDefault="00204FEA" w:rsidP="006778DD">
      <w:pPr>
        <w:pStyle w:val="texto"/>
        <w:tabs>
          <w:tab w:val="clear" w:pos="2835"/>
          <w:tab w:val="clear" w:pos="3969"/>
          <w:tab w:val="clear" w:pos="5103"/>
          <w:tab w:val="clear" w:pos="6237"/>
          <w:tab w:val="clear" w:pos="7371"/>
        </w:tabs>
        <w:rPr>
          <w:szCs w:val="26"/>
        </w:rPr>
      </w:pPr>
      <w:r w:rsidRPr="00F373A0">
        <w:rPr>
          <w:szCs w:val="26"/>
        </w:rPr>
        <w:t>c) Mancomunidad de Servicios Sociales de Cintruénigo y Fitero, para la pre</w:t>
      </w:r>
      <w:r w:rsidRPr="00F373A0">
        <w:rPr>
          <w:szCs w:val="26"/>
        </w:rPr>
        <w:t>s</w:t>
      </w:r>
      <w:r w:rsidRPr="00F373A0">
        <w:rPr>
          <w:szCs w:val="26"/>
        </w:rPr>
        <w:t>tación</w:t>
      </w:r>
      <w:r>
        <w:rPr>
          <w:szCs w:val="26"/>
        </w:rPr>
        <w:t xml:space="preserve"> </w:t>
      </w:r>
      <w:r w:rsidRPr="00F373A0">
        <w:rPr>
          <w:szCs w:val="26"/>
        </w:rPr>
        <w:t>de servicios sociales de base.</w:t>
      </w:r>
    </w:p>
    <w:p w:rsidR="00204FEA" w:rsidRDefault="00204FEA" w:rsidP="006778DD">
      <w:pPr>
        <w:pStyle w:val="texto"/>
        <w:tabs>
          <w:tab w:val="clear" w:pos="2835"/>
          <w:tab w:val="clear" w:pos="3969"/>
          <w:tab w:val="clear" w:pos="5103"/>
          <w:tab w:val="clear" w:pos="6237"/>
          <w:tab w:val="clear" w:pos="7371"/>
        </w:tabs>
        <w:rPr>
          <w:szCs w:val="26"/>
        </w:rPr>
      </w:pPr>
      <w:r w:rsidRPr="00F373A0">
        <w:rPr>
          <w:szCs w:val="26"/>
        </w:rPr>
        <w:t>d) Mancomunidad deportiva Navarra Sur para servicios de deporte.</w:t>
      </w:r>
    </w:p>
    <w:p w:rsidR="004F7E06" w:rsidRDefault="00132C6A" w:rsidP="006778DD">
      <w:pPr>
        <w:pStyle w:val="texto"/>
        <w:spacing w:after="240"/>
      </w:pPr>
      <w:r>
        <w:t>L</w:t>
      </w:r>
      <w:r w:rsidR="004F7E06" w:rsidRPr="00EE2ED7">
        <w:t xml:space="preserve">os principales servicios públicos que </w:t>
      </w:r>
      <w:proofErr w:type="gramStart"/>
      <w:r w:rsidR="004F7E06" w:rsidRPr="00EE2ED7">
        <w:t>presta</w:t>
      </w:r>
      <w:proofErr w:type="gramEnd"/>
      <w:r w:rsidR="004F7E06" w:rsidRPr="00EE2ED7">
        <w:t xml:space="preserve"> </w:t>
      </w:r>
      <w:r>
        <w:t xml:space="preserve">el ayuntamiento </w:t>
      </w:r>
      <w:r w:rsidR="004F7E06" w:rsidRPr="00EE2ED7">
        <w:t>y la forma de prestación de los mismos se indican en el cuadro siguiente:</w:t>
      </w:r>
    </w:p>
    <w:tbl>
      <w:tblPr>
        <w:tblW w:w="8789" w:type="dxa"/>
        <w:tblInd w:w="70" w:type="dxa"/>
        <w:tblLayout w:type="fixed"/>
        <w:tblCellMar>
          <w:left w:w="70" w:type="dxa"/>
          <w:right w:w="70" w:type="dxa"/>
        </w:tblCellMar>
        <w:tblLook w:val="04A0" w:firstRow="1" w:lastRow="0" w:firstColumn="1" w:lastColumn="0" w:noHBand="0" w:noVBand="1"/>
      </w:tblPr>
      <w:tblGrid>
        <w:gridCol w:w="3235"/>
        <w:gridCol w:w="2010"/>
        <w:gridCol w:w="3544"/>
      </w:tblGrid>
      <w:tr w:rsidR="003E7CFA" w:rsidRPr="00EE2ED7" w:rsidTr="00B078CB">
        <w:trPr>
          <w:trHeight w:val="284"/>
        </w:trPr>
        <w:tc>
          <w:tcPr>
            <w:tcW w:w="3235" w:type="dxa"/>
            <w:tcBorders>
              <w:top w:val="single" w:sz="8" w:space="0" w:color="auto"/>
              <w:left w:val="nil"/>
              <w:bottom w:val="single" w:sz="4" w:space="0" w:color="auto"/>
              <w:right w:val="nil"/>
            </w:tcBorders>
            <w:shd w:val="clear" w:color="auto" w:fill="FABF8F" w:themeFill="accent6" w:themeFillTint="99"/>
            <w:vAlign w:val="center"/>
            <w:hideMark/>
          </w:tcPr>
          <w:p w:rsidR="003E7CFA" w:rsidRPr="00EE2ED7" w:rsidRDefault="003E7CFA" w:rsidP="00965B7C">
            <w:pPr>
              <w:pStyle w:val="texto"/>
              <w:spacing w:after="0"/>
              <w:ind w:firstLine="0"/>
              <w:jc w:val="left"/>
              <w:rPr>
                <w:rFonts w:ascii="Arial" w:hAnsi="Arial" w:cs="Arial"/>
                <w:sz w:val="18"/>
                <w:szCs w:val="18"/>
              </w:rPr>
            </w:pPr>
            <w:r w:rsidRPr="00EE2ED7">
              <w:rPr>
                <w:rFonts w:ascii="Arial" w:hAnsi="Arial" w:cs="Arial"/>
                <w:sz w:val="18"/>
                <w:szCs w:val="18"/>
              </w:rPr>
              <w:t>Servicios Municipales</w:t>
            </w:r>
          </w:p>
        </w:tc>
        <w:tc>
          <w:tcPr>
            <w:tcW w:w="2010" w:type="dxa"/>
            <w:tcBorders>
              <w:top w:val="single" w:sz="8" w:space="0" w:color="auto"/>
              <w:left w:val="nil"/>
              <w:bottom w:val="single" w:sz="4" w:space="0" w:color="auto"/>
              <w:right w:val="nil"/>
            </w:tcBorders>
            <w:shd w:val="clear" w:color="auto" w:fill="FABF8F" w:themeFill="accent6" w:themeFillTint="99"/>
            <w:vAlign w:val="center"/>
            <w:hideMark/>
          </w:tcPr>
          <w:p w:rsidR="003E7CFA" w:rsidRPr="00EE2ED7" w:rsidRDefault="003E7CFA" w:rsidP="008E597E">
            <w:pPr>
              <w:pStyle w:val="texto"/>
              <w:spacing w:after="0"/>
              <w:ind w:left="-44" w:firstLine="44"/>
              <w:jc w:val="center"/>
              <w:rPr>
                <w:rFonts w:ascii="Arial" w:hAnsi="Arial" w:cs="Arial"/>
                <w:sz w:val="18"/>
                <w:szCs w:val="18"/>
              </w:rPr>
            </w:pPr>
            <w:r w:rsidRPr="00EE2ED7">
              <w:rPr>
                <w:rFonts w:ascii="Arial" w:hAnsi="Arial" w:cs="Arial"/>
                <w:sz w:val="18"/>
                <w:szCs w:val="18"/>
              </w:rPr>
              <w:t>Ayuntamiento</w:t>
            </w:r>
          </w:p>
        </w:tc>
        <w:tc>
          <w:tcPr>
            <w:tcW w:w="3544" w:type="dxa"/>
            <w:tcBorders>
              <w:top w:val="single" w:sz="8" w:space="0" w:color="auto"/>
              <w:left w:val="nil"/>
              <w:bottom w:val="single" w:sz="4" w:space="0" w:color="auto"/>
              <w:right w:val="nil"/>
            </w:tcBorders>
            <w:shd w:val="clear" w:color="auto" w:fill="FABF8F" w:themeFill="accent6" w:themeFillTint="99"/>
            <w:vAlign w:val="center"/>
            <w:hideMark/>
          </w:tcPr>
          <w:p w:rsidR="003E7CFA" w:rsidRPr="00EE2ED7" w:rsidRDefault="003E7CFA" w:rsidP="00EC2CE4">
            <w:pPr>
              <w:pStyle w:val="texto"/>
              <w:spacing w:after="0"/>
              <w:ind w:left="-44" w:firstLine="44"/>
              <w:jc w:val="center"/>
              <w:rPr>
                <w:rFonts w:ascii="Arial" w:hAnsi="Arial" w:cs="Arial"/>
                <w:sz w:val="18"/>
                <w:szCs w:val="18"/>
              </w:rPr>
            </w:pPr>
            <w:r w:rsidRPr="00EE2ED7">
              <w:rPr>
                <w:rFonts w:ascii="Arial" w:hAnsi="Arial" w:cs="Arial"/>
                <w:sz w:val="18"/>
                <w:szCs w:val="18"/>
              </w:rPr>
              <w:t>Mancomunidad</w:t>
            </w:r>
          </w:p>
        </w:tc>
      </w:tr>
      <w:tr w:rsidR="003E7CFA" w:rsidRPr="00F3137D" w:rsidTr="006778DD">
        <w:trPr>
          <w:trHeight w:val="284"/>
        </w:trPr>
        <w:tc>
          <w:tcPr>
            <w:tcW w:w="3235" w:type="dxa"/>
            <w:tcBorders>
              <w:top w:val="single" w:sz="2" w:space="0" w:color="auto"/>
              <w:left w:val="nil"/>
              <w:bottom w:val="single" w:sz="2" w:space="0" w:color="auto"/>
              <w:right w:val="nil"/>
            </w:tcBorders>
            <w:shd w:val="clear" w:color="auto" w:fill="auto"/>
            <w:vAlign w:val="center"/>
            <w:hideMark/>
          </w:tcPr>
          <w:p w:rsidR="003E7CFA" w:rsidRPr="003E7CFA" w:rsidRDefault="003E7CFA" w:rsidP="000E2F7A">
            <w:pPr>
              <w:spacing w:after="0"/>
              <w:ind w:firstLine="0"/>
              <w:jc w:val="left"/>
              <w:rPr>
                <w:rFonts w:ascii="Arial Narrow" w:hAnsi="Arial Narrow" w:cs="Arial"/>
                <w:color w:val="000000"/>
                <w:lang w:val="es-ES" w:eastAsia="es-ES"/>
              </w:rPr>
            </w:pPr>
            <w:r w:rsidRPr="003E7CFA">
              <w:rPr>
                <w:rFonts w:ascii="Arial Narrow" w:hAnsi="Arial Narrow" w:cs="Arial"/>
                <w:color w:val="000000"/>
                <w:lang w:val="es-ES" w:eastAsia="es-ES"/>
              </w:rPr>
              <w:t>Alumbrado público</w:t>
            </w:r>
          </w:p>
        </w:tc>
        <w:tc>
          <w:tcPr>
            <w:tcW w:w="2010"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r w:rsidRPr="00F3137D">
              <w:rPr>
                <w:rFonts w:ascii="Arial Narrow" w:hAnsi="Arial Narrow" w:cs="Arial"/>
                <w:color w:val="000000"/>
                <w:lang w:val="es-ES" w:eastAsia="es-ES"/>
              </w:rPr>
              <w:t>x</w:t>
            </w:r>
          </w:p>
        </w:tc>
        <w:tc>
          <w:tcPr>
            <w:tcW w:w="3544"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p>
        </w:tc>
      </w:tr>
      <w:tr w:rsidR="003E7CFA" w:rsidRPr="00F3137D" w:rsidTr="006778DD">
        <w:trPr>
          <w:trHeight w:val="284"/>
        </w:trPr>
        <w:tc>
          <w:tcPr>
            <w:tcW w:w="3235" w:type="dxa"/>
            <w:tcBorders>
              <w:top w:val="single" w:sz="2" w:space="0" w:color="auto"/>
              <w:left w:val="nil"/>
              <w:bottom w:val="single" w:sz="2" w:space="0" w:color="auto"/>
              <w:right w:val="nil"/>
            </w:tcBorders>
            <w:shd w:val="clear" w:color="auto" w:fill="auto"/>
            <w:vAlign w:val="center"/>
            <w:hideMark/>
          </w:tcPr>
          <w:p w:rsidR="003E7CFA" w:rsidRPr="003E7CFA" w:rsidRDefault="003E7CFA" w:rsidP="000E2F7A">
            <w:pPr>
              <w:spacing w:after="0"/>
              <w:ind w:firstLine="0"/>
              <w:jc w:val="left"/>
              <w:rPr>
                <w:rFonts w:ascii="Arial Narrow" w:hAnsi="Arial Narrow" w:cs="Arial"/>
                <w:color w:val="000000"/>
                <w:lang w:val="es-ES" w:eastAsia="es-ES"/>
              </w:rPr>
            </w:pPr>
            <w:r w:rsidRPr="003E7CFA">
              <w:rPr>
                <w:rFonts w:ascii="Arial Narrow" w:hAnsi="Arial Narrow" w:cs="Arial"/>
                <w:color w:val="000000"/>
                <w:lang w:val="es-ES" w:eastAsia="es-ES"/>
              </w:rPr>
              <w:t>Cementerio</w:t>
            </w:r>
          </w:p>
        </w:tc>
        <w:tc>
          <w:tcPr>
            <w:tcW w:w="2010"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r w:rsidRPr="00F3137D">
              <w:rPr>
                <w:rFonts w:ascii="Arial Narrow" w:hAnsi="Arial Narrow" w:cs="Arial"/>
                <w:color w:val="000000"/>
                <w:lang w:val="es-ES" w:eastAsia="es-ES"/>
              </w:rPr>
              <w:t>x</w:t>
            </w:r>
          </w:p>
        </w:tc>
        <w:tc>
          <w:tcPr>
            <w:tcW w:w="3544"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p>
        </w:tc>
      </w:tr>
      <w:tr w:rsidR="003E7CFA" w:rsidRPr="00F3137D" w:rsidTr="006778DD">
        <w:trPr>
          <w:trHeight w:val="284"/>
        </w:trPr>
        <w:tc>
          <w:tcPr>
            <w:tcW w:w="3235" w:type="dxa"/>
            <w:tcBorders>
              <w:top w:val="single" w:sz="2" w:space="0" w:color="auto"/>
              <w:left w:val="nil"/>
              <w:bottom w:val="single" w:sz="2" w:space="0" w:color="auto"/>
              <w:right w:val="nil"/>
            </w:tcBorders>
            <w:shd w:val="clear" w:color="auto" w:fill="auto"/>
            <w:vAlign w:val="center"/>
            <w:hideMark/>
          </w:tcPr>
          <w:p w:rsidR="003E7CFA" w:rsidRPr="003E7CFA" w:rsidRDefault="003E7CFA" w:rsidP="000E2F7A">
            <w:pPr>
              <w:spacing w:after="0"/>
              <w:ind w:firstLine="0"/>
              <w:jc w:val="left"/>
              <w:rPr>
                <w:rFonts w:ascii="Arial Narrow" w:hAnsi="Arial Narrow" w:cs="Arial"/>
                <w:color w:val="000000"/>
                <w:lang w:val="es-ES" w:eastAsia="es-ES"/>
              </w:rPr>
            </w:pPr>
            <w:r w:rsidRPr="003E7CFA">
              <w:rPr>
                <w:rFonts w:ascii="Arial Narrow" w:hAnsi="Arial Narrow" w:cs="Arial"/>
                <w:color w:val="000000"/>
                <w:lang w:val="es-ES" w:eastAsia="es-ES"/>
              </w:rPr>
              <w:t>Recogida de residuos</w:t>
            </w:r>
          </w:p>
        </w:tc>
        <w:tc>
          <w:tcPr>
            <w:tcW w:w="2010"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p>
        </w:tc>
        <w:tc>
          <w:tcPr>
            <w:tcW w:w="3544"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r w:rsidRPr="00F3137D">
              <w:rPr>
                <w:rFonts w:ascii="Arial Narrow" w:hAnsi="Arial Narrow" w:cs="Arial"/>
                <w:color w:val="000000"/>
                <w:lang w:val="es-ES" w:eastAsia="es-ES"/>
              </w:rPr>
              <w:t>x</w:t>
            </w:r>
          </w:p>
        </w:tc>
      </w:tr>
      <w:tr w:rsidR="003E7CFA" w:rsidRPr="00F3137D" w:rsidTr="006778DD">
        <w:trPr>
          <w:trHeight w:val="284"/>
        </w:trPr>
        <w:tc>
          <w:tcPr>
            <w:tcW w:w="3235" w:type="dxa"/>
            <w:tcBorders>
              <w:top w:val="single" w:sz="2" w:space="0" w:color="auto"/>
              <w:left w:val="nil"/>
              <w:bottom w:val="single" w:sz="2" w:space="0" w:color="auto"/>
              <w:right w:val="nil"/>
            </w:tcBorders>
            <w:shd w:val="clear" w:color="auto" w:fill="auto"/>
            <w:vAlign w:val="center"/>
            <w:hideMark/>
          </w:tcPr>
          <w:p w:rsidR="003E7CFA" w:rsidRPr="003E7CFA" w:rsidRDefault="003E7CFA" w:rsidP="000E2F7A">
            <w:pPr>
              <w:spacing w:after="0"/>
              <w:ind w:firstLine="0"/>
              <w:jc w:val="left"/>
              <w:rPr>
                <w:rFonts w:ascii="Arial Narrow" w:hAnsi="Arial Narrow" w:cs="Arial"/>
                <w:color w:val="000000"/>
                <w:lang w:val="es-ES" w:eastAsia="es-ES"/>
              </w:rPr>
            </w:pPr>
            <w:r w:rsidRPr="003E7CFA">
              <w:rPr>
                <w:rFonts w:ascii="Arial Narrow" w:hAnsi="Arial Narrow" w:cs="Arial"/>
                <w:color w:val="000000"/>
                <w:lang w:val="es-ES" w:eastAsia="es-ES"/>
              </w:rPr>
              <w:t>Limpieza viaria</w:t>
            </w:r>
          </w:p>
        </w:tc>
        <w:tc>
          <w:tcPr>
            <w:tcW w:w="2010"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r w:rsidRPr="00F3137D">
              <w:rPr>
                <w:rFonts w:ascii="Arial Narrow" w:hAnsi="Arial Narrow" w:cs="Arial"/>
                <w:color w:val="000000"/>
                <w:lang w:val="es-ES" w:eastAsia="es-ES"/>
              </w:rPr>
              <w:t>x</w:t>
            </w:r>
          </w:p>
        </w:tc>
        <w:tc>
          <w:tcPr>
            <w:tcW w:w="3544"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p>
        </w:tc>
      </w:tr>
      <w:tr w:rsidR="003E7CFA" w:rsidRPr="00F3137D" w:rsidTr="006778DD">
        <w:trPr>
          <w:trHeight w:val="284"/>
        </w:trPr>
        <w:tc>
          <w:tcPr>
            <w:tcW w:w="3235" w:type="dxa"/>
            <w:tcBorders>
              <w:top w:val="single" w:sz="2" w:space="0" w:color="auto"/>
              <w:left w:val="nil"/>
              <w:bottom w:val="single" w:sz="2" w:space="0" w:color="auto"/>
              <w:right w:val="nil"/>
            </w:tcBorders>
            <w:shd w:val="clear" w:color="auto" w:fill="auto"/>
            <w:vAlign w:val="center"/>
            <w:hideMark/>
          </w:tcPr>
          <w:p w:rsidR="003E7CFA" w:rsidRPr="003E7CFA" w:rsidRDefault="003E7CFA" w:rsidP="000E2F7A">
            <w:pPr>
              <w:spacing w:after="0"/>
              <w:ind w:firstLine="0"/>
              <w:jc w:val="left"/>
              <w:rPr>
                <w:rFonts w:ascii="Arial Narrow" w:hAnsi="Arial Narrow" w:cs="Arial"/>
                <w:color w:val="000000"/>
                <w:lang w:val="es-ES" w:eastAsia="es-ES"/>
              </w:rPr>
            </w:pPr>
            <w:r w:rsidRPr="003E7CFA">
              <w:rPr>
                <w:rFonts w:ascii="Arial Narrow" w:hAnsi="Arial Narrow" w:cs="Arial"/>
                <w:color w:val="000000"/>
                <w:lang w:val="es-ES" w:eastAsia="es-ES"/>
              </w:rPr>
              <w:t>Abastecimiento domiciliario agua potable</w:t>
            </w:r>
          </w:p>
        </w:tc>
        <w:tc>
          <w:tcPr>
            <w:tcW w:w="2010"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0C5E3C">
            <w:pPr>
              <w:spacing w:after="0"/>
              <w:ind w:left="-44" w:firstLine="44"/>
              <w:jc w:val="center"/>
              <w:rPr>
                <w:rFonts w:ascii="Arial Narrow" w:hAnsi="Arial Narrow" w:cs="Arial"/>
                <w:color w:val="000000"/>
                <w:lang w:val="es-ES" w:eastAsia="es-ES"/>
              </w:rPr>
            </w:pPr>
            <w:r w:rsidRPr="00F3137D">
              <w:rPr>
                <w:rFonts w:ascii="Arial Narrow" w:hAnsi="Arial Narrow" w:cs="Arial"/>
                <w:color w:val="000000"/>
                <w:lang w:val="es-ES" w:eastAsia="es-ES"/>
              </w:rPr>
              <w:t>x (baja)</w:t>
            </w:r>
          </w:p>
        </w:tc>
        <w:tc>
          <w:tcPr>
            <w:tcW w:w="3544"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0C5E3C">
            <w:pPr>
              <w:spacing w:after="0"/>
              <w:ind w:left="-44" w:firstLine="44"/>
              <w:jc w:val="center"/>
              <w:rPr>
                <w:rFonts w:ascii="Arial Narrow" w:hAnsi="Arial Narrow" w:cs="Arial"/>
                <w:color w:val="000000"/>
                <w:lang w:val="es-ES" w:eastAsia="es-ES"/>
              </w:rPr>
            </w:pPr>
            <w:r w:rsidRPr="00F3137D">
              <w:rPr>
                <w:rFonts w:ascii="Arial Narrow" w:hAnsi="Arial Narrow" w:cs="Arial"/>
                <w:color w:val="000000"/>
                <w:lang w:val="es-ES" w:eastAsia="es-ES"/>
              </w:rPr>
              <w:t>x (alta)</w:t>
            </w:r>
          </w:p>
        </w:tc>
      </w:tr>
      <w:tr w:rsidR="003E7CFA" w:rsidRPr="00F3137D" w:rsidTr="006778DD">
        <w:trPr>
          <w:trHeight w:val="284"/>
        </w:trPr>
        <w:tc>
          <w:tcPr>
            <w:tcW w:w="3235" w:type="dxa"/>
            <w:tcBorders>
              <w:top w:val="single" w:sz="2" w:space="0" w:color="auto"/>
              <w:left w:val="nil"/>
              <w:bottom w:val="single" w:sz="2" w:space="0" w:color="auto"/>
              <w:right w:val="nil"/>
            </w:tcBorders>
            <w:shd w:val="clear" w:color="auto" w:fill="auto"/>
            <w:vAlign w:val="center"/>
            <w:hideMark/>
          </w:tcPr>
          <w:p w:rsidR="003E7CFA" w:rsidRPr="003E7CFA" w:rsidRDefault="003E7CFA" w:rsidP="000E2F7A">
            <w:pPr>
              <w:spacing w:after="0"/>
              <w:ind w:firstLine="0"/>
              <w:jc w:val="left"/>
              <w:rPr>
                <w:rFonts w:ascii="Arial Narrow" w:hAnsi="Arial Narrow" w:cs="Arial"/>
                <w:color w:val="000000"/>
                <w:lang w:val="es-ES" w:eastAsia="es-ES"/>
              </w:rPr>
            </w:pPr>
            <w:r w:rsidRPr="003E7CFA">
              <w:rPr>
                <w:rFonts w:ascii="Arial Narrow" w:hAnsi="Arial Narrow" w:cs="Arial"/>
                <w:color w:val="000000"/>
                <w:lang w:val="es-ES" w:eastAsia="es-ES"/>
              </w:rPr>
              <w:t>Alcantarillado</w:t>
            </w:r>
          </w:p>
        </w:tc>
        <w:tc>
          <w:tcPr>
            <w:tcW w:w="2010"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r w:rsidRPr="00F3137D">
              <w:rPr>
                <w:rFonts w:ascii="Arial Narrow" w:hAnsi="Arial Narrow" w:cs="Arial"/>
                <w:color w:val="000000"/>
                <w:lang w:val="es-ES" w:eastAsia="es-ES"/>
              </w:rPr>
              <w:t>x</w:t>
            </w:r>
          </w:p>
        </w:tc>
        <w:tc>
          <w:tcPr>
            <w:tcW w:w="3544"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p>
        </w:tc>
      </w:tr>
      <w:tr w:rsidR="003E7CFA" w:rsidRPr="00F3137D" w:rsidTr="006778DD">
        <w:trPr>
          <w:trHeight w:val="284"/>
        </w:trPr>
        <w:tc>
          <w:tcPr>
            <w:tcW w:w="3235" w:type="dxa"/>
            <w:tcBorders>
              <w:top w:val="single" w:sz="2" w:space="0" w:color="auto"/>
              <w:left w:val="nil"/>
              <w:bottom w:val="single" w:sz="2" w:space="0" w:color="auto"/>
              <w:right w:val="nil"/>
            </w:tcBorders>
            <w:shd w:val="clear" w:color="auto" w:fill="auto"/>
            <w:vAlign w:val="center"/>
            <w:hideMark/>
          </w:tcPr>
          <w:p w:rsidR="003E7CFA" w:rsidRPr="003E7CFA" w:rsidRDefault="003E7CFA" w:rsidP="000E2F7A">
            <w:pPr>
              <w:spacing w:after="0"/>
              <w:ind w:firstLine="0"/>
              <w:jc w:val="left"/>
              <w:rPr>
                <w:rFonts w:ascii="Arial Narrow" w:hAnsi="Arial Narrow" w:cs="Arial"/>
                <w:color w:val="000000"/>
                <w:lang w:val="es-ES" w:eastAsia="es-ES"/>
              </w:rPr>
            </w:pPr>
            <w:r w:rsidRPr="003E7CFA">
              <w:rPr>
                <w:rFonts w:ascii="Arial Narrow" w:hAnsi="Arial Narrow" w:cs="Arial"/>
                <w:color w:val="000000"/>
                <w:lang w:val="es-ES" w:eastAsia="es-ES"/>
              </w:rPr>
              <w:t>Acceso a núcleos de población</w:t>
            </w:r>
          </w:p>
        </w:tc>
        <w:tc>
          <w:tcPr>
            <w:tcW w:w="2010"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r w:rsidRPr="00F3137D">
              <w:rPr>
                <w:rFonts w:ascii="Arial Narrow" w:hAnsi="Arial Narrow" w:cs="Arial"/>
                <w:color w:val="000000"/>
                <w:lang w:val="es-ES" w:eastAsia="es-ES"/>
              </w:rPr>
              <w:t>x</w:t>
            </w:r>
          </w:p>
        </w:tc>
        <w:tc>
          <w:tcPr>
            <w:tcW w:w="3544"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p>
        </w:tc>
      </w:tr>
      <w:tr w:rsidR="003E7CFA" w:rsidRPr="00F3137D" w:rsidTr="006778DD">
        <w:trPr>
          <w:trHeight w:val="284"/>
        </w:trPr>
        <w:tc>
          <w:tcPr>
            <w:tcW w:w="3235" w:type="dxa"/>
            <w:tcBorders>
              <w:top w:val="single" w:sz="2" w:space="0" w:color="auto"/>
              <w:left w:val="nil"/>
              <w:bottom w:val="single" w:sz="2" w:space="0" w:color="auto"/>
              <w:right w:val="nil"/>
            </w:tcBorders>
            <w:shd w:val="clear" w:color="auto" w:fill="auto"/>
            <w:vAlign w:val="center"/>
            <w:hideMark/>
          </w:tcPr>
          <w:p w:rsidR="003E7CFA" w:rsidRPr="003E7CFA" w:rsidRDefault="003E7CFA" w:rsidP="000E2F7A">
            <w:pPr>
              <w:spacing w:after="0"/>
              <w:ind w:firstLine="0"/>
              <w:jc w:val="left"/>
              <w:rPr>
                <w:rFonts w:ascii="Arial Narrow" w:hAnsi="Arial Narrow" w:cs="Arial"/>
                <w:color w:val="000000"/>
                <w:lang w:val="es-ES" w:eastAsia="es-ES"/>
              </w:rPr>
            </w:pPr>
            <w:r w:rsidRPr="003E7CFA">
              <w:rPr>
                <w:rFonts w:ascii="Arial Narrow" w:hAnsi="Arial Narrow" w:cs="Arial"/>
                <w:color w:val="000000"/>
                <w:lang w:val="es-ES" w:eastAsia="es-ES"/>
              </w:rPr>
              <w:t>Pavimentación vías públicas</w:t>
            </w:r>
          </w:p>
        </w:tc>
        <w:tc>
          <w:tcPr>
            <w:tcW w:w="2010"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r w:rsidRPr="00F3137D">
              <w:rPr>
                <w:rFonts w:ascii="Arial Narrow" w:hAnsi="Arial Narrow" w:cs="Arial"/>
                <w:color w:val="000000"/>
                <w:lang w:val="es-ES" w:eastAsia="es-ES"/>
              </w:rPr>
              <w:t>x</w:t>
            </w:r>
          </w:p>
        </w:tc>
        <w:tc>
          <w:tcPr>
            <w:tcW w:w="3544"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p>
        </w:tc>
      </w:tr>
      <w:tr w:rsidR="003E7CFA" w:rsidRPr="00F3137D" w:rsidTr="006778DD">
        <w:trPr>
          <w:trHeight w:val="284"/>
        </w:trPr>
        <w:tc>
          <w:tcPr>
            <w:tcW w:w="3235" w:type="dxa"/>
            <w:tcBorders>
              <w:top w:val="single" w:sz="2" w:space="0" w:color="auto"/>
              <w:left w:val="nil"/>
              <w:bottom w:val="single" w:sz="2" w:space="0" w:color="auto"/>
              <w:right w:val="nil"/>
            </w:tcBorders>
            <w:shd w:val="clear" w:color="auto" w:fill="auto"/>
            <w:vAlign w:val="center"/>
            <w:hideMark/>
          </w:tcPr>
          <w:p w:rsidR="003E7CFA" w:rsidRPr="003E7CFA" w:rsidRDefault="003E7CFA" w:rsidP="000E2F7A">
            <w:pPr>
              <w:spacing w:after="0"/>
              <w:ind w:firstLine="0"/>
              <w:jc w:val="left"/>
              <w:rPr>
                <w:rFonts w:ascii="Arial Narrow" w:hAnsi="Arial Narrow" w:cs="Arial"/>
                <w:color w:val="000000"/>
                <w:lang w:val="es-ES" w:eastAsia="es-ES"/>
              </w:rPr>
            </w:pPr>
            <w:r w:rsidRPr="003E7CFA">
              <w:rPr>
                <w:rFonts w:ascii="Arial Narrow" w:hAnsi="Arial Narrow" w:cs="Arial"/>
                <w:color w:val="000000"/>
                <w:lang w:val="es-ES" w:eastAsia="es-ES"/>
              </w:rPr>
              <w:t>Servicios sociales</w:t>
            </w:r>
          </w:p>
        </w:tc>
        <w:tc>
          <w:tcPr>
            <w:tcW w:w="2010"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p>
        </w:tc>
        <w:tc>
          <w:tcPr>
            <w:tcW w:w="3544"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r>
              <w:rPr>
                <w:rFonts w:ascii="Arial Narrow" w:hAnsi="Arial Narrow" w:cs="Arial"/>
                <w:color w:val="000000"/>
                <w:lang w:val="es-ES" w:eastAsia="es-ES"/>
              </w:rPr>
              <w:t>X</w:t>
            </w:r>
          </w:p>
        </w:tc>
      </w:tr>
      <w:tr w:rsidR="003E7CFA" w:rsidRPr="00F3137D" w:rsidTr="006778DD">
        <w:trPr>
          <w:trHeight w:val="284"/>
        </w:trPr>
        <w:tc>
          <w:tcPr>
            <w:tcW w:w="3235" w:type="dxa"/>
            <w:tcBorders>
              <w:top w:val="single" w:sz="2" w:space="0" w:color="auto"/>
              <w:left w:val="nil"/>
              <w:bottom w:val="single" w:sz="2" w:space="0" w:color="auto"/>
              <w:right w:val="nil"/>
            </w:tcBorders>
            <w:shd w:val="clear" w:color="auto" w:fill="auto"/>
            <w:vAlign w:val="center"/>
            <w:hideMark/>
          </w:tcPr>
          <w:p w:rsidR="003E7CFA" w:rsidRPr="003E7CFA" w:rsidRDefault="003E7CFA" w:rsidP="000E2F7A">
            <w:pPr>
              <w:spacing w:after="0"/>
              <w:ind w:firstLine="0"/>
              <w:jc w:val="left"/>
              <w:rPr>
                <w:rFonts w:ascii="Arial Narrow" w:hAnsi="Arial Narrow" w:cs="Arial"/>
                <w:color w:val="000000"/>
                <w:lang w:val="es-ES" w:eastAsia="es-ES"/>
              </w:rPr>
            </w:pPr>
            <w:r w:rsidRPr="003E7CFA">
              <w:rPr>
                <w:rFonts w:ascii="Arial Narrow" w:hAnsi="Arial Narrow" w:cs="Arial"/>
                <w:color w:val="000000"/>
                <w:lang w:val="es-ES" w:eastAsia="es-ES"/>
              </w:rPr>
              <w:t>Instalaciones deportivas</w:t>
            </w:r>
          </w:p>
        </w:tc>
        <w:tc>
          <w:tcPr>
            <w:tcW w:w="2010"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p>
        </w:tc>
        <w:tc>
          <w:tcPr>
            <w:tcW w:w="3544" w:type="dxa"/>
            <w:tcBorders>
              <w:top w:val="single" w:sz="2" w:space="0" w:color="auto"/>
              <w:left w:val="nil"/>
              <w:bottom w:val="single" w:sz="2" w:space="0" w:color="auto"/>
              <w:right w:val="nil"/>
            </w:tcBorders>
            <w:shd w:val="clear" w:color="auto" w:fill="auto"/>
            <w:vAlign w:val="center"/>
            <w:hideMark/>
          </w:tcPr>
          <w:p w:rsidR="003E7CFA" w:rsidRPr="00F3137D" w:rsidRDefault="003E7CFA" w:rsidP="008E597E">
            <w:pPr>
              <w:spacing w:after="0"/>
              <w:ind w:left="-44" w:firstLine="44"/>
              <w:jc w:val="center"/>
              <w:rPr>
                <w:rFonts w:ascii="Arial Narrow" w:hAnsi="Arial Narrow" w:cs="Arial"/>
                <w:color w:val="000000"/>
                <w:lang w:val="es-ES" w:eastAsia="es-ES"/>
              </w:rPr>
            </w:pPr>
            <w:r>
              <w:rPr>
                <w:rFonts w:ascii="Arial Narrow" w:hAnsi="Arial Narrow" w:cs="Arial"/>
                <w:color w:val="000000"/>
                <w:lang w:val="es-ES" w:eastAsia="es-ES"/>
              </w:rPr>
              <w:t>x</w:t>
            </w:r>
          </w:p>
        </w:tc>
      </w:tr>
    </w:tbl>
    <w:p w:rsidR="00840728" w:rsidRDefault="00840728">
      <w:pPr>
        <w:spacing w:after="0"/>
        <w:ind w:firstLine="0"/>
        <w:jc w:val="left"/>
        <w:rPr>
          <w:spacing w:val="6"/>
          <w:sz w:val="26"/>
          <w:szCs w:val="26"/>
        </w:rPr>
      </w:pPr>
      <w:r>
        <w:rPr>
          <w:szCs w:val="26"/>
        </w:rPr>
        <w:br w:type="page"/>
      </w:r>
    </w:p>
    <w:p w:rsidR="005F730D" w:rsidRDefault="005F730D" w:rsidP="005F730D">
      <w:pPr>
        <w:pStyle w:val="atitulo1"/>
      </w:pPr>
      <w:bookmarkStart w:id="6" w:name="_Toc4668623"/>
      <w:r>
        <w:lastRenderedPageBreak/>
        <w:t>I</w:t>
      </w:r>
      <w:r w:rsidRPr="005F730D">
        <w:t>II.- Objetivos y alcance</w:t>
      </w:r>
      <w:bookmarkEnd w:id="6"/>
    </w:p>
    <w:p w:rsidR="00B863ED" w:rsidRDefault="00B863ED" w:rsidP="008F0070">
      <w:pPr>
        <w:pStyle w:val="texto"/>
        <w:tabs>
          <w:tab w:val="clear" w:pos="2835"/>
          <w:tab w:val="clear" w:pos="3969"/>
          <w:tab w:val="clear" w:pos="5103"/>
          <w:tab w:val="clear" w:pos="6237"/>
          <w:tab w:val="clear" w:pos="7371"/>
        </w:tabs>
        <w:spacing w:after="120"/>
      </w:pPr>
      <w:r>
        <w:t>Los objetivos de nuestro trabajo son:</w:t>
      </w:r>
    </w:p>
    <w:p w:rsidR="005F730D" w:rsidRDefault="002567F0" w:rsidP="001374CB">
      <w:pPr>
        <w:pStyle w:val="texto"/>
        <w:numPr>
          <w:ilvl w:val="0"/>
          <w:numId w:val="11"/>
        </w:numPr>
        <w:tabs>
          <w:tab w:val="clear" w:pos="2835"/>
          <w:tab w:val="clear" w:pos="3969"/>
          <w:tab w:val="clear" w:pos="5103"/>
          <w:tab w:val="clear" w:pos="6237"/>
          <w:tab w:val="clear" w:pos="7371"/>
          <w:tab w:val="num" w:pos="300"/>
          <w:tab w:val="left" w:pos="480"/>
          <w:tab w:val="num" w:pos="720"/>
          <w:tab w:val="num" w:pos="928"/>
          <w:tab w:val="num" w:pos="6597"/>
        </w:tabs>
        <w:spacing w:after="180"/>
        <w:ind w:left="0" w:firstLine="284"/>
      </w:pPr>
      <w:r>
        <w:t>E</w:t>
      </w:r>
      <w:r w:rsidR="00F009CD">
        <w:t xml:space="preserve">xpresar </w:t>
      </w:r>
      <w:r w:rsidR="00F009CD" w:rsidRPr="001374CB">
        <w:rPr>
          <w:szCs w:val="26"/>
        </w:rPr>
        <w:t>nuestra</w:t>
      </w:r>
      <w:r w:rsidR="00F009CD">
        <w:t xml:space="preserve"> opinión acerca de si la Cuenta General del Ayuntamiento de Fitero del ejercicio 2017 refleja, en todos los aspectos significativos, la im</w:t>
      </w:r>
      <w:r w:rsidR="00F009CD">
        <w:t>a</w:t>
      </w:r>
      <w:r w:rsidR="00F009CD">
        <w:t>gen fiel del patrimonio, de la liquidación del presupuesto y de la situación fina</w:t>
      </w:r>
      <w:r w:rsidR="00F009CD">
        <w:t>n</w:t>
      </w:r>
      <w:r w:rsidR="00F009CD">
        <w:t>ciera a 31 de diciembre de 2017, así como del resultado económico patrimonial correspondiente al ejercicio anual terminado en dicha fecha, de conformidad con el marco normativo de información financiera pública que resulta de aplicación y, en particular, con los principios y criterios contables contenidos en el mismo</w:t>
      </w:r>
    </w:p>
    <w:p w:rsidR="00F009CD" w:rsidRDefault="002567F0" w:rsidP="001374CB">
      <w:pPr>
        <w:pStyle w:val="texto"/>
        <w:numPr>
          <w:ilvl w:val="0"/>
          <w:numId w:val="11"/>
        </w:numPr>
        <w:tabs>
          <w:tab w:val="clear" w:pos="2835"/>
          <w:tab w:val="clear" w:pos="3969"/>
          <w:tab w:val="clear" w:pos="5103"/>
          <w:tab w:val="clear" w:pos="6237"/>
          <w:tab w:val="clear" w:pos="7371"/>
          <w:tab w:val="num" w:pos="300"/>
          <w:tab w:val="left" w:pos="480"/>
          <w:tab w:val="num" w:pos="720"/>
          <w:tab w:val="num" w:pos="928"/>
          <w:tab w:val="num" w:pos="6597"/>
        </w:tabs>
        <w:spacing w:after="180"/>
        <w:ind w:left="0" w:firstLine="284"/>
      </w:pPr>
      <w:r>
        <w:t>E</w:t>
      </w:r>
      <w:r w:rsidR="00F009CD">
        <w:t xml:space="preserve">mitir una opinión sobre si las actividades, operaciones presupuestarias y financieras realizadas por el ayuntamiento durante el ejercicio y la información reflejada en las cuentas anuales del ejercicio 2017 resultan conformes en todos los aspectos significativos con las normas aplicables a la gestión de los fondos públicos. </w:t>
      </w:r>
    </w:p>
    <w:p w:rsidR="00BD611B" w:rsidRDefault="00BD611B" w:rsidP="00BD611B">
      <w:pPr>
        <w:tabs>
          <w:tab w:val="left" w:pos="2835"/>
        </w:tabs>
        <w:ind w:firstLine="284"/>
        <w:rPr>
          <w:sz w:val="26"/>
          <w:szCs w:val="26"/>
        </w:rPr>
      </w:pPr>
      <w:r w:rsidRPr="00FF616F">
        <w:rPr>
          <w:sz w:val="26"/>
          <w:szCs w:val="26"/>
        </w:rPr>
        <w:t xml:space="preserve">El alcance </w:t>
      </w:r>
      <w:r>
        <w:rPr>
          <w:sz w:val="26"/>
          <w:szCs w:val="26"/>
        </w:rPr>
        <w:t xml:space="preserve">de </w:t>
      </w:r>
      <w:r w:rsidRPr="00FF616F">
        <w:rPr>
          <w:sz w:val="26"/>
          <w:szCs w:val="26"/>
        </w:rPr>
        <w:t xml:space="preserve">la fiscalización </w:t>
      </w:r>
      <w:r>
        <w:rPr>
          <w:sz w:val="26"/>
          <w:szCs w:val="26"/>
        </w:rPr>
        <w:t xml:space="preserve">es </w:t>
      </w:r>
      <w:r w:rsidRPr="00FF616F">
        <w:rPr>
          <w:sz w:val="26"/>
          <w:szCs w:val="26"/>
        </w:rPr>
        <w:t>la</w:t>
      </w:r>
      <w:r>
        <w:rPr>
          <w:sz w:val="26"/>
          <w:szCs w:val="26"/>
        </w:rPr>
        <w:t xml:space="preserve"> C</w:t>
      </w:r>
      <w:r w:rsidRPr="00FF616F">
        <w:rPr>
          <w:sz w:val="26"/>
          <w:szCs w:val="26"/>
        </w:rPr>
        <w:t xml:space="preserve">uenta </w:t>
      </w:r>
      <w:r>
        <w:rPr>
          <w:sz w:val="26"/>
          <w:szCs w:val="26"/>
        </w:rPr>
        <w:t>G</w:t>
      </w:r>
      <w:r w:rsidRPr="00FF616F">
        <w:rPr>
          <w:sz w:val="26"/>
          <w:szCs w:val="26"/>
        </w:rPr>
        <w:t>eneral del Ayuntamiento</w:t>
      </w:r>
      <w:r w:rsidRPr="00FF616F">
        <w:rPr>
          <w:sz w:val="26"/>
          <w:szCs w:val="26"/>
          <w:lang w:val="es-ES"/>
        </w:rPr>
        <w:t xml:space="preserve"> </w:t>
      </w:r>
      <w:r w:rsidRPr="00FF616F">
        <w:rPr>
          <w:sz w:val="26"/>
          <w:szCs w:val="26"/>
        </w:rPr>
        <w:t>de 201</w:t>
      </w:r>
      <w:r>
        <w:rPr>
          <w:sz w:val="26"/>
          <w:szCs w:val="26"/>
        </w:rPr>
        <w:t xml:space="preserve">7, que </w:t>
      </w:r>
      <w:r w:rsidR="00132C6A">
        <w:rPr>
          <w:sz w:val="26"/>
          <w:szCs w:val="26"/>
        </w:rPr>
        <w:t>presenta</w:t>
      </w:r>
      <w:r>
        <w:rPr>
          <w:sz w:val="26"/>
          <w:szCs w:val="26"/>
        </w:rPr>
        <w:t xml:space="preserve"> los siguientes estados contables: </w:t>
      </w:r>
    </w:p>
    <w:p w:rsidR="00BD611B" w:rsidRPr="00120198" w:rsidRDefault="00BD611B" w:rsidP="001374CB">
      <w:pPr>
        <w:pStyle w:val="texto"/>
        <w:numPr>
          <w:ilvl w:val="0"/>
          <w:numId w:val="11"/>
        </w:numPr>
        <w:tabs>
          <w:tab w:val="clear" w:pos="2835"/>
          <w:tab w:val="clear" w:pos="3969"/>
          <w:tab w:val="clear" w:pos="5103"/>
          <w:tab w:val="clear" w:pos="6237"/>
          <w:tab w:val="clear" w:pos="7371"/>
          <w:tab w:val="num" w:pos="300"/>
          <w:tab w:val="left" w:pos="480"/>
          <w:tab w:val="num" w:pos="720"/>
          <w:tab w:val="num" w:pos="928"/>
          <w:tab w:val="num" w:pos="6597"/>
        </w:tabs>
        <w:spacing w:after="180"/>
        <w:ind w:left="0" w:firstLine="284"/>
        <w:rPr>
          <w:szCs w:val="26"/>
        </w:rPr>
      </w:pPr>
      <w:r w:rsidRPr="00120198">
        <w:rPr>
          <w:szCs w:val="26"/>
        </w:rPr>
        <w:t>Cuenta del propio ayuntamiento y de su organismo autónomo:</w:t>
      </w:r>
    </w:p>
    <w:p w:rsidR="00BD611B" w:rsidRPr="00AE3976" w:rsidRDefault="001374CB" w:rsidP="001374CB">
      <w:pPr>
        <w:pStyle w:val="texto"/>
        <w:tabs>
          <w:tab w:val="clear" w:pos="2835"/>
          <w:tab w:val="clear" w:pos="3969"/>
          <w:tab w:val="clear" w:pos="5103"/>
          <w:tab w:val="clear" w:pos="6237"/>
          <w:tab w:val="clear" w:pos="7371"/>
          <w:tab w:val="left" w:pos="480"/>
          <w:tab w:val="num" w:pos="720"/>
          <w:tab w:val="num" w:pos="928"/>
        </w:tabs>
        <w:rPr>
          <w:rFonts w:cs="Arial"/>
        </w:rPr>
      </w:pPr>
      <w:r>
        <w:rPr>
          <w:szCs w:val="26"/>
        </w:rPr>
        <w:t xml:space="preserve">a) </w:t>
      </w:r>
      <w:r w:rsidR="00BD611B" w:rsidRPr="00120198">
        <w:rPr>
          <w:szCs w:val="26"/>
        </w:rPr>
        <w:t>Expediente de liquidación del presupuesto</w:t>
      </w:r>
      <w:r w:rsidR="00BD611B" w:rsidRPr="00AE3976">
        <w:rPr>
          <w:rFonts w:cs="Arial"/>
        </w:rPr>
        <w:t>.</w:t>
      </w:r>
    </w:p>
    <w:p w:rsidR="00BD611B" w:rsidRPr="00AE3976" w:rsidRDefault="001374CB" w:rsidP="001374CB">
      <w:pPr>
        <w:pStyle w:val="texto"/>
        <w:tabs>
          <w:tab w:val="clear" w:pos="2835"/>
          <w:tab w:val="clear" w:pos="3969"/>
          <w:tab w:val="clear" w:pos="5103"/>
          <w:tab w:val="clear" w:pos="6237"/>
          <w:tab w:val="clear" w:pos="7371"/>
          <w:tab w:val="left" w:pos="480"/>
          <w:tab w:val="num" w:pos="720"/>
          <w:tab w:val="num" w:pos="928"/>
        </w:tabs>
        <w:ind w:left="290" w:firstLine="0"/>
        <w:rPr>
          <w:rFonts w:cs="Arial"/>
        </w:rPr>
      </w:pPr>
      <w:r>
        <w:rPr>
          <w:szCs w:val="26"/>
        </w:rPr>
        <w:t xml:space="preserve">b) </w:t>
      </w:r>
      <w:r w:rsidR="00BD611B" w:rsidRPr="00120198">
        <w:rPr>
          <w:szCs w:val="26"/>
        </w:rPr>
        <w:t>Balance de situación y cuenta de Pérdidas y Ganancias</w:t>
      </w:r>
      <w:r w:rsidR="00BD611B" w:rsidRPr="00AE3976">
        <w:rPr>
          <w:rFonts w:cs="Arial"/>
        </w:rPr>
        <w:t>.</w:t>
      </w:r>
    </w:p>
    <w:p w:rsidR="00BD611B" w:rsidRPr="00AE3976" w:rsidRDefault="001374CB" w:rsidP="001374CB">
      <w:pPr>
        <w:pStyle w:val="texto"/>
        <w:tabs>
          <w:tab w:val="clear" w:pos="2835"/>
          <w:tab w:val="clear" w:pos="3969"/>
          <w:tab w:val="clear" w:pos="5103"/>
          <w:tab w:val="clear" w:pos="6237"/>
          <w:tab w:val="clear" w:pos="7371"/>
          <w:tab w:val="left" w:pos="480"/>
          <w:tab w:val="num" w:pos="720"/>
          <w:tab w:val="num" w:pos="928"/>
        </w:tabs>
        <w:ind w:left="289" w:firstLine="0"/>
        <w:rPr>
          <w:rFonts w:cs="Arial"/>
        </w:rPr>
      </w:pPr>
      <w:r>
        <w:rPr>
          <w:szCs w:val="26"/>
        </w:rPr>
        <w:t xml:space="preserve">c) </w:t>
      </w:r>
      <w:r w:rsidR="006D12AF">
        <w:rPr>
          <w:szCs w:val="26"/>
        </w:rPr>
        <w:t>Anexos: Estado de tesorería</w:t>
      </w:r>
    </w:p>
    <w:p w:rsidR="00BD611B" w:rsidRPr="00120198" w:rsidRDefault="00BD611B" w:rsidP="001374CB">
      <w:pPr>
        <w:pStyle w:val="texto"/>
        <w:numPr>
          <w:ilvl w:val="0"/>
          <w:numId w:val="11"/>
        </w:numPr>
        <w:tabs>
          <w:tab w:val="clear" w:pos="2835"/>
          <w:tab w:val="clear" w:pos="3969"/>
          <w:tab w:val="clear" w:pos="5103"/>
          <w:tab w:val="clear" w:pos="6237"/>
          <w:tab w:val="clear" w:pos="7371"/>
          <w:tab w:val="num" w:pos="300"/>
          <w:tab w:val="left" w:pos="480"/>
          <w:tab w:val="num" w:pos="720"/>
          <w:tab w:val="num" w:pos="928"/>
          <w:tab w:val="num" w:pos="6597"/>
        </w:tabs>
        <w:spacing w:after="180"/>
        <w:ind w:left="0" w:firstLine="284"/>
        <w:rPr>
          <w:szCs w:val="26"/>
        </w:rPr>
      </w:pPr>
      <w:r w:rsidRPr="00120198">
        <w:rPr>
          <w:szCs w:val="26"/>
        </w:rPr>
        <w:t>Anexos a la Cuenta General: estado de la deuda e informe de intervención.</w:t>
      </w:r>
    </w:p>
    <w:p w:rsidR="008D0EE9" w:rsidRPr="00BD611B" w:rsidRDefault="008D0EE9" w:rsidP="008D3DBB">
      <w:pPr>
        <w:pStyle w:val="texto"/>
        <w:tabs>
          <w:tab w:val="clear" w:pos="2835"/>
          <w:tab w:val="clear" w:pos="3969"/>
          <w:tab w:val="clear" w:pos="5103"/>
          <w:tab w:val="clear" w:pos="6237"/>
          <w:tab w:val="clear" w:pos="7371"/>
        </w:tabs>
        <w:spacing w:after="120"/>
      </w:pPr>
    </w:p>
    <w:p w:rsidR="00EC0D1F" w:rsidRDefault="00EC0D1F" w:rsidP="008D0EE9">
      <w:pPr>
        <w:spacing w:after="0"/>
        <w:ind w:firstLine="0"/>
        <w:jc w:val="left"/>
        <w:rPr>
          <w:rFonts w:ascii="Arial" w:hAnsi="Arial"/>
          <w:b/>
          <w:color w:val="000000"/>
          <w:kern w:val="28"/>
          <w:sz w:val="25"/>
          <w:szCs w:val="26"/>
          <w:highlight w:val="cyan"/>
        </w:rPr>
      </w:pPr>
      <w:bookmarkStart w:id="7" w:name="_Toc188167194"/>
      <w:bookmarkStart w:id="8" w:name="_Toc303592531"/>
      <w:bookmarkStart w:id="9" w:name="_Toc309383714"/>
      <w:bookmarkStart w:id="10" w:name="_Toc339016603"/>
      <w:bookmarkStart w:id="11" w:name="_Toc442251794"/>
      <w:r>
        <w:rPr>
          <w:rFonts w:ascii="Arial" w:hAnsi="Arial"/>
          <w:b/>
          <w:color w:val="000000"/>
          <w:kern w:val="28"/>
          <w:sz w:val="25"/>
          <w:szCs w:val="26"/>
          <w:highlight w:val="cyan"/>
        </w:rPr>
        <w:br w:type="page"/>
      </w:r>
    </w:p>
    <w:p w:rsidR="004F7E06" w:rsidRPr="00725973" w:rsidRDefault="00E25D6E" w:rsidP="004F7E06">
      <w:pPr>
        <w:pStyle w:val="atitulo1"/>
      </w:pPr>
      <w:bookmarkStart w:id="12" w:name="_Toc4668624"/>
      <w:r w:rsidRPr="00725973">
        <w:lastRenderedPageBreak/>
        <w:t>I</w:t>
      </w:r>
      <w:r w:rsidR="005F730D">
        <w:t>V</w:t>
      </w:r>
      <w:r w:rsidR="004F7E06" w:rsidRPr="00725973">
        <w:t>. Opinión</w:t>
      </w:r>
      <w:bookmarkEnd w:id="7"/>
      <w:bookmarkEnd w:id="8"/>
      <w:bookmarkEnd w:id="9"/>
      <w:bookmarkEnd w:id="10"/>
      <w:bookmarkEnd w:id="11"/>
      <w:bookmarkEnd w:id="12"/>
    </w:p>
    <w:p w:rsidR="004F7E06" w:rsidRPr="00725973" w:rsidRDefault="004F7E06" w:rsidP="004F7E06">
      <w:pPr>
        <w:ind w:firstLine="284"/>
        <w:rPr>
          <w:spacing w:val="6"/>
          <w:sz w:val="26"/>
          <w:szCs w:val="26"/>
        </w:rPr>
      </w:pPr>
      <w:r w:rsidRPr="00725973">
        <w:rPr>
          <w:spacing w:val="6"/>
          <w:sz w:val="26"/>
          <w:szCs w:val="26"/>
        </w:rPr>
        <w:t>Hemos fiscalizado la cuenta general del Ayuntamiento de</w:t>
      </w:r>
      <w:r w:rsidR="00C953F2" w:rsidRPr="00725973">
        <w:rPr>
          <w:spacing w:val="6"/>
          <w:sz w:val="26"/>
          <w:szCs w:val="26"/>
        </w:rPr>
        <w:t xml:space="preserve"> </w:t>
      </w:r>
      <w:r w:rsidR="00725973" w:rsidRPr="00725973">
        <w:rPr>
          <w:spacing w:val="6"/>
          <w:sz w:val="26"/>
          <w:szCs w:val="26"/>
        </w:rPr>
        <w:t>Fitero</w:t>
      </w:r>
      <w:r w:rsidR="00C953F2" w:rsidRPr="00725973">
        <w:rPr>
          <w:spacing w:val="6"/>
          <w:sz w:val="26"/>
          <w:szCs w:val="26"/>
        </w:rPr>
        <w:t xml:space="preserve"> </w:t>
      </w:r>
      <w:r w:rsidRPr="00725973">
        <w:rPr>
          <w:spacing w:val="6"/>
          <w:sz w:val="26"/>
          <w:szCs w:val="26"/>
        </w:rPr>
        <w:t>correspo</w:t>
      </w:r>
      <w:r w:rsidRPr="00725973">
        <w:rPr>
          <w:spacing w:val="6"/>
          <w:sz w:val="26"/>
          <w:szCs w:val="26"/>
        </w:rPr>
        <w:t>n</w:t>
      </w:r>
      <w:r w:rsidRPr="00725973">
        <w:rPr>
          <w:spacing w:val="6"/>
          <w:sz w:val="26"/>
          <w:szCs w:val="26"/>
        </w:rPr>
        <w:t xml:space="preserve">diente al ejercicio </w:t>
      </w:r>
      <w:r w:rsidR="00B5672C" w:rsidRPr="00725973">
        <w:rPr>
          <w:spacing w:val="6"/>
          <w:sz w:val="26"/>
          <w:szCs w:val="26"/>
        </w:rPr>
        <w:t>201</w:t>
      </w:r>
      <w:r w:rsidR="00725973" w:rsidRPr="00725973">
        <w:rPr>
          <w:spacing w:val="6"/>
          <w:sz w:val="26"/>
          <w:szCs w:val="26"/>
        </w:rPr>
        <w:t>7</w:t>
      </w:r>
      <w:r w:rsidRPr="00725973">
        <w:rPr>
          <w:spacing w:val="6"/>
          <w:sz w:val="26"/>
          <w:szCs w:val="26"/>
        </w:rPr>
        <w:t>.</w:t>
      </w:r>
    </w:p>
    <w:p w:rsidR="004F7E06" w:rsidRPr="00F373A0" w:rsidRDefault="004F7E06" w:rsidP="007441DD">
      <w:pPr>
        <w:pStyle w:val="texto"/>
        <w:tabs>
          <w:tab w:val="clear" w:pos="2835"/>
          <w:tab w:val="clear" w:pos="3969"/>
          <w:tab w:val="clear" w:pos="5103"/>
          <w:tab w:val="clear" w:pos="6237"/>
          <w:tab w:val="clear" w:pos="7371"/>
          <w:tab w:val="left" w:pos="480"/>
          <w:tab w:val="num" w:pos="6597"/>
        </w:tabs>
        <w:spacing w:before="200" w:after="240"/>
        <w:ind w:firstLine="0"/>
        <w:rPr>
          <w:rFonts w:ascii="Arial" w:hAnsi="Arial" w:cs="Arial"/>
          <w:i/>
          <w:sz w:val="25"/>
          <w:szCs w:val="25"/>
        </w:rPr>
      </w:pPr>
      <w:r w:rsidRPr="00F373A0">
        <w:rPr>
          <w:rFonts w:ascii="Arial" w:hAnsi="Arial" w:cs="Arial"/>
          <w:i/>
          <w:sz w:val="25"/>
          <w:szCs w:val="25"/>
        </w:rPr>
        <w:t xml:space="preserve">Responsabilidad del </w:t>
      </w:r>
      <w:r w:rsidR="00070934" w:rsidRPr="00F373A0">
        <w:rPr>
          <w:rFonts w:ascii="Arial" w:hAnsi="Arial" w:cs="Arial"/>
          <w:i/>
          <w:sz w:val="25"/>
          <w:szCs w:val="25"/>
        </w:rPr>
        <w:t>A</w:t>
      </w:r>
      <w:r w:rsidRPr="00F373A0">
        <w:rPr>
          <w:rFonts w:ascii="Arial" w:hAnsi="Arial" w:cs="Arial"/>
          <w:i/>
          <w:sz w:val="25"/>
          <w:szCs w:val="25"/>
        </w:rPr>
        <w:t>yuntamiento</w:t>
      </w:r>
    </w:p>
    <w:p w:rsidR="008D1967" w:rsidRPr="00F373A0" w:rsidRDefault="00684B27" w:rsidP="008D1967">
      <w:pPr>
        <w:tabs>
          <w:tab w:val="center" w:pos="2835"/>
          <w:tab w:val="center" w:pos="3969"/>
          <w:tab w:val="center" w:pos="5103"/>
          <w:tab w:val="center" w:pos="6237"/>
          <w:tab w:val="center" w:pos="7371"/>
        </w:tabs>
        <w:ind w:firstLine="284"/>
        <w:rPr>
          <w:spacing w:val="6"/>
          <w:sz w:val="26"/>
          <w:szCs w:val="24"/>
        </w:rPr>
      </w:pPr>
      <w:r w:rsidRPr="00F373A0">
        <w:rPr>
          <w:spacing w:val="6"/>
          <w:sz w:val="26"/>
          <w:szCs w:val="24"/>
        </w:rPr>
        <w:t xml:space="preserve">La </w:t>
      </w:r>
      <w:r w:rsidR="00754A86" w:rsidRPr="00F373A0">
        <w:rPr>
          <w:spacing w:val="6"/>
          <w:sz w:val="26"/>
          <w:szCs w:val="24"/>
        </w:rPr>
        <w:t>i</w:t>
      </w:r>
      <w:r w:rsidRPr="00F373A0">
        <w:rPr>
          <w:spacing w:val="6"/>
          <w:sz w:val="26"/>
          <w:szCs w:val="24"/>
        </w:rPr>
        <w:t>ntervención</w:t>
      </w:r>
      <w:r w:rsidR="00754A86" w:rsidRPr="00F373A0">
        <w:rPr>
          <w:spacing w:val="6"/>
          <w:sz w:val="26"/>
          <w:szCs w:val="24"/>
        </w:rPr>
        <w:t xml:space="preserve"> municipal</w:t>
      </w:r>
      <w:r w:rsidRPr="00F373A0">
        <w:rPr>
          <w:spacing w:val="6"/>
          <w:sz w:val="26"/>
          <w:szCs w:val="24"/>
        </w:rPr>
        <w:t xml:space="preserve"> es la responsable de form</w:t>
      </w:r>
      <w:r w:rsidR="00754A86" w:rsidRPr="00F373A0">
        <w:rPr>
          <w:spacing w:val="6"/>
          <w:sz w:val="26"/>
          <w:szCs w:val="24"/>
        </w:rPr>
        <w:t>ular y presentar</w:t>
      </w:r>
      <w:r w:rsidRPr="00F373A0">
        <w:rPr>
          <w:spacing w:val="6"/>
          <w:sz w:val="26"/>
          <w:szCs w:val="24"/>
        </w:rPr>
        <w:t xml:space="preserve"> la </w:t>
      </w:r>
      <w:r w:rsidR="00262D5B">
        <w:rPr>
          <w:spacing w:val="6"/>
          <w:sz w:val="26"/>
          <w:szCs w:val="24"/>
        </w:rPr>
        <w:t>C</w:t>
      </w:r>
      <w:r w:rsidRPr="00F373A0">
        <w:rPr>
          <w:spacing w:val="6"/>
          <w:sz w:val="26"/>
          <w:szCs w:val="24"/>
        </w:rPr>
        <w:t xml:space="preserve">uenta </w:t>
      </w:r>
      <w:r w:rsidR="00262D5B">
        <w:rPr>
          <w:spacing w:val="6"/>
          <w:sz w:val="26"/>
          <w:szCs w:val="24"/>
        </w:rPr>
        <w:t>G</w:t>
      </w:r>
      <w:r w:rsidRPr="00F373A0">
        <w:rPr>
          <w:spacing w:val="6"/>
          <w:sz w:val="26"/>
          <w:szCs w:val="24"/>
        </w:rPr>
        <w:t>eneral</w:t>
      </w:r>
      <w:r w:rsidR="004F7E06" w:rsidRPr="00F373A0">
        <w:rPr>
          <w:spacing w:val="6"/>
          <w:sz w:val="26"/>
          <w:szCs w:val="24"/>
        </w:rPr>
        <w:t>, de forma que exprese la imagen fiel de la liquidación presupuestaria, del patrimonio, de los resultados y de la situación financiera del ayuntamiento de conformidad con el marco normativo de información financiera pública aplic</w:t>
      </w:r>
      <w:r w:rsidR="004F7E06" w:rsidRPr="00F373A0">
        <w:rPr>
          <w:spacing w:val="6"/>
          <w:sz w:val="26"/>
          <w:szCs w:val="24"/>
        </w:rPr>
        <w:t>a</w:t>
      </w:r>
      <w:r w:rsidR="004F7E06" w:rsidRPr="00F373A0">
        <w:rPr>
          <w:spacing w:val="6"/>
          <w:sz w:val="26"/>
          <w:szCs w:val="24"/>
        </w:rPr>
        <w:t xml:space="preserve">ble; esta responsabilidad abarca la concepción, implantación y el mantenimiento del control interno pertinente para la </w:t>
      </w:r>
      <w:r w:rsidR="00754A86" w:rsidRPr="00F373A0">
        <w:rPr>
          <w:spacing w:val="6"/>
          <w:sz w:val="26"/>
          <w:szCs w:val="24"/>
        </w:rPr>
        <w:t>preparación</w:t>
      </w:r>
      <w:r w:rsidR="004F7E06" w:rsidRPr="00F373A0">
        <w:rPr>
          <w:spacing w:val="6"/>
          <w:sz w:val="26"/>
          <w:szCs w:val="24"/>
        </w:rPr>
        <w:t xml:space="preserve"> y presentación de la </w:t>
      </w:r>
      <w:r w:rsidR="00262D5B">
        <w:rPr>
          <w:spacing w:val="6"/>
          <w:sz w:val="26"/>
          <w:szCs w:val="24"/>
        </w:rPr>
        <w:t>C</w:t>
      </w:r>
      <w:r w:rsidR="004F7E06" w:rsidRPr="00F373A0">
        <w:rPr>
          <w:spacing w:val="6"/>
          <w:sz w:val="26"/>
          <w:szCs w:val="24"/>
        </w:rPr>
        <w:t xml:space="preserve">uenta </w:t>
      </w:r>
      <w:r w:rsidR="00262D5B">
        <w:rPr>
          <w:spacing w:val="6"/>
          <w:sz w:val="26"/>
          <w:szCs w:val="24"/>
        </w:rPr>
        <w:t>G</w:t>
      </w:r>
      <w:r w:rsidR="004F7E06" w:rsidRPr="00F373A0">
        <w:rPr>
          <w:spacing w:val="6"/>
          <w:sz w:val="26"/>
          <w:szCs w:val="24"/>
        </w:rPr>
        <w:t>eneral libre de incorrecciones mater</w:t>
      </w:r>
      <w:r w:rsidR="006C244F" w:rsidRPr="00F373A0">
        <w:rPr>
          <w:spacing w:val="6"/>
          <w:sz w:val="26"/>
          <w:szCs w:val="24"/>
        </w:rPr>
        <w:t>iales debidas a fraude o error.</w:t>
      </w:r>
    </w:p>
    <w:p w:rsidR="00754A86" w:rsidRPr="004C33DE" w:rsidRDefault="00725973" w:rsidP="00754A86">
      <w:pPr>
        <w:pStyle w:val="texto"/>
        <w:tabs>
          <w:tab w:val="clear" w:pos="2835"/>
          <w:tab w:val="clear" w:pos="3969"/>
          <w:tab w:val="clear" w:pos="5103"/>
          <w:tab w:val="clear" w:pos="6237"/>
          <w:tab w:val="clear" w:pos="7371"/>
        </w:tabs>
        <w:rPr>
          <w:szCs w:val="26"/>
        </w:rPr>
      </w:pPr>
      <w:r w:rsidRPr="004C33DE">
        <w:rPr>
          <w:lang w:val="es-ES"/>
        </w:rPr>
        <w:t xml:space="preserve">La </w:t>
      </w:r>
      <w:r w:rsidR="00262D5B">
        <w:rPr>
          <w:lang w:val="es-ES"/>
        </w:rPr>
        <w:t>C</w:t>
      </w:r>
      <w:r w:rsidRPr="004C33DE">
        <w:rPr>
          <w:lang w:val="es-ES"/>
        </w:rPr>
        <w:t xml:space="preserve">uenta </w:t>
      </w:r>
      <w:r w:rsidR="00262D5B">
        <w:rPr>
          <w:lang w:val="es-ES"/>
        </w:rPr>
        <w:t>G</w:t>
      </w:r>
      <w:r w:rsidRPr="004C33DE">
        <w:rPr>
          <w:lang w:val="es-ES"/>
        </w:rPr>
        <w:t>eneral de 2017</w:t>
      </w:r>
      <w:r w:rsidR="00754A86" w:rsidRPr="004C33DE">
        <w:rPr>
          <w:lang w:val="es-ES"/>
        </w:rPr>
        <w:t xml:space="preserve"> fue aprobada por el pleno municipal el </w:t>
      </w:r>
      <w:r w:rsidR="004C33DE" w:rsidRPr="004C33DE">
        <w:rPr>
          <w:lang w:val="es-ES"/>
        </w:rPr>
        <w:t>27</w:t>
      </w:r>
      <w:r w:rsidR="00672BF8" w:rsidRPr="004C33DE">
        <w:rPr>
          <w:lang w:val="es-ES"/>
        </w:rPr>
        <w:t xml:space="preserve"> de </w:t>
      </w:r>
      <w:r w:rsidR="004C33DE">
        <w:rPr>
          <w:lang w:val="es-ES"/>
        </w:rPr>
        <w:t>d</w:t>
      </w:r>
      <w:r w:rsidR="004C33DE">
        <w:rPr>
          <w:lang w:val="es-ES"/>
        </w:rPr>
        <w:t>i</w:t>
      </w:r>
      <w:r w:rsidR="004C33DE">
        <w:rPr>
          <w:lang w:val="es-ES"/>
        </w:rPr>
        <w:t>ciembre</w:t>
      </w:r>
      <w:r w:rsidR="00754A86" w:rsidRPr="004C33DE">
        <w:rPr>
          <w:lang w:val="es-ES"/>
        </w:rPr>
        <w:t xml:space="preserve"> de 201</w:t>
      </w:r>
      <w:r w:rsidR="004C33DE">
        <w:rPr>
          <w:lang w:val="es-ES"/>
        </w:rPr>
        <w:t>8</w:t>
      </w:r>
      <w:r w:rsidR="005F730D">
        <w:rPr>
          <w:lang w:val="es-ES"/>
        </w:rPr>
        <w:t>.</w:t>
      </w:r>
    </w:p>
    <w:p w:rsidR="00E25D6E" w:rsidRPr="00F373A0" w:rsidRDefault="00C96BE5" w:rsidP="008E597E">
      <w:pPr>
        <w:pStyle w:val="texto"/>
        <w:spacing w:after="240"/>
      </w:pPr>
      <w:r>
        <w:t xml:space="preserve">El ayuntamiento </w:t>
      </w:r>
      <w:r w:rsidR="00E25D6E" w:rsidRPr="00F373A0">
        <w:t>debe garantizar que las actividades, operaciones presupuest</w:t>
      </w:r>
      <w:r w:rsidR="00E25D6E" w:rsidRPr="00F373A0">
        <w:t>a</w:t>
      </w:r>
      <w:r w:rsidR="00E25D6E" w:rsidRPr="00F373A0">
        <w:t xml:space="preserve">rias y financieras y la información reflejadas en la cuenta </w:t>
      </w:r>
      <w:r w:rsidR="00754A86" w:rsidRPr="00F373A0">
        <w:t>general</w:t>
      </w:r>
      <w:r w:rsidR="00E25D6E" w:rsidRPr="00F373A0">
        <w:t xml:space="preserve"> resultan co</w:t>
      </w:r>
      <w:r w:rsidR="00E25D6E" w:rsidRPr="00F373A0">
        <w:t>n</w:t>
      </w:r>
      <w:r w:rsidR="00E25D6E" w:rsidRPr="00F373A0">
        <w:t>formes con las normas aplicables y de establecer los sistemas de control interno que considere necesario para esa finalidad.</w:t>
      </w:r>
    </w:p>
    <w:p w:rsidR="004F7E06" w:rsidRPr="00725973" w:rsidRDefault="004F7E06" w:rsidP="008E597E">
      <w:pPr>
        <w:pStyle w:val="atitulo3"/>
      </w:pPr>
      <w:r w:rsidRPr="00725973">
        <w:t>Responsabilidad de la Cámara de Comptos de Navarra</w:t>
      </w:r>
    </w:p>
    <w:p w:rsidR="008242D2" w:rsidRPr="00725973" w:rsidRDefault="008242D2" w:rsidP="006778DD">
      <w:pPr>
        <w:pStyle w:val="texto"/>
      </w:pPr>
      <w:r w:rsidRPr="00725973">
        <w:t>Nuestra responsabilidad es expresar una opinión sobre la fiabilidad de la cuenta general de 201</w:t>
      </w:r>
      <w:r w:rsidR="00725973" w:rsidRPr="00725973">
        <w:t>7</w:t>
      </w:r>
      <w:r w:rsidRPr="00725973">
        <w:t xml:space="preserve"> y sobre la legalidad de las operaciones efectuadas basada en nuestra fiscalización.</w:t>
      </w:r>
    </w:p>
    <w:p w:rsidR="004F7E06" w:rsidRPr="00F373A0" w:rsidRDefault="004F7E06" w:rsidP="006778DD">
      <w:pPr>
        <w:tabs>
          <w:tab w:val="center" w:pos="2835"/>
          <w:tab w:val="center" w:pos="3969"/>
          <w:tab w:val="center" w:pos="5103"/>
          <w:tab w:val="center" w:pos="6237"/>
          <w:tab w:val="center" w:pos="7371"/>
        </w:tabs>
        <w:ind w:firstLine="284"/>
        <w:rPr>
          <w:spacing w:val="6"/>
          <w:sz w:val="26"/>
          <w:szCs w:val="24"/>
        </w:rPr>
      </w:pPr>
      <w:r w:rsidRPr="00F373A0">
        <w:rPr>
          <w:spacing w:val="6"/>
          <w:sz w:val="26"/>
          <w:szCs w:val="24"/>
        </w:rPr>
        <w:t>Para ello, hemos llevado a cabo la misma de conformidad con los principios fundamentales de fiscalización de las Instituciones Públicas de Control Externo</w:t>
      </w:r>
      <w:r w:rsidR="00EC0D1F" w:rsidRPr="00EC0D1F">
        <w:rPr>
          <w:spacing w:val="6"/>
          <w:sz w:val="26"/>
          <w:szCs w:val="24"/>
        </w:rPr>
        <w:t>, y establecidos en las ISSAI-ES, aplicándose fundamentalmente la ISSAI-ES 200 referida a las fiscalizaciones financieras y la ISSAI-ES 400, referida a las fisc</w:t>
      </w:r>
      <w:r w:rsidR="00EC0D1F" w:rsidRPr="00EC0D1F">
        <w:rPr>
          <w:spacing w:val="6"/>
          <w:sz w:val="26"/>
          <w:szCs w:val="24"/>
        </w:rPr>
        <w:t>a</w:t>
      </w:r>
      <w:r w:rsidR="00EC0D1F" w:rsidRPr="00EC0D1F">
        <w:rPr>
          <w:spacing w:val="6"/>
          <w:sz w:val="26"/>
          <w:szCs w:val="24"/>
        </w:rPr>
        <w:t>lizaciones de cumplimiento</w:t>
      </w:r>
      <w:r w:rsidR="00EF6DC5">
        <w:rPr>
          <w:spacing w:val="6"/>
          <w:sz w:val="26"/>
          <w:szCs w:val="24"/>
        </w:rPr>
        <w:t>.</w:t>
      </w:r>
      <w:r w:rsidR="00EC0D1F" w:rsidRPr="00F373A0">
        <w:rPr>
          <w:spacing w:val="6"/>
          <w:sz w:val="26"/>
          <w:szCs w:val="24"/>
        </w:rPr>
        <w:t xml:space="preserve"> </w:t>
      </w:r>
      <w:r w:rsidRPr="00F373A0">
        <w:rPr>
          <w:spacing w:val="6"/>
          <w:sz w:val="26"/>
          <w:szCs w:val="24"/>
        </w:rPr>
        <w:t>Dichos principios exigen que cumplamos los requ</w:t>
      </w:r>
      <w:r w:rsidRPr="00F373A0">
        <w:rPr>
          <w:spacing w:val="6"/>
          <w:sz w:val="26"/>
          <w:szCs w:val="24"/>
        </w:rPr>
        <w:t>e</w:t>
      </w:r>
      <w:r w:rsidRPr="00F373A0">
        <w:rPr>
          <w:spacing w:val="6"/>
          <w:sz w:val="26"/>
          <w:szCs w:val="24"/>
        </w:rPr>
        <w:t>rimientos de ética, así como que planifiquemos y ejecutemos la fiscalización con el fin de obtener una seguridad razonable de que la</w:t>
      </w:r>
      <w:r w:rsidR="008242D2" w:rsidRPr="00F373A0">
        <w:rPr>
          <w:spacing w:val="6"/>
          <w:sz w:val="26"/>
          <w:szCs w:val="24"/>
        </w:rPr>
        <w:t xml:space="preserve"> cuenta</w:t>
      </w:r>
      <w:r w:rsidRPr="00F373A0">
        <w:rPr>
          <w:spacing w:val="6"/>
          <w:sz w:val="26"/>
          <w:szCs w:val="24"/>
        </w:rPr>
        <w:t xml:space="preserve"> general está libre de incorrecciones materiales y que las actividades, operaciones financieras y la i</w:t>
      </w:r>
      <w:r w:rsidRPr="00F373A0">
        <w:rPr>
          <w:spacing w:val="6"/>
          <w:sz w:val="26"/>
          <w:szCs w:val="24"/>
        </w:rPr>
        <w:t>n</w:t>
      </w:r>
      <w:r w:rsidRPr="00F373A0">
        <w:rPr>
          <w:spacing w:val="6"/>
          <w:sz w:val="26"/>
          <w:szCs w:val="24"/>
        </w:rPr>
        <w:t>formación reflejadas en los estados financieros resultan, en todos los aspectos significativos, conf</w:t>
      </w:r>
      <w:r w:rsidR="006C244F" w:rsidRPr="00F373A0">
        <w:rPr>
          <w:spacing w:val="6"/>
          <w:sz w:val="26"/>
          <w:szCs w:val="24"/>
        </w:rPr>
        <w:t>ormes con la normativa vigente.</w:t>
      </w:r>
    </w:p>
    <w:p w:rsidR="00B863ED" w:rsidRDefault="00E25D6E" w:rsidP="006778DD">
      <w:pPr>
        <w:tabs>
          <w:tab w:val="center" w:pos="2835"/>
          <w:tab w:val="center" w:pos="3969"/>
          <w:tab w:val="center" w:pos="5103"/>
          <w:tab w:val="center" w:pos="6237"/>
          <w:tab w:val="center" w:pos="7371"/>
        </w:tabs>
        <w:ind w:firstLine="284"/>
        <w:rPr>
          <w:spacing w:val="6"/>
          <w:sz w:val="26"/>
          <w:szCs w:val="24"/>
        </w:rPr>
      </w:pPr>
      <w:r w:rsidRPr="00F373A0">
        <w:rPr>
          <w:spacing w:val="6"/>
          <w:sz w:val="26"/>
          <w:szCs w:val="24"/>
        </w:rPr>
        <w:t>Esta</w:t>
      </w:r>
      <w:r w:rsidR="004F7E06" w:rsidRPr="00F373A0">
        <w:rPr>
          <w:spacing w:val="6"/>
          <w:sz w:val="26"/>
          <w:szCs w:val="24"/>
        </w:rPr>
        <w:t xml:space="preserve"> fiscalización requiere la aplicación de procedimientos para obtener ev</w:t>
      </w:r>
      <w:r w:rsidR="004F7E06" w:rsidRPr="00F373A0">
        <w:rPr>
          <w:spacing w:val="6"/>
          <w:sz w:val="26"/>
          <w:szCs w:val="24"/>
        </w:rPr>
        <w:t>i</w:t>
      </w:r>
      <w:r w:rsidR="004F7E06" w:rsidRPr="00F373A0">
        <w:rPr>
          <w:spacing w:val="6"/>
          <w:sz w:val="26"/>
          <w:szCs w:val="24"/>
        </w:rPr>
        <w:t xml:space="preserve">dencia de auditoría sobre los importes y la información revelada en las cuentas generales y </w:t>
      </w:r>
      <w:r w:rsidR="008242D2" w:rsidRPr="00F373A0">
        <w:rPr>
          <w:spacing w:val="6"/>
          <w:sz w:val="26"/>
          <w:szCs w:val="24"/>
        </w:rPr>
        <w:t>sobre el cumplimiento de los aspectos relevantes establecidos en la normativa durante el ejercicio fiscalizado</w:t>
      </w:r>
      <w:r w:rsidR="004F7E06" w:rsidRPr="00F373A0">
        <w:rPr>
          <w:spacing w:val="6"/>
          <w:sz w:val="26"/>
          <w:szCs w:val="24"/>
        </w:rPr>
        <w:t>. Los procedimientos seleccionados d</w:t>
      </w:r>
      <w:r w:rsidR="004F7E06" w:rsidRPr="00F373A0">
        <w:rPr>
          <w:spacing w:val="6"/>
          <w:sz w:val="26"/>
          <w:szCs w:val="24"/>
        </w:rPr>
        <w:t>e</w:t>
      </w:r>
      <w:r w:rsidR="004F7E06" w:rsidRPr="00F373A0">
        <w:rPr>
          <w:spacing w:val="6"/>
          <w:sz w:val="26"/>
          <w:szCs w:val="24"/>
        </w:rPr>
        <w:t>penden del juicio del auditor, incluida la valoración de los riesgos tanto de inc</w:t>
      </w:r>
      <w:r w:rsidR="004F7E06" w:rsidRPr="00F373A0">
        <w:rPr>
          <w:spacing w:val="6"/>
          <w:sz w:val="26"/>
          <w:szCs w:val="24"/>
        </w:rPr>
        <w:t>o</w:t>
      </w:r>
      <w:r w:rsidR="004F7E06" w:rsidRPr="00F373A0">
        <w:rPr>
          <w:spacing w:val="6"/>
          <w:sz w:val="26"/>
          <w:szCs w:val="24"/>
        </w:rPr>
        <w:t xml:space="preserve">rrección material en las cuentas </w:t>
      </w:r>
      <w:r w:rsidR="008242D2" w:rsidRPr="00F373A0">
        <w:rPr>
          <w:spacing w:val="6"/>
          <w:sz w:val="26"/>
          <w:szCs w:val="24"/>
        </w:rPr>
        <w:t>generales</w:t>
      </w:r>
      <w:r w:rsidR="004F7E06" w:rsidRPr="00F373A0">
        <w:rPr>
          <w:spacing w:val="6"/>
          <w:sz w:val="26"/>
          <w:szCs w:val="24"/>
        </w:rPr>
        <w:t>, debida a fraude o error como de i</w:t>
      </w:r>
      <w:r w:rsidR="004F7E06" w:rsidRPr="00F373A0">
        <w:rPr>
          <w:spacing w:val="6"/>
          <w:sz w:val="26"/>
          <w:szCs w:val="24"/>
        </w:rPr>
        <w:t>n</w:t>
      </w:r>
      <w:r w:rsidR="004F7E06" w:rsidRPr="00F373A0">
        <w:rPr>
          <w:spacing w:val="6"/>
          <w:sz w:val="26"/>
          <w:szCs w:val="24"/>
        </w:rPr>
        <w:t xml:space="preserve">cumplimientos significativos de la legalidad. </w:t>
      </w:r>
    </w:p>
    <w:p w:rsidR="004F7E06" w:rsidRPr="00F373A0" w:rsidRDefault="004F7E06" w:rsidP="006778DD">
      <w:pPr>
        <w:tabs>
          <w:tab w:val="center" w:pos="2835"/>
          <w:tab w:val="center" w:pos="3969"/>
          <w:tab w:val="center" w:pos="5103"/>
          <w:tab w:val="center" w:pos="6237"/>
          <w:tab w:val="center" w:pos="7371"/>
        </w:tabs>
        <w:ind w:firstLine="284"/>
        <w:rPr>
          <w:spacing w:val="6"/>
          <w:sz w:val="26"/>
          <w:szCs w:val="24"/>
        </w:rPr>
      </w:pPr>
      <w:r w:rsidRPr="00F373A0">
        <w:rPr>
          <w:spacing w:val="6"/>
          <w:sz w:val="26"/>
          <w:szCs w:val="24"/>
        </w:rPr>
        <w:lastRenderedPageBreak/>
        <w:t>Al efectuar dichas valoraciones del riesgo, el auditor tiene en cuenta el control interno relevante para la formulación por parte de la entidad de las cuentas gen</w:t>
      </w:r>
      <w:r w:rsidRPr="00F373A0">
        <w:rPr>
          <w:spacing w:val="6"/>
          <w:sz w:val="26"/>
          <w:szCs w:val="24"/>
        </w:rPr>
        <w:t>e</w:t>
      </w:r>
      <w:r w:rsidRPr="00F373A0">
        <w:rPr>
          <w:spacing w:val="6"/>
          <w:sz w:val="26"/>
          <w:szCs w:val="24"/>
        </w:rPr>
        <w:t>rales</w:t>
      </w:r>
      <w:r w:rsidR="008242D2" w:rsidRPr="00F373A0">
        <w:rPr>
          <w:spacing w:val="6"/>
          <w:sz w:val="26"/>
          <w:szCs w:val="24"/>
        </w:rPr>
        <w:t xml:space="preserve"> y para garantizar el cumplimiento de la legalidad,</w:t>
      </w:r>
      <w:r w:rsidRPr="00F373A0">
        <w:rPr>
          <w:spacing w:val="6"/>
          <w:sz w:val="26"/>
          <w:szCs w:val="24"/>
        </w:rPr>
        <w:t xml:space="preserve"> con el fin de diseñar los procedimientos de auditoría que sean adecuados en función de las circunsta</w:t>
      </w:r>
      <w:r w:rsidRPr="00F373A0">
        <w:rPr>
          <w:spacing w:val="6"/>
          <w:sz w:val="26"/>
          <w:szCs w:val="24"/>
        </w:rPr>
        <w:t>n</w:t>
      </w:r>
      <w:r w:rsidRPr="00F373A0">
        <w:rPr>
          <w:spacing w:val="6"/>
          <w:sz w:val="26"/>
          <w:szCs w:val="24"/>
        </w:rPr>
        <w:t>cias, y no con la finalidad de expresar una opinión sobre la eficacia del control interno de la entidad. Una auditoría también incluye la evaluación de la adecu</w:t>
      </w:r>
      <w:r w:rsidRPr="00F373A0">
        <w:rPr>
          <w:spacing w:val="6"/>
          <w:sz w:val="26"/>
          <w:szCs w:val="24"/>
        </w:rPr>
        <w:t>a</w:t>
      </w:r>
      <w:r w:rsidRPr="00F373A0">
        <w:rPr>
          <w:spacing w:val="6"/>
          <w:sz w:val="26"/>
          <w:szCs w:val="24"/>
        </w:rPr>
        <w:t>ción de las políticas contables aplicadas y de la razonabilidad de las estimaci</w:t>
      </w:r>
      <w:r w:rsidRPr="00F373A0">
        <w:rPr>
          <w:spacing w:val="6"/>
          <w:sz w:val="26"/>
          <w:szCs w:val="24"/>
        </w:rPr>
        <w:t>o</w:t>
      </w:r>
      <w:r w:rsidRPr="00F373A0">
        <w:rPr>
          <w:spacing w:val="6"/>
          <w:sz w:val="26"/>
          <w:szCs w:val="24"/>
        </w:rPr>
        <w:t>nes contables realizadas por los responsables, así como la evaluación de la pr</w:t>
      </w:r>
      <w:r w:rsidRPr="00F373A0">
        <w:rPr>
          <w:spacing w:val="6"/>
          <w:sz w:val="26"/>
          <w:szCs w:val="24"/>
        </w:rPr>
        <w:t>e</w:t>
      </w:r>
      <w:r w:rsidRPr="00F373A0">
        <w:rPr>
          <w:spacing w:val="6"/>
          <w:sz w:val="26"/>
          <w:szCs w:val="24"/>
        </w:rPr>
        <w:t>sentación de las cuentas generales tomadas en su conjunto.</w:t>
      </w:r>
    </w:p>
    <w:p w:rsidR="004F7E06" w:rsidRDefault="004F7E06" w:rsidP="006778DD">
      <w:pPr>
        <w:tabs>
          <w:tab w:val="center" w:pos="2835"/>
          <w:tab w:val="center" w:pos="3969"/>
          <w:tab w:val="center" w:pos="5103"/>
          <w:tab w:val="center" w:pos="6237"/>
          <w:tab w:val="center" w:pos="7371"/>
        </w:tabs>
        <w:spacing w:after="240"/>
        <w:ind w:firstLine="284"/>
        <w:rPr>
          <w:spacing w:val="6"/>
          <w:sz w:val="26"/>
          <w:szCs w:val="24"/>
        </w:rPr>
      </w:pPr>
      <w:r w:rsidRPr="00F373A0">
        <w:rPr>
          <w:spacing w:val="6"/>
          <w:sz w:val="26"/>
          <w:szCs w:val="24"/>
        </w:rPr>
        <w:t>Consideramos que la evidencia de auditoría que hemos obtenido proporciona una base suficiente y adecuada para nuestra opinión.</w:t>
      </w:r>
    </w:p>
    <w:p w:rsidR="004F7E06" w:rsidRPr="00F373A0" w:rsidRDefault="004F7E06" w:rsidP="004F7E06">
      <w:pPr>
        <w:pStyle w:val="atitulo2"/>
        <w:spacing w:before="240"/>
      </w:pPr>
      <w:bookmarkStart w:id="13" w:name="_Toc188167195"/>
      <w:bookmarkStart w:id="14" w:name="_Toc303592532"/>
      <w:bookmarkStart w:id="15" w:name="_Toc309383715"/>
      <w:bookmarkStart w:id="16" w:name="_Toc339016604"/>
      <w:bookmarkStart w:id="17" w:name="_Toc442251795"/>
      <w:bookmarkStart w:id="18" w:name="_Toc4668625"/>
      <w:r w:rsidRPr="00F373A0">
        <w:t>I</w:t>
      </w:r>
      <w:r w:rsidR="005F730D">
        <w:t>V</w:t>
      </w:r>
      <w:r w:rsidRPr="00F373A0">
        <w:t xml:space="preserve">.1. </w:t>
      </w:r>
      <w:bookmarkEnd w:id="13"/>
      <w:bookmarkEnd w:id="14"/>
      <w:bookmarkEnd w:id="15"/>
      <w:bookmarkEnd w:id="16"/>
      <w:bookmarkEnd w:id="17"/>
      <w:r w:rsidR="007E7911" w:rsidRPr="00F373A0">
        <w:t>Opinión de auditoría financiera</w:t>
      </w:r>
      <w:r w:rsidR="00C96BE5">
        <w:t xml:space="preserve"> sobre la C</w:t>
      </w:r>
      <w:r w:rsidR="008242D2" w:rsidRPr="00F373A0">
        <w:t xml:space="preserve">uenta </w:t>
      </w:r>
      <w:r w:rsidR="00C96BE5">
        <w:t>G</w:t>
      </w:r>
      <w:r w:rsidR="008242D2" w:rsidRPr="00F373A0">
        <w:t>eneral de</w:t>
      </w:r>
      <w:r w:rsidR="00D473D7">
        <w:t>l ayu</w:t>
      </w:r>
      <w:r w:rsidR="00D473D7">
        <w:t>n</w:t>
      </w:r>
      <w:r w:rsidR="00D473D7">
        <w:t xml:space="preserve">tamiento </w:t>
      </w:r>
      <w:r w:rsidR="008242D2" w:rsidRPr="00F373A0">
        <w:t>201</w:t>
      </w:r>
      <w:r w:rsidR="00F373A0" w:rsidRPr="00F373A0">
        <w:t>7</w:t>
      </w:r>
      <w:bookmarkEnd w:id="18"/>
    </w:p>
    <w:p w:rsidR="0078556D" w:rsidRPr="00E27D7F" w:rsidRDefault="0078556D" w:rsidP="000F2D53">
      <w:pPr>
        <w:pStyle w:val="texto"/>
        <w:spacing w:after="120"/>
        <w:ind w:firstLine="0"/>
        <w:rPr>
          <w:rFonts w:ascii="Arial" w:hAnsi="Arial" w:cs="Arial"/>
          <w:i/>
          <w:sz w:val="25"/>
          <w:szCs w:val="25"/>
        </w:rPr>
      </w:pPr>
      <w:bookmarkStart w:id="19" w:name="_Toc394503029"/>
      <w:r w:rsidRPr="00E27D7F">
        <w:rPr>
          <w:rFonts w:ascii="Arial" w:hAnsi="Arial" w:cs="Arial"/>
          <w:i/>
          <w:sz w:val="25"/>
          <w:szCs w:val="25"/>
        </w:rPr>
        <w:t>Fundamento de la opinión con salvedad</w:t>
      </w:r>
      <w:r w:rsidR="007E44D7" w:rsidRPr="00E27D7F">
        <w:rPr>
          <w:rFonts w:ascii="Arial" w:hAnsi="Arial" w:cs="Arial"/>
          <w:i/>
          <w:sz w:val="25"/>
          <w:szCs w:val="25"/>
        </w:rPr>
        <w:t>es</w:t>
      </w:r>
    </w:p>
    <w:p w:rsidR="008543A9" w:rsidRPr="008543A9" w:rsidRDefault="008543A9" w:rsidP="008543A9">
      <w:pPr>
        <w:pStyle w:val="texto"/>
        <w:spacing w:before="120" w:after="120"/>
      </w:pPr>
      <w:r w:rsidRPr="008543A9">
        <w:t xml:space="preserve">a) El </w:t>
      </w:r>
      <w:r w:rsidR="003E6D43">
        <w:t>remanente de t</w:t>
      </w:r>
      <w:r w:rsidRPr="008543A9">
        <w:t xml:space="preserve">esorería </w:t>
      </w:r>
      <w:r w:rsidR="007E70DF">
        <w:t xml:space="preserve">del ayuntamiento </w:t>
      </w:r>
      <w:r w:rsidRPr="008543A9">
        <w:t>a 31 de diciembre de 2017 no contempla los derechos de difícil recaudación que ascienden a 566.040 euros; este hecho supone que el remanente esté sobrevalorado en dicho importe.</w:t>
      </w:r>
    </w:p>
    <w:p w:rsidR="008543A9" w:rsidRDefault="008543A9" w:rsidP="008543A9">
      <w:pPr>
        <w:pStyle w:val="texto"/>
        <w:spacing w:before="120" w:after="120"/>
      </w:pPr>
      <w:r w:rsidRPr="008543A9">
        <w:t>b) En el resultado presupuestario del ejercicio 2017 no se consideran los ga</w:t>
      </w:r>
      <w:r w:rsidRPr="008543A9">
        <w:t>s</w:t>
      </w:r>
      <w:r w:rsidRPr="008543A9">
        <w:t xml:space="preserve">tos financiados con remanente de tesorería por importe de 46.333 euros; esto implica que </w:t>
      </w:r>
      <w:r w:rsidR="00713136">
        <w:t>el</w:t>
      </w:r>
      <w:r w:rsidRPr="008543A9">
        <w:t xml:space="preserve"> resultado debería incrementarse en dicha cuantía.</w:t>
      </w:r>
    </w:p>
    <w:p w:rsidR="00F03AF9" w:rsidRDefault="00F03AF9" w:rsidP="008543A9">
      <w:pPr>
        <w:pStyle w:val="texto"/>
        <w:spacing w:before="120" w:after="120"/>
      </w:pPr>
      <w:r>
        <w:t xml:space="preserve">c) La aportación </w:t>
      </w:r>
      <w:r w:rsidR="003E6D43">
        <w:t xml:space="preserve">de 71.148 euros </w:t>
      </w:r>
      <w:r>
        <w:t xml:space="preserve">del ayuntamiento a la residencia de ancianos para cubrir el déficit del ejercicio 2017 se ha realizado sin la </w:t>
      </w:r>
      <w:r w:rsidR="00AE270A">
        <w:t xml:space="preserve">aprobación de la </w:t>
      </w:r>
      <w:r w:rsidR="006956CE">
        <w:t xml:space="preserve">correspondiente </w:t>
      </w:r>
      <w:r>
        <w:t>modificación presupuestaria</w:t>
      </w:r>
      <w:r w:rsidR="003E6D43">
        <w:t>.</w:t>
      </w:r>
    </w:p>
    <w:p w:rsidR="00AE270A" w:rsidRDefault="00AE270A" w:rsidP="008543A9">
      <w:pPr>
        <w:pStyle w:val="texto"/>
        <w:spacing w:before="120" w:after="120"/>
      </w:pPr>
      <w:r>
        <w:t>d) Las obligaciones reconocidas en la residencia de ancianos superan los cr</w:t>
      </w:r>
      <w:r>
        <w:t>é</w:t>
      </w:r>
      <w:r>
        <w:t>ditos definitivos en 115.268 euros, sin que se hayan aprobado las correspondie</w:t>
      </w:r>
      <w:r>
        <w:t>n</w:t>
      </w:r>
      <w:r>
        <w:t>tes modificaciones presupuestarias.</w:t>
      </w:r>
    </w:p>
    <w:p w:rsidR="007E70DF" w:rsidRPr="003E6D43" w:rsidRDefault="007E70DF" w:rsidP="008543A9">
      <w:pPr>
        <w:pStyle w:val="texto"/>
        <w:spacing w:before="120" w:after="120"/>
      </w:pPr>
      <w:r>
        <w:t xml:space="preserve">e) </w:t>
      </w:r>
      <w:r w:rsidRPr="003E6D43">
        <w:t xml:space="preserve">El </w:t>
      </w:r>
      <w:r w:rsidR="003E6D43" w:rsidRPr="003E6D43">
        <w:t>r</w:t>
      </w:r>
      <w:r w:rsidRPr="003E6D43">
        <w:t xml:space="preserve">emanente de </w:t>
      </w:r>
      <w:r w:rsidR="003E6D43" w:rsidRPr="003E6D43">
        <w:t>t</w:t>
      </w:r>
      <w:r w:rsidRPr="003E6D43">
        <w:t>esorería de la residencia a 31 de diciembre de 2017 no contempla los derechos de difícil recaudación que ascienden a 17.685 euros. E</w:t>
      </w:r>
      <w:r w:rsidRPr="003E6D43">
        <w:t>s</w:t>
      </w:r>
      <w:r w:rsidRPr="003E6D43">
        <w:t>te hecho supone que el remanente esté sobrevalorado en dicho importe.</w:t>
      </w:r>
    </w:p>
    <w:p w:rsidR="00192A9B" w:rsidRPr="001F209C" w:rsidRDefault="00192A9B" w:rsidP="000F2D53">
      <w:pPr>
        <w:pStyle w:val="texto"/>
        <w:spacing w:before="240" w:after="240"/>
        <w:ind w:firstLine="0"/>
        <w:rPr>
          <w:szCs w:val="26"/>
        </w:rPr>
      </w:pPr>
      <w:r w:rsidRPr="001F209C">
        <w:rPr>
          <w:rFonts w:ascii="Arial" w:hAnsi="Arial" w:cs="Arial"/>
          <w:i/>
          <w:sz w:val="25"/>
          <w:szCs w:val="25"/>
        </w:rPr>
        <w:t>Opinión</w:t>
      </w:r>
    </w:p>
    <w:p w:rsidR="00560471" w:rsidRPr="001F209C" w:rsidRDefault="00566E96" w:rsidP="000F2D53">
      <w:pPr>
        <w:pStyle w:val="texto"/>
        <w:spacing w:before="240" w:after="240"/>
        <w:rPr>
          <w:szCs w:val="26"/>
        </w:rPr>
      </w:pPr>
      <w:r w:rsidRPr="00A471D7">
        <w:t>En nuestra opinión</w:t>
      </w:r>
      <w:r w:rsidRPr="00A471D7">
        <w:rPr>
          <w:i/>
        </w:rPr>
        <w:t>,</w:t>
      </w:r>
      <w:r w:rsidRPr="00A471D7">
        <w:t xml:space="preserve"> excepto por los </w:t>
      </w:r>
      <w:r w:rsidR="00915B14" w:rsidRPr="00A471D7">
        <w:t xml:space="preserve">efectos </w:t>
      </w:r>
      <w:r w:rsidRPr="00A471D7">
        <w:t>de</w:t>
      </w:r>
      <w:r w:rsidR="00915B14" w:rsidRPr="00A471D7">
        <w:t xml:space="preserve"> </w:t>
      </w:r>
      <w:r w:rsidR="00034B54" w:rsidRPr="00A471D7">
        <w:t xml:space="preserve">las </w:t>
      </w:r>
      <w:r w:rsidR="003E4C29" w:rsidRPr="00A471D7">
        <w:t xml:space="preserve">cuestiones </w:t>
      </w:r>
      <w:r w:rsidRPr="00A471D7">
        <w:t>descrit</w:t>
      </w:r>
      <w:r w:rsidR="00034B54" w:rsidRPr="00A471D7">
        <w:t>as</w:t>
      </w:r>
      <w:r w:rsidR="00915B14" w:rsidRPr="00A471D7">
        <w:t xml:space="preserve"> en </w:t>
      </w:r>
      <w:r w:rsidR="00034B54" w:rsidRPr="00A471D7">
        <w:t xml:space="preserve">el </w:t>
      </w:r>
      <w:r w:rsidRPr="00A471D7">
        <w:t xml:space="preserve">apartado </w:t>
      </w:r>
      <w:r w:rsidR="00192A9B" w:rsidRPr="00A471D7">
        <w:rPr>
          <w:szCs w:val="26"/>
        </w:rPr>
        <w:t>de “</w:t>
      </w:r>
      <w:r w:rsidRPr="00A471D7">
        <w:rPr>
          <w:szCs w:val="26"/>
        </w:rPr>
        <w:t>F</w:t>
      </w:r>
      <w:r w:rsidR="00192A9B" w:rsidRPr="00A471D7">
        <w:rPr>
          <w:szCs w:val="26"/>
        </w:rPr>
        <w:t>undamento de la opinión con salvedades”</w:t>
      </w:r>
      <w:r w:rsidRPr="00A471D7">
        <w:rPr>
          <w:szCs w:val="26"/>
        </w:rPr>
        <w:t>,</w:t>
      </w:r>
      <w:r w:rsidR="00192A9B" w:rsidRPr="00A471D7">
        <w:rPr>
          <w:szCs w:val="26"/>
        </w:rPr>
        <w:t xml:space="preserve"> la cuenta general a</w:t>
      </w:r>
      <w:r w:rsidR="00192A9B" w:rsidRPr="00A471D7">
        <w:rPr>
          <w:szCs w:val="26"/>
        </w:rPr>
        <w:t>d</w:t>
      </w:r>
      <w:r w:rsidR="00192A9B" w:rsidRPr="00A471D7">
        <w:rPr>
          <w:szCs w:val="26"/>
        </w:rPr>
        <w:t>junta expresa, en todos los aspectos significativos, la ima</w:t>
      </w:r>
      <w:r w:rsidR="00AC1D21" w:rsidRPr="00A471D7">
        <w:rPr>
          <w:szCs w:val="26"/>
        </w:rPr>
        <w:t>gen fiel del patrimonio</w:t>
      </w:r>
      <w:r w:rsidR="00192A9B" w:rsidRPr="00A471D7">
        <w:rPr>
          <w:szCs w:val="26"/>
        </w:rPr>
        <w:t>, de la liquidación de sus presupuestos de gastos e ingresos y de la situación f</w:t>
      </w:r>
      <w:r w:rsidR="00192A9B" w:rsidRPr="00A471D7">
        <w:rPr>
          <w:szCs w:val="26"/>
        </w:rPr>
        <w:t>i</w:t>
      </w:r>
      <w:r w:rsidR="00192A9B" w:rsidRPr="00A471D7">
        <w:rPr>
          <w:szCs w:val="26"/>
        </w:rPr>
        <w:t xml:space="preserve">nanciera del </w:t>
      </w:r>
      <w:r w:rsidR="004F7695" w:rsidRPr="00A471D7">
        <w:rPr>
          <w:szCs w:val="26"/>
        </w:rPr>
        <w:t>a</w:t>
      </w:r>
      <w:r w:rsidR="00192A9B" w:rsidRPr="00A471D7">
        <w:rPr>
          <w:szCs w:val="26"/>
        </w:rPr>
        <w:t>yuntamiento a 31 de diciembre de 201</w:t>
      </w:r>
      <w:r w:rsidR="001F209C" w:rsidRPr="00A471D7">
        <w:rPr>
          <w:szCs w:val="26"/>
        </w:rPr>
        <w:t>7</w:t>
      </w:r>
      <w:r w:rsidR="00840787">
        <w:rPr>
          <w:szCs w:val="26"/>
        </w:rPr>
        <w:t>. Refleja también</w:t>
      </w:r>
      <w:r w:rsidR="00192A9B" w:rsidRPr="00A471D7">
        <w:rPr>
          <w:szCs w:val="26"/>
        </w:rPr>
        <w:t xml:space="preserve"> sus resu</w:t>
      </w:r>
      <w:r w:rsidR="00192A9B" w:rsidRPr="00A471D7">
        <w:rPr>
          <w:szCs w:val="26"/>
        </w:rPr>
        <w:t>l</w:t>
      </w:r>
      <w:r w:rsidR="00192A9B" w:rsidRPr="00A471D7">
        <w:rPr>
          <w:szCs w:val="26"/>
        </w:rPr>
        <w:t>tados económicos y presupuestarios correspondientes al ejercicio anual termin</w:t>
      </w:r>
      <w:r w:rsidR="00192A9B" w:rsidRPr="00A471D7">
        <w:rPr>
          <w:szCs w:val="26"/>
        </w:rPr>
        <w:t>a</w:t>
      </w:r>
      <w:r w:rsidR="00192A9B" w:rsidRPr="00A471D7">
        <w:rPr>
          <w:szCs w:val="26"/>
        </w:rPr>
        <w:t>do en dicha fecha, de conformidad con el marco normativo de información f</w:t>
      </w:r>
      <w:r w:rsidR="00192A9B" w:rsidRPr="00A471D7">
        <w:rPr>
          <w:szCs w:val="26"/>
        </w:rPr>
        <w:t>i</w:t>
      </w:r>
      <w:r w:rsidR="00192A9B" w:rsidRPr="00A471D7">
        <w:rPr>
          <w:szCs w:val="26"/>
        </w:rPr>
        <w:lastRenderedPageBreak/>
        <w:t>nanciera pública aplicable y, en particular, con los principios y criterios cont</w:t>
      </w:r>
      <w:r w:rsidR="00192A9B" w:rsidRPr="00A471D7">
        <w:rPr>
          <w:szCs w:val="26"/>
        </w:rPr>
        <w:t>a</w:t>
      </w:r>
      <w:r w:rsidR="00192A9B" w:rsidRPr="00A471D7">
        <w:rPr>
          <w:szCs w:val="26"/>
        </w:rPr>
        <w:t>bles contenidos en el mismo.</w:t>
      </w:r>
    </w:p>
    <w:p w:rsidR="004F7E06" w:rsidRPr="004C33DE" w:rsidRDefault="004F7E06" w:rsidP="004F7E06">
      <w:pPr>
        <w:pStyle w:val="atitulo2"/>
        <w:spacing w:before="240"/>
      </w:pPr>
      <w:bookmarkStart w:id="20" w:name="_Toc188167196"/>
      <w:bookmarkStart w:id="21" w:name="_Toc303592533"/>
      <w:bookmarkStart w:id="22" w:name="_Toc309383716"/>
      <w:bookmarkStart w:id="23" w:name="_Toc339016605"/>
      <w:bookmarkStart w:id="24" w:name="_Toc442251796"/>
      <w:bookmarkStart w:id="25" w:name="_Toc4668626"/>
      <w:bookmarkEnd w:id="19"/>
      <w:r w:rsidRPr="004C33DE">
        <w:t>I</w:t>
      </w:r>
      <w:r w:rsidR="005F730D">
        <w:t>V</w:t>
      </w:r>
      <w:r w:rsidRPr="004C33DE">
        <w:t xml:space="preserve">.2. </w:t>
      </w:r>
      <w:bookmarkEnd w:id="20"/>
      <w:bookmarkEnd w:id="21"/>
      <w:bookmarkEnd w:id="22"/>
      <w:bookmarkEnd w:id="23"/>
      <w:r w:rsidR="00DF207C" w:rsidRPr="004C33DE">
        <w:t xml:space="preserve">Opinión </w:t>
      </w:r>
      <w:r w:rsidR="004E141B" w:rsidRPr="004C33DE">
        <w:t>de fiscalización de</w:t>
      </w:r>
      <w:r w:rsidR="00DF207C" w:rsidRPr="004C33DE">
        <w:t xml:space="preserve"> cumplimiento de la legalidad</w:t>
      </w:r>
      <w:bookmarkEnd w:id="24"/>
      <w:bookmarkEnd w:id="25"/>
    </w:p>
    <w:p w:rsidR="00C42B66" w:rsidRDefault="00DF207C" w:rsidP="008543A9">
      <w:pPr>
        <w:pStyle w:val="texto"/>
        <w:spacing w:after="120"/>
      </w:pPr>
      <w:r w:rsidRPr="004C33DE">
        <w:t xml:space="preserve">En nuestra opinión, </w:t>
      </w:r>
      <w:r w:rsidR="00AC56D4">
        <w:t xml:space="preserve">teniendo en cuenta el alcance del trabajo realizado, </w:t>
      </w:r>
      <w:r w:rsidRPr="004C33DE">
        <w:t>las a</w:t>
      </w:r>
      <w:r w:rsidRPr="004C33DE">
        <w:t>c</w:t>
      </w:r>
      <w:r w:rsidRPr="004C33DE">
        <w:t>tividades, operaciones</w:t>
      </w:r>
      <w:r w:rsidR="005D5C84" w:rsidRPr="004C33DE">
        <w:t xml:space="preserve"> presupuestarias y</w:t>
      </w:r>
      <w:r w:rsidRPr="004C33DE">
        <w:t xml:space="preserve"> financieras y la información reflejada en los estados financieros del ayuntamiento correspondientes al ejer</w:t>
      </w:r>
      <w:r w:rsidR="007E7911" w:rsidRPr="004C33DE">
        <w:t xml:space="preserve">cicio de </w:t>
      </w:r>
      <w:r w:rsidR="00B5672C" w:rsidRPr="004C33DE">
        <w:t>201</w:t>
      </w:r>
      <w:r w:rsidR="004C33DE" w:rsidRPr="004C33DE">
        <w:t>7</w:t>
      </w:r>
      <w:r w:rsidRPr="004C33DE">
        <w:t xml:space="preserve"> resultan conformes, en todos los aspectos significativos, con la norma</w:t>
      </w:r>
      <w:r w:rsidR="005D5C84" w:rsidRPr="004C33DE">
        <w:t>tiva aplicable a la gestión de los fondos públicos.</w:t>
      </w:r>
    </w:p>
    <w:p w:rsidR="00C42B66" w:rsidRDefault="00C42B66" w:rsidP="008543A9">
      <w:pPr>
        <w:pStyle w:val="texto"/>
        <w:spacing w:after="120"/>
      </w:pPr>
    </w:p>
    <w:p w:rsidR="002F5BFB" w:rsidRDefault="002F5BFB" w:rsidP="008543A9">
      <w:pPr>
        <w:pStyle w:val="texto"/>
        <w:spacing w:after="120"/>
      </w:pPr>
      <w:r>
        <w:br w:type="page"/>
      </w:r>
    </w:p>
    <w:p w:rsidR="004F7E06" w:rsidRPr="00725973" w:rsidRDefault="005F730D" w:rsidP="004F7E06">
      <w:pPr>
        <w:pStyle w:val="atitulo1"/>
      </w:pPr>
      <w:bookmarkStart w:id="26" w:name="_Toc339016608"/>
      <w:bookmarkStart w:id="27" w:name="_Toc442251799"/>
      <w:bookmarkStart w:id="28" w:name="_Toc4668627"/>
      <w:r>
        <w:lastRenderedPageBreak/>
        <w:t>V</w:t>
      </w:r>
      <w:r w:rsidR="004F7E06" w:rsidRPr="00725973">
        <w:t xml:space="preserve">. Resumen de la Cuenta General </w:t>
      </w:r>
      <w:r w:rsidR="006C244F" w:rsidRPr="00725973">
        <w:t xml:space="preserve">del Ayuntamiento </w:t>
      </w:r>
      <w:r w:rsidR="004F7E06" w:rsidRPr="00725973">
        <w:t xml:space="preserve">de </w:t>
      </w:r>
      <w:bookmarkEnd w:id="26"/>
      <w:r w:rsidR="00B5672C" w:rsidRPr="00725973">
        <w:t>201</w:t>
      </w:r>
      <w:bookmarkEnd w:id="27"/>
      <w:r w:rsidR="00725973">
        <w:t>7</w:t>
      </w:r>
      <w:bookmarkEnd w:id="28"/>
      <w:r w:rsidR="004F7E06" w:rsidRPr="00725973">
        <w:t xml:space="preserve"> </w:t>
      </w:r>
    </w:p>
    <w:p w:rsidR="004F7E06" w:rsidRDefault="005F730D" w:rsidP="00E75CE0">
      <w:pPr>
        <w:pStyle w:val="atitulo2"/>
        <w:spacing w:before="240"/>
      </w:pPr>
      <w:bookmarkStart w:id="29" w:name="_Toc309383720"/>
      <w:bookmarkStart w:id="30" w:name="_Toc339016609"/>
      <w:bookmarkStart w:id="31" w:name="_Toc442251800"/>
      <w:bookmarkStart w:id="32" w:name="_Toc4668628"/>
      <w:r>
        <w:t>V</w:t>
      </w:r>
      <w:r w:rsidR="00C6020F" w:rsidRPr="00725973">
        <w:t>.</w:t>
      </w:r>
      <w:r w:rsidR="004F7E06" w:rsidRPr="00725973">
        <w:t>1. Estado de ejecución del presupuesto</w:t>
      </w:r>
      <w:r w:rsidR="003A1E88" w:rsidRPr="00725973">
        <w:t xml:space="preserve"> del Ayuntamiento</w:t>
      </w:r>
      <w:r w:rsidR="005140E0" w:rsidRPr="00725973">
        <w:t xml:space="preserve"> </w:t>
      </w:r>
      <w:r w:rsidR="004F7E06" w:rsidRPr="00725973">
        <w:t xml:space="preserve">de </w:t>
      </w:r>
      <w:bookmarkEnd w:id="29"/>
      <w:bookmarkEnd w:id="30"/>
      <w:bookmarkEnd w:id="31"/>
      <w:r w:rsidR="00B5672C" w:rsidRPr="00725973">
        <w:t>201</w:t>
      </w:r>
      <w:r w:rsidR="00725973">
        <w:t>7</w:t>
      </w:r>
      <w:bookmarkEnd w:id="32"/>
    </w:p>
    <w:p w:rsidR="004F7E06" w:rsidRPr="006778DD" w:rsidRDefault="00C96BE5" w:rsidP="001639D9">
      <w:pPr>
        <w:pStyle w:val="texto"/>
        <w:tabs>
          <w:tab w:val="clear" w:pos="2835"/>
          <w:tab w:val="clear" w:pos="3969"/>
          <w:tab w:val="clear" w:pos="5103"/>
          <w:tab w:val="clear" w:pos="6237"/>
          <w:tab w:val="clear" w:pos="7371"/>
        </w:tabs>
        <w:spacing w:after="360"/>
        <w:jc w:val="center"/>
        <w:rPr>
          <w:rFonts w:ascii="Arial" w:hAnsi="Arial" w:cs="Arial"/>
          <w:sz w:val="22"/>
          <w:szCs w:val="22"/>
        </w:rPr>
      </w:pPr>
      <w:r w:rsidRPr="006778DD">
        <w:rPr>
          <w:rFonts w:ascii="Arial" w:hAnsi="Arial" w:cs="Arial"/>
          <w:sz w:val="22"/>
          <w:szCs w:val="22"/>
        </w:rPr>
        <w:t>Ejecución del presupuesto de ga</w:t>
      </w:r>
      <w:r w:rsidR="00A91CC1" w:rsidRPr="006778DD">
        <w:rPr>
          <w:rFonts w:ascii="Arial" w:hAnsi="Arial" w:cs="Arial"/>
          <w:sz w:val="22"/>
          <w:szCs w:val="22"/>
        </w:rPr>
        <w:t>s</w:t>
      </w:r>
      <w:r w:rsidRPr="006778DD">
        <w:rPr>
          <w:rFonts w:ascii="Arial" w:hAnsi="Arial" w:cs="Arial"/>
          <w:sz w:val="22"/>
          <w:szCs w:val="22"/>
        </w:rPr>
        <w:t>tos. Clasificación económica</w:t>
      </w:r>
    </w:p>
    <w:tbl>
      <w:tblPr>
        <w:tblW w:w="9424" w:type="dxa"/>
        <w:jc w:val="center"/>
        <w:tblInd w:w="318" w:type="dxa"/>
        <w:tblCellMar>
          <w:left w:w="70" w:type="dxa"/>
          <w:right w:w="70" w:type="dxa"/>
        </w:tblCellMar>
        <w:tblLook w:val="04A0" w:firstRow="1" w:lastRow="0" w:firstColumn="1" w:lastColumn="0" w:noHBand="0" w:noVBand="1"/>
      </w:tblPr>
      <w:tblGrid>
        <w:gridCol w:w="2380"/>
        <w:gridCol w:w="852"/>
        <w:gridCol w:w="719"/>
        <w:gridCol w:w="1120"/>
        <w:gridCol w:w="1120"/>
        <w:gridCol w:w="640"/>
        <w:gridCol w:w="852"/>
        <w:gridCol w:w="880"/>
        <w:gridCol w:w="861"/>
      </w:tblGrid>
      <w:tr w:rsidR="003031C4" w:rsidRPr="00725973" w:rsidTr="00B078CB">
        <w:trPr>
          <w:trHeight w:val="225"/>
          <w:jc w:val="center"/>
        </w:trPr>
        <w:tc>
          <w:tcPr>
            <w:tcW w:w="2380" w:type="dxa"/>
            <w:tcBorders>
              <w:top w:val="single" w:sz="8" w:space="0" w:color="auto"/>
              <w:left w:val="nil"/>
              <w:bottom w:val="single" w:sz="4" w:space="0" w:color="auto"/>
              <w:right w:val="nil"/>
            </w:tcBorders>
            <w:shd w:val="clear" w:color="auto" w:fill="FABF8F" w:themeFill="accent6" w:themeFillTint="99"/>
            <w:vAlign w:val="center"/>
            <w:hideMark/>
          </w:tcPr>
          <w:p w:rsidR="003031C4" w:rsidRPr="009D5DF2" w:rsidRDefault="003031C4" w:rsidP="003031C4">
            <w:pPr>
              <w:spacing w:after="0"/>
              <w:ind w:firstLine="0"/>
              <w:jc w:val="left"/>
              <w:rPr>
                <w:rFonts w:ascii="Arial" w:hAnsi="Arial" w:cs="Arial"/>
                <w:color w:val="000000"/>
                <w:sz w:val="16"/>
                <w:szCs w:val="16"/>
                <w:lang w:val="es-ES" w:eastAsia="es-ES"/>
              </w:rPr>
            </w:pPr>
            <w:r w:rsidRPr="009D5DF2">
              <w:rPr>
                <w:rFonts w:ascii="Arial" w:hAnsi="Arial" w:cs="Arial"/>
                <w:color w:val="000000"/>
                <w:sz w:val="16"/>
                <w:szCs w:val="16"/>
                <w:lang w:val="es-ES" w:eastAsia="es-ES"/>
              </w:rPr>
              <w:t>Descripción</w:t>
            </w:r>
          </w:p>
        </w:tc>
        <w:tc>
          <w:tcPr>
            <w:tcW w:w="852" w:type="dxa"/>
            <w:tcBorders>
              <w:top w:val="single" w:sz="8" w:space="0" w:color="auto"/>
              <w:left w:val="nil"/>
              <w:bottom w:val="single" w:sz="4" w:space="0" w:color="auto"/>
              <w:right w:val="nil"/>
            </w:tcBorders>
            <w:shd w:val="clear" w:color="auto" w:fill="FABF8F" w:themeFill="accent6" w:themeFillTint="99"/>
            <w:vAlign w:val="center"/>
            <w:hideMark/>
          </w:tcPr>
          <w:p w:rsidR="003031C4" w:rsidRDefault="003031C4" w:rsidP="003031C4">
            <w:pPr>
              <w:spacing w:after="0"/>
              <w:ind w:firstLine="0"/>
              <w:jc w:val="right"/>
              <w:rPr>
                <w:rFonts w:ascii="Arial" w:hAnsi="Arial" w:cs="Arial"/>
                <w:color w:val="000000"/>
                <w:sz w:val="16"/>
                <w:szCs w:val="16"/>
                <w:lang w:val="es-ES" w:eastAsia="es-ES"/>
              </w:rPr>
            </w:pPr>
            <w:r w:rsidRPr="009D5DF2">
              <w:rPr>
                <w:rFonts w:ascii="Arial" w:hAnsi="Arial" w:cs="Arial"/>
                <w:color w:val="000000"/>
                <w:sz w:val="16"/>
                <w:szCs w:val="16"/>
                <w:lang w:val="es-ES" w:eastAsia="es-ES"/>
              </w:rPr>
              <w:t>Previsión</w:t>
            </w:r>
          </w:p>
          <w:p w:rsidR="00D56ECA" w:rsidRPr="009D5DF2" w:rsidRDefault="00D56ECA" w:rsidP="003031C4">
            <w:pPr>
              <w:spacing w:after="0"/>
              <w:ind w:firstLine="0"/>
              <w:jc w:val="right"/>
              <w:rPr>
                <w:rFonts w:ascii="Arial" w:hAnsi="Arial" w:cs="Arial"/>
                <w:color w:val="000000"/>
                <w:sz w:val="16"/>
                <w:szCs w:val="16"/>
                <w:lang w:val="es-ES" w:eastAsia="es-ES"/>
              </w:rPr>
            </w:pPr>
            <w:r>
              <w:rPr>
                <w:rFonts w:ascii="Arial" w:hAnsi="Arial" w:cs="Arial"/>
                <w:color w:val="000000"/>
                <w:sz w:val="16"/>
                <w:szCs w:val="16"/>
                <w:lang w:val="es-ES" w:eastAsia="es-ES"/>
              </w:rPr>
              <w:t>inicial</w:t>
            </w:r>
          </w:p>
        </w:tc>
        <w:tc>
          <w:tcPr>
            <w:tcW w:w="719" w:type="dxa"/>
            <w:tcBorders>
              <w:top w:val="single" w:sz="8" w:space="0" w:color="auto"/>
              <w:left w:val="nil"/>
              <w:bottom w:val="single" w:sz="4" w:space="0" w:color="auto"/>
              <w:right w:val="nil"/>
            </w:tcBorders>
            <w:shd w:val="clear" w:color="auto" w:fill="FABF8F" w:themeFill="accent6" w:themeFillTint="99"/>
            <w:vAlign w:val="center"/>
            <w:hideMark/>
          </w:tcPr>
          <w:p w:rsidR="003031C4" w:rsidRPr="009D5DF2" w:rsidRDefault="003031C4" w:rsidP="003031C4">
            <w:pPr>
              <w:spacing w:after="0"/>
              <w:ind w:firstLine="0"/>
              <w:jc w:val="right"/>
              <w:rPr>
                <w:rFonts w:ascii="Arial" w:hAnsi="Arial" w:cs="Arial"/>
                <w:color w:val="000000"/>
                <w:sz w:val="16"/>
                <w:szCs w:val="16"/>
                <w:lang w:val="es-ES" w:eastAsia="es-ES"/>
              </w:rPr>
            </w:pPr>
            <w:r w:rsidRPr="009D5DF2">
              <w:rPr>
                <w:rFonts w:ascii="Arial" w:hAnsi="Arial" w:cs="Arial"/>
                <w:color w:val="000000"/>
                <w:sz w:val="16"/>
                <w:szCs w:val="16"/>
                <w:lang w:val="es-ES" w:eastAsia="es-ES"/>
              </w:rPr>
              <w:t>Modif.</w:t>
            </w:r>
          </w:p>
        </w:tc>
        <w:tc>
          <w:tcPr>
            <w:tcW w:w="1120" w:type="dxa"/>
            <w:tcBorders>
              <w:top w:val="single" w:sz="8" w:space="0" w:color="auto"/>
              <w:left w:val="nil"/>
              <w:bottom w:val="single" w:sz="4" w:space="0" w:color="auto"/>
              <w:right w:val="nil"/>
            </w:tcBorders>
            <w:shd w:val="clear" w:color="auto" w:fill="FABF8F" w:themeFill="accent6" w:themeFillTint="99"/>
            <w:vAlign w:val="center"/>
            <w:hideMark/>
          </w:tcPr>
          <w:p w:rsidR="003031C4" w:rsidRPr="009D5DF2" w:rsidRDefault="003031C4" w:rsidP="003031C4">
            <w:pPr>
              <w:spacing w:after="0"/>
              <w:ind w:firstLine="0"/>
              <w:jc w:val="right"/>
              <w:rPr>
                <w:rFonts w:ascii="Arial" w:hAnsi="Arial" w:cs="Arial"/>
                <w:color w:val="000000"/>
                <w:sz w:val="16"/>
                <w:szCs w:val="16"/>
                <w:lang w:val="es-ES" w:eastAsia="es-ES"/>
              </w:rPr>
            </w:pPr>
            <w:r w:rsidRPr="009D5DF2">
              <w:rPr>
                <w:rFonts w:ascii="Arial" w:hAnsi="Arial" w:cs="Arial"/>
                <w:color w:val="000000"/>
                <w:sz w:val="16"/>
                <w:szCs w:val="16"/>
                <w:lang w:val="es-ES" w:eastAsia="es-ES"/>
              </w:rPr>
              <w:t>Previsión definitiva</w:t>
            </w:r>
          </w:p>
        </w:tc>
        <w:tc>
          <w:tcPr>
            <w:tcW w:w="1120" w:type="dxa"/>
            <w:tcBorders>
              <w:top w:val="single" w:sz="8" w:space="0" w:color="auto"/>
              <w:left w:val="nil"/>
              <w:bottom w:val="single" w:sz="4" w:space="0" w:color="auto"/>
              <w:right w:val="nil"/>
            </w:tcBorders>
            <w:shd w:val="clear" w:color="auto" w:fill="FABF8F" w:themeFill="accent6" w:themeFillTint="99"/>
            <w:vAlign w:val="center"/>
            <w:hideMark/>
          </w:tcPr>
          <w:p w:rsidR="003031C4" w:rsidRPr="00725973" w:rsidRDefault="003031C4" w:rsidP="003031C4">
            <w:pPr>
              <w:spacing w:after="0"/>
              <w:ind w:firstLine="0"/>
              <w:jc w:val="right"/>
              <w:rPr>
                <w:rFonts w:ascii="Arial" w:hAnsi="Arial" w:cs="Arial"/>
                <w:color w:val="000000"/>
                <w:sz w:val="16"/>
                <w:szCs w:val="16"/>
                <w:lang w:val="es-ES" w:eastAsia="es-ES"/>
              </w:rPr>
            </w:pPr>
            <w:r w:rsidRPr="00725973">
              <w:rPr>
                <w:rFonts w:ascii="Arial" w:hAnsi="Arial" w:cs="Arial"/>
                <w:color w:val="000000"/>
                <w:sz w:val="16"/>
                <w:szCs w:val="16"/>
                <w:lang w:val="es-ES" w:eastAsia="es-ES"/>
              </w:rPr>
              <w:t>Obligaciones reconocidas</w:t>
            </w:r>
          </w:p>
        </w:tc>
        <w:tc>
          <w:tcPr>
            <w:tcW w:w="640" w:type="dxa"/>
            <w:tcBorders>
              <w:top w:val="single" w:sz="8" w:space="0" w:color="auto"/>
              <w:left w:val="nil"/>
              <w:bottom w:val="single" w:sz="4" w:space="0" w:color="auto"/>
              <w:right w:val="nil"/>
            </w:tcBorders>
            <w:shd w:val="clear" w:color="auto" w:fill="FABF8F" w:themeFill="accent6" w:themeFillTint="99"/>
            <w:vAlign w:val="center"/>
            <w:hideMark/>
          </w:tcPr>
          <w:p w:rsidR="003031C4" w:rsidRPr="00725973" w:rsidRDefault="003031C4" w:rsidP="001639D9">
            <w:pPr>
              <w:spacing w:after="0"/>
              <w:ind w:right="-78" w:firstLine="0"/>
              <w:jc w:val="right"/>
              <w:rPr>
                <w:rFonts w:ascii="Arial" w:hAnsi="Arial" w:cs="Arial"/>
                <w:color w:val="000000"/>
                <w:sz w:val="16"/>
                <w:szCs w:val="16"/>
                <w:lang w:val="es-ES" w:eastAsia="es-ES"/>
              </w:rPr>
            </w:pPr>
            <w:r w:rsidRPr="00725973">
              <w:rPr>
                <w:rFonts w:ascii="Arial" w:hAnsi="Arial" w:cs="Arial"/>
                <w:color w:val="000000"/>
                <w:sz w:val="16"/>
                <w:szCs w:val="16"/>
                <w:lang w:val="es-ES" w:eastAsia="es-ES"/>
              </w:rPr>
              <w:t>% Ejec</w:t>
            </w:r>
            <w:r w:rsidR="001639D9">
              <w:rPr>
                <w:rFonts w:ascii="Arial" w:hAnsi="Arial" w:cs="Arial"/>
                <w:color w:val="000000"/>
                <w:sz w:val="16"/>
                <w:szCs w:val="16"/>
                <w:lang w:val="es-ES" w:eastAsia="es-ES"/>
              </w:rPr>
              <w:t>.</w:t>
            </w:r>
          </w:p>
        </w:tc>
        <w:tc>
          <w:tcPr>
            <w:tcW w:w="852" w:type="dxa"/>
            <w:tcBorders>
              <w:top w:val="single" w:sz="8" w:space="0" w:color="auto"/>
              <w:left w:val="nil"/>
              <w:bottom w:val="single" w:sz="4" w:space="0" w:color="auto"/>
              <w:right w:val="nil"/>
            </w:tcBorders>
            <w:shd w:val="clear" w:color="auto" w:fill="FABF8F" w:themeFill="accent6" w:themeFillTint="99"/>
            <w:vAlign w:val="center"/>
            <w:hideMark/>
          </w:tcPr>
          <w:p w:rsidR="003031C4" w:rsidRPr="00725973" w:rsidRDefault="003031C4" w:rsidP="003031C4">
            <w:pPr>
              <w:spacing w:after="0"/>
              <w:ind w:firstLine="0"/>
              <w:jc w:val="right"/>
              <w:rPr>
                <w:rFonts w:ascii="Arial" w:hAnsi="Arial" w:cs="Arial"/>
                <w:color w:val="000000"/>
                <w:sz w:val="16"/>
                <w:szCs w:val="16"/>
                <w:lang w:val="es-ES" w:eastAsia="es-ES"/>
              </w:rPr>
            </w:pPr>
            <w:r w:rsidRPr="00725973">
              <w:rPr>
                <w:rFonts w:ascii="Arial" w:hAnsi="Arial" w:cs="Arial"/>
                <w:color w:val="000000"/>
                <w:sz w:val="16"/>
                <w:szCs w:val="16"/>
                <w:lang w:val="es-ES" w:eastAsia="es-ES"/>
              </w:rPr>
              <w:t>Pagos</w:t>
            </w:r>
          </w:p>
        </w:tc>
        <w:tc>
          <w:tcPr>
            <w:tcW w:w="880" w:type="dxa"/>
            <w:tcBorders>
              <w:top w:val="single" w:sz="8" w:space="0" w:color="auto"/>
              <w:left w:val="nil"/>
              <w:bottom w:val="single" w:sz="4" w:space="0" w:color="auto"/>
              <w:right w:val="nil"/>
            </w:tcBorders>
            <w:shd w:val="clear" w:color="auto" w:fill="FABF8F" w:themeFill="accent6" w:themeFillTint="99"/>
            <w:vAlign w:val="center"/>
            <w:hideMark/>
          </w:tcPr>
          <w:p w:rsidR="003031C4" w:rsidRPr="00725973" w:rsidRDefault="003031C4" w:rsidP="003031C4">
            <w:pPr>
              <w:spacing w:after="0"/>
              <w:ind w:firstLine="0"/>
              <w:jc w:val="right"/>
              <w:rPr>
                <w:rFonts w:ascii="Arial" w:hAnsi="Arial" w:cs="Arial"/>
                <w:color w:val="000000"/>
                <w:sz w:val="16"/>
                <w:szCs w:val="16"/>
                <w:lang w:val="es-ES" w:eastAsia="es-ES"/>
              </w:rPr>
            </w:pPr>
            <w:r w:rsidRPr="00725973">
              <w:rPr>
                <w:rFonts w:ascii="Arial" w:hAnsi="Arial" w:cs="Arial"/>
                <w:color w:val="000000"/>
                <w:sz w:val="16"/>
                <w:szCs w:val="16"/>
                <w:lang w:val="es-ES" w:eastAsia="es-ES"/>
              </w:rPr>
              <w:t>% de pago</w:t>
            </w:r>
          </w:p>
        </w:tc>
        <w:tc>
          <w:tcPr>
            <w:tcW w:w="861" w:type="dxa"/>
            <w:tcBorders>
              <w:top w:val="single" w:sz="8" w:space="0" w:color="auto"/>
              <w:left w:val="nil"/>
              <w:bottom w:val="single" w:sz="4" w:space="0" w:color="auto"/>
              <w:right w:val="nil"/>
            </w:tcBorders>
            <w:shd w:val="clear" w:color="auto" w:fill="FABF8F" w:themeFill="accent6" w:themeFillTint="99"/>
            <w:vAlign w:val="center"/>
            <w:hideMark/>
          </w:tcPr>
          <w:p w:rsidR="003031C4" w:rsidRPr="00725973" w:rsidRDefault="003031C4" w:rsidP="003031C4">
            <w:pPr>
              <w:spacing w:after="0"/>
              <w:ind w:firstLine="0"/>
              <w:jc w:val="right"/>
              <w:rPr>
                <w:rFonts w:ascii="Arial" w:hAnsi="Arial" w:cs="Arial"/>
                <w:color w:val="000000"/>
                <w:sz w:val="16"/>
                <w:szCs w:val="16"/>
                <w:lang w:val="es-ES" w:eastAsia="es-ES"/>
              </w:rPr>
            </w:pPr>
            <w:r w:rsidRPr="00725973">
              <w:rPr>
                <w:rFonts w:ascii="Arial" w:hAnsi="Arial" w:cs="Arial"/>
                <w:color w:val="000000"/>
                <w:sz w:val="16"/>
                <w:szCs w:val="16"/>
                <w:lang w:val="es-ES" w:eastAsia="es-ES"/>
              </w:rPr>
              <w:t>Pendiente pago</w:t>
            </w:r>
          </w:p>
        </w:tc>
      </w:tr>
      <w:tr w:rsidR="009D5DF2" w:rsidRPr="00EE2ED7" w:rsidTr="004B0BF4">
        <w:trPr>
          <w:trHeight w:val="270"/>
          <w:jc w:val="center"/>
        </w:trPr>
        <w:tc>
          <w:tcPr>
            <w:tcW w:w="2380" w:type="dxa"/>
            <w:tcBorders>
              <w:top w:val="single" w:sz="4" w:space="0" w:color="auto"/>
              <w:left w:val="nil"/>
              <w:bottom w:val="single" w:sz="8" w:space="0" w:color="auto"/>
              <w:right w:val="nil"/>
            </w:tcBorders>
            <w:shd w:val="clear" w:color="000000" w:fill="FFFFFF"/>
            <w:noWrap/>
            <w:vAlign w:val="center"/>
            <w:hideMark/>
          </w:tcPr>
          <w:p w:rsidR="009D5DF2" w:rsidRPr="00725973" w:rsidRDefault="009D5DF2" w:rsidP="003031C4">
            <w:pPr>
              <w:spacing w:after="0"/>
              <w:ind w:firstLine="0"/>
              <w:jc w:val="left"/>
              <w:rPr>
                <w:rFonts w:ascii="Arial Narrow" w:hAnsi="Arial Narrow"/>
                <w:color w:val="000000"/>
                <w:sz w:val="16"/>
                <w:szCs w:val="16"/>
                <w:lang w:val="es-ES" w:eastAsia="es-ES"/>
              </w:rPr>
            </w:pPr>
            <w:r w:rsidRPr="00725973">
              <w:rPr>
                <w:rFonts w:ascii="Arial Narrow" w:hAnsi="Arial Narrow"/>
                <w:color w:val="000000"/>
                <w:sz w:val="16"/>
                <w:szCs w:val="16"/>
                <w:lang w:val="es-ES" w:eastAsia="es-ES"/>
              </w:rPr>
              <w:t>1. Gastos de personal</w:t>
            </w:r>
          </w:p>
        </w:tc>
        <w:tc>
          <w:tcPr>
            <w:tcW w:w="852" w:type="dxa"/>
            <w:tcBorders>
              <w:top w:val="single" w:sz="4" w:space="0" w:color="auto"/>
              <w:left w:val="nil"/>
              <w:bottom w:val="single" w:sz="8" w:space="0" w:color="auto"/>
              <w:right w:val="nil"/>
            </w:tcBorders>
            <w:shd w:val="clear" w:color="000000" w:fill="FFFFFF"/>
            <w:noWrap/>
            <w:vAlign w:val="center"/>
            <w:hideMark/>
          </w:tcPr>
          <w:p w:rsidR="009D5DF2" w:rsidRPr="009D5DF2" w:rsidRDefault="009D5DF2" w:rsidP="00B60E5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532.27</w:t>
            </w:r>
            <w:r w:rsidR="00B60E54">
              <w:rPr>
                <w:rFonts w:ascii="Arial Narrow" w:hAnsi="Arial Narrow"/>
                <w:color w:val="000000"/>
                <w:sz w:val="16"/>
                <w:szCs w:val="16"/>
                <w:lang w:val="es-ES" w:eastAsia="es-ES"/>
              </w:rPr>
              <w:t>2</w:t>
            </w:r>
          </w:p>
        </w:tc>
        <w:tc>
          <w:tcPr>
            <w:tcW w:w="719" w:type="dxa"/>
            <w:tcBorders>
              <w:top w:val="single" w:sz="4" w:space="0" w:color="auto"/>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0</w:t>
            </w:r>
          </w:p>
        </w:tc>
        <w:tc>
          <w:tcPr>
            <w:tcW w:w="1120" w:type="dxa"/>
            <w:tcBorders>
              <w:top w:val="single" w:sz="4" w:space="0" w:color="auto"/>
              <w:left w:val="nil"/>
              <w:bottom w:val="single" w:sz="8" w:space="0" w:color="auto"/>
              <w:right w:val="nil"/>
            </w:tcBorders>
            <w:shd w:val="clear" w:color="000000" w:fill="FFFFFF"/>
            <w:noWrap/>
            <w:vAlign w:val="center"/>
            <w:hideMark/>
          </w:tcPr>
          <w:p w:rsidR="009D5DF2" w:rsidRPr="009D5DF2" w:rsidRDefault="009D5DF2" w:rsidP="00B60E5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532.27</w:t>
            </w:r>
            <w:r w:rsidR="00B60E54">
              <w:rPr>
                <w:rFonts w:ascii="Arial Narrow" w:hAnsi="Arial Narrow"/>
                <w:color w:val="000000"/>
                <w:sz w:val="16"/>
                <w:szCs w:val="16"/>
                <w:lang w:val="es-ES" w:eastAsia="es-ES"/>
              </w:rPr>
              <w:t>2</w:t>
            </w:r>
          </w:p>
        </w:tc>
        <w:tc>
          <w:tcPr>
            <w:tcW w:w="1120" w:type="dxa"/>
            <w:tcBorders>
              <w:top w:val="single" w:sz="4" w:space="0" w:color="auto"/>
              <w:left w:val="nil"/>
              <w:bottom w:val="single" w:sz="8" w:space="0" w:color="auto"/>
              <w:right w:val="nil"/>
            </w:tcBorders>
            <w:shd w:val="clear" w:color="000000" w:fill="FFFFFF"/>
            <w:noWrap/>
            <w:vAlign w:val="center"/>
            <w:hideMark/>
          </w:tcPr>
          <w:p w:rsidR="009D5DF2" w:rsidRPr="009D5DF2" w:rsidRDefault="009D5DF2" w:rsidP="009D5DF2">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488.59</w:t>
            </w:r>
            <w:r>
              <w:rPr>
                <w:rFonts w:ascii="Arial Narrow" w:hAnsi="Arial Narrow"/>
                <w:color w:val="000000"/>
                <w:sz w:val="16"/>
                <w:szCs w:val="16"/>
                <w:lang w:val="es-ES" w:eastAsia="es-ES"/>
              </w:rPr>
              <w:t>6</w:t>
            </w:r>
          </w:p>
        </w:tc>
        <w:tc>
          <w:tcPr>
            <w:tcW w:w="640" w:type="dxa"/>
            <w:tcBorders>
              <w:top w:val="single" w:sz="4" w:space="0" w:color="auto"/>
              <w:left w:val="nil"/>
              <w:bottom w:val="single" w:sz="8" w:space="0" w:color="auto"/>
              <w:right w:val="nil"/>
            </w:tcBorders>
            <w:shd w:val="clear" w:color="000000" w:fill="FFFFFF"/>
            <w:noWrap/>
            <w:vAlign w:val="center"/>
            <w:hideMark/>
          </w:tcPr>
          <w:p w:rsidR="009D5DF2" w:rsidRPr="00B60E54" w:rsidRDefault="009D5DF2" w:rsidP="009D5DF2">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92</w:t>
            </w:r>
          </w:p>
        </w:tc>
        <w:tc>
          <w:tcPr>
            <w:tcW w:w="852" w:type="dxa"/>
            <w:tcBorders>
              <w:top w:val="single" w:sz="4" w:space="0" w:color="auto"/>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462.908</w:t>
            </w:r>
          </w:p>
        </w:tc>
        <w:tc>
          <w:tcPr>
            <w:tcW w:w="880" w:type="dxa"/>
            <w:tcBorders>
              <w:top w:val="single" w:sz="4" w:space="0" w:color="auto"/>
              <w:left w:val="nil"/>
              <w:bottom w:val="single" w:sz="8" w:space="0" w:color="auto"/>
              <w:right w:val="nil"/>
            </w:tcBorders>
            <w:shd w:val="clear" w:color="000000" w:fill="FFFFFF"/>
            <w:noWrap/>
            <w:vAlign w:val="center"/>
            <w:hideMark/>
          </w:tcPr>
          <w:p w:rsidR="009D5DF2" w:rsidRPr="00B60E54" w:rsidRDefault="009D5DF2" w:rsidP="00F4609B">
            <w:pPr>
              <w:spacing w:after="0"/>
              <w:ind w:firstLine="0"/>
              <w:jc w:val="right"/>
              <w:rPr>
                <w:rFonts w:ascii="Arial Narrow" w:hAnsi="Arial Narrow"/>
                <w:sz w:val="16"/>
                <w:szCs w:val="16"/>
                <w:lang w:val="es-ES" w:eastAsia="es-ES"/>
              </w:rPr>
            </w:pPr>
            <w:r w:rsidRPr="00B60E54">
              <w:rPr>
                <w:rFonts w:ascii="Arial Narrow" w:hAnsi="Arial Narrow"/>
                <w:sz w:val="16"/>
                <w:szCs w:val="16"/>
                <w:lang w:val="es-ES" w:eastAsia="es-ES"/>
              </w:rPr>
              <w:t>9</w:t>
            </w:r>
            <w:r w:rsidR="00F4609B">
              <w:rPr>
                <w:rFonts w:ascii="Arial Narrow" w:hAnsi="Arial Narrow"/>
                <w:sz w:val="16"/>
                <w:szCs w:val="16"/>
                <w:lang w:val="es-ES" w:eastAsia="es-ES"/>
              </w:rPr>
              <w:t>5</w:t>
            </w:r>
          </w:p>
        </w:tc>
        <w:tc>
          <w:tcPr>
            <w:tcW w:w="861" w:type="dxa"/>
            <w:tcBorders>
              <w:top w:val="single" w:sz="4" w:space="0" w:color="auto"/>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5.688</w:t>
            </w:r>
          </w:p>
        </w:tc>
      </w:tr>
      <w:tr w:rsidR="009D5DF2" w:rsidRPr="00EE2ED7" w:rsidTr="001639D9">
        <w:trPr>
          <w:trHeight w:val="270"/>
          <w:jc w:val="center"/>
        </w:trPr>
        <w:tc>
          <w:tcPr>
            <w:tcW w:w="2380" w:type="dxa"/>
            <w:tcBorders>
              <w:top w:val="nil"/>
              <w:left w:val="nil"/>
              <w:bottom w:val="single" w:sz="8" w:space="0" w:color="auto"/>
              <w:right w:val="nil"/>
            </w:tcBorders>
            <w:shd w:val="clear" w:color="000000" w:fill="FFFFFF"/>
            <w:noWrap/>
            <w:vAlign w:val="center"/>
            <w:hideMark/>
          </w:tcPr>
          <w:p w:rsidR="009D5DF2" w:rsidRPr="00725973" w:rsidRDefault="009D5DF2" w:rsidP="003031C4">
            <w:pPr>
              <w:spacing w:after="0"/>
              <w:ind w:firstLine="0"/>
              <w:jc w:val="left"/>
              <w:rPr>
                <w:rFonts w:ascii="Arial Narrow" w:hAnsi="Arial Narrow"/>
                <w:color w:val="000000"/>
                <w:sz w:val="16"/>
                <w:szCs w:val="16"/>
                <w:lang w:val="es-ES" w:eastAsia="es-ES"/>
              </w:rPr>
            </w:pPr>
            <w:r w:rsidRPr="00725973">
              <w:rPr>
                <w:rFonts w:ascii="Arial Narrow" w:hAnsi="Arial Narrow"/>
                <w:color w:val="000000"/>
                <w:sz w:val="16"/>
                <w:szCs w:val="16"/>
                <w:lang w:val="es-ES" w:eastAsia="es-ES"/>
              </w:rPr>
              <w:t xml:space="preserve">2. Gtos. </w:t>
            </w:r>
            <w:proofErr w:type="gramStart"/>
            <w:r w:rsidRPr="00725973">
              <w:rPr>
                <w:rFonts w:ascii="Arial Narrow" w:hAnsi="Arial Narrow"/>
                <w:color w:val="000000"/>
                <w:sz w:val="16"/>
                <w:szCs w:val="16"/>
                <w:lang w:val="es-ES" w:eastAsia="es-ES"/>
              </w:rPr>
              <w:t>en</w:t>
            </w:r>
            <w:proofErr w:type="gramEnd"/>
            <w:r w:rsidRPr="00725973">
              <w:rPr>
                <w:rFonts w:ascii="Arial Narrow" w:hAnsi="Arial Narrow"/>
                <w:color w:val="000000"/>
                <w:sz w:val="16"/>
                <w:szCs w:val="16"/>
                <w:lang w:val="es-ES" w:eastAsia="es-ES"/>
              </w:rPr>
              <w:t xml:space="preserve"> bienes ctes. y servicios</w:t>
            </w:r>
          </w:p>
        </w:tc>
        <w:tc>
          <w:tcPr>
            <w:tcW w:w="852"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997.900</w:t>
            </w:r>
          </w:p>
        </w:tc>
        <w:tc>
          <w:tcPr>
            <w:tcW w:w="719"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B60E5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997.900</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6C244F">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865.611</w:t>
            </w:r>
          </w:p>
        </w:tc>
        <w:tc>
          <w:tcPr>
            <w:tcW w:w="640"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87</w:t>
            </w:r>
          </w:p>
        </w:tc>
        <w:tc>
          <w:tcPr>
            <w:tcW w:w="852"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824.465</w:t>
            </w:r>
          </w:p>
        </w:tc>
        <w:tc>
          <w:tcPr>
            <w:tcW w:w="880" w:type="dxa"/>
            <w:tcBorders>
              <w:top w:val="nil"/>
              <w:left w:val="nil"/>
              <w:bottom w:val="single" w:sz="8" w:space="0" w:color="auto"/>
              <w:right w:val="nil"/>
            </w:tcBorders>
            <w:shd w:val="clear" w:color="000000" w:fill="FFFFFF"/>
            <w:noWrap/>
            <w:vAlign w:val="center"/>
            <w:hideMark/>
          </w:tcPr>
          <w:p w:rsidR="009D5DF2" w:rsidRPr="00B60E54" w:rsidRDefault="009D5DF2" w:rsidP="00B60E54">
            <w:pPr>
              <w:spacing w:after="0"/>
              <w:ind w:firstLine="0"/>
              <w:jc w:val="right"/>
              <w:rPr>
                <w:rFonts w:ascii="Arial Narrow" w:hAnsi="Arial Narrow"/>
                <w:sz w:val="16"/>
                <w:szCs w:val="16"/>
                <w:lang w:val="es-ES" w:eastAsia="es-ES"/>
              </w:rPr>
            </w:pPr>
            <w:r w:rsidRPr="00B60E54">
              <w:rPr>
                <w:rFonts w:ascii="Arial Narrow" w:hAnsi="Arial Narrow"/>
                <w:sz w:val="16"/>
                <w:szCs w:val="16"/>
                <w:lang w:val="es-ES" w:eastAsia="es-ES"/>
              </w:rPr>
              <w:t>9</w:t>
            </w:r>
            <w:r w:rsidR="00B60E54" w:rsidRPr="00B60E54">
              <w:rPr>
                <w:rFonts w:ascii="Arial Narrow" w:hAnsi="Arial Narrow"/>
                <w:sz w:val="16"/>
                <w:szCs w:val="16"/>
                <w:lang w:val="es-ES" w:eastAsia="es-ES"/>
              </w:rPr>
              <w:t>5</w:t>
            </w:r>
          </w:p>
        </w:tc>
        <w:tc>
          <w:tcPr>
            <w:tcW w:w="861"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41.146</w:t>
            </w:r>
          </w:p>
        </w:tc>
      </w:tr>
      <w:tr w:rsidR="009D5DF2" w:rsidRPr="00EE2ED7" w:rsidTr="001639D9">
        <w:trPr>
          <w:trHeight w:val="270"/>
          <w:jc w:val="center"/>
        </w:trPr>
        <w:tc>
          <w:tcPr>
            <w:tcW w:w="2380" w:type="dxa"/>
            <w:tcBorders>
              <w:top w:val="nil"/>
              <w:left w:val="nil"/>
              <w:bottom w:val="single" w:sz="8" w:space="0" w:color="auto"/>
              <w:right w:val="nil"/>
            </w:tcBorders>
            <w:shd w:val="clear" w:color="000000" w:fill="FFFFFF"/>
            <w:noWrap/>
            <w:vAlign w:val="center"/>
            <w:hideMark/>
          </w:tcPr>
          <w:p w:rsidR="009D5DF2" w:rsidRPr="00725973" w:rsidRDefault="009D5DF2" w:rsidP="003031C4">
            <w:pPr>
              <w:spacing w:after="0"/>
              <w:ind w:firstLine="0"/>
              <w:jc w:val="left"/>
              <w:rPr>
                <w:rFonts w:ascii="Arial Narrow" w:hAnsi="Arial Narrow"/>
                <w:color w:val="000000"/>
                <w:sz w:val="16"/>
                <w:szCs w:val="16"/>
                <w:lang w:val="es-ES" w:eastAsia="es-ES"/>
              </w:rPr>
            </w:pPr>
            <w:r w:rsidRPr="00725973">
              <w:rPr>
                <w:rFonts w:ascii="Arial Narrow" w:hAnsi="Arial Narrow"/>
                <w:color w:val="000000"/>
                <w:sz w:val="16"/>
                <w:szCs w:val="16"/>
                <w:lang w:val="es-ES" w:eastAsia="es-ES"/>
              </w:rPr>
              <w:t>3. Gtos. financieros</w:t>
            </w:r>
          </w:p>
        </w:tc>
        <w:tc>
          <w:tcPr>
            <w:tcW w:w="852"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2.700</w:t>
            </w:r>
          </w:p>
        </w:tc>
        <w:tc>
          <w:tcPr>
            <w:tcW w:w="719"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B60E5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2.700</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2.612</w:t>
            </w:r>
          </w:p>
        </w:tc>
        <w:tc>
          <w:tcPr>
            <w:tcW w:w="640" w:type="dxa"/>
            <w:tcBorders>
              <w:top w:val="nil"/>
              <w:left w:val="nil"/>
              <w:bottom w:val="single" w:sz="8" w:space="0" w:color="auto"/>
              <w:right w:val="nil"/>
            </w:tcBorders>
            <w:shd w:val="clear" w:color="000000" w:fill="FFFFFF"/>
            <w:noWrap/>
            <w:vAlign w:val="center"/>
            <w:hideMark/>
          </w:tcPr>
          <w:p w:rsidR="009D5DF2" w:rsidRPr="00B60E54" w:rsidRDefault="009D5DF2"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9</w:t>
            </w:r>
            <w:r w:rsidR="00B60E54" w:rsidRPr="00B60E54">
              <w:rPr>
                <w:rFonts w:ascii="Arial Narrow" w:hAnsi="Arial Narrow"/>
                <w:color w:val="000000"/>
                <w:sz w:val="16"/>
                <w:szCs w:val="16"/>
                <w:lang w:val="es-ES" w:eastAsia="es-ES"/>
              </w:rPr>
              <w:t>7</w:t>
            </w:r>
          </w:p>
        </w:tc>
        <w:tc>
          <w:tcPr>
            <w:tcW w:w="852"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2.612</w:t>
            </w:r>
          </w:p>
        </w:tc>
        <w:tc>
          <w:tcPr>
            <w:tcW w:w="880" w:type="dxa"/>
            <w:tcBorders>
              <w:top w:val="nil"/>
              <w:left w:val="nil"/>
              <w:bottom w:val="single" w:sz="8" w:space="0" w:color="auto"/>
              <w:right w:val="nil"/>
            </w:tcBorders>
            <w:shd w:val="clear" w:color="000000" w:fill="FFFFFF"/>
            <w:noWrap/>
            <w:vAlign w:val="center"/>
            <w:hideMark/>
          </w:tcPr>
          <w:p w:rsidR="009D5DF2" w:rsidRPr="00B60E54" w:rsidRDefault="009D5DF2" w:rsidP="003031C4">
            <w:pPr>
              <w:spacing w:after="0"/>
              <w:ind w:firstLine="0"/>
              <w:jc w:val="right"/>
              <w:rPr>
                <w:rFonts w:ascii="Arial Narrow" w:hAnsi="Arial Narrow"/>
                <w:sz w:val="16"/>
                <w:szCs w:val="16"/>
                <w:lang w:val="es-ES" w:eastAsia="es-ES"/>
              </w:rPr>
            </w:pPr>
            <w:r w:rsidRPr="00B60E54">
              <w:rPr>
                <w:rFonts w:ascii="Arial Narrow" w:hAnsi="Arial Narrow"/>
                <w:sz w:val="16"/>
                <w:szCs w:val="16"/>
                <w:lang w:val="es-ES" w:eastAsia="es-ES"/>
              </w:rPr>
              <w:t>100</w:t>
            </w:r>
          </w:p>
        </w:tc>
        <w:tc>
          <w:tcPr>
            <w:tcW w:w="861" w:type="dxa"/>
            <w:tcBorders>
              <w:top w:val="nil"/>
              <w:left w:val="nil"/>
              <w:bottom w:val="single" w:sz="8" w:space="0" w:color="auto"/>
              <w:right w:val="nil"/>
            </w:tcBorders>
            <w:shd w:val="clear" w:color="000000" w:fill="FFFFFF"/>
            <w:noWrap/>
            <w:vAlign w:val="center"/>
            <w:hideMark/>
          </w:tcPr>
          <w:p w:rsidR="009D5DF2" w:rsidRPr="00B60E54" w:rsidRDefault="009D5DF2"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r>
      <w:tr w:rsidR="009D5DF2" w:rsidRPr="00EE2ED7" w:rsidTr="001639D9">
        <w:trPr>
          <w:trHeight w:val="270"/>
          <w:jc w:val="center"/>
        </w:trPr>
        <w:tc>
          <w:tcPr>
            <w:tcW w:w="2380" w:type="dxa"/>
            <w:tcBorders>
              <w:top w:val="nil"/>
              <w:left w:val="nil"/>
              <w:bottom w:val="single" w:sz="8" w:space="0" w:color="auto"/>
              <w:right w:val="nil"/>
            </w:tcBorders>
            <w:shd w:val="clear" w:color="000000" w:fill="FFFFFF"/>
            <w:noWrap/>
            <w:vAlign w:val="center"/>
            <w:hideMark/>
          </w:tcPr>
          <w:p w:rsidR="009D5DF2" w:rsidRPr="00725973" w:rsidRDefault="009D5DF2" w:rsidP="003031C4">
            <w:pPr>
              <w:spacing w:after="0"/>
              <w:ind w:firstLine="0"/>
              <w:jc w:val="left"/>
              <w:rPr>
                <w:rFonts w:ascii="Arial Narrow" w:hAnsi="Arial Narrow"/>
                <w:color w:val="000000"/>
                <w:sz w:val="16"/>
                <w:szCs w:val="16"/>
                <w:lang w:val="es-ES" w:eastAsia="es-ES"/>
              </w:rPr>
            </w:pPr>
            <w:r w:rsidRPr="00725973">
              <w:rPr>
                <w:rFonts w:ascii="Arial Narrow" w:hAnsi="Arial Narrow"/>
                <w:color w:val="000000"/>
                <w:sz w:val="16"/>
                <w:szCs w:val="16"/>
                <w:lang w:val="es-ES" w:eastAsia="es-ES"/>
              </w:rPr>
              <w:t>4. Transf. corrientes</w:t>
            </w:r>
          </w:p>
        </w:tc>
        <w:tc>
          <w:tcPr>
            <w:tcW w:w="852"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140.916</w:t>
            </w:r>
          </w:p>
        </w:tc>
        <w:tc>
          <w:tcPr>
            <w:tcW w:w="719"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B60E5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140.916</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207.107</w:t>
            </w:r>
          </w:p>
        </w:tc>
        <w:tc>
          <w:tcPr>
            <w:tcW w:w="640"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147</w:t>
            </w:r>
          </w:p>
        </w:tc>
        <w:tc>
          <w:tcPr>
            <w:tcW w:w="852" w:type="dxa"/>
            <w:tcBorders>
              <w:top w:val="nil"/>
              <w:left w:val="nil"/>
              <w:bottom w:val="single" w:sz="8" w:space="0" w:color="auto"/>
              <w:right w:val="nil"/>
            </w:tcBorders>
            <w:shd w:val="clear" w:color="000000" w:fill="FFFFFF"/>
            <w:noWrap/>
            <w:vAlign w:val="center"/>
            <w:hideMark/>
          </w:tcPr>
          <w:p w:rsidR="009D5DF2" w:rsidRPr="00B60E54" w:rsidRDefault="009D5DF2"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1</w:t>
            </w:r>
            <w:r w:rsidR="00B60E54" w:rsidRPr="00B60E54">
              <w:rPr>
                <w:rFonts w:ascii="Arial Narrow" w:hAnsi="Arial Narrow"/>
                <w:color w:val="000000"/>
                <w:sz w:val="16"/>
                <w:szCs w:val="16"/>
                <w:lang w:val="es-ES" w:eastAsia="es-ES"/>
              </w:rPr>
              <w:t>73.087</w:t>
            </w:r>
          </w:p>
        </w:tc>
        <w:tc>
          <w:tcPr>
            <w:tcW w:w="880"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sz w:val="16"/>
                <w:szCs w:val="16"/>
                <w:lang w:val="es-ES" w:eastAsia="es-ES"/>
              </w:rPr>
            </w:pPr>
            <w:r w:rsidRPr="00B60E54">
              <w:rPr>
                <w:rFonts w:ascii="Arial Narrow" w:hAnsi="Arial Narrow"/>
                <w:sz w:val="16"/>
                <w:szCs w:val="16"/>
                <w:lang w:val="es-ES" w:eastAsia="es-ES"/>
              </w:rPr>
              <w:t>8</w:t>
            </w:r>
            <w:r w:rsidR="009D5DF2" w:rsidRPr="00B60E54">
              <w:rPr>
                <w:rFonts w:ascii="Arial Narrow" w:hAnsi="Arial Narrow"/>
                <w:sz w:val="16"/>
                <w:szCs w:val="16"/>
                <w:lang w:val="es-ES" w:eastAsia="es-ES"/>
              </w:rPr>
              <w:t>4</w:t>
            </w:r>
          </w:p>
        </w:tc>
        <w:tc>
          <w:tcPr>
            <w:tcW w:w="861"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34.020</w:t>
            </w:r>
          </w:p>
        </w:tc>
      </w:tr>
      <w:tr w:rsidR="009D5DF2" w:rsidRPr="00EE2ED7" w:rsidTr="001639D9">
        <w:trPr>
          <w:trHeight w:val="270"/>
          <w:jc w:val="center"/>
        </w:trPr>
        <w:tc>
          <w:tcPr>
            <w:tcW w:w="2380" w:type="dxa"/>
            <w:tcBorders>
              <w:top w:val="nil"/>
              <w:left w:val="nil"/>
              <w:bottom w:val="single" w:sz="8" w:space="0" w:color="auto"/>
              <w:right w:val="nil"/>
            </w:tcBorders>
            <w:shd w:val="clear" w:color="000000" w:fill="FFFFFF"/>
            <w:noWrap/>
            <w:vAlign w:val="center"/>
            <w:hideMark/>
          </w:tcPr>
          <w:p w:rsidR="009D5DF2" w:rsidRPr="00725973" w:rsidRDefault="009D5DF2" w:rsidP="003031C4">
            <w:pPr>
              <w:spacing w:after="0"/>
              <w:ind w:firstLine="0"/>
              <w:jc w:val="left"/>
              <w:rPr>
                <w:rFonts w:ascii="Arial Narrow" w:hAnsi="Arial Narrow"/>
                <w:color w:val="000000"/>
                <w:sz w:val="16"/>
                <w:szCs w:val="16"/>
                <w:lang w:val="es-ES" w:eastAsia="es-ES"/>
              </w:rPr>
            </w:pPr>
            <w:r w:rsidRPr="00725973">
              <w:rPr>
                <w:rFonts w:ascii="Arial Narrow" w:hAnsi="Arial Narrow"/>
                <w:color w:val="000000"/>
                <w:sz w:val="16"/>
                <w:szCs w:val="16"/>
                <w:lang w:val="es-ES" w:eastAsia="es-ES"/>
              </w:rPr>
              <w:t>6. Inversiones reales</w:t>
            </w:r>
          </w:p>
        </w:tc>
        <w:tc>
          <w:tcPr>
            <w:tcW w:w="852"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162.100</w:t>
            </w:r>
          </w:p>
        </w:tc>
        <w:tc>
          <w:tcPr>
            <w:tcW w:w="719"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421.265</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B60E54">
            <w:pPr>
              <w:spacing w:after="0"/>
              <w:ind w:firstLine="0"/>
              <w:jc w:val="right"/>
              <w:rPr>
                <w:rFonts w:ascii="Arial Narrow" w:hAnsi="Arial Narrow"/>
                <w:color w:val="000000"/>
                <w:sz w:val="16"/>
                <w:szCs w:val="16"/>
                <w:lang w:val="es-ES" w:eastAsia="es-ES"/>
              </w:rPr>
            </w:pPr>
            <w:r>
              <w:rPr>
                <w:rFonts w:ascii="Arial Narrow" w:hAnsi="Arial Narrow"/>
                <w:color w:val="000000"/>
                <w:sz w:val="16"/>
                <w:szCs w:val="16"/>
                <w:lang w:val="es-ES" w:eastAsia="es-ES"/>
              </w:rPr>
              <w:t>583.365</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215.069</w:t>
            </w:r>
          </w:p>
        </w:tc>
        <w:tc>
          <w:tcPr>
            <w:tcW w:w="640"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37</w:t>
            </w:r>
          </w:p>
        </w:tc>
        <w:tc>
          <w:tcPr>
            <w:tcW w:w="852"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215.069</w:t>
            </w:r>
          </w:p>
        </w:tc>
        <w:tc>
          <w:tcPr>
            <w:tcW w:w="880"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sz w:val="16"/>
                <w:szCs w:val="16"/>
                <w:lang w:val="es-ES" w:eastAsia="es-ES"/>
              </w:rPr>
            </w:pPr>
            <w:r w:rsidRPr="00B60E54">
              <w:rPr>
                <w:rFonts w:ascii="Arial Narrow" w:hAnsi="Arial Narrow"/>
                <w:sz w:val="16"/>
                <w:szCs w:val="16"/>
                <w:lang w:val="es-ES" w:eastAsia="es-ES"/>
              </w:rPr>
              <w:t>100</w:t>
            </w:r>
          </w:p>
        </w:tc>
        <w:tc>
          <w:tcPr>
            <w:tcW w:w="861" w:type="dxa"/>
            <w:tcBorders>
              <w:top w:val="nil"/>
              <w:left w:val="nil"/>
              <w:bottom w:val="single" w:sz="8" w:space="0" w:color="auto"/>
              <w:right w:val="nil"/>
            </w:tcBorders>
            <w:shd w:val="clear" w:color="000000" w:fill="FFFFFF"/>
            <w:noWrap/>
            <w:vAlign w:val="center"/>
            <w:hideMark/>
          </w:tcPr>
          <w:p w:rsidR="009D5DF2" w:rsidRPr="00B60E54" w:rsidRDefault="009D5DF2"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r>
      <w:tr w:rsidR="009D5DF2" w:rsidRPr="00EE2ED7" w:rsidTr="001639D9">
        <w:trPr>
          <w:trHeight w:val="270"/>
          <w:jc w:val="center"/>
        </w:trPr>
        <w:tc>
          <w:tcPr>
            <w:tcW w:w="2380" w:type="dxa"/>
            <w:tcBorders>
              <w:top w:val="nil"/>
              <w:left w:val="nil"/>
              <w:bottom w:val="single" w:sz="8" w:space="0" w:color="auto"/>
              <w:right w:val="nil"/>
            </w:tcBorders>
            <w:shd w:val="clear" w:color="000000" w:fill="FFFFFF"/>
            <w:noWrap/>
            <w:vAlign w:val="center"/>
            <w:hideMark/>
          </w:tcPr>
          <w:p w:rsidR="009D5DF2" w:rsidRPr="00725973" w:rsidRDefault="009D5DF2" w:rsidP="003031C4">
            <w:pPr>
              <w:spacing w:after="0"/>
              <w:ind w:firstLine="0"/>
              <w:jc w:val="left"/>
              <w:rPr>
                <w:rFonts w:ascii="Arial Narrow" w:hAnsi="Arial Narrow"/>
                <w:color w:val="000000"/>
                <w:sz w:val="16"/>
                <w:szCs w:val="16"/>
                <w:lang w:val="es-ES" w:eastAsia="es-ES"/>
              </w:rPr>
            </w:pPr>
            <w:r w:rsidRPr="00725973">
              <w:rPr>
                <w:rFonts w:ascii="Arial Narrow" w:hAnsi="Arial Narrow"/>
                <w:color w:val="000000"/>
                <w:sz w:val="16"/>
                <w:szCs w:val="16"/>
                <w:lang w:val="es-ES" w:eastAsia="es-ES"/>
              </w:rPr>
              <w:t>7. Transferencias de capital</w:t>
            </w:r>
          </w:p>
        </w:tc>
        <w:tc>
          <w:tcPr>
            <w:tcW w:w="852"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65.000</w:t>
            </w:r>
          </w:p>
        </w:tc>
        <w:tc>
          <w:tcPr>
            <w:tcW w:w="719"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B60E5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65.000</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5.500</w:t>
            </w:r>
          </w:p>
        </w:tc>
        <w:tc>
          <w:tcPr>
            <w:tcW w:w="640"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8</w:t>
            </w:r>
          </w:p>
        </w:tc>
        <w:tc>
          <w:tcPr>
            <w:tcW w:w="852"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5.500</w:t>
            </w:r>
          </w:p>
        </w:tc>
        <w:tc>
          <w:tcPr>
            <w:tcW w:w="880" w:type="dxa"/>
            <w:tcBorders>
              <w:top w:val="nil"/>
              <w:left w:val="nil"/>
              <w:bottom w:val="single" w:sz="8" w:space="0" w:color="auto"/>
              <w:right w:val="nil"/>
            </w:tcBorders>
            <w:shd w:val="clear" w:color="000000" w:fill="FFFFFF"/>
            <w:noWrap/>
            <w:vAlign w:val="center"/>
            <w:hideMark/>
          </w:tcPr>
          <w:p w:rsidR="009D5DF2" w:rsidRPr="00B60E54" w:rsidRDefault="00B60E54" w:rsidP="00C527AD">
            <w:pPr>
              <w:spacing w:after="0"/>
              <w:ind w:firstLine="0"/>
              <w:jc w:val="right"/>
              <w:rPr>
                <w:rFonts w:ascii="Arial Narrow" w:hAnsi="Arial Narrow"/>
                <w:sz w:val="16"/>
                <w:szCs w:val="16"/>
                <w:lang w:val="es-ES" w:eastAsia="es-ES"/>
              </w:rPr>
            </w:pPr>
            <w:r w:rsidRPr="00B60E54">
              <w:rPr>
                <w:rFonts w:ascii="Arial Narrow" w:hAnsi="Arial Narrow"/>
                <w:sz w:val="16"/>
                <w:szCs w:val="16"/>
                <w:lang w:val="es-ES" w:eastAsia="es-ES"/>
              </w:rPr>
              <w:t>100</w:t>
            </w:r>
          </w:p>
        </w:tc>
        <w:tc>
          <w:tcPr>
            <w:tcW w:w="861"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r>
      <w:tr w:rsidR="009D5DF2" w:rsidRPr="00EE2ED7" w:rsidTr="001639D9">
        <w:trPr>
          <w:trHeight w:val="270"/>
          <w:jc w:val="center"/>
        </w:trPr>
        <w:tc>
          <w:tcPr>
            <w:tcW w:w="2380" w:type="dxa"/>
            <w:tcBorders>
              <w:top w:val="nil"/>
              <w:left w:val="nil"/>
              <w:bottom w:val="single" w:sz="8" w:space="0" w:color="auto"/>
              <w:right w:val="nil"/>
            </w:tcBorders>
            <w:shd w:val="clear" w:color="000000" w:fill="FFFFFF"/>
            <w:noWrap/>
            <w:vAlign w:val="center"/>
            <w:hideMark/>
          </w:tcPr>
          <w:p w:rsidR="009D5DF2" w:rsidRPr="00725973" w:rsidRDefault="009D5DF2" w:rsidP="003031C4">
            <w:pPr>
              <w:spacing w:after="0"/>
              <w:ind w:firstLine="0"/>
              <w:jc w:val="left"/>
              <w:rPr>
                <w:rFonts w:ascii="Arial Narrow" w:hAnsi="Arial Narrow"/>
                <w:color w:val="000000"/>
                <w:sz w:val="16"/>
                <w:szCs w:val="16"/>
                <w:lang w:val="es-ES" w:eastAsia="es-ES"/>
              </w:rPr>
            </w:pPr>
            <w:r w:rsidRPr="00725973">
              <w:rPr>
                <w:rFonts w:ascii="Arial Narrow" w:hAnsi="Arial Narrow"/>
                <w:color w:val="000000"/>
                <w:sz w:val="16"/>
                <w:szCs w:val="16"/>
                <w:lang w:val="es-ES" w:eastAsia="es-ES"/>
              </w:rPr>
              <w:t>9. Pasivos financieros</w:t>
            </w:r>
          </w:p>
        </w:tc>
        <w:tc>
          <w:tcPr>
            <w:tcW w:w="852"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43.817</w:t>
            </w:r>
          </w:p>
        </w:tc>
        <w:tc>
          <w:tcPr>
            <w:tcW w:w="719" w:type="dxa"/>
            <w:tcBorders>
              <w:top w:val="nil"/>
              <w:left w:val="nil"/>
              <w:bottom w:val="single" w:sz="8" w:space="0" w:color="auto"/>
              <w:right w:val="nil"/>
            </w:tcBorders>
            <w:shd w:val="clear" w:color="000000" w:fill="FFFFFF"/>
            <w:noWrap/>
            <w:vAlign w:val="center"/>
            <w:hideMark/>
          </w:tcPr>
          <w:p w:rsidR="009D5DF2" w:rsidRPr="009D5DF2" w:rsidRDefault="009D5DF2" w:rsidP="003031C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B60E54">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43.817</w:t>
            </w:r>
          </w:p>
        </w:tc>
        <w:tc>
          <w:tcPr>
            <w:tcW w:w="1120" w:type="dxa"/>
            <w:tcBorders>
              <w:top w:val="nil"/>
              <w:left w:val="nil"/>
              <w:bottom w:val="single" w:sz="8" w:space="0" w:color="auto"/>
              <w:right w:val="nil"/>
            </w:tcBorders>
            <w:shd w:val="clear" w:color="000000" w:fill="FFFFFF"/>
            <w:noWrap/>
            <w:vAlign w:val="center"/>
            <w:hideMark/>
          </w:tcPr>
          <w:p w:rsidR="009D5DF2" w:rsidRPr="009D5DF2" w:rsidRDefault="009D5DF2" w:rsidP="006C244F">
            <w:pPr>
              <w:spacing w:after="0"/>
              <w:ind w:firstLine="0"/>
              <w:jc w:val="right"/>
              <w:rPr>
                <w:rFonts w:ascii="Arial Narrow" w:hAnsi="Arial Narrow"/>
                <w:color w:val="000000"/>
                <w:sz w:val="16"/>
                <w:szCs w:val="16"/>
                <w:lang w:val="es-ES" w:eastAsia="es-ES"/>
              </w:rPr>
            </w:pPr>
            <w:r w:rsidRPr="009D5DF2">
              <w:rPr>
                <w:rFonts w:ascii="Arial Narrow" w:hAnsi="Arial Narrow"/>
                <w:color w:val="000000"/>
                <w:sz w:val="16"/>
                <w:szCs w:val="16"/>
                <w:lang w:val="es-ES" w:eastAsia="es-ES"/>
              </w:rPr>
              <w:t>43.817</w:t>
            </w:r>
          </w:p>
        </w:tc>
        <w:tc>
          <w:tcPr>
            <w:tcW w:w="640" w:type="dxa"/>
            <w:tcBorders>
              <w:top w:val="nil"/>
              <w:left w:val="nil"/>
              <w:bottom w:val="single" w:sz="8" w:space="0" w:color="auto"/>
              <w:right w:val="nil"/>
            </w:tcBorders>
            <w:shd w:val="clear" w:color="000000" w:fill="FFFFFF"/>
            <w:noWrap/>
            <w:vAlign w:val="center"/>
            <w:hideMark/>
          </w:tcPr>
          <w:p w:rsidR="009D5DF2" w:rsidRPr="00B60E54" w:rsidRDefault="009D5DF2"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100</w:t>
            </w:r>
          </w:p>
        </w:tc>
        <w:tc>
          <w:tcPr>
            <w:tcW w:w="852" w:type="dxa"/>
            <w:tcBorders>
              <w:top w:val="nil"/>
              <w:left w:val="nil"/>
              <w:bottom w:val="single" w:sz="8" w:space="0" w:color="auto"/>
              <w:right w:val="nil"/>
            </w:tcBorders>
            <w:shd w:val="clear" w:color="000000" w:fill="FFFFFF"/>
            <w:noWrap/>
            <w:vAlign w:val="center"/>
            <w:hideMark/>
          </w:tcPr>
          <w:p w:rsidR="009D5DF2" w:rsidRPr="00B60E54" w:rsidRDefault="00B60E54"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43.817</w:t>
            </w:r>
          </w:p>
        </w:tc>
        <w:tc>
          <w:tcPr>
            <w:tcW w:w="880" w:type="dxa"/>
            <w:tcBorders>
              <w:top w:val="nil"/>
              <w:left w:val="nil"/>
              <w:bottom w:val="single" w:sz="8" w:space="0" w:color="auto"/>
              <w:right w:val="nil"/>
            </w:tcBorders>
            <w:shd w:val="clear" w:color="000000" w:fill="FFFFFF"/>
            <w:noWrap/>
            <w:vAlign w:val="center"/>
            <w:hideMark/>
          </w:tcPr>
          <w:p w:rsidR="009D5DF2" w:rsidRPr="00B60E54" w:rsidRDefault="009D5DF2" w:rsidP="003031C4">
            <w:pPr>
              <w:spacing w:after="0"/>
              <w:ind w:firstLine="0"/>
              <w:jc w:val="right"/>
              <w:rPr>
                <w:rFonts w:ascii="Arial Narrow" w:hAnsi="Arial Narrow"/>
                <w:sz w:val="16"/>
                <w:szCs w:val="16"/>
                <w:lang w:val="es-ES" w:eastAsia="es-ES"/>
              </w:rPr>
            </w:pPr>
            <w:r w:rsidRPr="00B60E54">
              <w:rPr>
                <w:rFonts w:ascii="Arial Narrow" w:hAnsi="Arial Narrow"/>
                <w:sz w:val="16"/>
                <w:szCs w:val="16"/>
                <w:lang w:val="es-ES" w:eastAsia="es-ES"/>
              </w:rPr>
              <w:t>100</w:t>
            </w:r>
          </w:p>
        </w:tc>
        <w:tc>
          <w:tcPr>
            <w:tcW w:w="861" w:type="dxa"/>
            <w:tcBorders>
              <w:top w:val="nil"/>
              <w:left w:val="nil"/>
              <w:bottom w:val="single" w:sz="8" w:space="0" w:color="auto"/>
              <w:right w:val="nil"/>
            </w:tcBorders>
            <w:shd w:val="clear" w:color="000000" w:fill="FFFFFF"/>
            <w:noWrap/>
            <w:vAlign w:val="center"/>
            <w:hideMark/>
          </w:tcPr>
          <w:p w:rsidR="009D5DF2" w:rsidRPr="00B60E54" w:rsidRDefault="009D5DF2" w:rsidP="003031C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r>
      <w:tr w:rsidR="003031C4" w:rsidRPr="00EE2ED7" w:rsidTr="00B078CB">
        <w:trPr>
          <w:trHeight w:val="270"/>
          <w:jc w:val="center"/>
        </w:trPr>
        <w:tc>
          <w:tcPr>
            <w:tcW w:w="2380" w:type="dxa"/>
            <w:tcBorders>
              <w:top w:val="nil"/>
              <w:left w:val="nil"/>
              <w:bottom w:val="single" w:sz="8" w:space="0" w:color="auto"/>
              <w:right w:val="nil"/>
            </w:tcBorders>
            <w:shd w:val="clear" w:color="auto" w:fill="FABF8F" w:themeFill="accent6" w:themeFillTint="99"/>
            <w:noWrap/>
            <w:vAlign w:val="center"/>
            <w:hideMark/>
          </w:tcPr>
          <w:p w:rsidR="003031C4" w:rsidRPr="00725973" w:rsidRDefault="003031C4" w:rsidP="003031C4">
            <w:pPr>
              <w:spacing w:after="0"/>
              <w:ind w:firstLine="0"/>
              <w:jc w:val="left"/>
              <w:rPr>
                <w:rFonts w:ascii="Arial" w:hAnsi="Arial" w:cs="Arial"/>
                <w:color w:val="000000"/>
                <w:sz w:val="16"/>
                <w:szCs w:val="16"/>
                <w:lang w:val="es-ES" w:eastAsia="es-ES"/>
              </w:rPr>
            </w:pPr>
            <w:r w:rsidRPr="00725973">
              <w:rPr>
                <w:rFonts w:ascii="Arial" w:hAnsi="Arial" w:cs="Arial"/>
                <w:color w:val="000000"/>
                <w:sz w:val="16"/>
                <w:szCs w:val="16"/>
                <w:lang w:val="es-ES" w:eastAsia="es-ES"/>
              </w:rPr>
              <w:t>Total</w:t>
            </w:r>
          </w:p>
        </w:tc>
        <w:tc>
          <w:tcPr>
            <w:tcW w:w="852" w:type="dxa"/>
            <w:tcBorders>
              <w:top w:val="nil"/>
              <w:left w:val="nil"/>
              <w:bottom w:val="single" w:sz="8" w:space="0" w:color="auto"/>
              <w:right w:val="nil"/>
            </w:tcBorders>
            <w:shd w:val="clear" w:color="auto" w:fill="FABF8F" w:themeFill="accent6" w:themeFillTint="99"/>
            <w:noWrap/>
            <w:vAlign w:val="center"/>
            <w:hideMark/>
          </w:tcPr>
          <w:p w:rsidR="003031C4" w:rsidRPr="009D5DF2" w:rsidRDefault="00A167ED" w:rsidP="006C244F">
            <w:pPr>
              <w:spacing w:after="0"/>
              <w:ind w:firstLine="0"/>
              <w:jc w:val="right"/>
              <w:rPr>
                <w:rFonts w:ascii="Arial" w:hAnsi="Arial" w:cs="Arial"/>
                <w:color w:val="000000"/>
                <w:sz w:val="16"/>
                <w:szCs w:val="16"/>
                <w:lang w:val="es-ES" w:eastAsia="es-ES"/>
              </w:rPr>
            </w:pPr>
            <w:r w:rsidRPr="009D5DF2">
              <w:rPr>
                <w:rFonts w:ascii="Arial" w:hAnsi="Arial" w:cs="Arial"/>
                <w:color w:val="000000"/>
                <w:sz w:val="16"/>
                <w:szCs w:val="16"/>
                <w:lang w:val="es-ES" w:eastAsia="es-ES"/>
              </w:rPr>
              <w:fldChar w:fldCharType="begin"/>
            </w:r>
            <w:r w:rsidR="006C244F" w:rsidRPr="009D5DF2">
              <w:rPr>
                <w:rFonts w:ascii="Arial" w:hAnsi="Arial" w:cs="Arial"/>
                <w:color w:val="000000"/>
                <w:sz w:val="16"/>
                <w:szCs w:val="16"/>
                <w:lang w:val="es-ES" w:eastAsia="es-ES"/>
              </w:rPr>
              <w:instrText xml:space="preserve"> =SUM(ABOVE) </w:instrText>
            </w:r>
            <w:r w:rsidRPr="009D5DF2">
              <w:rPr>
                <w:rFonts w:ascii="Arial" w:hAnsi="Arial" w:cs="Arial"/>
                <w:color w:val="000000"/>
                <w:sz w:val="16"/>
                <w:szCs w:val="16"/>
                <w:lang w:val="es-ES" w:eastAsia="es-ES"/>
              </w:rPr>
              <w:fldChar w:fldCharType="separate"/>
            </w:r>
            <w:r w:rsidR="00B60E54">
              <w:rPr>
                <w:rFonts w:ascii="Arial" w:hAnsi="Arial" w:cs="Arial"/>
                <w:noProof/>
                <w:color w:val="000000"/>
                <w:sz w:val="16"/>
                <w:szCs w:val="16"/>
                <w:lang w:val="es-ES" w:eastAsia="es-ES"/>
              </w:rPr>
              <w:t>1.944.705</w:t>
            </w:r>
            <w:r w:rsidRPr="009D5DF2">
              <w:rPr>
                <w:rFonts w:ascii="Arial" w:hAnsi="Arial" w:cs="Arial"/>
                <w:color w:val="000000"/>
                <w:sz w:val="16"/>
                <w:szCs w:val="16"/>
                <w:lang w:val="es-ES" w:eastAsia="es-ES"/>
              </w:rPr>
              <w:fldChar w:fldCharType="end"/>
            </w:r>
          </w:p>
        </w:tc>
        <w:tc>
          <w:tcPr>
            <w:tcW w:w="719" w:type="dxa"/>
            <w:tcBorders>
              <w:top w:val="nil"/>
              <w:left w:val="nil"/>
              <w:bottom w:val="single" w:sz="8" w:space="0" w:color="auto"/>
              <w:right w:val="nil"/>
            </w:tcBorders>
            <w:shd w:val="clear" w:color="auto" w:fill="FABF8F" w:themeFill="accent6" w:themeFillTint="99"/>
            <w:noWrap/>
            <w:vAlign w:val="center"/>
            <w:hideMark/>
          </w:tcPr>
          <w:p w:rsidR="003031C4" w:rsidRPr="009D5DF2" w:rsidRDefault="00A167ED" w:rsidP="003031C4">
            <w:pPr>
              <w:spacing w:after="0"/>
              <w:ind w:firstLine="0"/>
              <w:jc w:val="right"/>
              <w:rPr>
                <w:rFonts w:ascii="Arial" w:hAnsi="Arial" w:cs="Arial"/>
                <w:color w:val="000000"/>
                <w:sz w:val="16"/>
                <w:szCs w:val="16"/>
                <w:lang w:val="es-ES" w:eastAsia="es-ES"/>
              </w:rPr>
            </w:pPr>
            <w:r w:rsidRPr="009D5DF2">
              <w:rPr>
                <w:rFonts w:ascii="Arial" w:hAnsi="Arial" w:cs="Arial"/>
                <w:color w:val="000000"/>
                <w:sz w:val="16"/>
                <w:szCs w:val="16"/>
                <w:lang w:val="es-ES" w:eastAsia="es-ES"/>
              </w:rPr>
              <w:fldChar w:fldCharType="begin"/>
            </w:r>
            <w:r w:rsidR="006C244F" w:rsidRPr="009D5DF2">
              <w:rPr>
                <w:rFonts w:ascii="Arial" w:hAnsi="Arial" w:cs="Arial"/>
                <w:color w:val="000000"/>
                <w:sz w:val="16"/>
                <w:szCs w:val="16"/>
                <w:lang w:val="es-ES" w:eastAsia="es-ES"/>
              </w:rPr>
              <w:instrText xml:space="preserve"> =SUM(ABOVE) </w:instrText>
            </w:r>
            <w:r w:rsidRPr="009D5DF2">
              <w:rPr>
                <w:rFonts w:ascii="Arial" w:hAnsi="Arial" w:cs="Arial"/>
                <w:color w:val="000000"/>
                <w:sz w:val="16"/>
                <w:szCs w:val="16"/>
                <w:lang w:val="es-ES" w:eastAsia="es-ES"/>
              </w:rPr>
              <w:fldChar w:fldCharType="separate"/>
            </w:r>
            <w:r w:rsidR="009D5DF2" w:rsidRPr="009D5DF2">
              <w:rPr>
                <w:rFonts w:ascii="Arial" w:hAnsi="Arial" w:cs="Arial"/>
                <w:noProof/>
                <w:color w:val="000000"/>
                <w:sz w:val="16"/>
                <w:szCs w:val="16"/>
                <w:lang w:val="es-ES" w:eastAsia="es-ES"/>
              </w:rPr>
              <w:t>421.265</w:t>
            </w:r>
            <w:r w:rsidRPr="009D5DF2">
              <w:rPr>
                <w:rFonts w:ascii="Arial" w:hAnsi="Arial" w:cs="Arial"/>
                <w:color w:val="000000"/>
                <w:sz w:val="16"/>
                <w:szCs w:val="16"/>
                <w:lang w:val="es-ES" w:eastAsia="es-ES"/>
              </w:rPr>
              <w:fldChar w:fldCharType="end"/>
            </w:r>
          </w:p>
        </w:tc>
        <w:tc>
          <w:tcPr>
            <w:tcW w:w="1120" w:type="dxa"/>
            <w:tcBorders>
              <w:top w:val="nil"/>
              <w:left w:val="nil"/>
              <w:bottom w:val="single" w:sz="8" w:space="0" w:color="auto"/>
              <w:right w:val="nil"/>
            </w:tcBorders>
            <w:shd w:val="clear" w:color="auto" w:fill="FABF8F" w:themeFill="accent6" w:themeFillTint="99"/>
            <w:noWrap/>
            <w:vAlign w:val="center"/>
            <w:hideMark/>
          </w:tcPr>
          <w:p w:rsidR="003031C4" w:rsidRPr="009D5DF2" w:rsidRDefault="00A167ED" w:rsidP="003031C4">
            <w:pPr>
              <w:spacing w:after="0"/>
              <w:ind w:firstLine="0"/>
              <w:jc w:val="right"/>
              <w:rPr>
                <w:rFonts w:ascii="Arial" w:hAnsi="Arial" w:cs="Arial"/>
                <w:color w:val="000000"/>
                <w:sz w:val="16"/>
                <w:szCs w:val="16"/>
                <w:lang w:val="es-ES" w:eastAsia="es-ES"/>
              </w:rPr>
            </w:pPr>
            <w:r w:rsidRPr="009D5DF2">
              <w:rPr>
                <w:rFonts w:ascii="Arial" w:hAnsi="Arial" w:cs="Arial"/>
                <w:color w:val="000000"/>
                <w:sz w:val="16"/>
                <w:szCs w:val="16"/>
                <w:lang w:val="es-ES" w:eastAsia="es-ES"/>
              </w:rPr>
              <w:fldChar w:fldCharType="begin"/>
            </w:r>
            <w:r w:rsidR="006C244F" w:rsidRPr="009D5DF2">
              <w:rPr>
                <w:rFonts w:ascii="Arial" w:hAnsi="Arial" w:cs="Arial"/>
                <w:color w:val="000000"/>
                <w:sz w:val="16"/>
                <w:szCs w:val="16"/>
                <w:lang w:val="es-ES" w:eastAsia="es-ES"/>
              </w:rPr>
              <w:instrText xml:space="preserve"> =SUM(ABOVE) </w:instrText>
            </w:r>
            <w:r w:rsidRPr="009D5DF2">
              <w:rPr>
                <w:rFonts w:ascii="Arial" w:hAnsi="Arial" w:cs="Arial"/>
                <w:color w:val="000000"/>
                <w:sz w:val="16"/>
                <w:szCs w:val="16"/>
                <w:lang w:val="es-ES" w:eastAsia="es-ES"/>
              </w:rPr>
              <w:fldChar w:fldCharType="separate"/>
            </w:r>
            <w:r w:rsidR="00B60E54">
              <w:rPr>
                <w:rFonts w:ascii="Arial" w:hAnsi="Arial" w:cs="Arial"/>
                <w:noProof/>
                <w:color w:val="000000"/>
                <w:sz w:val="16"/>
                <w:szCs w:val="16"/>
                <w:lang w:val="es-ES" w:eastAsia="es-ES"/>
              </w:rPr>
              <w:t>2.365.970</w:t>
            </w:r>
            <w:r w:rsidRPr="009D5DF2">
              <w:rPr>
                <w:rFonts w:ascii="Arial" w:hAnsi="Arial" w:cs="Arial"/>
                <w:color w:val="000000"/>
                <w:sz w:val="16"/>
                <w:szCs w:val="16"/>
                <w:lang w:val="es-ES" w:eastAsia="es-ES"/>
              </w:rPr>
              <w:fldChar w:fldCharType="end"/>
            </w:r>
          </w:p>
        </w:tc>
        <w:tc>
          <w:tcPr>
            <w:tcW w:w="1120" w:type="dxa"/>
            <w:tcBorders>
              <w:top w:val="nil"/>
              <w:left w:val="nil"/>
              <w:bottom w:val="single" w:sz="8" w:space="0" w:color="auto"/>
              <w:right w:val="nil"/>
            </w:tcBorders>
            <w:shd w:val="clear" w:color="auto" w:fill="FABF8F" w:themeFill="accent6" w:themeFillTint="99"/>
            <w:noWrap/>
            <w:vAlign w:val="center"/>
            <w:hideMark/>
          </w:tcPr>
          <w:p w:rsidR="003031C4" w:rsidRPr="009D5DF2" w:rsidRDefault="00A167ED" w:rsidP="003031C4">
            <w:pPr>
              <w:spacing w:after="0"/>
              <w:ind w:firstLine="0"/>
              <w:jc w:val="right"/>
              <w:rPr>
                <w:rFonts w:ascii="Arial" w:hAnsi="Arial" w:cs="Arial"/>
                <w:color w:val="000000"/>
                <w:sz w:val="16"/>
                <w:szCs w:val="16"/>
                <w:lang w:val="es-ES" w:eastAsia="es-ES"/>
              </w:rPr>
            </w:pPr>
            <w:r w:rsidRPr="009D5DF2">
              <w:rPr>
                <w:rFonts w:ascii="Arial" w:hAnsi="Arial" w:cs="Arial"/>
                <w:color w:val="000000"/>
                <w:sz w:val="16"/>
                <w:szCs w:val="16"/>
                <w:lang w:val="es-ES" w:eastAsia="es-ES"/>
              </w:rPr>
              <w:fldChar w:fldCharType="begin"/>
            </w:r>
            <w:r w:rsidR="006C244F" w:rsidRPr="009D5DF2">
              <w:rPr>
                <w:rFonts w:ascii="Arial" w:hAnsi="Arial" w:cs="Arial"/>
                <w:color w:val="000000"/>
                <w:sz w:val="16"/>
                <w:szCs w:val="16"/>
                <w:lang w:val="es-ES" w:eastAsia="es-ES"/>
              </w:rPr>
              <w:instrText xml:space="preserve"> =SUM(ABOVE) </w:instrText>
            </w:r>
            <w:r w:rsidRPr="009D5DF2">
              <w:rPr>
                <w:rFonts w:ascii="Arial" w:hAnsi="Arial" w:cs="Arial"/>
                <w:color w:val="000000"/>
                <w:sz w:val="16"/>
                <w:szCs w:val="16"/>
                <w:lang w:val="es-ES" w:eastAsia="es-ES"/>
              </w:rPr>
              <w:fldChar w:fldCharType="separate"/>
            </w:r>
            <w:r w:rsidR="009D5DF2">
              <w:rPr>
                <w:rFonts w:ascii="Arial" w:hAnsi="Arial" w:cs="Arial"/>
                <w:noProof/>
                <w:color w:val="000000"/>
                <w:sz w:val="16"/>
                <w:szCs w:val="16"/>
                <w:lang w:val="es-ES" w:eastAsia="es-ES"/>
              </w:rPr>
              <w:t>1.828.312</w:t>
            </w:r>
            <w:r w:rsidRPr="009D5DF2">
              <w:rPr>
                <w:rFonts w:ascii="Arial" w:hAnsi="Arial" w:cs="Arial"/>
                <w:color w:val="000000"/>
                <w:sz w:val="16"/>
                <w:szCs w:val="16"/>
                <w:lang w:val="es-ES" w:eastAsia="es-ES"/>
              </w:rPr>
              <w:fldChar w:fldCharType="end"/>
            </w:r>
          </w:p>
        </w:tc>
        <w:tc>
          <w:tcPr>
            <w:tcW w:w="640" w:type="dxa"/>
            <w:tcBorders>
              <w:top w:val="nil"/>
              <w:left w:val="nil"/>
              <w:bottom w:val="single" w:sz="8" w:space="0" w:color="auto"/>
              <w:right w:val="nil"/>
            </w:tcBorders>
            <w:shd w:val="clear" w:color="auto" w:fill="FABF8F" w:themeFill="accent6" w:themeFillTint="99"/>
            <w:noWrap/>
            <w:vAlign w:val="center"/>
            <w:hideMark/>
          </w:tcPr>
          <w:p w:rsidR="003031C4" w:rsidRPr="00B60E54" w:rsidRDefault="00B60E54" w:rsidP="003031C4">
            <w:pPr>
              <w:spacing w:after="0"/>
              <w:ind w:firstLine="0"/>
              <w:jc w:val="right"/>
              <w:rPr>
                <w:rFonts w:ascii="Arial" w:hAnsi="Arial" w:cs="Arial"/>
                <w:color w:val="000000"/>
                <w:sz w:val="16"/>
                <w:szCs w:val="16"/>
                <w:lang w:val="es-ES" w:eastAsia="es-ES"/>
              </w:rPr>
            </w:pPr>
            <w:r>
              <w:rPr>
                <w:rFonts w:ascii="Arial" w:hAnsi="Arial" w:cs="Arial"/>
                <w:color w:val="000000"/>
                <w:sz w:val="16"/>
                <w:szCs w:val="16"/>
                <w:lang w:val="es-ES" w:eastAsia="es-ES"/>
              </w:rPr>
              <w:t>77</w:t>
            </w:r>
          </w:p>
        </w:tc>
        <w:tc>
          <w:tcPr>
            <w:tcW w:w="852" w:type="dxa"/>
            <w:tcBorders>
              <w:top w:val="nil"/>
              <w:left w:val="nil"/>
              <w:bottom w:val="single" w:sz="8" w:space="0" w:color="auto"/>
              <w:right w:val="nil"/>
            </w:tcBorders>
            <w:shd w:val="clear" w:color="auto" w:fill="FABF8F" w:themeFill="accent6" w:themeFillTint="99"/>
            <w:noWrap/>
            <w:vAlign w:val="center"/>
            <w:hideMark/>
          </w:tcPr>
          <w:p w:rsidR="003031C4" w:rsidRPr="00B60E54" w:rsidRDefault="00A167ED" w:rsidP="003031C4">
            <w:pPr>
              <w:spacing w:after="0"/>
              <w:ind w:firstLine="0"/>
              <w:jc w:val="right"/>
              <w:rPr>
                <w:rFonts w:ascii="Arial" w:hAnsi="Arial" w:cs="Arial"/>
                <w:color w:val="000000"/>
                <w:sz w:val="16"/>
                <w:szCs w:val="16"/>
                <w:lang w:val="es-ES" w:eastAsia="es-ES"/>
              </w:rPr>
            </w:pPr>
            <w:r w:rsidRPr="00B60E54">
              <w:rPr>
                <w:rFonts w:ascii="Arial" w:hAnsi="Arial" w:cs="Arial"/>
                <w:color w:val="000000"/>
                <w:sz w:val="16"/>
                <w:szCs w:val="16"/>
                <w:lang w:val="es-ES" w:eastAsia="es-ES"/>
              </w:rPr>
              <w:fldChar w:fldCharType="begin"/>
            </w:r>
            <w:r w:rsidR="006C244F" w:rsidRPr="00B60E54">
              <w:rPr>
                <w:rFonts w:ascii="Arial" w:hAnsi="Arial" w:cs="Arial"/>
                <w:color w:val="000000"/>
                <w:sz w:val="16"/>
                <w:szCs w:val="16"/>
                <w:lang w:val="es-ES" w:eastAsia="es-ES"/>
              </w:rPr>
              <w:instrText xml:space="preserve"> =SUM(ABOVE) </w:instrText>
            </w:r>
            <w:r w:rsidRPr="00B60E54">
              <w:rPr>
                <w:rFonts w:ascii="Arial" w:hAnsi="Arial" w:cs="Arial"/>
                <w:color w:val="000000"/>
                <w:sz w:val="16"/>
                <w:szCs w:val="16"/>
                <w:lang w:val="es-ES" w:eastAsia="es-ES"/>
              </w:rPr>
              <w:fldChar w:fldCharType="separate"/>
            </w:r>
            <w:r w:rsidR="00B60E54" w:rsidRPr="00B60E54">
              <w:rPr>
                <w:rFonts w:ascii="Arial" w:hAnsi="Arial" w:cs="Arial"/>
                <w:noProof/>
                <w:color w:val="000000"/>
                <w:sz w:val="16"/>
                <w:szCs w:val="16"/>
                <w:lang w:val="es-ES" w:eastAsia="es-ES"/>
              </w:rPr>
              <w:t>1.727.458</w:t>
            </w:r>
            <w:r w:rsidRPr="00B60E54">
              <w:rPr>
                <w:rFonts w:ascii="Arial" w:hAnsi="Arial" w:cs="Arial"/>
                <w:color w:val="000000"/>
                <w:sz w:val="16"/>
                <w:szCs w:val="16"/>
                <w:lang w:val="es-ES" w:eastAsia="es-ES"/>
              </w:rPr>
              <w:fldChar w:fldCharType="end"/>
            </w:r>
          </w:p>
        </w:tc>
        <w:tc>
          <w:tcPr>
            <w:tcW w:w="880" w:type="dxa"/>
            <w:tcBorders>
              <w:top w:val="nil"/>
              <w:left w:val="nil"/>
              <w:bottom w:val="single" w:sz="8" w:space="0" w:color="auto"/>
              <w:right w:val="nil"/>
            </w:tcBorders>
            <w:shd w:val="clear" w:color="auto" w:fill="FABF8F" w:themeFill="accent6" w:themeFillTint="99"/>
            <w:noWrap/>
            <w:vAlign w:val="center"/>
            <w:hideMark/>
          </w:tcPr>
          <w:p w:rsidR="003031C4" w:rsidRPr="00B60E54" w:rsidRDefault="00B60E54" w:rsidP="003031C4">
            <w:pPr>
              <w:spacing w:after="0"/>
              <w:ind w:firstLine="0"/>
              <w:jc w:val="right"/>
              <w:rPr>
                <w:rFonts w:ascii="Arial" w:hAnsi="Arial" w:cs="Arial"/>
                <w:sz w:val="16"/>
                <w:szCs w:val="16"/>
                <w:lang w:val="es-ES" w:eastAsia="es-ES"/>
              </w:rPr>
            </w:pPr>
            <w:r w:rsidRPr="00B60E54">
              <w:rPr>
                <w:rFonts w:ascii="Arial" w:hAnsi="Arial" w:cs="Arial"/>
                <w:sz w:val="16"/>
                <w:szCs w:val="16"/>
                <w:lang w:val="es-ES" w:eastAsia="es-ES"/>
              </w:rPr>
              <w:t>96</w:t>
            </w:r>
          </w:p>
        </w:tc>
        <w:tc>
          <w:tcPr>
            <w:tcW w:w="861" w:type="dxa"/>
            <w:tcBorders>
              <w:top w:val="nil"/>
              <w:left w:val="nil"/>
              <w:bottom w:val="single" w:sz="8" w:space="0" w:color="auto"/>
              <w:right w:val="nil"/>
            </w:tcBorders>
            <w:shd w:val="clear" w:color="auto" w:fill="FABF8F" w:themeFill="accent6" w:themeFillTint="99"/>
            <w:noWrap/>
            <w:vAlign w:val="center"/>
            <w:hideMark/>
          </w:tcPr>
          <w:p w:rsidR="003031C4" w:rsidRPr="00B60E54" w:rsidRDefault="00A167ED" w:rsidP="003031C4">
            <w:pPr>
              <w:spacing w:after="0"/>
              <w:ind w:firstLine="0"/>
              <w:jc w:val="right"/>
              <w:rPr>
                <w:rFonts w:ascii="Arial" w:hAnsi="Arial" w:cs="Arial"/>
                <w:color w:val="000000"/>
                <w:sz w:val="16"/>
                <w:szCs w:val="16"/>
                <w:lang w:val="es-ES" w:eastAsia="es-ES"/>
              </w:rPr>
            </w:pPr>
            <w:r w:rsidRPr="00B60E54">
              <w:rPr>
                <w:rFonts w:ascii="Arial" w:hAnsi="Arial" w:cs="Arial"/>
                <w:color w:val="000000"/>
                <w:sz w:val="16"/>
                <w:szCs w:val="16"/>
                <w:lang w:val="es-ES" w:eastAsia="es-ES"/>
              </w:rPr>
              <w:fldChar w:fldCharType="begin"/>
            </w:r>
            <w:r w:rsidR="006C244F" w:rsidRPr="00B60E54">
              <w:rPr>
                <w:rFonts w:ascii="Arial" w:hAnsi="Arial" w:cs="Arial"/>
                <w:color w:val="000000"/>
                <w:sz w:val="16"/>
                <w:szCs w:val="16"/>
                <w:lang w:val="es-ES" w:eastAsia="es-ES"/>
              </w:rPr>
              <w:instrText xml:space="preserve"> =SUM(ABOVE) </w:instrText>
            </w:r>
            <w:r w:rsidRPr="00B60E54">
              <w:rPr>
                <w:rFonts w:ascii="Arial" w:hAnsi="Arial" w:cs="Arial"/>
                <w:color w:val="000000"/>
                <w:sz w:val="16"/>
                <w:szCs w:val="16"/>
                <w:lang w:val="es-ES" w:eastAsia="es-ES"/>
              </w:rPr>
              <w:fldChar w:fldCharType="separate"/>
            </w:r>
            <w:r w:rsidR="00B60E54" w:rsidRPr="00B60E54">
              <w:rPr>
                <w:rFonts w:ascii="Arial" w:hAnsi="Arial" w:cs="Arial"/>
                <w:noProof/>
                <w:color w:val="000000"/>
                <w:sz w:val="16"/>
                <w:szCs w:val="16"/>
                <w:lang w:val="es-ES" w:eastAsia="es-ES"/>
              </w:rPr>
              <w:t>80.854</w:t>
            </w:r>
            <w:r w:rsidRPr="00B60E54">
              <w:rPr>
                <w:rFonts w:ascii="Arial" w:hAnsi="Arial" w:cs="Arial"/>
                <w:color w:val="000000"/>
                <w:sz w:val="16"/>
                <w:szCs w:val="16"/>
                <w:lang w:val="es-ES" w:eastAsia="es-ES"/>
              </w:rPr>
              <w:fldChar w:fldCharType="end"/>
            </w:r>
          </w:p>
        </w:tc>
      </w:tr>
    </w:tbl>
    <w:p w:rsidR="001639D9" w:rsidRPr="00C96BE5" w:rsidRDefault="001639D9" w:rsidP="001639D9">
      <w:pPr>
        <w:pStyle w:val="texto"/>
        <w:tabs>
          <w:tab w:val="clear" w:pos="2835"/>
          <w:tab w:val="clear" w:pos="3969"/>
          <w:tab w:val="clear" w:pos="5103"/>
          <w:tab w:val="clear" w:pos="6237"/>
          <w:tab w:val="clear" w:pos="7371"/>
        </w:tabs>
        <w:spacing w:before="120" w:after="240"/>
        <w:jc w:val="center"/>
        <w:rPr>
          <w:rFonts w:ascii="Arial" w:hAnsi="Arial" w:cs="Arial"/>
          <w:sz w:val="20"/>
          <w:szCs w:val="20"/>
        </w:rPr>
      </w:pPr>
    </w:p>
    <w:p w:rsidR="004F7E06" w:rsidRPr="006778DD" w:rsidRDefault="00C96BE5" w:rsidP="001639D9">
      <w:pPr>
        <w:pStyle w:val="texto"/>
        <w:tabs>
          <w:tab w:val="clear" w:pos="2835"/>
          <w:tab w:val="clear" w:pos="3969"/>
          <w:tab w:val="clear" w:pos="5103"/>
          <w:tab w:val="clear" w:pos="6237"/>
          <w:tab w:val="clear" w:pos="7371"/>
        </w:tabs>
        <w:spacing w:before="120" w:after="240"/>
        <w:jc w:val="center"/>
        <w:rPr>
          <w:rFonts w:ascii="Arial" w:hAnsi="Arial" w:cs="Arial"/>
          <w:sz w:val="22"/>
          <w:szCs w:val="22"/>
        </w:rPr>
      </w:pPr>
      <w:r w:rsidRPr="006778DD">
        <w:rPr>
          <w:rFonts w:ascii="Arial" w:hAnsi="Arial" w:cs="Arial"/>
          <w:sz w:val="22"/>
          <w:szCs w:val="22"/>
        </w:rPr>
        <w:t>Ejecución del presupuesto de ingresos. Clasificación económica</w:t>
      </w:r>
    </w:p>
    <w:tbl>
      <w:tblPr>
        <w:tblW w:w="9455" w:type="dxa"/>
        <w:jc w:val="center"/>
        <w:tblCellMar>
          <w:left w:w="70" w:type="dxa"/>
          <w:right w:w="70" w:type="dxa"/>
        </w:tblCellMar>
        <w:tblLook w:val="04A0" w:firstRow="1" w:lastRow="0" w:firstColumn="1" w:lastColumn="0" w:noHBand="0" w:noVBand="1"/>
      </w:tblPr>
      <w:tblGrid>
        <w:gridCol w:w="2380"/>
        <w:gridCol w:w="852"/>
        <w:gridCol w:w="894"/>
        <w:gridCol w:w="1120"/>
        <w:gridCol w:w="1120"/>
        <w:gridCol w:w="640"/>
        <w:gridCol w:w="852"/>
        <w:gridCol w:w="817"/>
        <w:gridCol w:w="861"/>
      </w:tblGrid>
      <w:tr w:rsidR="0069716C" w:rsidRPr="00EE2ED7" w:rsidTr="00B078CB">
        <w:trPr>
          <w:trHeight w:val="225"/>
          <w:jc w:val="center"/>
        </w:trPr>
        <w:tc>
          <w:tcPr>
            <w:tcW w:w="2380" w:type="dxa"/>
            <w:tcBorders>
              <w:top w:val="single" w:sz="8" w:space="0" w:color="auto"/>
              <w:left w:val="nil"/>
              <w:bottom w:val="single" w:sz="4" w:space="0" w:color="auto"/>
              <w:right w:val="nil"/>
            </w:tcBorders>
            <w:shd w:val="clear" w:color="auto" w:fill="FABF8F" w:themeFill="accent6" w:themeFillTint="99"/>
            <w:vAlign w:val="center"/>
            <w:hideMark/>
          </w:tcPr>
          <w:p w:rsidR="0069716C" w:rsidRPr="00B60E54" w:rsidRDefault="0069716C" w:rsidP="0069716C">
            <w:pPr>
              <w:spacing w:after="0"/>
              <w:ind w:firstLine="0"/>
              <w:jc w:val="left"/>
              <w:rPr>
                <w:rFonts w:ascii="Arial" w:hAnsi="Arial" w:cs="Arial"/>
                <w:color w:val="000000"/>
                <w:sz w:val="16"/>
                <w:szCs w:val="16"/>
                <w:lang w:val="es-ES" w:eastAsia="es-ES"/>
              </w:rPr>
            </w:pPr>
            <w:bookmarkStart w:id="33" w:name="_Toc309383721"/>
            <w:bookmarkStart w:id="34" w:name="_Toc339016610"/>
            <w:bookmarkStart w:id="35" w:name="_Toc442251801"/>
            <w:r w:rsidRPr="00B60E54">
              <w:rPr>
                <w:rFonts w:ascii="Arial" w:hAnsi="Arial" w:cs="Arial"/>
                <w:color w:val="000000"/>
                <w:sz w:val="16"/>
                <w:szCs w:val="16"/>
                <w:lang w:val="es-ES" w:eastAsia="es-ES"/>
              </w:rPr>
              <w:t>Descripción</w:t>
            </w:r>
          </w:p>
        </w:tc>
        <w:tc>
          <w:tcPr>
            <w:tcW w:w="852" w:type="dxa"/>
            <w:tcBorders>
              <w:top w:val="single" w:sz="8" w:space="0" w:color="auto"/>
              <w:left w:val="nil"/>
              <w:bottom w:val="single" w:sz="4" w:space="0" w:color="auto"/>
              <w:right w:val="nil"/>
            </w:tcBorders>
            <w:shd w:val="clear" w:color="auto" w:fill="FABF8F" w:themeFill="accent6" w:themeFillTint="99"/>
            <w:vAlign w:val="center"/>
            <w:hideMark/>
          </w:tcPr>
          <w:p w:rsidR="004B0BF4" w:rsidRDefault="0069716C" w:rsidP="0069716C">
            <w:pPr>
              <w:spacing w:after="0"/>
              <w:ind w:firstLine="0"/>
              <w:jc w:val="right"/>
              <w:rPr>
                <w:rFonts w:ascii="Arial" w:hAnsi="Arial" w:cs="Arial"/>
                <w:color w:val="000000"/>
                <w:sz w:val="16"/>
                <w:szCs w:val="16"/>
                <w:lang w:val="es-ES" w:eastAsia="es-ES"/>
              </w:rPr>
            </w:pPr>
            <w:r w:rsidRPr="00B60E54">
              <w:rPr>
                <w:rFonts w:ascii="Arial" w:hAnsi="Arial" w:cs="Arial"/>
                <w:color w:val="000000"/>
                <w:sz w:val="16"/>
                <w:szCs w:val="16"/>
                <w:lang w:val="es-ES" w:eastAsia="es-ES"/>
              </w:rPr>
              <w:t>Previsión</w:t>
            </w:r>
          </w:p>
          <w:p w:rsidR="0069716C" w:rsidRPr="00B60E54" w:rsidRDefault="004B0BF4" w:rsidP="0069716C">
            <w:pPr>
              <w:spacing w:after="0"/>
              <w:ind w:firstLine="0"/>
              <w:jc w:val="right"/>
              <w:rPr>
                <w:rFonts w:ascii="Arial" w:hAnsi="Arial" w:cs="Arial"/>
                <w:color w:val="000000"/>
                <w:sz w:val="16"/>
                <w:szCs w:val="16"/>
                <w:lang w:val="es-ES" w:eastAsia="es-ES"/>
              </w:rPr>
            </w:pPr>
            <w:r>
              <w:rPr>
                <w:rFonts w:ascii="Arial" w:hAnsi="Arial" w:cs="Arial"/>
                <w:color w:val="000000"/>
                <w:sz w:val="16"/>
                <w:szCs w:val="16"/>
                <w:lang w:val="es-ES" w:eastAsia="es-ES"/>
              </w:rPr>
              <w:t>inicial</w:t>
            </w:r>
            <w:r w:rsidR="0069716C" w:rsidRPr="00B60E54">
              <w:rPr>
                <w:rFonts w:ascii="Arial" w:hAnsi="Arial" w:cs="Arial"/>
                <w:color w:val="000000"/>
                <w:sz w:val="16"/>
                <w:szCs w:val="16"/>
                <w:lang w:val="es-ES" w:eastAsia="es-ES"/>
              </w:rPr>
              <w:t xml:space="preserve"> </w:t>
            </w:r>
          </w:p>
        </w:tc>
        <w:tc>
          <w:tcPr>
            <w:tcW w:w="894" w:type="dxa"/>
            <w:tcBorders>
              <w:top w:val="single" w:sz="8" w:space="0" w:color="auto"/>
              <w:left w:val="nil"/>
              <w:bottom w:val="single" w:sz="4" w:space="0" w:color="auto"/>
              <w:right w:val="nil"/>
            </w:tcBorders>
            <w:shd w:val="clear" w:color="auto" w:fill="FABF8F" w:themeFill="accent6" w:themeFillTint="99"/>
            <w:vAlign w:val="center"/>
            <w:hideMark/>
          </w:tcPr>
          <w:p w:rsidR="0069716C" w:rsidRPr="00B60E54" w:rsidRDefault="0069716C" w:rsidP="0069716C">
            <w:pPr>
              <w:spacing w:after="0"/>
              <w:ind w:firstLine="0"/>
              <w:jc w:val="right"/>
              <w:rPr>
                <w:rFonts w:ascii="Arial" w:hAnsi="Arial" w:cs="Arial"/>
                <w:color w:val="000000"/>
                <w:sz w:val="16"/>
                <w:szCs w:val="16"/>
                <w:lang w:val="es-ES" w:eastAsia="es-ES"/>
              </w:rPr>
            </w:pPr>
            <w:r w:rsidRPr="00B60E54">
              <w:rPr>
                <w:rFonts w:ascii="Arial" w:hAnsi="Arial" w:cs="Arial"/>
                <w:color w:val="000000"/>
                <w:sz w:val="16"/>
                <w:szCs w:val="16"/>
                <w:lang w:val="es-ES" w:eastAsia="es-ES"/>
              </w:rPr>
              <w:t>Modif.</w:t>
            </w:r>
          </w:p>
        </w:tc>
        <w:tc>
          <w:tcPr>
            <w:tcW w:w="1120" w:type="dxa"/>
            <w:tcBorders>
              <w:top w:val="single" w:sz="8" w:space="0" w:color="auto"/>
              <w:left w:val="nil"/>
              <w:bottom w:val="single" w:sz="4" w:space="0" w:color="auto"/>
              <w:right w:val="nil"/>
            </w:tcBorders>
            <w:shd w:val="clear" w:color="auto" w:fill="FABF8F" w:themeFill="accent6" w:themeFillTint="99"/>
            <w:vAlign w:val="center"/>
            <w:hideMark/>
          </w:tcPr>
          <w:p w:rsidR="0069716C" w:rsidRDefault="0069716C" w:rsidP="0069716C">
            <w:pPr>
              <w:spacing w:after="0"/>
              <w:ind w:firstLine="0"/>
              <w:jc w:val="right"/>
              <w:rPr>
                <w:rFonts w:ascii="Arial" w:hAnsi="Arial" w:cs="Arial"/>
                <w:color w:val="000000"/>
                <w:sz w:val="16"/>
                <w:szCs w:val="16"/>
                <w:lang w:val="es-ES" w:eastAsia="es-ES"/>
              </w:rPr>
            </w:pPr>
            <w:r w:rsidRPr="00B60E54">
              <w:rPr>
                <w:rFonts w:ascii="Arial" w:hAnsi="Arial" w:cs="Arial"/>
                <w:color w:val="000000"/>
                <w:sz w:val="16"/>
                <w:szCs w:val="16"/>
                <w:lang w:val="es-ES" w:eastAsia="es-ES"/>
              </w:rPr>
              <w:t>Previsión</w:t>
            </w:r>
          </w:p>
          <w:p w:rsidR="004B0BF4" w:rsidRPr="00B60E54" w:rsidRDefault="004B0BF4" w:rsidP="0069716C">
            <w:pPr>
              <w:spacing w:after="0"/>
              <w:ind w:firstLine="0"/>
              <w:jc w:val="right"/>
              <w:rPr>
                <w:rFonts w:ascii="Arial" w:hAnsi="Arial" w:cs="Arial"/>
                <w:color w:val="000000"/>
                <w:sz w:val="16"/>
                <w:szCs w:val="16"/>
                <w:lang w:val="es-ES" w:eastAsia="es-ES"/>
              </w:rPr>
            </w:pPr>
            <w:r>
              <w:rPr>
                <w:rFonts w:ascii="Arial" w:hAnsi="Arial" w:cs="Arial"/>
                <w:color w:val="000000"/>
                <w:sz w:val="16"/>
                <w:szCs w:val="16"/>
                <w:lang w:val="es-ES" w:eastAsia="es-ES"/>
              </w:rPr>
              <w:t>definitiva</w:t>
            </w:r>
          </w:p>
        </w:tc>
        <w:tc>
          <w:tcPr>
            <w:tcW w:w="1120" w:type="dxa"/>
            <w:tcBorders>
              <w:top w:val="single" w:sz="8" w:space="0" w:color="auto"/>
              <w:left w:val="nil"/>
              <w:bottom w:val="single" w:sz="4" w:space="0" w:color="auto"/>
              <w:right w:val="nil"/>
            </w:tcBorders>
            <w:shd w:val="clear" w:color="auto" w:fill="FABF8F" w:themeFill="accent6" w:themeFillTint="99"/>
            <w:vAlign w:val="center"/>
            <w:hideMark/>
          </w:tcPr>
          <w:p w:rsidR="0069716C" w:rsidRDefault="0069716C" w:rsidP="0069716C">
            <w:pPr>
              <w:spacing w:after="0"/>
              <w:ind w:firstLine="0"/>
              <w:jc w:val="right"/>
              <w:rPr>
                <w:rFonts w:ascii="Arial" w:hAnsi="Arial" w:cs="Arial"/>
                <w:color w:val="000000"/>
                <w:sz w:val="16"/>
                <w:szCs w:val="16"/>
                <w:lang w:val="es-ES" w:eastAsia="es-ES"/>
              </w:rPr>
            </w:pPr>
            <w:r w:rsidRPr="000A2DBF">
              <w:rPr>
                <w:rFonts w:ascii="Arial" w:hAnsi="Arial" w:cs="Arial"/>
                <w:color w:val="000000"/>
                <w:sz w:val="16"/>
                <w:szCs w:val="16"/>
                <w:lang w:val="es-ES" w:eastAsia="es-ES"/>
              </w:rPr>
              <w:t>Derechos</w:t>
            </w:r>
          </w:p>
          <w:p w:rsidR="004B0BF4" w:rsidRPr="000A2DBF" w:rsidRDefault="004B0BF4" w:rsidP="0069716C">
            <w:pPr>
              <w:spacing w:after="0"/>
              <w:ind w:firstLine="0"/>
              <w:jc w:val="right"/>
              <w:rPr>
                <w:rFonts w:ascii="Arial" w:hAnsi="Arial" w:cs="Arial"/>
                <w:color w:val="000000"/>
                <w:sz w:val="16"/>
                <w:szCs w:val="16"/>
                <w:lang w:val="es-ES" w:eastAsia="es-ES"/>
              </w:rPr>
            </w:pPr>
            <w:r>
              <w:rPr>
                <w:rFonts w:ascii="Arial" w:hAnsi="Arial" w:cs="Arial"/>
                <w:color w:val="000000"/>
                <w:sz w:val="16"/>
                <w:szCs w:val="16"/>
                <w:lang w:val="es-ES" w:eastAsia="es-ES"/>
              </w:rPr>
              <w:t>reconocidos</w:t>
            </w:r>
          </w:p>
        </w:tc>
        <w:tc>
          <w:tcPr>
            <w:tcW w:w="640" w:type="dxa"/>
            <w:tcBorders>
              <w:top w:val="single" w:sz="8" w:space="0" w:color="auto"/>
              <w:left w:val="nil"/>
              <w:bottom w:val="single" w:sz="4" w:space="0" w:color="auto"/>
              <w:right w:val="nil"/>
            </w:tcBorders>
            <w:shd w:val="clear" w:color="auto" w:fill="FABF8F" w:themeFill="accent6" w:themeFillTint="99"/>
            <w:vAlign w:val="center"/>
            <w:hideMark/>
          </w:tcPr>
          <w:p w:rsidR="0069716C" w:rsidRPr="000A2DBF" w:rsidRDefault="0069716C" w:rsidP="001639D9">
            <w:pPr>
              <w:spacing w:after="0"/>
              <w:ind w:right="-60" w:firstLine="0"/>
              <w:jc w:val="right"/>
              <w:rPr>
                <w:rFonts w:ascii="Arial" w:hAnsi="Arial" w:cs="Arial"/>
                <w:color w:val="000000"/>
                <w:sz w:val="16"/>
                <w:szCs w:val="16"/>
                <w:lang w:val="es-ES" w:eastAsia="es-ES"/>
              </w:rPr>
            </w:pPr>
            <w:r w:rsidRPr="000A2DBF">
              <w:rPr>
                <w:rFonts w:ascii="Arial" w:hAnsi="Arial" w:cs="Arial"/>
                <w:color w:val="000000"/>
                <w:sz w:val="16"/>
                <w:szCs w:val="16"/>
                <w:lang w:val="es-ES" w:eastAsia="es-ES"/>
              </w:rPr>
              <w:t>% Ejec.</w:t>
            </w:r>
          </w:p>
        </w:tc>
        <w:tc>
          <w:tcPr>
            <w:tcW w:w="852" w:type="dxa"/>
            <w:tcBorders>
              <w:top w:val="single" w:sz="8" w:space="0" w:color="auto"/>
              <w:left w:val="nil"/>
              <w:bottom w:val="single" w:sz="4" w:space="0" w:color="auto"/>
              <w:right w:val="nil"/>
            </w:tcBorders>
            <w:shd w:val="clear" w:color="auto" w:fill="FABF8F" w:themeFill="accent6" w:themeFillTint="99"/>
            <w:vAlign w:val="center"/>
            <w:hideMark/>
          </w:tcPr>
          <w:p w:rsidR="0069716C" w:rsidRPr="000A2DBF" w:rsidRDefault="0069716C" w:rsidP="0069716C">
            <w:pPr>
              <w:spacing w:after="0"/>
              <w:ind w:firstLine="0"/>
              <w:jc w:val="right"/>
              <w:rPr>
                <w:rFonts w:ascii="Arial" w:hAnsi="Arial" w:cs="Arial"/>
                <w:color w:val="000000"/>
                <w:sz w:val="16"/>
                <w:szCs w:val="16"/>
                <w:lang w:val="es-ES" w:eastAsia="es-ES"/>
              </w:rPr>
            </w:pPr>
            <w:r w:rsidRPr="000A2DBF">
              <w:rPr>
                <w:rFonts w:ascii="Arial" w:hAnsi="Arial" w:cs="Arial"/>
                <w:color w:val="000000"/>
                <w:sz w:val="16"/>
                <w:szCs w:val="16"/>
                <w:lang w:val="es-ES" w:eastAsia="es-ES"/>
              </w:rPr>
              <w:t>Cobros</w:t>
            </w:r>
          </w:p>
        </w:tc>
        <w:tc>
          <w:tcPr>
            <w:tcW w:w="736" w:type="dxa"/>
            <w:tcBorders>
              <w:top w:val="single" w:sz="8" w:space="0" w:color="auto"/>
              <w:left w:val="nil"/>
              <w:bottom w:val="single" w:sz="4" w:space="0" w:color="auto"/>
              <w:right w:val="nil"/>
            </w:tcBorders>
            <w:shd w:val="clear" w:color="auto" w:fill="FABF8F" w:themeFill="accent6" w:themeFillTint="99"/>
            <w:vAlign w:val="center"/>
            <w:hideMark/>
          </w:tcPr>
          <w:p w:rsidR="004B0BF4" w:rsidRDefault="0069716C" w:rsidP="0069716C">
            <w:pPr>
              <w:spacing w:after="0"/>
              <w:ind w:firstLine="0"/>
              <w:jc w:val="right"/>
              <w:rPr>
                <w:rFonts w:ascii="Arial" w:hAnsi="Arial" w:cs="Arial"/>
                <w:color w:val="000000"/>
                <w:sz w:val="16"/>
                <w:szCs w:val="16"/>
                <w:lang w:val="es-ES" w:eastAsia="es-ES"/>
              </w:rPr>
            </w:pPr>
            <w:r w:rsidRPr="000A2DBF">
              <w:rPr>
                <w:rFonts w:ascii="Arial" w:hAnsi="Arial" w:cs="Arial"/>
                <w:color w:val="000000"/>
                <w:sz w:val="16"/>
                <w:szCs w:val="16"/>
                <w:lang w:val="es-ES" w:eastAsia="es-ES"/>
              </w:rPr>
              <w:t>%</w:t>
            </w:r>
            <w:r w:rsidR="004B0BF4">
              <w:rPr>
                <w:rFonts w:ascii="Arial" w:hAnsi="Arial" w:cs="Arial"/>
                <w:color w:val="000000"/>
                <w:sz w:val="16"/>
                <w:szCs w:val="16"/>
                <w:lang w:val="es-ES" w:eastAsia="es-ES"/>
              </w:rPr>
              <w:t xml:space="preserve"> </w:t>
            </w:r>
          </w:p>
          <w:p w:rsidR="0069716C" w:rsidRPr="000A2DBF" w:rsidRDefault="004B0BF4" w:rsidP="0069716C">
            <w:pPr>
              <w:spacing w:after="0"/>
              <w:ind w:firstLine="0"/>
              <w:jc w:val="right"/>
              <w:rPr>
                <w:rFonts w:ascii="Arial" w:hAnsi="Arial" w:cs="Arial"/>
                <w:color w:val="000000"/>
                <w:sz w:val="16"/>
                <w:szCs w:val="16"/>
                <w:lang w:val="es-ES" w:eastAsia="es-ES"/>
              </w:rPr>
            </w:pPr>
            <w:r>
              <w:rPr>
                <w:rFonts w:ascii="Arial" w:hAnsi="Arial" w:cs="Arial"/>
                <w:color w:val="000000"/>
                <w:sz w:val="16"/>
                <w:szCs w:val="16"/>
                <w:lang w:val="es-ES" w:eastAsia="es-ES"/>
              </w:rPr>
              <w:t>ejecución</w:t>
            </w:r>
            <w:r w:rsidR="001639D9">
              <w:rPr>
                <w:rFonts w:ascii="Arial" w:hAnsi="Arial" w:cs="Arial"/>
                <w:color w:val="000000"/>
                <w:sz w:val="16"/>
                <w:szCs w:val="16"/>
                <w:lang w:val="es-ES" w:eastAsia="es-ES"/>
              </w:rPr>
              <w:t xml:space="preserve"> </w:t>
            </w:r>
          </w:p>
        </w:tc>
        <w:tc>
          <w:tcPr>
            <w:tcW w:w="861" w:type="dxa"/>
            <w:tcBorders>
              <w:top w:val="single" w:sz="8" w:space="0" w:color="auto"/>
              <w:left w:val="nil"/>
              <w:bottom w:val="single" w:sz="4" w:space="0" w:color="auto"/>
              <w:right w:val="nil"/>
            </w:tcBorders>
            <w:shd w:val="clear" w:color="auto" w:fill="FABF8F" w:themeFill="accent6" w:themeFillTint="99"/>
            <w:vAlign w:val="center"/>
            <w:hideMark/>
          </w:tcPr>
          <w:p w:rsidR="0069716C" w:rsidRPr="000A2DBF" w:rsidRDefault="0069716C" w:rsidP="0069716C">
            <w:pPr>
              <w:spacing w:after="0"/>
              <w:ind w:firstLine="0"/>
              <w:jc w:val="right"/>
              <w:rPr>
                <w:rFonts w:ascii="Arial" w:hAnsi="Arial" w:cs="Arial"/>
                <w:color w:val="000000"/>
                <w:sz w:val="16"/>
                <w:szCs w:val="16"/>
                <w:lang w:val="es-ES" w:eastAsia="es-ES"/>
              </w:rPr>
            </w:pPr>
            <w:r w:rsidRPr="000A2DBF">
              <w:rPr>
                <w:rFonts w:ascii="Arial" w:hAnsi="Arial" w:cs="Arial"/>
                <w:color w:val="000000"/>
                <w:sz w:val="16"/>
                <w:szCs w:val="16"/>
                <w:lang w:val="es-ES" w:eastAsia="es-ES"/>
              </w:rPr>
              <w:t>Pendiente cobro</w:t>
            </w:r>
          </w:p>
        </w:tc>
      </w:tr>
      <w:tr w:rsidR="00B60E54" w:rsidRPr="00EE2ED7" w:rsidTr="004B0BF4">
        <w:trPr>
          <w:trHeight w:val="270"/>
          <w:jc w:val="center"/>
        </w:trPr>
        <w:tc>
          <w:tcPr>
            <w:tcW w:w="2380" w:type="dxa"/>
            <w:tcBorders>
              <w:top w:val="single" w:sz="4" w:space="0" w:color="auto"/>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lef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1. Impuestos directos</w:t>
            </w:r>
          </w:p>
        </w:tc>
        <w:tc>
          <w:tcPr>
            <w:tcW w:w="852" w:type="dxa"/>
            <w:tcBorders>
              <w:top w:val="single" w:sz="4" w:space="0" w:color="auto"/>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561.000</w:t>
            </w:r>
          </w:p>
        </w:tc>
        <w:tc>
          <w:tcPr>
            <w:tcW w:w="894" w:type="dxa"/>
            <w:tcBorders>
              <w:top w:val="single" w:sz="4" w:space="0" w:color="auto"/>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c>
          <w:tcPr>
            <w:tcW w:w="1120" w:type="dxa"/>
            <w:tcBorders>
              <w:top w:val="single" w:sz="4" w:space="0" w:color="auto"/>
              <w:left w:val="nil"/>
              <w:bottom w:val="single" w:sz="8" w:space="0" w:color="auto"/>
              <w:right w:val="nil"/>
            </w:tcBorders>
            <w:shd w:val="clear" w:color="000000" w:fill="FFFFFF"/>
            <w:noWrap/>
            <w:vAlign w:val="center"/>
            <w:hideMark/>
          </w:tcPr>
          <w:p w:rsidR="00B60E54" w:rsidRPr="00B60E54" w:rsidRDefault="00B60E54" w:rsidP="00B60E5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561.000</w:t>
            </w:r>
          </w:p>
        </w:tc>
        <w:tc>
          <w:tcPr>
            <w:tcW w:w="1120" w:type="dxa"/>
            <w:tcBorders>
              <w:top w:val="single" w:sz="4" w:space="0" w:color="auto"/>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548.584</w:t>
            </w:r>
          </w:p>
        </w:tc>
        <w:tc>
          <w:tcPr>
            <w:tcW w:w="640" w:type="dxa"/>
            <w:tcBorders>
              <w:top w:val="single" w:sz="4" w:space="0" w:color="auto"/>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98</w:t>
            </w:r>
          </w:p>
        </w:tc>
        <w:tc>
          <w:tcPr>
            <w:tcW w:w="852" w:type="dxa"/>
            <w:tcBorders>
              <w:top w:val="single" w:sz="4" w:space="0" w:color="auto"/>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482.734</w:t>
            </w:r>
          </w:p>
        </w:tc>
        <w:tc>
          <w:tcPr>
            <w:tcW w:w="736" w:type="dxa"/>
            <w:tcBorders>
              <w:top w:val="single" w:sz="4" w:space="0" w:color="auto"/>
              <w:left w:val="nil"/>
              <w:bottom w:val="single" w:sz="8" w:space="0" w:color="auto"/>
              <w:right w:val="nil"/>
            </w:tcBorders>
            <w:shd w:val="clear" w:color="000000" w:fill="FFFFFF"/>
            <w:vAlign w:val="center"/>
            <w:hideMark/>
          </w:tcPr>
          <w:p w:rsidR="00B60E54" w:rsidRPr="000A2DBF" w:rsidRDefault="000A2DBF" w:rsidP="0069716C">
            <w:pPr>
              <w:spacing w:after="0"/>
              <w:ind w:firstLine="0"/>
              <w:jc w:val="right"/>
              <w:rPr>
                <w:rFonts w:ascii="Arial Narrow" w:hAnsi="Arial Narrow"/>
                <w:sz w:val="16"/>
                <w:szCs w:val="16"/>
                <w:lang w:val="es-ES" w:eastAsia="es-ES"/>
              </w:rPr>
            </w:pPr>
            <w:r w:rsidRPr="000A2DBF">
              <w:rPr>
                <w:rFonts w:ascii="Arial Narrow" w:hAnsi="Arial Narrow"/>
                <w:sz w:val="16"/>
                <w:szCs w:val="16"/>
                <w:lang w:val="es-ES" w:eastAsia="es-ES"/>
              </w:rPr>
              <w:t>88</w:t>
            </w:r>
          </w:p>
        </w:tc>
        <w:tc>
          <w:tcPr>
            <w:tcW w:w="861" w:type="dxa"/>
            <w:tcBorders>
              <w:top w:val="single" w:sz="4" w:space="0" w:color="auto"/>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65.849</w:t>
            </w:r>
          </w:p>
        </w:tc>
      </w:tr>
      <w:tr w:rsidR="00B60E54" w:rsidRPr="00EE2ED7" w:rsidTr="004B0BF4">
        <w:trPr>
          <w:trHeight w:val="270"/>
          <w:jc w:val="center"/>
        </w:trPr>
        <w:tc>
          <w:tcPr>
            <w:tcW w:w="2380"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lef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2. Impuestos indirectos</w:t>
            </w:r>
          </w:p>
        </w:tc>
        <w:tc>
          <w:tcPr>
            <w:tcW w:w="852"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25.000</w:t>
            </w:r>
          </w:p>
        </w:tc>
        <w:tc>
          <w:tcPr>
            <w:tcW w:w="894"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B60E54" w:rsidRPr="00B60E54" w:rsidRDefault="00B60E54" w:rsidP="00B60E5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25.000</w:t>
            </w:r>
          </w:p>
        </w:tc>
        <w:tc>
          <w:tcPr>
            <w:tcW w:w="1120"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32.214</w:t>
            </w:r>
          </w:p>
        </w:tc>
        <w:tc>
          <w:tcPr>
            <w:tcW w:w="640"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1</w:t>
            </w:r>
            <w:r w:rsidR="000A2DBF" w:rsidRPr="000A2DBF">
              <w:rPr>
                <w:rFonts w:ascii="Arial Narrow" w:hAnsi="Arial Narrow"/>
                <w:color w:val="000000"/>
                <w:sz w:val="16"/>
                <w:szCs w:val="16"/>
                <w:lang w:val="es-ES" w:eastAsia="es-ES"/>
              </w:rPr>
              <w:t>29</w:t>
            </w:r>
          </w:p>
        </w:tc>
        <w:tc>
          <w:tcPr>
            <w:tcW w:w="852"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6.587</w:t>
            </w:r>
          </w:p>
        </w:tc>
        <w:tc>
          <w:tcPr>
            <w:tcW w:w="736" w:type="dxa"/>
            <w:tcBorders>
              <w:top w:val="nil"/>
              <w:left w:val="nil"/>
              <w:bottom w:val="single" w:sz="8" w:space="0" w:color="auto"/>
              <w:right w:val="nil"/>
            </w:tcBorders>
            <w:shd w:val="clear" w:color="000000" w:fill="FFFFFF"/>
            <w:vAlign w:val="center"/>
            <w:hideMark/>
          </w:tcPr>
          <w:p w:rsidR="00B60E54" w:rsidRPr="000A2DBF" w:rsidRDefault="000A2DBF" w:rsidP="0069716C">
            <w:pPr>
              <w:spacing w:after="0"/>
              <w:ind w:firstLine="0"/>
              <w:jc w:val="right"/>
              <w:rPr>
                <w:rFonts w:ascii="Arial Narrow" w:hAnsi="Arial Narrow"/>
                <w:sz w:val="16"/>
                <w:szCs w:val="16"/>
                <w:lang w:val="es-ES" w:eastAsia="es-ES"/>
              </w:rPr>
            </w:pPr>
            <w:r w:rsidRPr="000A2DBF">
              <w:rPr>
                <w:rFonts w:ascii="Arial Narrow" w:hAnsi="Arial Narrow"/>
                <w:sz w:val="16"/>
                <w:szCs w:val="16"/>
                <w:lang w:val="es-ES" w:eastAsia="es-ES"/>
              </w:rPr>
              <w:t>20</w:t>
            </w:r>
          </w:p>
        </w:tc>
        <w:tc>
          <w:tcPr>
            <w:tcW w:w="861"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25.627</w:t>
            </w:r>
          </w:p>
        </w:tc>
      </w:tr>
      <w:tr w:rsidR="00B60E54" w:rsidRPr="00EE2ED7" w:rsidTr="004B0BF4">
        <w:trPr>
          <w:trHeight w:val="270"/>
          <w:jc w:val="center"/>
        </w:trPr>
        <w:tc>
          <w:tcPr>
            <w:tcW w:w="2380"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lef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3. Tasas y otros Ing.</w:t>
            </w:r>
          </w:p>
        </w:tc>
        <w:tc>
          <w:tcPr>
            <w:tcW w:w="852" w:type="dxa"/>
            <w:tcBorders>
              <w:top w:val="nil"/>
              <w:left w:val="nil"/>
              <w:bottom w:val="single" w:sz="8" w:space="0" w:color="auto"/>
              <w:right w:val="nil"/>
            </w:tcBorders>
            <w:shd w:val="clear" w:color="000000" w:fill="FFFFFF"/>
            <w:noWrap/>
            <w:vAlign w:val="center"/>
            <w:hideMark/>
          </w:tcPr>
          <w:p w:rsidR="00B60E54" w:rsidRPr="00B60E54" w:rsidRDefault="00B60E54" w:rsidP="006C244F">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340.530</w:t>
            </w:r>
          </w:p>
        </w:tc>
        <w:tc>
          <w:tcPr>
            <w:tcW w:w="894"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B60E54" w:rsidRPr="00B60E54" w:rsidRDefault="00B60E54" w:rsidP="00B60E5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340.530</w:t>
            </w:r>
          </w:p>
        </w:tc>
        <w:tc>
          <w:tcPr>
            <w:tcW w:w="1120"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362.595</w:t>
            </w:r>
          </w:p>
        </w:tc>
        <w:tc>
          <w:tcPr>
            <w:tcW w:w="640"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1</w:t>
            </w:r>
            <w:r w:rsidR="000A2DBF" w:rsidRPr="000A2DBF">
              <w:rPr>
                <w:rFonts w:ascii="Arial Narrow" w:hAnsi="Arial Narrow"/>
                <w:color w:val="000000"/>
                <w:sz w:val="16"/>
                <w:szCs w:val="16"/>
                <w:lang w:val="es-ES" w:eastAsia="es-ES"/>
              </w:rPr>
              <w:t>06</w:t>
            </w:r>
          </w:p>
        </w:tc>
        <w:tc>
          <w:tcPr>
            <w:tcW w:w="852"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301.449</w:t>
            </w:r>
          </w:p>
        </w:tc>
        <w:tc>
          <w:tcPr>
            <w:tcW w:w="736" w:type="dxa"/>
            <w:tcBorders>
              <w:top w:val="nil"/>
              <w:left w:val="nil"/>
              <w:bottom w:val="single" w:sz="8" w:space="0" w:color="auto"/>
              <w:right w:val="nil"/>
            </w:tcBorders>
            <w:shd w:val="clear" w:color="000000" w:fill="FFFFFF"/>
            <w:vAlign w:val="center"/>
            <w:hideMark/>
          </w:tcPr>
          <w:p w:rsidR="00B60E54" w:rsidRPr="000A2DBF" w:rsidRDefault="000A2DBF" w:rsidP="0069716C">
            <w:pPr>
              <w:spacing w:after="0"/>
              <w:ind w:firstLine="0"/>
              <w:jc w:val="right"/>
              <w:rPr>
                <w:rFonts w:ascii="Arial Narrow" w:hAnsi="Arial Narrow"/>
                <w:sz w:val="16"/>
                <w:szCs w:val="16"/>
                <w:lang w:val="es-ES" w:eastAsia="es-ES"/>
              </w:rPr>
            </w:pPr>
            <w:r w:rsidRPr="000A2DBF">
              <w:rPr>
                <w:rFonts w:ascii="Arial Narrow" w:hAnsi="Arial Narrow"/>
                <w:sz w:val="16"/>
                <w:szCs w:val="16"/>
                <w:lang w:val="es-ES" w:eastAsia="es-ES"/>
              </w:rPr>
              <w:t>83</w:t>
            </w:r>
          </w:p>
        </w:tc>
        <w:tc>
          <w:tcPr>
            <w:tcW w:w="861"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61.146</w:t>
            </w:r>
          </w:p>
        </w:tc>
      </w:tr>
      <w:tr w:rsidR="00B60E54" w:rsidRPr="00EE2ED7" w:rsidTr="004B0BF4">
        <w:trPr>
          <w:trHeight w:val="270"/>
          <w:jc w:val="center"/>
        </w:trPr>
        <w:tc>
          <w:tcPr>
            <w:tcW w:w="2380"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lef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4. Transf. corrientes</w:t>
            </w:r>
          </w:p>
        </w:tc>
        <w:tc>
          <w:tcPr>
            <w:tcW w:w="852"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828.272</w:t>
            </w:r>
          </w:p>
        </w:tc>
        <w:tc>
          <w:tcPr>
            <w:tcW w:w="894"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B60E54" w:rsidRPr="00B60E54" w:rsidRDefault="00B60E54" w:rsidP="00B60E5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828.272</w:t>
            </w:r>
          </w:p>
        </w:tc>
        <w:tc>
          <w:tcPr>
            <w:tcW w:w="1120"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808.256</w:t>
            </w:r>
          </w:p>
        </w:tc>
        <w:tc>
          <w:tcPr>
            <w:tcW w:w="640"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98</w:t>
            </w:r>
          </w:p>
        </w:tc>
        <w:tc>
          <w:tcPr>
            <w:tcW w:w="852"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806.321</w:t>
            </w:r>
          </w:p>
        </w:tc>
        <w:tc>
          <w:tcPr>
            <w:tcW w:w="736" w:type="dxa"/>
            <w:tcBorders>
              <w:top w:val="nil"/>
              <w:left w:val="nil"/>
              <w:bottom w:val="single" w:sz="8" w:space="0" w:color="auto"/>
              <w:right w:val="nil"/>
            </w:tcBorders>
            <w:shd w:val="clear" w:color="000000" w:fill="FFFFFF"/>
            <w:vAlign w:val="center"/>
            <w:hideMark/>
          </w:tcPr>
          <w:p w:rsidR="00B60E54" w:rsidRPr="000A2DBF" w:rsidRDefault="000A2DBF" w:rsidP="0069716C">
            <w:pPr>
              <w:spacing w:after="0"/>
              <w:ind w:firstLine="0"/>
              <w:jc w:val="right"/>
              <w:rPr>
                <w:rFonts w:ascii="Arial Narrow" w:hAnsi="Arial Narrow"/>
                <w:sz w:val="16"/>
                <w:szCs w:val="16"/>
                <w:lang w:val="es-ES" w:eastAsia="es-ES"/>
              </w:rPr>
            </w:pPr>
            <w:r w:rsidRPr="000A2DBF">
              <w:rPr>
                <w:rFonts w:ascii="Arial Narrow" w:hAnsi="Arial Narrow"/>
                <w:sz w:val="16"/>
                <w:szCs w:val="16"/>
                <w:lang w:val="es-ES" w:eastAsia="es-ES"/>
              </w:rPr>
              <w:t>100</w:t>
            </w:r>
          </w:p>
        </w:tc>
        <w:tc>
          <w:tcPr>
            <w:tcW w:w="861"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1.934</w:t>
            </w:r>
          </w:p>
        </w:tc>
      </w:tr>
      <w:tr w:rsidR="00B60E54" w:rsidRPr="00EE2ED7" w:rsidTr="004B0BF4">
        <w:trPr>
          <w:trHeight w:val="270"/>
          <w:jc w:val="center"/>
        </w:trPr>
        <w:tc>
          <w:tcPr>
            <w:tcW w:w="2380"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lef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5. Ingresos patrimoniales</w:t>
            </w:r>
          </w:p>
        </w:tc>
        <w:tc>
          <w:tcPr>
            <w:tcW w:w="852"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36.050</w:t>
            </w:r>
          </w:p>
        </w:tc>
        <w:tc>
          <w:tcPr>
            <w:tcW w:w="894"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B60E54" w:rsidRPr="00B60E54" w:rsidRDefault="00B60E54" w:rsidP="00B60E5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36.050</w:t>
            </w:r>
          </w:p>
        </w:tc>
        <w:tc>
          <w:tcPr>
            <w:tcW w:w="1120"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22.595</w:t>
            </w:r>
          </w:p>
        </w:tc>
        <w:tc>
          <w:tcPr>
            <w:tcW w:w="640"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63</w:t>
            </w:r>
          </w:p>
        </w:tc>
        <w:tc>
          <w:tcPr>
            <w:tcW w:w="852"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21.971</w:t>
            </w:r>
          </w:p>
        </w:tc>
        <w:tc>
          <w:tcPr>
            <w:tcW w:w="736" w:type="dxa"/>
            <w:tcBorders>
              <w:top w:val="nil"/>
              <w:left w:val="nil"/>
              <w:bottom w:val="single" w:sz="8" w:space="0" w:color="auto"/>
              <w:right w:val="nil"/>
            </w:tcBorders>
            <w:shd w:val="clear" w:color="000000" w:fill="FFFFFF"/>
            <w:vAlign w:val="center"/>
            <w:hideMark/>
          </w:tcPr>
          <w:p w:rsidR="00B60E54" w:rsidRPr="000A2DBF" w:rsidRDefault="000A2DBF" w:rsidP="003A1E88">
            <w:pPr>
              <w:spacing w:after="0"/>
              <w:ind w:firstLine="0"/>
              <w:jc w:val="right"/>
              <w:rPr>
                <w:rFonts w:ascii="Arial Narrow" w:hAnsi="Arial Narrow"/>
                <w:sz w:val="16"/>
                <w:szCs w:val="16"/>
                <w:lang w:val="es-ES" w:eastAsia="es-ES"/>
              </w:rPr>
            </w:pPr>
            <w:r w:rsidRPr="000A2DBF">
              <w:rPr>
                <w:rFonts w:ascii="Arial Narrow" w:hAnsi="Arial Narrow"/>
                <w:sz w:val="16"/>
                <w:szCs w:val="16"/>
                <w:lang w:val="es-ES" w:eastAsia="es-ES"/>
              </w:rPr>
              <w:t>97</w:t>
            </w:r>
          </w:p>
        </w:tc>
        <w:tc>
          <w:tcPr>
            <w:tcW w:w="861"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625</w:t>
            </w:r>
          </w:p>
        </w:tc>
      </w:tr>
      <w:tr w:rsidR="00B60E54" w:rsidRPr="00EE2ED7" w:rsidTr="004B0BF4">
        <w:trPr>
          <w:trHeight w:val="270"/>
          <w:jc w:val="center"/>
        </w:trPr>
        <w:tc>
          <w:tcPr>
            <w:tcW w:w="2380"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lef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6. Enejanac. inv. reales</w:t>
            </w:r>
          </w:p>
        </w:tc>
        <w:tc>
          <w:tcPr>
            <w:tcW w:w="852"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100</w:t>
            </w:r>
          </w:p>
        </w:tc>
        <w:tc>
          <w:tcPr>
            <w:tcW w:w="894"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B60E54" w:rsidRPr="00B60E54" w:rsidRDefault="00B60E54" w:rsidP="00B60E5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100</w:t>
            </w:r>
          </w:p>
        </w:tc>
        <w:tc>
          <w:tcPr>
            <w:tcW w:w="1120"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0</w:t>
            </w:r>
          </w:p>
        </w:tc>
        <w:tc>
          <w:tcPr>
            <w:tcW w:w="640"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0</w:t>
            </w:r>
          </w:p>
        </w:tc>
        <w:tc>
          <w:tcPr>
            <w:tcW w:w="852"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0</w:t>
            </w:r>
          </w:p>
        </w:tc>
        <w:tc>
          <w:tcPr>
            <w:tcW w:w="736" w:type="dxa"/>
            <w:tcBorders>
              <w:top w:val="nil"/>
              <w:left w:val="nil"/>
              <w:bottom w:val="single" w:sz="8" w:space="0" w:color="auto"/>
              <w:right w:val="nil"/>
            </w:tcBorders>
            <w:shd w:val="clear" w:color="000000" w:fill="FFFFFF"/>
            <w:vAlign w:val="center"/>
            <w:hideMark/>
          </w:tcPr>
          <w:p w:rsidR="00B60E54" w:rsidRPr="000A2DBF" w:rsidRDefault="00B60E54" w:rsidP="0069716C">
            <w:pPr>
              <w:spacing w:after="0"/>
              <w:ind w:firstLine="0"/>
              <w:jc w:val="right"/>
              <w:rPr>
                <w:rFonts w:ascii="Arial Narrow" w:hAnsi="Arial Narrow"/>
                <w:sz w:val="16"/>
                <w:szCs w:val="16"/>
                <w:lang w:val="es-ES" w:eastAsia="es-ES"/>
              </w:rPr>
            </w:pPr>
            <w:r w:rsidRPr="000A2DBF">
              <w:rPr>
                <w:rFonts w:ascii="Arial Narrow" w:hAnsi="Arial Narrow"/>
                <w:sz w:val="16"/>
                <w:szCs w:val="16"/>
                <w:lang w:val="es-ES" w:eastAsia="es-ES"/>
              </w:rPr>
              <w:t>0</w:t>
            </w:r>
          </w:p>
        </w:tc>
        <w:tc>
          <w:tcPr>
            <w:tcW w:w="861"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0</w:t>
            </w:r>
          </w:p>
        </w:tc>
      </w:tr>
      <w:tr w:rsidR="00B60E54" w:rsidRPr="00EE2ED7" w:rsidTr="004B0BF4">
        <w:trPr>
          <w:trHeight w:val="270"/>
          <w:jc w:val="center"/>
        </w:trPr>
        <w:tc>
          <w:tcPr>
            <w:tcW w:w="2380"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lef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7. Transf. de capital</w:t>
            </w:r>
          </w:p>
        </w:tc>
        <w:tc>
          <w:tcPr>
            <w:tcW w:w="852"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153.753</w:t>
            </w:r>
          </w:p>
        </w:tc>
        <w:tc>
          <w:tcPr>
            <w:tcW w:w="894"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c>
          <w:tcPr>
            <w:tcW w:w="1120" w:type="dxa"/>
            <w:tcBorders>
              <w:top w:val="nil"/>
              <w:left w:val="nil"/>
              <w:bottom w:val="single" w:sz="8" w:space="0" w:color="auto"/>
              <w:right w:val="nil"/>
            </w:tcBorders>
            <w:shd w:val="clear" w:color="000000" w:fill="FFFFFF"/>
            <w:noWrap/>
            <w:vAlign w:val="center"/>
            <w:hideMark/>
          </w:tcPr>
          <w:p w:rsidR="00B60E54" w:rsidRPr="00B60E54" w:rsidRDefault="00B60E54" w:rsidP="00B60E5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153.753</w:t>
            </w:r>
          </w:p>
        </w:tc>
        <w:tc>
          <w:tcPr>
            <w:tcW w:w="1120" w:type="dxa"/>
            <w:tcBorders>
              <w:top w:val="nil"/>
              <w:left w:val="nil"/>
              <w:bottom w:val="single" w:sz="8" w:space="0" w:color="auto"/>
              <w:right w:val="nil"/>
            </w:tcBorders>
            <w:shd w:val="clear" w:color="000000" w:fill="FFFFFF"/>
            <w:noWrap/>
            <w:vAlign w:val="center"/>
            <w:hideMark/>
          </w:tcPr>
          <w:p w:rsidR="00B60E54" w:rsidRPr="000A2DBF" w:rsidRDefault="00B60E54" w:rsidP="000A2DBF">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105.74</w:t>
            </w:r>
            <w:r w:rsidR="000A2DBF">
              <w:rPr>
                <w:rFonts w:ascii="Arial Narrow" w:hAnsi="Arial Narrow"/>
                <w:color w:val="000000"/>
                <w:sz w:val="16"/>
                <w:szCs w:val="16"/>
                <w:lang w:val="es-ES" w:eastAsia="es-ES"/>
              </w:rPr>
              <w:t>6</w:t>
            </w:r>
          </w:p>
        </w:tc>
        <w:tc>
          <w:tcPr>
            <w:tcW w:w="640"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69</w:t>
            </w:r>
          </w:p>
        </w:tc>
        <w:tc>
          <w:tcPr>
            <w:tcW w:w="852"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0</w:t>
            </w:r>
          </w:p>
        </w:tc>
        <w:tc>
          <w:tcPr>
            <w:tcW w:w="736" w:type="dxa"/>
            <w:tcBorders>
              <w:top w:val="nil"/>
              <w:left w:val="nil"/>
              <w:bottom w:val="single" w:sz="8" w:space="0" w:color="auto"/>
              <w:right w:val="nil"/>
            </w:tcBorders>
            <w:shd w:val="clear" w:color="000000" w:fill="FFFFFF"/>
            <w:vAlign w:val="center"/>
            <w:hideMark/>
          </w:tcPr>
          <w:p w:rsidR="00B60E54" w:rsidRPr="000A2DBF" w:rsidRDefault="000A2DBF" w:rsidP="0069716C">
            <w:pPr>
              <w:spacing w:after="0"/>
              <w:ind w:firstLine="0"/>
              <w:jc w:val="right"/>
              <w:rPr>
                <w:rFonts w:ascii="Arial Narrow" w:hAnsi="Arial Narrow"/>
                <w:sz w:val="16"/>
                <w:szCs w:val="16"/>
                <w:lang w:val="es-ES" w:eastAsia="es-ES"/>
              </w:rPr>
            </w:pPr>
            <w:r w:rsidRPr="000A2DBF">
              <w:rPr>
                <w:rFonts w:ascii="Arial Narrow" w:hAnsi="Arial Narrow"/>
                <w:sz w:val="16"/>
                <w:szCs w:val="16"/>
                <w:lang w:val="es-ES" w:eastAsia="es-ES"/>
              </w:rPr>
              <w:t>0</w:t>
            </w:r>
          </w:p>
        </w:tc>
        <w:tc>
          <w:tcPr>
            <w:tcW w:w="861" w:type="dxa"/>
            <w:tcBorders>
              <w:top w:val="nil"/>
              <w:left w:val="nil"/>
              <w:bottom w:val="single" w:sz="8" w:space="0" w:color="auto"/>
              <w:right w:val="nil"/>
            </w:tcBorders>
            <w:shd w:val="clear" w:color="000000" w:fill="FFFFFF"/>
            <w:noWrap/>
            <w:vAlign w:val="center"/>
            <w:hideMark/>
          </w:tcPr>
          <w:p w:rsidR="00B60E54" w:rsidRPr="000A2DBF" w:rsidRDefault="000A2DBF"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105.747</w:t>
            </w:r>
          </w:p>
        </w:tc>
      </w:tr>
      <w:tr w:rsidR="00B60E54" w:rsidRPr="00EE2ED7" w:rsidTr="004B0BF4">
        <w:trPr>
          <w:trHeight w:val="270"/>
          <w:jc w:val="center"/>
        </w:trPr>
        <w:tc>
          <w:tcPr>
            <w:tcW w:w="2380"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lef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8.  Activos financieros</w:t>
            </w:r>
          </w:p>
        </w:tc>
        <w:tc>
          <w:tcPr>
            <w:tcW w:w="852"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0</w:t>
            </w:r>
          </w:p>
        </w:tc>
        <w:tc>
          <w:tcPr>
            <w:tcW w:w="894" w:type="dxa"/>
            <w:tcBorders>
              <w:top w:val="nil"/>
              <w:left w:val="nil"/>
              <w:bottom w:val="single" w:sz="8" w:space="0" w:color="auto"/>
              <w:right w:val="nil"/>
            </w:tcBorders>
            <w:shd w:val="clear" w:color="000000" w:fill="FFFFFF"/>
            <w:noWrap/>
            <w:vAlign w:val="center"/>
            <w:hideMark/>
          </w:tcPr>
          <w:p w:rsidR="00B60E54" w:rsidRPr="00B60E54" w:rsidRDefault="00B60E54" w:rsidP="0069716C">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421.265</w:t>
            </w:r>
          </w:p>
        </w:tc>
        <w:tc>
          <w:tcPr>
            <w:tcW w:w="1120" w:type="dxa"/>
            <w:tcBorders>
              <w:top w:val="nil"/>
              <w:left w:val="nil"/>
              <w:bottom w:val="single" w:sz="8" w:space="0" w:color="auto"/>
              <w:right w:val="nil"/>
            </w:tcBorders>
            <w:shd w:val="clear" w:color="000000" w:fill="FFFFFF"/>
            <w:noWrap/>
            <w:vAlign w:val="center"/>
            <w:hideMark/>
          </w:tcPr>
          <w:p w:rsidR="00B60E54" w:rsidRPr="00B60E54" w:rsidRDefault="00B60E54" w:rsidP="00B60E54">
            <w:pPr>
              <w:spacing w:after="0"/>
              <w:ind w:firstLine="0"/>
              <w:jc w:val="right"/>
              <w:rPr>
                <w:rFonts w:ascii="Arial Narrow" w:hAnsi="Arial Narrow"/>
                <w:color w:val="000000"/>
                <w:sz w:val="16"/>
                <w:szCs w:val="16"/>
                <w:lang w:val="es-ES" w:eastAsia="es-ES"/>
              </w:rPr>
            </w:pPr>
            <w:r w:rsidRPr="00B60E54">
              <w:rPr>
                <w:rFonts w:ascii="Arial Narrow" w:hAnsi="Arial Narrow"/>
                <w:color w:val="000000"/>
                <w:sz w:val="16"/>
                <w:szCs w:val="16"/>
                <w:lang w:val="es-ES" w:eastAsia="es-ES"/>
              </w:rPr>
              <w:t>421.265</w:t>
            </w:r>
          </w:p>
        </w:tc>
        <w:tc>
          <w:tcPr>
            <w:tcW w:w="1120"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0</w:t>
            </w:r>
          </w:p>
        </w:tc>
        <w:tc>
          <w:tcPr>
            <w:tcW w:w="640"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0</w:t>
            </w:r>
          </w:p>
        </w:tc>
        <w:tc>
          <w:tcPr>
            <w:tcW w:w="852"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0</w:t>
            </w:r>
          </w:p>
        </w:tc>
        <w:tc>
          <w:tcPr>
            <w:tcW w:w="736" w:type="dxa"/>
            <w:tcBorders>
              <w:top w:val="nil"/>
              <w:left w:val="nil"/>
              <w:bottom w:val="single" w:sz="8" w:space="0" w:color="auto"/>
              <w:right w:val="nil"/>
            </w:tcBorders>
            <w:shd w:val="clear" w:color="000000" w:fill="FFFFFF"/>
            <w:vAlign w:val="center"/>
            <w:hideMark/>
          </w:tcPr>
          <w:p w:rsidR="00B60E54" w:rsidRPr="000A2DBF" w:rsidRDefault="00B60E54" w:rsidP="004242DA">
            <w:pPr>
              <w:spacing w:after="0"/>
              <w:ind w:firstLine="0"/>
              <w:jc w:val="right"/>
              <w:rPr>
                <w:rFonts w:ascii="Arial Narrow" w:hAnsi="Arial Narrow"/>
                <w:sz w:val="16"/>
                <w:szCs w:val="16"/>
                <w:lang w:val="es-ES" w:eastAsia="es-ES"/>
              </w:rPr>
            </w:pPr>
            <w:r w:rsidRPr="000A2DBF">
              <w:rPr>
                <w:rFonts w:ascii="Arial Narrow" w:hAnsi="Arial Narrow"/>
                <w:sz w:val="16"/>
                <w:szCs w:val="16"/>
                <w:lang w:val="es-ES" w:eastAsia="es-ES"/>
              </w:rPr>
              <w:t>0</w:t>
            </w:r>
          </w:p>
        </w:tc>
        <w:tc>
          <w:tcPr>
            <w:tcW w:w="861" w:type="dxa"/>
            <w:tcBorders>
              <w:top w:val="nil"/>
              <w:left w:val="nil"/>
              <w:bottom w:val="single" w:sz="8" w:space="0" w:color="auto"/>
              <w:right w:val="nil"/>
            </w:tcBorders>
            <w:shd w:val="clear" w:color="000000" w:fill="FFFFFF"/>
            <w:noWrap/>
            <w:vAlign w:val="center"/>
            <w:hideMark/>
          </w:tcPr>
          <w:p w:rsidR="00B60E54" w:rsidRPr="000A2DBF" w:rsidRDefault="00B60E54" w:rsidP="0069716C">
            <w:pPr>
              <w:spacing w:after="0"/>
              <w:ind w:firstLine="0"/>
              <w:jc w:val="right"/>
              <w:rPr>
                <w:rFonts w:ascii="Arial Narrow" w:hAnsi="Arial Narrow"/>
                <w:color w:val="000000"/>
                <w:sz w:val="16"/>
                <w:szCs w:val="16"/>
                <w:lang w:val="es-ES" w:eastAsia="es-ES"/>
              </w:rPr>
            </w:pPr>
            <w:r w:rsidRPr="000A2DBF">
              <w:rPr>
                <w:rFonts w:ascii="Arial Narrow" w:hAnsi="Arial Narrow"/>
                <w:color w:val="000000"/>
                <w:sz w:val="16"/>
                <w:szCs w:val="16"/>
                <w:lang w:val="es-ES" w:eastAsia="es-ES"/>
              </w:rPr>
              <w:t>0</w:t>
            </w:r>
          </w:p>
        </w:tc>
      </w:tr>
      <w:tr w:rsidR="0069716C" w:rsidRPr="00EE2ED7" w:rsidTr="00B078CB">
        <w:trPr>
          <w:trHeight w:val="240"/>
          <w:jc w:val="center"/>
        </w:trPr>
        <w:tc>
          <w:tcPr>
            <w:tcW w:w="2380" w:type="dxa"/>
            <w:tcBorders>
              <w:top w:val="nil"/>
              <w:left w:val="nil"/>
              <w:bottom w:val="single" w:sz="8" w:space="0" w:color="auto"/>
              <w:right w:val="nil"/>
            </w:tcBorders>
            <w:shd w:val="clear" w:color="auto" w:fill="FABF8F" w:themeFill="accent6" w:themeFillTint="99"/>
            <w:noWrap/>
            <w:vAlign w:val="center"/>
            <w:hideMark/>
          </w:tcPr>
          <w:p w:rsidR="0069716C" w:rsidRPr="00B60E54" w:rsidRDefault="0069716C" w:rsidP="0069716C">
            <w:pPr>
              <w:spacing w:after="0"/>
              <w:ind w:firstLine="0"/>
              <w:jc w:val="left"/>
              <w:rPr>
                <w:rFonts w:ascii="Arial" w:hAnsi="Arial" w:cs="Arial"/>
                <w:color w:val="000000"/>
                <w:sz w:val="16"/>
                <w:szCs w:val="16"/>
                <w:lang w:val="es-ES" w:eastAsia="es-ES"/>
              </w:rPr>
            </w:pPr>
            <w:r w:rsidRPr="00B60E54">
              <w:rPr>
                <w:rFonts w:ascii="Arial" w:hAnsi="Arial" w:cs="Arial"/>
                <w:color w:val="000000"/>
                <w:sz w:val="16"/>
                <w:szCs w:val="16"/>
                <w:lang w:val="es-ES" w:eastAsia="es-ES"/>
              </w:rPr>
              <w:t>Total</w:t>
            </w:r>
          </w:p>
        </w:tc>
        <w:tc>
          <w:tcPr>
            <w:tcW w:w="852" w:type="dxa"/>
            <w:tcBorders>
              <w:top w:val="nil"/>
              <w:left w:val="nil"/>
              <w:bottom w:val="single" w:sz="8" w:space="0" w:color="auto"/>
              <w:right w:val="nil"/>
            </w:tcBorders>
            <w:shd w:val="clear" w:color="auto" w:fill="FABF8F" w:themeFill="accent6" w:themeFillTint="99"/>
            <w:noWrap/>
            <w:vAlign w:val="center"/>
            <w:hideMark/>
          </w:tcPr>
          <w:p w:rsidR="0069716C" w:rsidRPr="00B60E54" w:rsidRDefault="00A167ED" w:rsidP="0069716C">
            <w:pPr>
              <w:spacing w:after="0"/>
              <w:ind w:firstLine="0"/>
              <w:jc w:val="right"/>
              <w:rPr>
                <w:rFonts w:ascii="Arial" w:hAnsi="Arial" w:cs="Arial"/>
                <w:color w:val="000000"/>
                <w:sz w:val="16"/>
                <w:szCs w:val="16"/>
                <w:lang w:val="es-ES" w:eastAsia="es-ES"/>
              </w:rPr>
            </w:pPr>
            <w:r w:rsidRPr="00B60E54">
              <w:rPr>
                <w:rFonts w:ascii="Arial" w:hAnsi="Arial" w:cs="Arial"/>
                <w:color w:val="000000"/>
                <w:sz w:val="16"/>
                <w:szCs w:val="16"/>
                <w:lang w:val="es-ES" w:eastAsia="es-ES"/>
              </w:rPr>
              <w:fldChar w:fldCharType="begin"/>
            </w:r>
            <w:r w:rsidR="006C244F" w:rsidRPr="00B60E54">
              <w:rPr>
                <w:rFonts w:ascii="Arial" w:hAnsi="Arial" w:cs="Arial"/>
                <w:color w:val="000000"/>
                <w:sz w:val="16"/>
                <w:szCs w:val="16"/>
                <w:lang w:val="es-ES" w:eastAsia="es-ES"/>
              </w:rPr>
              <w:instrText xml:space="preserve"> =SUM(ABOVE) </w:instrText>
            </w:r>
            <w:r w:rsidRPr="00B60E54">
              <w:rPr>
                <w:rFonts w:ascii="Arial" w:hAnsi="Arial" w:cs="Arial"/>
                <w:color w:val="000000"/>
                <w:sz w:val="16"/>
                <w:szCs w:val="16"/>
                <w:lang w:val="es-ES" w:eastAsia="es-ES"/>
              </w:rPr>
              <w:fldChar w:fldCharType="separate"/>
            </w:r>
            <w:r w:rsidR="00B60E54" w:rsidRPr="00B60E54">
              <w:rPr>
                <w:rFonts w:ascii="Arial" w:hAnsi="Arial" w:cs="Arial"/>
                <w:noProof/>
                <w:color w:val="000000"/>
                <w:sz w:val="16"/>
                <w:szCs w:val="16"/>
                <w:lang w:val="es-ES" w:eastAsia="es-ES"/>
              </w:rPr>
              <w:t>1.944.705</w:t>
            </w:r>
            <w:r w:rsidRPr="00B60E54">
              <w:rPr>
                <w:rFonts w:ascii="Arial" w:hAnsi="Arial" w:cs="Arial"/>
                <w:color w:val="000000"/>
                <w:sz w:val="16"/>
                <w:szCs w:val="16"/>
                <w:lang w:val="es-ES" w:eastAsia="es-ES"/>
              </w:rPr>
              <w:fldChar w:fldCharType="end"/>
            </w:r>
          </w:p>
        </w:tc>
        <w:tc>
          <w:tcPr>
            <w:tcW w:w="894" w:type="dxa"/>
            <w:tcBorders>
              <w:top w:val="nil"/>
              <w:left w:val="nil"/>
              <w:bottom w:val="single" w:sz="8" w:space="0" w:color="auto"/>
              <w:right w:val="nil"/>
            </w:tcBorders>
            <w:shd w:val="clear" w:color="auto" w:fill="FABF8F" w:themeFill="accent6" w:themeFillTint="99"/>
            <w:noWrap/>
            <w:vAlign w:val="center"/>
            <w:hideMark/>
          </w:tcPr>
          <w:p w:rsidR="0069716C" w:rsidRPr="00B60E54" w:rsidRDefault="00A167ED" w:rsidP="0069716C">
            <w:pPr>
              <w:spacing w:after="0"/>
              <w:ind w:firstLine="0"/>
              <w:jc w:val="right"/>
              <w:rPr>
                <w:rFonts w:ascii="Arial" w:hAnsi="Arial" w:cs="Arial"/>
                <w:color w:val="000000"/>
                <w:sz w:val="16"/>
                <w:szCs w:val="16"/>
                <w:lang w:val="es-ES" w:eastAsia="es-ES"/>
              </w:rPr>
            </w:pPr>
            <w:r w:rsidRPr="00B60E54">
              <w:rPr>
                <w:rFonts w:ascii="Arial" w:hAnsi="Arial" w:cs="Arial"/>
                <w:color w:val="000000"/>
                <w:sz w:val="16"/>
                <w:szCs w:val="16"/>
                <w:lang w:val="es-ES" w:eastAsia="es-ES"/>
              </w:rPr>
              <w:fldChar w:fldCharType="begin"/>
            </w:r>
            <w:r w:rsidR="006C244F" w:rsidRPr="00B60E54">
              <w:rPr>
                <w:rFonts w:ascii="Arial" w:hAnsi="Arial" w:cs="Arial"/>
                <w:color w:val="000000"/>
                <w:sz w:val="16"/>
                <w:szCs w:val="16"/>
                <w:lang w:val="es-ES" w:eastAsia="es-ES"/>
              </w:rPr>
              <w:instrText xml:space="preserve"> =SUM(ABOVE) </w:instrText>
            </w:r>
            <w:r w:rsidRPr="00B60E54">
              <w:rPr>
                <w:rFonts w:ascii="Arial" w:hAnsi="Arial" w:cs="Arial"/>
                <w:color w:val="000000"/>
                <w:sz w:val="16"/>
                <w:szCs w:val="16"/>
                <w:lang w:val="es-ES" w:eastAsia="es-ES"/>
              </w:rPr>
              <w:fldChar w:fldCharType="separate"/>
            </w:r>
            <w:r w:rsidR="00B60E54" w:rsidRPr="00B60E54">
              <w:rPr>
                <w:rFonts w:ascii="Arial" w:hAnsi="Arial" w:cs="Arial"/>
                <w:noProof/>
                <w:color w:val="000000"/>
                <w:sz w:val="16"/>
                <w:szCs w:val="16"/>
                <w:lang w:val="es-ES" w:eastAsia="es-ES"/>
              </w:rPr>
              <w:t>421.265</w:t>
            </w:r>
            <w:r w:rsidRPr="00B60E54">
              <w:rPr>
                <w:rFonts w:ascii="Arial" w:hAnsi="Arial" w:cs="Arial"/>
                <w:color w:val="000000"/>
                <w:sz w:val="16"/>
                <w:szCs w:val="16"/>
                <w:lang w:val="es-ES" w:eastAsia="es-ES"/>
              </w:rPr>
              <w:fldChar w:fldCharType="end"/>
            </w:r>
          </w:p>
        </w:tc>
        <w:tc>
          <w:tcPr>
            <w:tcW w:w="1120" w:type="dxa"/>
            <w:tcBorders>
              <w:top w:val="nil"/>
              <w:left w:val="nil"/>
              <w:bottom w:val="single" w:sz="8" w:space="0" w:color="auto"/>
              <w:right w:val="nil"/>
            </w:tcBorders>
            <w:shd w:val="clear" w:color="auto" w:fill="FABF8F" w:themeFill="accent6" w:themeFillTint="99"/>
            <w:noWrap/>
            <w:vAlign w:val="center"/>
            <w:hideMark/>
          </w:tcPr>
          <w:p w:rsidR="0069716C" w:rsidRPr="00B60E54" w:rsidRDefault="00A167ED" w:rsidP="0069716C">
            <w:pPr>
              <w:spacing w:after="0"/>
              <w:ind w:firstLine="0"/>
              <w:jc w:val="right"/>
              <w:rPr>
                <w:rFonts w:ascii="Arial" w:hAnsi="Arial" w:cs="Arial"/>
                <w:color w:val="000000"/>
                <w:sz w:val="16"/>
                <w:szCs w:val="16"/>
                <w:lang w:val="es-ES" w:eastAsia="es-ES"/>
              </w:rPr>
            </w:pPr>
            <w:r w:rsidRPr="00B60E54">
              <w:rPr>
                <w:rFonts w:ascii="Arial" w:hAnsi="Arial" w:cs="Arial"/>
                <w:color w:val="000000"/>
                <w:sz w:val="16"/>
                <w:szCs w:val="16"/>
                <w:lang w:val="es-ES" w:eastAsia="es-ES"/>
              </w:rPr>
              <w:fldChar w:fldCharType="begin"/>
            </w:r>
            <w:r w:rsidR="004242DA" w:rsidRPr="00B60E54">
              <w:rPr>
                <w:rFonts w:ascii="Arial" w:hAnsi="Arial" w:cs="Arial"/>
                <w:color w:val="000000"/>
                <w:sz w:val="16"/>
                <w:szCs w:val="16"/>
                <w:lang w:val="es-ES" w:eastAsia="es-ES"/>
              </w:rPr>
              <w:instrText xml:space="preserve"> =SUM(ABOVE) </w:instrText>
            </w:r>
            <w:r w:rsidRPr="00B60E54">
              <w:rPr>
                <w:rFonts w:ascii="Arial" w:hAnsi="Arial" w:cs="Arial"/>
                <w:color w:val="000000"/>
                <w:sz w:val="16"/>
                <w:szCs w:val="16"/>
                <w:lang w:val="es-ES" w:eastAsia="es-ES"/>
              </w:rPr>
              <w:fldChar w:fldCharType="separate"/>
            </w:r>
            <w:r w:rsidR="00B60E54" w:rsidRPr="00B60E54">
              <w:rPr>
                <w:rFonts w:ascii="Arial" w:hAnsi="Arial" w:cs="Arial"/>
                <w:noProof/>
                <w:color w:val="000000"/>
                <w:sz w:val="16"/>
                <w:szCs w:val="16"/>
                <w:lang w:val="es-ES" w:eastAsia="es-ES"/>
              </w:rPr>
              <w:t>2.365.970</w:t>
            </w:r>
            <w:r w:rsidRPr="00B60E54">
              <w:rPr>
                <w:rFonts w:ascii="Arial" w:hAnsi="Arial" w:cs="Arial"/>
                <w:color w:val="000000"/>
                <w:sz w:val="16"/>
                <w:szCs w:val="16"/>
                <w:lang w:val="es-ES" w:eastAsia="es-ES"/>
              </w:rPr>
              <w:fldChar w:fldCharType="end"/>
            </w:r>
          </w:p>
        </w:tc>
        <w:tc>
          <w:tcPr>
            <w:tcW w:w="1120" w:type="dxa"/>
            <w:tcBorders>
              <w:top w:val="nil"/>
              <w:left w:val="nil"/>
              <w:bottom w:val="single" w:sz="8" w:space="0" w:color="auto"/>
              <w:right w:val="nil"/>
            </w:tcBorders>
            <w:shd w:val="clear" w:color="auto" w:fill="FABF8F" w:themeFill="accent6" w:themeFillTint="99"/>
            <w:noWrap/>
            <w:vAlign w:val="center"/>
            <w:hideMark/>
          </w:tcPr>
          <w:p w:rsidR="0069716C" w:rsidRPr="000A2DBF" w:rsidRDefault="00A167ED" w:rsidP="0069716C">
            <w:pPr>
              <w:spacing w:after="0"/>
              <w:ind w:firstLine="0"/>
              <w:jc w:val="right"/>
              <w:rPr>
                <w:rFonts w:ascii="Arial" w:hAnsi="Arial" w:cs="Arial"/>
                <w:color w:val="000000"/>
                <w:sz w:val="16"/>
                <w:szCs w:val="16"/>
                <w:lang w:val="es-ES" w:eastAsia="es-ES"/>
              </w:rPr>
            </w:pPr>
            <w:r w:rsidRPr="000A2DBF">
              <w:rPr>
                <w:rFonts w:ascii="Arial" w:hAnsi="Arial" w:cs="Arial"/>
                <w:color w:val="000000"/>
                <w:sz w:val="16"/>
                <w:szCs w:val="16"/>
                <w:lang w:val="es-ES" w:eastAsia="es-ES"/>
              </w:rPr>
              <w:fldChar w:fldCharType="begin"/>
            </w:r>
            <w:r w:rsidR="004242DA" w:rsidRPr="000A2DBF">
              <w:rPr>
                <w:rFonts w:ascii="Arial" w:hAnsi="Arial" w:cs="Arial"/>
                <w:color w:val="000000"/>
                <w:sz w:val="16"/>
                <w:szCs w:val="16"/>
                <w:lang w:val="es-ES" w:eastAsia="es-ES"/>
              </w:rPr>
              <w:instrText xml:space="preserve"> =SUM(ABOVE) </w:instrText>
            </w:r>
            <w:r w:rsidRPr="000A2DBF">
              <w:rPr>
                <w:rFonts w:ascii="Arial" w:hAnsi="Arial" w:cs="Arial"/>
                <w:color w:val="000000"/>
                <w:sz w:val="16"/>
                <w:szCs w:val="16"/>
                <w:lang w:val="es-ES" w:eastAsia="es-ES"/>
              </w:rPr>
              <w:fldChar w:fldCharType="separate"/>
            </w:r>
            <w:r w:rsidR="000A2DBF">
              <w:rPr>
                <w:rFonts w:ascii="Arial" w:hAnsi="Arial" w:cs="Arial"/>
                <w:noProof/>
                <w:color w:val="000000"/>
                <w:sz w:val="16"/>
                <w:szCs w:val="16"/>
                <w:lang w:val="es-ES" w:eastAsia="es-ES"/>
              </w:rPr>
              <w:t>1.879.990</w:t>
            </w:r>
            <w:r w:rsidRPr="000A2DBF">
              <w:rPr>
                <w:rFonts w:ascii="Arial" w:hAnsi="Arial" w:cs="Arial"/>
                <w:color w:val="000000"/>
                <w:sz w:val="16"/>
                <w:szCs w:val="16"/>
                <w:lang w:val="es-ES" w:eastAsia="es-ES"/>
              </w:rPr>
              <w:fldChar w:fldCharType="end"/>
            </w:r>
          </w:p>
        </w:tc>
        <w:tc>
          <w:tcPr>
            <w:tcW w:w="640" w:type="dxa"/>
            <w:tcBorders>
              <w:top w:val="nil"/>
              <w:left w:val="nil"/>
              <w:bottom w:val="single" w:sz="8" w:space="0" w:color="auto"/>
              <w:right w:val="nil"/>
            </w:tcBorders>
            <w:shd w:val="clear" w:color="auto" w:fill="FABF8F" w:themeFill="accent6" w:themeFillTint="99"/>
            <w:noWrap/>
            <w:vAlign w:val="center"/>
            <w:hideMark/>
          </w:tcPr>
          <w:p w:rsidR="0069716C" w:rsidRPr="000A2DBF" w:rsidRDefault="000A2DBF" w:rsidP="0069716C">
            <w:pPr>
              <w:spacing w:after="0"/>
              <w:ind w:firstLine="0"/>
              <w:jc w:val="right"/>
              <w:rPr>
                <w:rFonts w:ascii="Arial" w:hAnsi="Arial" w:cs="Arial"/>
                <w:color w:val="000000"/>
                <w:sz w:val="16"/>
                <w:szCs w:val="16"/>
                <w:lang w:val="es-ES" w:eastAsia="es-ES"/>
              </w:rPr>
            </w:pPr>
            <w:r w:rsidRPr="000A2DBF">
              <w:rPr>
                <w:rFonts w:ascii="Arial" w:hAnsi="Arial" w:cs="Arial"/>
                <w:color w:val="000000"/>
                <w:sz w:val="16"/>
                <w:szCs w:val="16"/>
                <w:lang w:val="es-ES" w:eastAsia="es-ES"/>
              </w:rPr>
              <w:t>79</w:t>
            </w:r>
          </w:p>
        </w:tc>
        <w:tc>
          <w:tcPr>
            <w:tcW w:w="852" w:type="dxa"/>
            <w:tcBorders>
              <w:top w:val="nil"/>
              <w:left w:val="nil"/>
              <w:bottom w:val="single" w:sz="8" w:space="0" w:color="auto"/>
              <w:right w:val="nil"/>
            </w:tcBorders>
            <w:shd w:val="clear" w:color="auto" w:fill="FABF8F" w:themeFill="accent6" w:themeFillTint="99"/>
            <w:noWrap/>
            <w:vAlign w:val="center"/>
            <w:hideMark/>
          </w:tcPr>
          <w:p w:rsidR="0069716C" w:rsidRPr="000A2DBF" w:rsidRDefault="00A167ED" w:rsidP="003A1E88">
            <w:pPr>
              <w:spacing w:after="0"/>
              <w:ind w:firstLine="0"/>
              <w:jc w:val="right"/>
              <w:rPr>
                <w:rFonts w:ascii="Arial" w:hAnsi="Arial" w:cs="Arial"/>
                <w:color w:val="000000"/>
                <w:sz w:val="16"/>
                <w:szCs w:val="16"/>
                <w:lang w:val="es-ES" w:eastAsia="es-ES"/>
              </w:rPr>
            </w:pPr>
            <w:r w:rsidRPr="000A2DBF">
              <w:rPr>
                <w:rFonts w:ascii="Arial" w:hAnsi="Arial" w:cs="Arial"/>
                <w:color w:val="000000"/>
                <w:sz w:val="16"/>
                <w:szCs w:val="16"/>
                <w:lang w:val="es-ES" w:eastAsia="es-ES"/>
              </w:rPr>
              <w:fldChar w:fldCharType="begin"/>
            </w:r>
            <w:r w:rsidR="004242DA" w:rsidRPr="000A2DBF">
              <w:rPr>
                <w:rFonts w:ascii="Arial" w:hAnsi="Arial" w:cs="Arial"/>
                <w:color w:val="000000"/>
                <w:sz w:val="16"/>
                <w:szCs w:val="16"/>
                <w:lang w:val="es-ES" w:eastAsia="es-ES"/>
              </w:rPr>
              <w:instrText xml:space="preserve"> =SUM(ABOVE) </w:instrText>
            </w:r>
            <w:r w:rsidRPr="000A2DBF">
              <w:rPr>
                <w:rFonts w:ascii="Arial" w:hAnsi="Arial" w:cs="Arial"/>
                <w:color w:val="000000"/>
                <w:sz w:val="16"/>
                <w:szCs w:val="16"/>
                <w:lang w:val="es-ES" w:eastAsia="es-ES"/>
              </w:rPr>
              <w:fldChar w:fldCharType="separate"/>
            </w:r>
            <w:r w:rsidR="000A2DBF" w:rsidRPr="000A2DBF">
              <w:rPr>
                <w:rFonts w:ascii="Arial" w:hAnsi="Arial" w:cs="Arial"/>
                <w:noProof/>
                <w:color w:val="000000"/>
                <w:sz w:val="16"/>
                <w:szCs w:val="16"/>
                <w:lang w:val="es-ES" w:eastAsia="es-ES"/>
              </w:rPr>
              <w:t>1.619.062</w:t>
            </w:r>
            <w:r w:rsidRPr="000A2DBF">
              <w:rPr>
                <w:rFonts w:ascii="Arial" w:hAnsi="Arial" w:cs="Arial"/>
                <w:color w:val="000000"/>
                <w:sz w:val="16"/>
                <w:szCs w:val="16"/>
                <w:lang w:val="es-ES" w:eastAsia="es-ES"/>
              </w:rPr>
              <w:fldChar w:fldCharType="end"/>
            </w:r>
          </w:p>
        </w:tc>
        <w:tc>
          <w:tcPr>
            <w:tcW w:w="736" w:type="dxa"/>
            <w:tcBorders>
              <w:top w:val="nil"/>
              <w:left w:val="nil"/>
              <w:bottom w:val="single" w:sz="8" w:space="0" w:color="auto"/>
              <w:right w:val="nil"/>
            </w:tcBorders>
            <w:shd w:val="clear" w:color="auto" w:fill="FABF8F" w:themeFill="accent6" w:themeFillTint="99"/>
            <w:vAlign w:val="center"/>
            <w:hideMark/>
          </w:tcPr>
          <w:p w:rsidR="0069716C" w:rsidRPr="000A2DBF" w:rsidRDefault="004242DA" w:rsidP="0069716C">
            <w:pPr>
              <w:spacing w:after="0"/>
              <w:ind w:firstLine="0"/>
              <w:jc w:val="right"/>
              <w:rPr>
                <w:rFonts w:ascii="Arial" w:hAnsi="Arial" w:cs="Arial"/>
                <w:sz w:val="16"/>
                <w:szCs w:val="16"/>
                <w:lang w:val="es-ES" w:eastAsia="es-ES"/>
              </w:rPr>
            </w:pPr>
            <w:r w:rsidRPr="000A2DBF">
              <w:rPr>
                <w:rFonts w:ascii="Arial" w:hAnsi="Arial" w:cs="Arial"/>
                <w:sz w:val="16"/>
                <w:szCs w:val="16"/>
                <w:lang w:val="es-ES" w:eastAsia="es-ES"/>
              </w:rPr>
              <w:t>89</w:t>
            </w:r>
          </w:p>
        </w:tc>
        <w:tc>
          <w:tcPr>
            <w:tcW w:w="861" w:type="dxa"/>
            <w:tcBorders>
              <w:top w:val="nil"/>
              <w:left w:val="nil"/>
              <w:bottom w:val="single" w:sz="8" w:space="0" w:color="auto"/>
              <w:right w:val="nil"/>
            </w:tcBorders>
            <w:shd w:val="clear" w:color="auto" w:fill="FABF8F" w:themeFill="accent6" w:themeFillTint="99"/>
            <w:noWrap/>
            <w:vAlign w:val="center"/>
            <w:hideMark/>
          </w:tcPr>
          <w:p w:rsidR="0069716C" w:rsidRPr="000A2DBF" w:rsidRDefault="00A167ED" w:rsidP="0069716C">
            <w:pPr>
              <w:spacing w:after="0"/>
              <w:ind w:firstLine="0"/>
              <w:jc w:val="right"/>
              <w:rPr>
                <w:rFonts w:ascii="Arial" w:hAnsi="Arial" w:cs="Arial"/>
                <w:color w:val="000000"/>
                <w:sz w:val="16"/>
                <w:szCs w:val="16"/>
                <w:lang w:val="es-ES" w:eastAsia="es-ES"/>
              </w:rPr>
            </w:pPr>
            <w:r w:rsidRPr="000A2DBF">
              <w:rPr>
                <w:rFonts w:ascii="Arial" w:hAnsi="Arial" w:cs="Arial"/>
                <w:color w:val="000000"/>
                <w:sz w:val="16"/>
                <w:szCs w:val="16"/>
                <w:lang w:val="es-ES" w:eastAsia="es-ES"/>
              </w:rPr>
              <w:fldChar w:fldCharType="begin"/>
            </w:r>
            <w:r w:rsidR="004242DA" w:rsidRPr="000A2DBF">
              <w:rPr>
                <w:rFonts w:ascii="Arial" w:hAnsi="Arial" w:cs="Arial"/>
                <w:color w:val="000000"/>
                <w:sz w:val="16"/>
                <w:szCs w:val="16"/>
                <w:lang w:val="es-ES" w:eastAsia="es-ES"/>
              </w:rPr>
              <w:instrText xml:space="preserve"> =SUM(ABOVE) </w:instrText>
            </w:r>
            <w:r w:rsidRPr="000A2DBF">
              <w:rPr>
                <w:rFonts w:ascii="Arial" w:hAnsi="Arial" w:cs="Arial"/>
                <w:color w:val="000000"/>
                <w:sz w:val="16"/>
                <w:szCs w:val="16"/>
                <w:lang w:val="es-ES" w:eastAsia="es-ES"/>
              </w:rPr>
              <w:fldChar w:fldCharType="separate"/>
            </w:r>
            <w:r w:rsidR="000A2DBF" w:rsidRPr="000A2DBF">
              <w:rPr>
                <w:rFonts w:ascii="Arial" w:hAnsi="Arial" w:cs="Arial"/>
                <w:noProof/>
                <w:color w:val="000000"/>
                <w:sz w:val="16"/>
                <w:szCs w:val="16"/>
                <w:lang w:val="es-ES" w:eastAsia="es-ES"/>
              </w:rPr>
              <w:t>260.928</w:t>
            </w:r>
            <w:r w:rsidRPr="000A2DBF">
              <w:rPr>
                <w:rFonts w:ascii="Arial" w:hAnsi="Arial" w:cs="Arial"/>
                <w:color w:val="000000"/>
                <w:sz w:val="16"/>
                <w:szCs w:val="16"/>
                <w:lang w:val="es-ES" w:eastAsia="es-ES"/>
              </w:rPr>
              <w:fldChar w:fldCharType="end"/>
            </w:r>
          </w:p>
        </w:tc>
      </w:tr>
    </w:tbl>
    <w:p w:rsidR="004B783B" w:rsidRPr="00EE2ED7" w:rsidRDefault="004B783B" w:rsidP="005A10B8">
      <w:pPr>
        <w:spacing w:before="120" w:after="120"/>
        <w:ind w:firstLine="0"/>
        <w:jc w:val="left"/>
        <w:rPr>
          <w:rFonts w:ascii="Arial" w:hAnsi="Arial"/>
          <w:bCs/>
          <w:iCs/>
          <w:color w:val="000000"/>
          <w:spacing w:val="10"/>
          <w:kern w:val="28"/>
          <w:sz w:val="25"/>
          <w:szCs w:val="26"/>
          <w:highlight w:val="cyan"/>
        </w:rPr>
      </w:pPr>
    </w:p>
    <w:p w:rsidR="004F7E06" w:rsidRPr="00725973" w:rsidRDefault="005F730D" w:rsidP="005A10B8">
      <w:pPr>
        <w:pStyle w:val="atitulo2"/>
        <w:spacing w:before="120" w:after="120"/>
      </w:pPr>
      <w:bookmarkStart w:id="36" w:name="_Toc4668629"/>
      <w:r>
        <w:t>V</w:t>
      </w:r>
      <w:r w:rsidR="004F7E06" w:rsidRPr="00725973">
        <w:t>.2. Resultado presupuestario</w:t>
      </w:r>
      <w:bookmarkEnd w:id="33"/>
      <w:bookmarkEnd w:id="34"/>
      <w:bookmarkEnd w:id="35"/>
      <w:r w:rsidR="003A1E88" w:rsidRPr="00725973">
        <w:t xml:space="preserve"> del Ayuntamiento </w:t>
      </w:r>
      <w:r w:rsidR="00B5672C" w:rsidRPr="00725973">
        <w:t>201</w:t>
      </w:r>
      <w:r w:rsidR="00725973" w:rsidRPr="00725973">
        <w:t>7</w:t>
      </w:r>
      <w:bookmarkEnd w:id="36"/>
    </w:p>
    <w:tbl>
      <w:tblPr>
        <w:tblW w:w="9359" w:type="dxa"/>
        <w:jc w:val="center"/>
        <w:tblCellMar>
          <w:left w:w="70" w:type="dxa"/>
          <w:right w:w="70" w:type="dxa"/>
        </w:tblCellMar>
        <w:tblLook w:val="04A0" w:firstRow="1" w:lastRow="0" w:firstColumn="1" w:lastColumn="0" w:noHBand="0" w:noVBand="1"/>
      </w:tblPr>
      <w:tblGrid>
        <w:gridCol w:w="3880"/>
        <w:gridCol w:w="3400"/>
        <w:gridCol w:w="2079"/>
      </w:tblGrid>
      <w:tr w:rsidR="0069716C" w:rsidRPr="00EE2ED7" w:rsidTr="00B078CB">
        <w:trPr>
          <w:trHeight w:val="270"/>
          <w:jc w:val="center"/>
        </w:trPr>
        <w:tc>
          <w:tcPr>
            <w:tcW w:w="3880" w:type="dxa"/>
            <w:tcBorders>
              <w:top w:val="single" w:sz="8" w:space="0" w:color="auto"/>
              <w:left w:val="nil"/>
              <w:bottom w:val="single" w:sz="8" w:space="0" w:color="auto"/>
              <w:right w:val="nil"/>
            </w:tcBorders>
            <w:shd w:val="clear" w:color="auto" w:fill="FABF8F" w:themeFill="accent6" w:themeFillTint="99"/>
            <w:noWrap/>
            <w:vAlign w:val="center"/>
            <w:hideMark/>
          </w:tcPr>
          <w:p w:rsidR="0069716C" w:rsidRPr="00BF7ED4" w:rsidRDefault="0069716C" w:rsidP="0069716C">
            <w:pPr>
              <w:spacing w:after="0"/>
              <w:ind w:firstLine="0"/>
              <w:jc w:val="left"/>
              <w:rPr>
                <w:rFonts w:ascii="Arial" w:hAnsi="Arial" w:cs="Arial"/>
                <w:color w:val="000000"/>
                <w:sz w:val="18"/>
                <w:szCs w:val="18"/>
                <w:lang w:val="es-ES" w:eastAsia="es-ES"/>
              </w:rPr>
            </w:pPr>
            <w:r w:rsidRPr="00BF7ED4">
              <w:rPr>
                <w:rFonts w:ascii="Arial" w:hAnsi="Arial" w:cs="Arial"/>
                <w:color w:val="000000"/>
                <w:sz w:val="18"/>
                <w:szCs w:val="18"/>
                <w:lang w:val="es-ES" w:eastAsia="es-ES"/>
              </w:rPr>
              <w:t>Concepto</w:t>
            </w:r>
          </w:p>
        </w:tc>
        <w:tc>
          <w:tcPr>
            <w:tcW w:w="3400" w:type="dxa"/>
            <w:tcBorders>
              <w:top w:val="single" w:sz="8" w:space="0" w:color="auto"/>
              <w:left w:val="nil"/>
              <w:bottom w:val="single" w:sz="8" w:space="0" w:color="auto"/>
              <w:right w:val="nil"/>
            </w:tcBorders>
            <w:shd w:val="clear" w:color="auto" w:fill="FABF8F" w:themeFill="accent6" w:themeFillTint="99"/>
            <w:noWrap/>
            <w:vAlign w:val="center"/>
            <w:hideMark/>
          </w:tcPr>
          <w:p w:rsidR="000A2DBF" w:rsidRPr="000A2DBF" w:rsidRDefault="000A2DBF" w:rsidP="001374CB">
            <w:pPr>
              <w:spacing w:after="0"/>
              <w:ind w:right="-92" w:firstLine="0"/>
              <w:jc w:val="right"/>
              <w:rPr>
                <w:rFonts w:ascii="Arial" w:hAnsi="Arial" w:cs="Arial"/>
                <w:color w:val="000000"/>
                <w:sz w:val="16"/>
                <w:szCs w:val="16"/>
                <w:lang w:val="es-ES" w:eastAsia="es-ES"/>
              </w:rPr>
            </w:pPr>
            <w:r>
              <w:rPr>
                <w:rFonts w:ascii="Arial" w:hAnsi="Arial" w:cs="Arial"/>
                <w:color w:val="000000"/>
                <w:sz w:val="18"/>
                <w:szCs w:val="18"/>
                <w:lang w:val="es-ES" w:eastAsia="es-ES"/>
              </w:rPr>
              <w:t>Ejercicio 2016</w:t>
            </w:r>
            <w:r w:rsidR="00E27D7F">
              <w:rPr>
                <w:rFonts w:ascii="Arial" w:hAnsi="Arial" w:cs="Arial"/>
                <w:color w:val="000000"/>
                <w:sz w:val="18"/>
                <w:szCs w:val="18"/>
                <w:lang w:val="es-ES" w:eastAsia="es-ES"/>
              </w:rPr>
              <w:t>*</w:t>
            </w:r>
          </w:p>
        </w:tc>
        <w:tc>
          <w:tcPr>
            <w:tcW w:w="2079" w:type="dxa"/>
            <w:tcBorders>
              <w:top w:val="single" w:sz="8" w:space="0" w:color="auto"/>
              <w:left w:val="nil"/>
              <w:bottom w:val="single" w:sz="8" w:space="0" w:color="auto"/>
              <w:right w:val="nil"/>
            </w:tcBorders>
            <w:shd w:val="clear" w:color="auto" w:fill="FABF8F" w:themeFill="accent6" w:themeFillTint="99"/>
            <w:noWrap/>
            <w:vAlign w:val="center"/>
            <w:hideMark/>
          </w:tcPr>
          <w:p w:rsidR="0069716C" w:rsidRPr="000A2DBF" w:rsidRDefault="0069716C" w:rsidP="0069716C">
            <w:pPr>
              <w:spacing w:after="0"/>
              <w:ind w:firstLine="0"/>
              <w:jc w:val="right"/>
              <w:rPr>
                <w:rFonts w:ascii="Arial" w:hAnsi="Arial" w:cs="Arial"/>
                <w:color w:val="000000"/>
                <w:sz w:val="18"/>
                <w:szCs w:val="18"/>
                <w:lang w:val="es-ES" w:eastAsia="es-ES"/>
              </w:rPr>
            </w:pPr>
            <w:r w:rsidRPr="000A2DBF">
              <w:rPr>
                <w:rFonts w:ascii="Arial" w:hAnsi="Arial" w:cs="Arial"/>
                <w:color w:val="000000"/>
                <w:sz w:val="18"/>
                <w:szCs w:val="18"/>
                <w:lang w:val="es-ES" w:eastAsia="es-ES"/>
              </w:rPr>
              <w:t>E</w:t>
            </w:r>
            <w:r w:rsidR="000A2DBF">
              <w:rPr>
                <w:rFonts w:ascii="Arial" w:hAnsi="Arial" w:cs="Arial"/>
                <w:color w:val="000000"/>
                <w:sz w:val="18"/>
                <w:szCs w:val="18"/>
                <w:lang w:val="es-ES" w:eastAsia="es-ES"/>
              </w:rPr>
              <w:t>jercicio 2017</w:t>
            </w:r>
          </w:p>
        </w:tc>
      </w:tr>
      <w:tr w:rsidR="0069716C" w:rsidRPr="00EE2ED7" w:rsidTr="005A10B8">
        <w:trPr>
          <w:trHeight w:val="315"/>
          <w:jc w:val="center"/>
        </w:trPr>
        <w:tc>
          <w:tcPr>
            <w:tcW w:w="3880" w:type="dxa"/>
            <w:tcBorders>
              <w:top w:val="nil"/>
              <w:left w:val="nil"/>
              <w:bottom w:val="single" w:sz="8" w:space="0" w:color="auto"/>
              <w:right w:val="nil"/>
            </w:tcBorders>
            <w:shd w:val="clear" w:color="000000" w:fill="FFFFFF"/>
            <w:noWrap/>
            <w:vAlign w:val="center"/>
            <w:hideMark/>
          </w:tcPr>
          <w:p w:rsidR="0069716C" w:rsidRPr="00BF7ED4" w:rsidRDefault="0069716C" w:rsidP="0069716C">
            <w:pPr>
              <w:spacing w:after="0"/>
              <w:ind w:firstLine="0"/>
              <w:jc w:val="left"/>
              <w:rPr>
                <w:rFonts w:ascii="Arial Narrow" w:hAnsi="Arial Narrow"/>
                <w:color w:val="000000"/>
                <w:lang w:val="es-ES" w:eastAsia="es-ES"/>
              </w:rPr>
            </w:pPr>
            <w:r w:rsidRPr="00BF7ED4">
              <w:rPr>
                <w:rFonts w:ascii="Arial Narrow" w:hAnsi="Arial Narrow"/>
                <w:color w:val="000000"/>
                <w:lang w:val="es-ES" w:eastAsia="es-ES"/>
              </w:rPr>
              <w:t>+ Derechos reconocidos</w:t>
            </w:r>
          </w:p>
        </w:tc>
        <w:tc>
          <w:tcPr>
            <w:tcW w:w="3400" w:type="dxa"/>
            <w:tcBorders>
              <w:top w:val="nil"/>
              <w:left w:val="nil"/>
              <w:bottom w:val="single" w:sz="8" w:space="0" w:color="auto"/>
              <w:right w:val="nil"/>
            </w:tcBorders>
            <w:shd w:val="clear" w:color="000000" w:fill="FFFFFF"/>
            <w:noWrap/>
            <w:vAlign w:val="center"/>
            <w:hideMark/>
          </w:tcPr>
          <w:p w:rsidR="0069716C" w:rsidRPr="00BF7ED4" w:rsidRDefault="00BF7ED4" w:rsidP="0069716C">
            <w:pPr>
              <w:spacing w:after="0"/>
              <w:ind w:firstLine="0"/>
              <w:jc w:val="right"/>
              <w:rPr>
                <w:rFonts w:ascii="Arial Narrow" w:hAnsi="Arial Narrow"/>
                <w:color w:val="000000"/>
                <w:lang w:val="es-ES" w:eastAsia="es-ES"/>
              </w:rPr>
            </w:pPr>
            <w:r w:rsidRPr="00BF7ED4">
              <w:rPr>
                <w:rFonts w:ascii="Arial Narrow" w:hAnsi="Arial Narrow"/>
                <w:color w:val="000000"/>
                <w:lang w:val="es-ES" w:eastAsia="es-ES"/>
              </w:rPr>
              <w:t>1.829.425</w:t>
            </w:r>
          </w:p>
        </w:tc>
        <w:tc>
          <w:tcPr>
            <w:tcW w:w="2079" w:type="dxa"/>
            <w:tcBorders>
              <w:top w:val="nil"/>
              <w:left w:val="nil"/>
              <w:bottom w:val="single" w:sz="8" w:space="0" w:color="auto"/>
              <w:right w:val="nil"/>
            </w:tcBorders>
            <w:shd w:val="clear" w:color="000000" w:fill="FFFFFF"/>
            <w:noWrap/>
            <w:vAlign w:val="center"/>
            <w:hideMark/>
          </w:tcPr>
          <w:p w:rsidR="0069716C" w:rsidRPr="00BF7ED4" w:rsidRDefault="00BF7ED4" w:rsidP="0069716C">
            <w:pPr>
              <w:spacing w:after="0"/>
              <w:ind w:firstLine="0"/>
              <w:jc w:val="right"/>
              <w:rPr>
                <w:rFonts w:ascii="Arial Narrow" w:hAnsi="Arial Narrow"/>
                <w:color w:val="000000"/>
                <w:lang w:val="es-ES" w:eastAsia="es-ES"/>
              </w:rPr>
            </w:pPr>
            <w:r w:rsidRPr="00BF7ED4">
              <w:rPr>
                <w:rFonts w:ascii="Arial Narrow" w:hAnsi="Arial Narrow"/>
                <w:color w:val="000000"/>
                <w:lang w:val="es-ES" w:eastAsia="es-ES"/>
              </w:rPr>
              <w:t>1.879.990</w:t>
            </w:r>
          </w:p>
        </w:tc>
      </w:tr>
      <w:tr w:rsidR="0069716C" w:rsidRPr="00EE2ED7" w:rsidTr="005A10B8">
        <w:trPr>
          <w:trHeight w:val="315"/>
          <w:jc w:val="center"/>
        </w:trPr>
        <w:tc>
          <w:tcPr>
            <w:tcW w:w="3880" w:type="dxa"/>
            <w:tcBorders>
              <w:top w:val="nil"/>
              <w:left w:val="nil"/>
              <w:bottom w:val="single" w:sz="8" w:space="0" w:color="auto"/>
              <w:right w:val="nil"/>
            </w:tcBorders>
            <w:shd w:val="clear" w:color="000000" w:fill="FFFFFF"/>
            <w:noWrap/>
            <w:vAlign w:val="center"/>
            <w:hideMark/>
          </w:tcPr>
          <w:p w:rsidR="0069716C" w:rsidRPr="00BF7ED4" w:rsidRDefault="0069716C" w:rsidP="0069716C">
            <w:pPr>
              <w:spacing w:after="0"/>
              <w:ind w:firstLine="0"/>
              <w:jc w:val="left"/>
              <w:rPr>
                <w:rFonts w:ascii="Arial Narrow" w:hAnsi="Arial Narrow"/>
                <w:color w:val="000000"/>
                <w:lang w:val="es-ES" w:eastAsia="es-ES"/>
              </w:rPr>
            </w:pPr>
            <w:r w:rsidRPr="00BF7ED4">
              <w:rPr>
                <w:rFonts w:ascii="Arial Narrow" w:hAnsi="Arial Narrow"/>
                <w:color w:val="000000"/>
                <w:lang w:val="es-ES" w:eastAsia="es-ES"/>
              </w:rPr>
              <w:t>-  Obligaciones reconocidas</w:t>
            </w:r>
          </w:p>
        </w:tc>
        <w:tc>
          <w:tcPr>
            <w:tcW w:w="3400" w:type="dxa"/>
            <w:tcBorders>
              <w:top w:val="nil"/>
              <w:left w:val="nil"/>
              <w:bottom w:val="single" w:sz="8" w:space="0" w:color="auto"/>
              <w:right w:val="nil"/>
            </w:tcBorders>
            <w:shd w:val="clear" w:color="000000" w:fill="FFFFFF"/>
            <w:noWrap/>
            <w:vAlign w:val="center"/>
            <w:hideMark/>
          </w:tcPr>
          <w:p w:rsidR="0069716C" w:rsidRPr="00BF7ED4" w:rsidRDefault="00BF7ED4" w:rsidP="0069716C">
            <w:pPr>
              <w:spacing w:after="0"/>
              <w:ind w:firstLine="0"/>
              <w:jc w:val="right"/>
              <w:rPr>
                <w:rFonts w:ascii="Arial Narrow" w:hAnsi="Arial Narrow"/>
                <w:color w:val="000000"/>
                <w:lang w:val="es-ES" w:eastAsia="es-ES"/>
              </w:rPr>
            </w:pPr>
            <w:r w:rsidRPr="00BF7ED4">
              <w:rPr>
                <w:rFonts w:ascii="Arial Narrow" w:hAnsi="Arial Narrow"/>
                <w:color w:val="000000"/>
                <w:lang w:val="es-ES" w:eastAsia="es-ES"/>
              </w:rPr>
              <w:t>1.655.844</w:t>
            </w:r>
          </w:p>
        </w:tc>
        <w:tc>
          <w:tcPr>
            <w:tcW w:w="2079" w:type="dxa"/>
            <w:tcBorders>
              <w:top w:val="nil"/>
              <w:left w:val="nil"/>
              <w:bottom w:val="single" w:sz="8" w:space="0" w:color="auto"/>
              <w:right w:val="nil"/>
            </w:tcBorders>
            <w:shd w:val="clear" w:color="000000" w:fill="FFFFFF"/>
            <w:noWrap/>
            <w:vAlign w:val="center"/>
            <w:hideMark/>
          </w:tcPr>
          <w:p w:rsidR="0069716C" w:rsidRPr="00BF7ED4" w:rsidRDefault="00BF7ED4" w:rsidP="0069716C">
            <w:pPr>
              <w:spacing w:after="0"/>
              <w:ind w:firstLine="0"/>
              <w:jc w:val="right"/>
              <w:rPr>
                <w:rFonts w:ascii="Arial Narrow" w:hAnsi="Arial Narrow"/>
                <w:color w:val="000000"/>
                <w:lang w:val="es-ES" w:eastAsia="es-ES"/>
              </w:rPr>
            </w:pPr>
            <w:r w:rsidRPr="00BF7ED4">
              <w:rPr>
                <w:rFonts w:ascii="Arial Narrow" w:hAnsi="Arial Narrow"/>
                <w:color w:val="000000"/>
                <w:lang w:val="es-ES" w:eastAsia="es-ES"/>
              </w:rPr>
              <w:t>1.828.312</w:t>
            </w:r>
          </w:p>
        </w:tc>
      </w:tr>
      <w:tr w:rsidR="0069716C" w:rsidRPr="00EE2ED7" w:rsidTr="005A10B8">
        <w:trPr>
          <w:trHeight w:val="315"/>
          <w:jc w:val="center"/>
        </w:trPr>
        <w:tc>
          <w:tcPr>
            <w:tcW w:w="3880" w:type="dxa"/>
            <w:tcBorders>
              <w:top w:val="nil"/>
              <w:left w:val="nil"/>
              <w:bottom w:val="single" w:sz="8" w:space="0" w:color="auto"/>
              <w:right w:val="nil"/>
            </w:tcBorders>
            <w:shd w:val="clear" w:color="000000" w:fill="FFFFFF"/>
            <w:noWrap/>
            <w:vAlign w:val="center"/>
            <w:hideMark/>
          </w:tcPr>
          <w:p w:rsidR="0069716C" w:rsidRPr="005A10B8" w:rsidRDefault="0069716C" w:rsidP="0069716C">
            <w:pPr>
              <w:spacing w:after="0"/>
              <w:ind w:firstLine="0"/>
              <w:jc w:val="left"/>
              <w:rPr>
                <w:rFonts w:ascii="Arial Narrow" w:hAnsi="Arial Narrow"/>
                <w:bCs/>
                <w:color w:val="000000"/>
                <w:lang w:val="es-ES" w:eastAsia="es-ES"/>
              </w:rPr>
            </w:pPr>
            <w:r w:rsidRPr="005A10B8">
              <w:rPr>
                <w:rFonts w:ascii="Arial Narrow" w:hAnsi="Arial Narrow"/>
                <w:bCs/>
                <w:color w:val="000000"/>
                <w:lang w:val="es-ES" w:eastAsia="es-ES"/>
              </w:rPr>
              <w:t>Resultado Presupuestario</w:t>
            </w:r>
          </w:p>
        </w:tc>
        <w:tc>
          <w:tcPr>
            <w:tcW w:w="3400" w:type="dxa"/>
            <w:tcBorders>
              <w:top w:val="nil"/>
              <w:left w:val="nil"/>
              <w:bottom w:val="single" w:sz="8" w:space="0" w:color="auto"/>
              <w:right w:val="nil"/>
            </w:tcBorders>
            <w:shd w:val="clear" w:color="000000" w:fill="FFFFFF"/>
            <w:noWrap/>
            <w:vAlign w:val="center"/>
            <w:hideMark/>
          </w:tcPr>
          <w:p w:rsidR="0069716C" w:rsidRPr="005A10B8" w:rsidRDefault="00BF7ED4" w:rsidP="0069716C">
            <w:pPr>
              <w:spacing w:after="0"/>
              <w:ind w:firstLine="0"/>
              <w:jc w:val="right"/>
              <w:rPr>
                <w:rFonts w:ascii="Arial Narrow" w:hAnsi="Arial Narrow"/>
                <w:color w:val="000000"/>
                <w:lang w:val="es-ES" w:eastAsia="es-ES"/>
              </w:rPr>
            </w:pPr>
            <w:r w:rsidRPr="005A10B8">
              <w:rPr>
                <w:rFonts w:ascii="Arial Narrow" w:hAnsi="Arial Narrow"/>
                <w:color w:val="000000"/>
                <w:lang w:val="es-ES" w:eastAsia="es-ES"/>
              </w:rPr>
              <w:t>173.581</w:t>
            </w:r>
          </w:p>
        </w:tc>
        <w:tc>
          <w:tcPr>
            <w:tcW w:w="2079" w:type="dxa"/>
            <w:tcBorders>
              <w:top w:val="nil"/>
              <w:left w:val="nil"/>
              <w:bottom w:val="single" w:sz="8" w:space="0" w:color="auto"/>
              <w:right w:val="nil"/>
            </w:tcBorders>
            <w:shd w:val="clear" w:color="000000" w:fill="FFFFFF"/>
            <w:noWrap/>
            <w:vAlign w:val="center"/>
            <w:hideMark/>
          </w:tcPr>
          <w:p w:rsidR="0069716C" w:rsidRPr="005A10B8" w:rsidRDefault="00BF7ED4" w:rsidP="0069716C">
            <w:pPr>
              <w:spacing w:after="0"/>
              <w:ind w:firstLine="0"/>
              <w:jc w:val="right"/>
              <w:rPr>
                <w:rFonts w:ascii="Arial Narrow" w:hAnsi="Arial Narrow"/>
                <w:color w:val="000000"/>
                <w:lang w:val="es-ES" w:eastAsia="es-ES"/>
              </w:rPr>
            </w:pPr>
            <w:r w:rsidRPr="005A10B8">
              <w:rPr>
                <w:rFonts w:ascii="Arial Narrow" w:hAnsi="Arial Narrow"/>
                <w:color w:val="000000"/>
                <w:lang w:val="es-ES" w:eastAsia="es-ES"/>
              </w:rPr>
              <w:t>51.678</w:t>
            </w:r>
          </w:p>
        </w:tc>
      </w:tr>
      <w:tr w:rsidR="0069716C" w:rsidRPr="00EE2ED7" w:rsidTr="005A10B8">
        <w:trPr>
          <w:trHeight w:val="315"/>
          <w:jc w:val="center"/>
        </w:trPr>
        <w:tc>
          <w:tcPr>
            <w:tcW w:w="3880" w:type="dxa"/>
            <w:tcBorders>
              <w:top w:val="nil"/>
              <w:left w:val="nil"/>
              <w:bottom w:val="single" w:sz="8" w:space="0" w:color="auto"/>
              <w:right w:val="nil"/>
            </w:tcBorders>
            <w:shd w:val="clear" w:color="000000" w:fill="FFFFFF"/>
            <w:noWrap/>
            <w:vAlign w:val="center"/>
            <w:hideMark/>
          </w:tcPr>
          <w:p w:rsidR="0069716C" w:rsidRPr="00BF7ED4" w:rsidRDefault="0069716C" w:rsidP="0069716C">
            <w:pPr>
              <w:spacing w:after="0"/>
              <w:ind w:firstLine="0"/>
              <w:jc w:val="left"/>
              <w:rPr>
                <w:rFonts w:ascii="Arial Narrow" w:hAnsi="Arial Narrow"/>
                <w:color w:val="000000"/>
                <w:lang w:val="es-ES" w:eastAsia="es-ES"/>
              </w:rPr>
            </w:pPr>
            <w:r w:rsidRPr="00BF7ED4">
              <w:rPr>
                <w:rFonts w:ascii="Arial Narrow" w:hAnsi="Arial Narrow"/>
                <w:color w:val="000000"/>
                <w:lang w:val="es-ES" w:eastAsia="es-ES"/>
              </w:rPr>
              <w:t>Ajustes</w:t>
            </w:r>
          </w:p>
        </w:tc>
        <w:tc>
          <w:tcPr>
            <w:tcW w:w="3400" w:type="dxa"/>
            <w:tcBorders>
              <w:top w:val="nil"/>
              <w:left w:val="nil"/>
              <w:bottom w:val="single" w:sz="8" w:space="0" w:color="auto"/>
              <w:right w:val="nil"/>
            </w:tcBorders>
            <w:shd w:val="clear" w:color="000000" w:fill="FFFFFF"/>
            <w:noWrap/>
            <w:vAlign w:val="center"/>
            <w:hideMark/>
          </w:tcPr>
          <w:p w:rsidR="0069716C" w:rsidRPr="00BF7ED4" w:rsidRDefault="0069716C" w:rsidP="0069716C">
            <w:pPr>
              <w:spacing w:after="0"/>
              <w:ind w:firstLine="0"/>
              <w:jc w:val="right"/>
              <w:rPr>
                <w:rFonts w:ascii="Arial Narrow" w:hAnsi="Arial Narrow"/>
                <w:b/>
                <w:bCs/>
                <w:color w:val="000000"/>
                <w:lang w:val="es-ES" w:eastAsia="es-ES"/>
              </w:rPr>
            </w:pPr>
            <w:r w:rsidRPr="00BF7ED4">
              <w:rPr>
                <w:rFonts w:ascii="Arial Narrow" w:hAnsi="Arial Narrow"/>
                <w:b/>
                <w:bCs/>
                <w:color w:val="000000"/>
                <w:lang w:val="es-ES" w:eastAsia="es-ES"/>
              </w:rPr>
              <w:t> </w:t>
            </w:r>
          </w:p>
        </w:tc>
        <w:tc>
          <w:tcPr>
            <w:tcW w:w="2079" w:type="dxa"/>
            <w:tcBorders>
              <w:top w:val="nil"/>
              <w:left w:val="nil"/>
              <w:bottom w:val="single" w:sz="8" w:space="0" w:color="auto"/>
              <w:right w:val="nil"/>
            </w:tcBorders>
            <w:shd w:val="clear" w:color="000000" w:fill="FFFFFF"/>
            <w:noWrap/>
            <w:vAlign w:val="center"/>
            <w:hideMark/>
          </w:tcPr>
          <w:p w:rsidR="0069716C" w:rsidRPr="00BF7ED4" w:rsidRDefault="0069716C" w:rsidP="0069716C">
            <w:pPr>
              <w:spacing w:after="0"/>
              <w:ind w:firstLine="0"/>
              <w:jc w:val="right"/>
              <w:rPr>
                <w:rFonts w:ascii="Arial Narrow" w:hAnsi="Arial Narrow"/>
                <w:b/>
                <w:bCs/>
                <w:color w:val="000000"/>
                <w:lang w:val="es-ES" w:eastAsia="es-ES"/>
              </w:rPr>
            </w:pPr>
            <w:r w:rsidRPr="00BF7ED4">
              <w:rPr>
                <w:rFonts w:ascii="Arial Narrow" w:hAnsi="Arial Narrow"/>
                <w:b/>
                <w:bCs/>
                <w:color w:val="000000"/>
                <w:lang w:val="es-ES" w:eastAsia="es-ES"/>
              </w:rPr>
              <w:t> </w:t>
            </w:r>
          </w:p>
        </w:tc>
      </w:tr>
      <w:tr w:rsidR="0069716C" w:rsidRPr="00EE2ED7" w:rsidTr="005A10B8">
        <w:trPr>
          <w:trHeight w:val="315"/>
          <w:jc w:val="center"/>
        </w:trPr>
        <w:tc>
          <w:tcPr>
            <w:tcW w:w="3880" w:type="dxa"/>
            <w:tcBorders>
              <w:top w:val="nil"/>
              <w:left w:val="nil"/>
              <w:bottom w:val="single" w:sz="8" w:space="0" w:color="auto"/>
              <w:right w:val="nil"/>
            </w:tcBorders>
            <w:shd w:val="clear" w:color="000000" w:fill="FFFFFF"/>
            <w:noWrap/>
            <w:vAlign w:val="center"/>
            <w:hideMark/>
          </w:tcPr>
          <w:p w:rsidR="0069716C" w:rsidRPr="00BF7ED4" w:rsidRDefault="0069716C" w:rsidP="0069716C">
            <w:pPr>
              <w:spacing w:after="0"/>
              <w:ind w:firstLine="0"/>
              <w:jc w:val="left"/>
              <w:rPr>
                <w:rFonts w:ascii="Arial Narrow" w:hAnsi="Arial Narrow"/>
                <w:color w:val="000000"/>
                <w:lang w:val="es-ES" w:eastAsia="es-ES"/>
              </w:rPr>
            </w:pPr>
            <w:r w:rsidRPr="00BF7ED4">
              <w:rPr>
                <w:rFonts w:ascii="Arial Narrow" w:hAnsi="Arial Narrow"/>
                <w:color w:val="000000"/>
                <w:lang w:val="es-ES" w:eastAsia="es-ES"/>
              </w:rPr>
              <w:t>-  Desviaciones positivas de financiación</w:t>
            </w:r>
          </w:p>
        </w:tc>
        <w:tc>
          <w:tcPr>
            <w:tcW w:w="3400" w:type="dxa"/>
            <w:tcBorders>
              <w:top w:val="nil"/>
              <w:left w:val="nil"/>
              <w:bottom w:val="single" w:sz="8" w:space="0" w:color="auto"/>
              <w:right w:val="nil"/>
            </w:tcBorders>
            <w:shd w:val="clear" w:color="000000" w:fill="FFFFFF"/>
            <w:noWrap/>
            <w:vAlign w:val="center"/>
            <w:hideMark/>
          </w:tcPr>
          <w:p w:rsidR="0069716C" w:rsidRPr="00BF7ED4" w:rsidRDefault="004242DA" w:rsidP="0069716C">
            <w:pPr>
              <w:spacing w:after="0"/>
              <w:ind w:firstLine="0"/>
              <w:jc w:val="right"/>
              <w:rPr>
                <w:rFonts w:ascii="Arial Narrow" w:hAnsi="Arial Narrow"/>
                <w:color w:val="000000"/>
                <w:lang w:val="es-ES" w:eastAsia="es-ES"/>
              </w:rPr>
            </w:pPr>
            <w:r w:rsidRPr="00BF7ED4">
              <w:rPr>
                <w:rFonts w:ascii="Arial Narrow" w:hAnsi="Arial Narrow"/>
                <w:color w:val="000000"/>
                <w:lang w:val="es-ES" w:eastAsia="es-ES"/>
              </w:rPr>
              <w:t>0</w:t>
            </w:r>
          </w:p>
        </w:tc>
        <w:tc>
          <w:tcPr>
            <w:tcW w:w="2079" w:type="dxa"/>
            <w:tcBorders>
              <w:top w:val="nil"/>
              <w:left w:val="nil"/>
              <w:bottom w:val="single" w:sz="8" w:space="0" w:color="auto"/>
              <w:right w:val="nil"/>
            </w:tcBorders>
            <w:shd w:val="clear" w:color="000000" w:fill="FFFFFF"/>
            <w:noWrap/>
            <w:vAlign w:val="center"/>
            <w:hideMark/>
          </w:tcPr>
          <w:p w:rsidR="0069716C" w:rsidRPr="00BF7ED4" w:rsidRDefault="0069716C" w:rsidP="0069716C">
            <w:pPr>
              <w:spacing w:after="0"/>
              <w:ind w:firstLine="0"/>
              <w:jc w:val="right"/>
              <w:rPr>
                <w:rFonts w:ascii="Arial Narrow" w:hAnsi="Arial Narrow"/>
                <w:color w:val="000000"/>
                <w:lang w:val="es-ES" w:eastAsia="es-ES"/>
              </w:rPr>
            </w:pPr>
            <w:r w:rsidRPr="00BF7ED4">
              <w:rPr>
                <w:rFonts w:ascii="Arial Narrow" w:hAnsi="Arial Narrow"/>
                <w:color w:val="000000"/>
                <w:lang w:val="es-ES" w:eastAsia="es-ES"/>
              </w:rPr>
              <w:t>0</w:t>
            </w:r>
          </w:p>
        </w:tc>
      </w:tr>
      <w:tr w:rsidR="0069716C" w:rsidRPr="00EE2ED7" w:rsidTr="005A10B8">
        <w:trPr>
          <w:trHeight w:val="315"/>
          <w:jc w:val="center"/>
        </w:trPr>
        <w:tc>
          <w:tcPr>
            <w:tcW w:w="3880" w:type="dxa"/>
            <w:tcBorders>
              <w:top w:val="nil"/>
              <w:left w:val="nil"/>
              <w:bottom w:val="single" w:sz="8" w:space="0" w:color="auto"/>
              <w:right w:val="nil"/>
            </w:tcBorders>
            <w:shd w:val="clear" w:color="000000" w:fill="FFFFFF"/>
            <w:noWrap/>
            <w:vAlign w:val="center"/>
            <w:hideMark/>
          </w:tcPr>
          <w:p w:rsidR="0069716C" w:rsidRPr="00BF7ED4" w:rsidRDefault="0069716C" w:rsidP="0069716C">
            <w:pPr>
              <w:spacing w:after="0"/>
              <w:ind w:firstLine="0"/>
              <w:jc w:val="left"/>
              <w:rPr>
                <w:rFonts w:ascii="Arial Narrow" w:hAnsi="Arial Narrow"/>
                <w:color w:val="000000"/>
                <w:lang w:val="es-ES" w:eastAsia="es-ES"/>
              </w:rPr>
            </w:pPr>
            <w:r w:rsidRPr="00BF7ED4">
              <w:rPr>
                <w:rFonts w:ascii="Arial Narrow" w:hAnsi="Arial Narrow"/>
                <w:color w:val="000000"/>
                <w:lang w:val="es-ES" w:eastAsia="es-ES"/>
              </w:rPr>
              <w:t>+ Desviaciones negativas de financiación</w:t>
            </w:r>
          </w:p>
        </w:tc>
        <w:tc>
          <w:tcPr>
            <w:tcW w:w="3400" w:type="dxa"/>
            <w:tcBorders>
              <w:top w:val="nil"/>
              <w:left w:val="nil"/>
              <w:bottom w:val="single" w:sz="8" w:space="0" w:color="auto"/>
              <w:right w:val="nil"/>
            </w:tcBorders>
            <w:shd w:val="clear" w:color="000000" w:fill="FFFFFF"/>
            <w:noWrap/>
            <w:vAlign w:val="center"/>
            <w:hideMark/>
          </w:tcPr>
          <w:p w:rsidR="0069716C" w:rsidRPr="00BF7ED4" w:rsidRDefault="00BF7ED4" w:rsidP="0069716C">
            <w:pPr>
              <w:spacing w:after="0"/>
              <w:ind w:firstLine="0"/>
              <w:jc w:val="right"/>
              <w:rPr>
                <w:rFonts w:ascii="Arial Narrow" w:hAnsi="Arial Narrow"/>
                <w:color w:val="000000"/>
                <w:lang w:val="es-ES" w:eastAsia="es-ES"/>
              </w:rPr>
            </w:pPr>
            <w:r w:rsidRPr="00BF7ED4">
              <w:rPr>
                <w:rFonts w:ascii="Arial Narrow" w:hAnsi="Arial Narrow"/>
                <w:color w:val="000000"/>
                <w:lang w:val="es-ES" w:eastAsia="es-ES"/>
              </w:rPr>
              <w:t>0</w:t>
            </w:r>
          </w:p>
        </w:tc>
        <w:tc>
          <w:tcPr>
            <w:tcW w:w="2079" w:type="dxa"/>
            <w:tcBorders>
              <w:top w:val="nil"/>
              <w:left w:val="nil"/>
              <w:bottom w:val="single" w:sz="8" w:space="0" w:color="auto"/>
              <w:right w:val="nil"/>
            </w:tcBorders>
            <w:shd w:val="clear" w:color="000000" w:fill="FFFFFF"/>
            <w:noWrap/>
            <w:vAlign w:val="center"/>
            <w:hideMark/>
          </w:tcPr>
          <w:p w:rsidR="0069716C" w:rsidRPr="00BF7ED4" w:rsidRDefault="004242DA" w:rsidP="0069716C">
            <w:pPr>
              <w:spacing w:after="0"/>
              <w:ind w:firstLine="0"/>
              <w:jc w:val="right"/>
              <w:rPr>
                <w:rFonts w:ascii="Arial Narrow" w:hAnsi="Arial Narrow"/>
                <w:color w:val="000000"/>
                <w:lang w:val="es-ES" w:eastAsia="es-ES"/>
              </w:rPr>
            </w:pPr>
            <w:r w:rsidRPr="00BF7ED4">
              <w:rPr>
                <w:rFonts w:ascii="Arial Narrow" w:hAnsi="Arial Narrow"/>
                <w:color w:val="000000"/>
                <w:lang w:val="es-ES" w:eastAsia="es-ES"/>
              </w:rPr>
              <w:t>0</w:t>
            </w:r>
          </w:p>
        </w:tc>
      </w:tr>
      <w:tr w:rsidR="003211FC" w:rsidRPr="003211FC" w:rsidTr="005A10B8">
        <w:trPr>
          <w:trHeight w:val="315"/>
          <w:jc w:val="center"/>
        </w:trPr>
        <w:tc>
          <w:tcPr>
            <w:tcW w:w="3880" w:type="dxa"/>
            <w:tcBorders>
              <w:top w:val="nil"/>
              <w:left w:val="nil"/>
              <w:bottom w:val="single" w:sz="8" w:space="0" w:color="auto"/>
              <w:right w:val="nil"/>
            </w:tcBorders>
            <w:shd w:val="clear" w:color="000000" w:fill="FFFFFF"/>
            <w:noWrap/>
            <w:vAlign w:val="center"/>
            <w:hideMark/>
          </w:tcPr>
          <w:p w:rsidR="0069716C" w:rsidRPr="003211FC" w:rsidRDefault="0069716C" w:rsidP="0069716C">
            <w:pPr>
              <w:spacing w:after="0"/>
              <w:ind w:firstLine="0"/>
              <w:jc w:val="left"/>
              <w:rPr>
                <w:rFonts w:ascii="Arial Narrow" w:hAnsi="Arial Narrow"/>
                <w:lang w:val="es-ES" w:eastAsia="es-ES"/>
              </w:rPr>
            </w:pPr>
            <w:r w:rsidRPr="003211FC">
              <w:rPr>
                <w:rFonts w:ascii="Arial Narrow" w:hAnsi="Arial Narrow"/>
                <w:lang w:val="es-ES" w:eastAsia="es-ES"/>
              </w:rPr>
              <w:t>Gastos financiados con remanente de tesorería</w:t>
            </w:r>
            <w:r w:rsidR="00A91CC1" w:rsidRPr="003211FC">
              <w:rPr>
                <w:rFonts w:ascii="Arial Narrow" w:hAnsi="Arial Narrow"/>
                <w:lang w:val="es-ES" w:eastAsia="es-ES"/>
              </w:rPr>
              <w:t>**</w:t>
            </w:r>
          </w:p>
        </w:tc>
        <w:tc>
          <w:tcPr>
            <w:tcW w:w="3400" w:type="dxa"/>
            <w:tcBorders>
              <w:top w:val="nil"/>
              <w:left w:val="nil"/>
              <w:bottom w:val="single" w:sz="8" w:space="0" w:color="auto"/>
              <w:right w:val="nil"/>
            </w:tcBorders>
            <w:shd w:val="clear" w:color="000000" w:fill="FFFFFF"/>
            <w:noWrap/>
            <w:vAlign w:val="center"/>
            <w:hideMark/>
          </w:tcPr>
          <w:p w:rsidR="0069716C" w:rsidRPr="003211FC" w:rsidRDefault="00000F06" w:rsidP="0069716C">
            <w:pPr>
              <w:spacing w:after="0"/>
              <w:ind w:firstLine="0"/>
              <w:jc w:val="right"/>
              <w:rPr>
                <w:rFonts w:ascii="Arial Narrow" w:hAnsi="Arial Narrow"/>
                <w:lang w:val="es-ES" w:eastAsia="es-ES"/>
              </w:rPr>
            </w:pPr>
            <w:r w:rsidRPr="003211FC">
              <w:rPr>
                <w:rFonts w:ascii="Arial Narrow" w:hAnsi="Arial Narrow"/>
                <w:lang w:val="es-ES" w:eastAsia="es-ES"/>
              </w:rPr>
              <w:t>47.344</w:t>
            </w:r>
          </w:p>
        </w:tc>
        <w:tc>
          <w:tcPr>
            <w:tcW w:w="2079" w:type="dxa"/>
            <w:tcBorders>
              <w:top w:val="nil"/>
              <w:left w:val="nil"/>
              <w:bottom w:val="single" w:sz="8" w:space="0" w:color="auto"/>
              <w:right w:val="nil"/>
            </w:tcBorders>
            <w:shd w:val="clear" w:color="000000" w:fill="FFFFFF"/>
            <w:noWrap/>
            <w:vAlign w:val="center"/>
            <w:hideMark/>
          </w:tcPr>
          <w:p w:rsidR="0069716C" w:rsidRPr="003211FC" w:rsidRDefault="00BF3595" w:rsidP="00BF3595">
            <w:pPr>
              <w:spacing w:after="0"/>
              <w:ind w:firstLine="0"/>
              <w:jc w:val="right"/>
              <w:rPr>
                <w:rFonts w:ascii="Arial Narrow" w:hAnsi="Arial Narrow"/>
                <w:lang w:val="es-ES" w:eastAsia="es-ES"/>
              </w:rPr>
            </w:pPr>
            <w:r w:rsidRPr="003211FC">
              <w:rPr>
                <w:rFonts w:ascii="Arial Narrow" w:hAnsi="Arial Narrow"/>
                <w:lang w:val="es-ES" w:eastAsia="es-ES"/>
              </w:rPr>
              <w:t>46.333</w:t>
            </w:r>
          </w:p>
        </w:tc>
      </w:tr>
      <w:tr w:rsidR="003211FC" w:rsidRPr="003211FC" w:rsidTr="00B078CB">
        <w:trPr>
          <w:trHeight w:val="315"/>
          <w:jc w:val="center"/>
        </w:trPr>
        <w:tc>
          <w:tcPr>
            <w:tcW w:w="3880" w:type="dxa"/>
            <w:tcBorders>
              <w:top w:val="nil"/>
              <w:left w:val="nil"/>
              <w:bottom w:val="single" w:sz="8" w:space="0" w:color="auto"/>
              <w:right w:val="nil"/>
            </w:tcBorders>
            <w:shd w:val="clear" w:color="auto" w:fill="FABF8F" w:themeFill="accent6" w:themeFillTint="99"/>
            <w:noWrap/>
            <w:vAlign w:val="center"/>
            <w:hideMark/>
          </w:tcPr>
          <w:p w:rsidR="0069716C" w:rsidRPr="003211FC" w:rsidRDefault="0069716C" w:rsidP="0069716C">
            <w:pPr>
              <w:spacing w:after="0"/>
              <w:ind w:firstLine="0"/>
              <w:jc w:val="left"/>
              <w:rPr>
                <w:rFonts w:ascii="Arial" w:hAnsi="Arial" w:cs="Arial"/>
                <w:sz w:val="18"/>
                <w:szCs w:val="18"/>
                <w:lang w:val="es-ES" w:eastAsia="es-ES"/>
              </w:rPr>
            </w:pPr>
            <w:r w:rsidRPr="003211FC">
              <w:rPr>
                <w:rFonts w:ascii="Arial" w:hAnsi="Arial" w:cs="Arial"/>
                <w:sz w:val="18"/>
                <w:szCs w:val="18"/>
                <w:lang w:val="es-ES" w:eastAsia="es-ES"/>
              </w:rPr>
              <w:t>Resultado Presupuestario Ajustado</w:t>
            </w:r>
            <w:r w:rsidR="000A2DBF" w:rsidRPr="003211FC">
              <w:rPr>
                <w:rFonts w:ascii="Arial" w:hAnsi="Arial" w:cs="Arial"/>
                <w:sz w:val="18"/>
                <w:szCs w:val="18"/>
                <w:lang w:val="es-ES" w:eastAsia="es-ES"/>
              </w:rPr>
              <w:t xml:space="preserve">  </w:t>
            </w:r>
          </w:p>
        </w:tc>
        <w:tc>
          <w:tcPr>
            <w:tcW w:w="3400" w:type="dxa"/>
            <w:tcBorders>
              <w:top w:val="nil"/>
              <w:left w:val="nil"/>
              <w:bottom w:val="single" w:sz="8" w:space="0" w:color="auto"/>
              <w:right w:val="nil"/>
            </w:tcBorders>
            <w:shd w:val="clear" w:color="auto" w:fill="FABF8F" w:themeFill="accent6" w:themeFillTint="99"/>
            <w:noWrap/>
            <w:vAlign w:val="center"/>
            <w:hideMark/>
          </w:tcPr>
          <w:p w:rsidR="0069716C" w:rsidRPr="003211FC" w:rsidRDefault="00000F06" w:rsidP="00000F06">
            <w:pPr>
              <w:spacing w:after="0"/>
              <w:ind w:firstLine="0"/>
              <w:jc w:val="right"/>
              <w:rPr>
                <w:rFonts w:ascii="Arial" w:hAnsi="Arial" w:cs="Arial"/>
                <w:sz w:val="18"/>
                <w:szCs w:val="18"/>
                <w:lang w:val="es-ES" w:eastAsia="es-ES"/>
              </w:rPr>
            </w:pPr>
            <w:r w:rsidRPr="003211FC">
              <w:rPr>
                <w:rFonts w:ascii="Arial" w:hAnsi="Arial" w:cs="Arial"/>
                <w:sz w:val="18"/>
                <w:szCs w:val="18"/>
                <w:lang w:val="es-ES" w:eastAsia="es-ES"/>
              </w:rPr>
              <w:t>220.925</w:t>
            </w:r>
          </w:p>
        </w:tc>
        <w:tc>
          <w:tcPr>
            <w:tcW w:w="2079" w:type="dxa"/>
            <w:tcBorders>
              <w:top w:val="nil"/>
              <w:left w:val="nil"/>
              <w:bottom w:val="single" w:sz="8" w:space="0" w:color="auto"/>
              <w:right w:val="nil"/>
            </w:tcBorders>
            <w:shd w:val="clear" w:color="auto" w:fill="FABF8F" w:themeFill="accent6" w:themeFillTint="99"/>
            <w:noWrap/>
            <w:vAlign w:val="center"/>
            <w:hideMark/>
          </w:tcPr>
          <w:p w:rsidR="0069716C" w:rsidRPr="003211FC" w:rsidRDefault="00156B1A" w:rsidP="0069716C">
            <w:pPr>
              <w:spacing w:after="0"/>
              <w:ind w:firstLine="0"/>
              <w:jc w:val="right"/>
              <w:rPr>
                <w:rFonts w:ascii="Arial" w:hAnsi="Arial" w:cs="Arial"/>
                <w:sz w:val="18"/>
                <w:szCs w:val="18"/>
                <w:lang w:val="es-ES" w:eastAsia="es-ES"/>
              </w:rPr>
            </w:pPr>
            <w:r w:rsidRPr="003211FC">
              <w:rPr>
                <w:rFonts w:ascii="Arial" w:hAnsi="Arial" w:cs="Arial"/>
                <w:sz w:val="18"/>
                <w:szCs w:val="18"/>
                <w:lang w:val="es-ES" w:eastAsia="es-ES"/>
              </w:rPr>
              <w:t>98.011</w:t>
            </w:r>
          </w:p>
        </w:tc>
      </w:tr>
    </w:tbl>
    <w:p w:rsidR="00E27D7F" w:rsidRPr="001374CB" w:rsidRDefault="00E27D7F" w:rsidP="001374CB">
      <w:pPr>
        <w:spacing w:before="60" w:after="0"/>
        <w:ind w:left="-142" w:firstLine="0"/>
        <w:jc w:val="left"/>
        <w:rPr>
          <w:rFonts w:ascii="Arial" w:hAnsi="Arial" w:cs="Arial"/>
          <w:bCs/>
          <w:iCs/>
          <w:spacing w:val="10"/>
          <w:kern w:val="28"/>
          <w:sz w:val="14"/>
          <w:szCs w:val="14"/>
        </w:rPr>
      </w:pPr>
      <w:bookmarkStart w:id="37" w:name="_Toc278286750"/>
      <w:bookmarkStart w:id="38" w:name="_Toc305403139"/>
      <w:bookmarkStart w:id="39" w:name="_Toc339016611"/>
      <w:bookmarkStart w:id="40" w:name="_Toc442251802"/>
      <w:r w:rsidRPr="001374CB">
        <w:rPr>
          <w:rFonts w:ascii="Arial" w:hAnsi="Arial" w:cs="Arial"/>
          <w:bCs/>
          <w:iCs/>
          <w:spacing w:val="10"/>
          <w:kern w:val="28"/>
          <w:sz w:val="14"/>
          <w:szCs w:val="14"/>
        </w:rPr>
        <w:t>*Ejercicio no auditado</w:t>
      </w:r>
    </w:p>
    <w:p w:rsidR="00BF3595" w:rsidRPr="001374CB" w:rsidRDefault="00BF3595" w:rsidP="001374CB">
      <w:pPr>
        <w:spacing w:after="0"/>
        <w:ind w:left="-142" w:firstLine="0"/>
        <w:jc w:val="left"/>
        <w:rPr>
          <w:rFonts w:ascii="Arial" w:hAnsi="Arial" w:cs="Arial"/>
          <w:bCs/>
          <w:iCs/>
          <w:spacing w:val="10"/>
          <w:kern w:val="28"/>
          <w:sz w:val="14"/>
          <w:szCs w:val="14"/>
        </w:rPr>
      </w:pPr>
      <w:r w:rsidRPr="001374CB">
        <w:rPr>
          <w:rFonts w:ascii="Arial" w:hAnsi="Arial" w:cs="Arial"/>
          <w:bCs/>
          <w:iCs/>
          <w:spacing w:val="10"/>
          <w:kern w:val="28"/>
          <w:sz w:val="14"/>
          <w:szCs w:val="14"/>
        </w:rPr>
        <w:t xml:space="preserve">**Importe ajustado </w:t>
      </w:r>
      <w:r w:rsidR="008543A9" w:rsidRPr="001374CB">
        <w:rPr>
          <w:rFonts w:ascii="Arial" w:hAnsi="Arial" w:cs="Arial"/>
          <w:bCs/>
          <w:iCs/>
          <w:spacing w:val="10"/>
          <w:kern w:val="28"/>
          <w:sz w:val="14"/>
          <w:szCs w:val="14"/>
        </w:rPr>
        <w:t>por esta Cámara</w:t>
      </w:r>
      <w:r w:rsidR="00CA6209" w:rsidRPr="001374CB">
        <w:rPr>
          <w:rFonts w:ascii="Arial" w:hAnsi="Arial" w:cs="Arial"/>
          <w:bCs/>
          <w:iCs/>
          <w:spacing w:val="10"/>
          <w:kern w:val="28"/>
          <w:sz w:val="14"/>
          <w:szCs w:val="14"/>
        </w:rPr>
        <w:t xml:space="preserve"> (</w:t>
      </w:r>
      <w:r w:rsidR="00483135" w:rsidRPr="001374CB">
        <w:rPr>
          <w:rFonts w:ascii="Arial" w:hAnsi="Arial" w:cs="Arial"/>
          <w:bCs/>
          <w:iCs/>
          <w:spacing w:val="10"/>
          <w:kern w:val="28"/>
          <w:sz w:val="14"/>
          <w:szCs w:val="14"/>
        </w:rPr>
        <w:t xml:space="preserve">Apartado </w:t>
      </w:r>
      <w:r w:rsidR="00CA6209" w:rsidRPr="001374CB">
        <w:rPr>
          <w:rFonts w:ascii="Arial" w:hAnsi="Arial" w:cs="Arial"/>
          <w:bCs/>
          <w:iCs/>
          <w:spacing w:val="10"/>
          <w:kern w:val="28"/>
          <w:sz w:val="14"/>
          <w:szCs w:val="14"/>
        </w:rPr>
        <w:t>VI.2)</w:t>
      </w:r>
    </w:p>
    <w:p w:rsidR="004F7E06" w:rsidRPr="001010A9" w:rsidRDefault="005F730D" w:rsidP="003B5498">
      <w:pPr>
        <w:pStyle w:val="atitulo2"/>
        <w:spacing w:before="500" w:after="360"/>
      </w:pPr>
      <w:bookmarkStart w:id="41" w:name="_Toc4668630"/>
      <w:r>
        <w:lastRenderedPageBreak/>
        <w:t>V</w:t>
      </w:r>
      <w:r w:rsidR="004F7E06" w:rsidRPr="00725973">
        <w:t>.3. Estado de remanente de tesorería</w:t>
      </w:r>
      <w:r w:rsidR="003A1E88" w:rsidRPr="00725973">
        <w:t xml:space="preserve"> del Ayuntamiento</w:t>
      </w:r>
      <w:r w:rsidR="004F7E06" w:rsidRPr="00725973">
        <w:t xml:space="preserve"> </w:t>
      </w:r>
      <w:bookmarkEnd w:id="37"/>
      <w:bookmarkEnd w:id="38"/>
      <w:r w:rsidR="004F7E06" w:rsidRPr="00725973">
        <w:t>a 31 de dicie</w:t>
      </w:r>
      <w:r w:rsidR="004F7E06" w:rsidRPr="00725973">
        <w:t>m</w:t>
      </w:r>
      <w:r w:rsidR="004F7E06" w:rsidRPr="00725973">
        <w:t xml:space="preserve">bre </w:t>
      </w:r>
      <w:r w:rsidR="004F7E06" w:rsidRPr="001010A9">
        <w:t xml:space="preserve">de </w:t>
      </w:r>
      <w:bookmarkEnd w:id="39"/>
      <w:r w:rsidR="00B5672C" w:rsidRPr="001010A9">
        <w:t>201</w:t>
      </w:r>
      <w:bookmarkEnd w:id="40"/>
      <w:r w:rsidR="00725973" w:rsidRPr="001010A9">
        <w:t>7</w:t>
      </w:r>
      <w:bookmarkEnd w:id="41"/>
    </w:p>
    <w:tbl>
      <w:tblPr>
        <w:tblW w:w="8804" w:type="dxa"/>
        <w:jc w:val="center"/>
        <w:tblCellMar>
          <w:left w:w="70" w:type="dxa"/>
          <w:right w:w="70" w:type="dxa"/>
        </w:tblCellMar>
        <w:tblLook w:val="04A0" w:firstRow="1" w:lastRow="0" w:firstColumn="1" w:lastColumn="0" w:noHBand="0" w:noVBand="1"/>
      </w:tblPr>
      <w:tblGrid>
        <w:gridCol w:w="4560"/>
        <w:gridCol w:w="1980"/>
        <w:gridCol w:w="2264"/>
      </w:tblGrid>
      <w:tr w:rsidR="0069716C" w:rsidRPr="001010A9" w:rsidTr="00B078CB">
        <w:trPr>
          <w:trHeight w:val="315"/>
          <w:jc w:val="center"/>
        </w:trPr>
        <w:tc>
          <w:tcPr>
            <w:tcW w:w="4560" w:type="dxa"/>
            <w:tcBorders>
              <w:top w:val="single" w:sz="8" w:space="0" w:color="auto"/>
              <w:left w:val="nil"/>
              <w:bottom w:val="single" w:sz="8" w:space="0" w:color="auto"/>
              <w:right w:val="nil"/>
            </w:tcBorders>
            <w:shd w:val="clear" w:color="auto" w:fill="FABF8F" w:themeFill="accent6" w:themeFillTint="99"/>
            <w:vAlign w:val="center"/>
            <w:hideMark/>
          </w:tcPr>
          <w:p w:rsidR="0069716C" w:rsidRPr="001010A9" w:rsidRDefault="0069716C" w:rsidP="0069716C">
            <w:pPr>
              <w:spacing w:after="0"/>
              <w:ind w:firstLine="0"/>
              <w:jc w:val="left"/>
              <w:rPr>
                <w:rFonts w:ascii="Arial" w:hAnsi="Arial" w:cs="Arial"/>
                <w:color w:val="000000"/>
                <w:sz w:val="18"/>
                <w:szCs w:val="18"/>
                <w:lang w:val="es-ES" w:eastAsia="es-ES"/>
              </w:rPr>
            </w:pPr>
            <w:r w:rsidRPr="001010A9">
              <w:rPr>
                <w:rFonts w:ascii="Arial" w:hAnsi="Arial" w:cs="Arial"/>
                <w:color w:val="000000"/>
                <w:sz w:val="18"/>
                <w:szCs w:val="18"/>
                <w:lang w:val="es-ES" w:eastAsia="es-ES"/>
              </w:rPr>
              <w:t>Concepto</w:t>
            </w:r>
          </w:p>
        </w:tc>
        <w:tc>
          <w:tcPr>
            <w:tcW w:w="1980" w:type="dxa"/>
            <w:tcBorders>
              <w:top w:val="single" w:sz="8" w:space="0" w:color="auto"/>
              <w:left w:val="nil"/>
              <w:bottom w:val="single" w:sz="8" w:space="0" w:color="auto"/>
              <w:right w:val="nil"/>
            </w:tcBorders>
            <w:shd w:val="clear" w:color="auto" w:fill="FABF8F" w:themeFill="accent6" w:themeFillTint="99"/>
            <w:vAlign w:val="center"/>
            <w:hideMark/>
          </w:tcPr>
          <w:p w:rsidR="0069716C" w:rsidRPr="001010A9" w:rsidRDefault="00BF7ED4" w:rsidP="001374CB">
            <w:pPr>
              <w:spacing w:after="0"/>
              <w:ind w:firstLine="0"/>
              <w:jc w:val="right"/>
              <w:rPr>
                <w:rFonts w:ascii="Arial" w:hAnsi="Arial" w:cs="Arial"/>
                <w:color w:val="000000"/>
                <w:sz w:val="18"/>
                <w:szCs w:val="18"/>
                <w:lang w:val="es-ES" w:eastAsia="es-ES"/>
              </w:rPr>
            </w:pPr>
            <w:r w:rsidRPr="001010A9">
              <w:rPr>
                <w:rFonts w:ascii="Arial" w:hAnsi="Arial" w:cs="Arial"/>
                <w:color w:val="000000"/>
                <w:sz w:val="18"/>
                <w:szCs w:val="18"/>
                <w:lang w:val="es-ES" w:eastAsia="es-ES"/>
              </w:rPr>
              <w:t>Ejercicio 2016</w:t>
            </w:r>
            <w:r w:rsidR="0095099C">
              <w:rPr>
                <w:rFonts w:ascii="Arial" w:hAnsi="Arial" w:cs="Arial"/>
                <w:color w:val="000000"/>
                <w:sz w:val="18"/>
                <w:szCs w:val="18"/>
                <w:lang w:val="es-ES" w:eastAsia="es-ES"/>
              </w:rPr>
              <w:t>*</w:t>
            </w:r>
          </w:p>
        </w:tc>
        <w:tc>
          <w:tcPr>
            <w:tcW w:w="2264" w:type="dxa"/>
            <w:tcBorders>
              <w:top w:val="single" w:sz="8" w:space="0" w:color="auto"/>
              <w:left w:val="nil"/>
              <w:bottom w:val="single" w:sz="8" w:space="0" w:color="auto"/>
              <w:right w:val="nil"/>
            </w:tcBorders>
            <w:shd w:val="clear" w:color="auto" w:fill="FABF8F" w:themeFill="accent6" w:themeFillTint="99"/>
            <w:vAlign w:val="center"/>
            <w:hideMark/>
          </w:tcPr>
          <w:p w:rsidR="0069716C" w:rsidRPr="001010A9" w:rsidRDefault="0069716C" w:rsidP="0069716C">
            <w:pPr>
              <w:spacing w:after="0"/>
              <w:ind w:right="-70" w:firstLine="0"/>
              <w:jc w:val="right"/>
              <w:rPr>
                <w:rFonts w:ascii="Arial" w:hAnsi="Arial" w:cs="Arial"/>
                <w:color w:val="000000"/>
                <w:sz w:val="18"/>
                <w:szCs w:val="18"/>
                <w:lang w:val="es-ES" w:eastAsia="es-ES"/>
              </w:rPr>
            </w:pPr>
            <w:r w:rsidRPr="001010A9">
              <w:rPr>
                <w:rFonts w:ascii="Arial" w:hAnsi="Arial" w:cs="Arial"/>
                <w:color w:val="000000"/>
                <w:sz w:val="18"/>
                <w:szCs w:val="18"/>
                <w:lang w:val="es-ES" w:eastAsia="es-ES"/>
              </w:rPr>
              <w:t>Ejercicio 20</w:t>
            </w:r>
            <w:r w:rsidR="00BF7ED4" w:rsidRPr="001010A9">
              <w:rPr>
                <w:rFonts w:ascii="Arial" w:hAnsi="Arial" w:cs="Arial"/>
                <w:color w:val="000000"/>
                <w:sz w:val="18"/>
                <w:szCs w:val="18"/>
                <w:lang w:val="es-ES" w:eastAsia="es-ES"/>
              </w:rPr>
              <w:t>17</w:t>
            </w:r>
          </w:p>
        </w:tc>
      </w:tr>
      <w:tr w:rsidR="00340F5F" w:rsidRPr="005A10B8" w:rsidTr="00A93CE4">
        <w:trPr>
          <w:trHeight w:val="315"/>
          <w:jc w:val="center"/>
        </w:trPr>
        <w:tc>
          <w:tcPr>
            <w:tcW w:w="4560" w:type="dxa"/>
            <w:tcBorders>
              <w:top w:val="nil"/>
              <w:left w:val="nil"/>
              <w:bottom w:val="single" w:sz="8" w:space="0" w:color="auto"/>
              <w:right w:val="nil"/>
            </w:tcBorders>
            <w:shd w:val="clear" w:color="000000" w:fill="FFFFFF"/>
            <w:vAlign w:val="center"/>
            <w:hideMark/>
          </w:tcPr>
          <w:p w:rsidR="0069716C" w:rsidRPr="001010A9" w:rsidRDefault="0069716C"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Derechos pendientes de cobro</w:t>
            </w:r>
          </w:p>
        </w:tc>
        <w:tc>
          <w:tcPr>
            <w:tcW w:w="1980" w:type="dxa"/>
            <w:tcBorders>
              <w:top w:val="nil"/>
              <w:left w:val="nil"/>
              <w:bottom w:val="single" w:sz="8" w:space="0" w:color="auto"/>
              <w:right w:val="nil"/>
            </w:tcBorders>
            <w:shd w:val="clear" w:color="000000" w:fill="FFFFFF"/>
            <w:vAlign w:val="center"/>
            <w:hideMark/>
          </w:tcPr>
          <w:p w:rsidR="0069716C" w:rsidRPr="001010A9" w:rsidRDefault="00F4609B" w:rsidP="001374CB">
            <w:pPr>
              <w:spacing w:after="0"/>
              <w:ind w:right="12" w:firstLine="0"/>
              <w:jc w:val="right"/>
              <w:rPr>
                <w:rFonts w:ascii="Arial Narrow" w:hAnsi="Arial Narrow"/>
                <w:color w:val="000000"/>
                <w:lang w:val="es-ES" w:eastAsia="es-ES"/>
              </w:rPr>
            </w:pPr>
            <w:r>
              <w:rPr>
                <w:rFonts w:ascii="Arial Narrow" w:hAnsi="Arial Narrow"/>
                <w:color w:val="000000"/>
                <w:lang w:val="es-ES" w:eastAsia="es-ES"/>
              </w:rPr>
              <w:t>230.874</w:t>
            </w:r>
            <w:r w:rsidR="00A167ED" w:rsidRPr="001010A9">
              <w:rPr>
                <w:rFonts w:ascii="Arial Narrow" w:hAnsi="Arial Narrow"/>
                <w:color w:val="000000"/>
                <w:lang w:val="es-ES" w:eastAsia="es-ES"/>
              </w:rPr>
              <w:fldChar w:fldCharType="begin"/>
            </w:r>
            <w:r w:rsidR="00DC3327" w:rsidRPr="001010A9">
              <w:rPr>
                <w:rFonts w:ascii="Arial Narrow" w:hAnsi="Arial Narrow"/>
                <w:color w:val="000000"/>
                <w:lang w:val="es-ES" w:eastAsia="es-ES"/>
              </w:rPr>
              <w:instrText xml:space="preserve"> =sum(b3:b8) </w:instrText>
            </w:r>
            <w:r w:rsidR="00A167ED" w:rsidRPr="001010A9">
              <w:rPr>
                <w:rFonts w:ascii="Arial Narrow" w:hAnsi="Arial Narrow"/>
                <w:color w:val="000000"/>
                <w:lang w:val="es-ES" w:eastAsia="es-ES"/>
              </w:rPr>
              <w:fldChar w:fldCharType="end"/>
            </w:r>
          </w:p>
        </w:tc>
        <w:tc>
          <w:tcPr>
            <w:tcW w:w="2264" w:type="dxa"/>
            <w:tcBorders>
              <w:top w:val="nil"/>
              <w:left w:val="nil"/>
              <w:bottom w:val="single" w:sz="8" w:space="0" w:color="auto"/>
              <w:right w:val="nil"/>
            </w:tcBorders>
            <w:shd w:val="clear" w:color="000000" w:fill="FFFFFF"/>
            <w:vAlign w:val="center"/>
            <w:hideMark/>
          </w:tcPr>
          <w:p w:rsidR="0069716C" w:rsidRPr="005A10B8" w:rsidRDefault="00340F5F" w:rsidP="00340F5F">
            <w:pPr>
              <w:spacing w:after="0"/>
              <w:ind w:firstLine="0"/>
              <w:jc w:val="right"/>
              <w:rPr>
                <w:rFonts w:ascii="Arial Narrow" w:hAnsi="Arial Narrow"/>
                <w:lang w:val="es-ES" w:eastAsia="es-ES"/>
              </w:rPr>
            </w:pPr>
            <w:r w:rsidRPr="005A10B8">
              <w:rPr>
                <w:rFonts w:ascii="Arial Narrow" w:hAnsi="Arial Narrow"/>
                <w:lang w:val="es-ES" w:eastAsia="es-ES"/>
              </w:rPr>
              <w:t>325.126</w:t>
            </w:r>
          </w:p>
        </w:tc>
      </w:tr>
      <w:tr w:rsidR="00DC3327" w:rsidRPr="001010A9" w:rsidTr="00A93CE4">
        <w:trPr>
          <w:trHeight w:val="300"/>
          <w:jc w:val="center"/>
        </w:trPr>
        <w:tc>
          <w:tcPr>
            <w:tcW w:w="4560" w:type="dxa"/>
            <w:tcBorders>
              <w:top w:val="nil"/>
              <w:left w:val="nil"/>
              <w:bottom w:val="nil"/>
              <w:right w:val="nil"/>
            </w:tcBorders>
            <w:shd w:val="clear" w:color="000000" w:fill="FFFFFF"/>
            <w:vAlign w:val="center"/>
            <w:hideMark/>
          </w:tcPr>
          <w:p w:rsidR="00DC3327" w:rsidRPr="001010A9" w:rsidRDefault="00DC3327"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Ppto. Ingresos: Ejercicio corriente</w:t>
            </w:r>
          </w:p>
        </w:tc>
        <w:tc>
          <w:tcPr>
            <w:tcW w:w="1980" w:type="dxa"/>
            <w:tcBorders>
              <w:top w:val="nil"/>
              <w:left w:val="nil"/>
              <w:bottom w:val="nil"/>
              <w:right w:val="nil"/>
            </w:tcBorders>
            <w:shd w:val="clear" w:color="000000" w:fill="FFFFFF"/>
            <w:vAlign w:val="center"/>
            <w:hideMark/>
          </w:tcPr>
          <w:p w:rsidR="00DC3327" w:rsidRPr="001010A9" w:rsidRDefault="00140547" w:rsidP="001374CB">
            <w:pPr>
              <w:spacing w:after="0"/>
              <w:ind w:right="12" w:firstLine="0"/>
              <w:jc w:val="right"/>
              <w:rPr>
                <w:rFonts w:ascii="Arial Narrow" w:hAnsi="Arial Narrow"/>
                <w:color w:val="000000"/>
                <w:lang w:val="es-ES" w:eastAsia="es-ES"/>
              </w:rPr>
            </w:pPr>
            <w:r w:rsidRPr="001010A9">
              <w:rPr>
                <w:rFonts w:ascii="Arial Narrow" w:hAnsi="Arial Narrow"/>
                <w:color w:val="000000"/>
                <w:lang w:val="es-ES" w:eastAsia="es-ES"/>
              </w:rPr>
              <w:t>159.500</w:t>
            </w:r>
          </w:p>
        </w:tc>
        <w:tc>
          <w:tcPr>
            <w:tcW w:w="2264" w:type="dxa"/>
            <w:tcBorders>
              <w:top w:val="nil"/>
              <w:left w:val="nil"/>
              <w:bottom w:val="nil"/>
              <w:right w:val="nil"/>
            </w:tcBorders>
            <w:shd w:val="clear" w:color="000000" w:fill="FFFFFF"/>
            <w:vAlign w:val="center"/>
            <w:hideMark/>
          </w:tcPr>
          <w:p w:rsidR="00DC3327" w:rsidRPr="001010A9" w:rsidRDefault="00140547" w:rsidP="0069716C">
            <w:pPr>
              <w:spacing w:after="0"/>
              <w:ind w:firstLine="0"/>
              <w:jc w:val="right"/>
              <w:rPr>
                <w:rFonts w:ascii="Arial Narrow" w:hAnsi="Arial Narrow"/>
                <w:color w:val="000000"/>
                <w:lang w:val="es-ES" w:eastAsia="es-ES"/>
              </w:rPr>
            </w:pPr>
            <w:r w:rsidRPr="001010A9">
              <w:rPr>
                <w:rFonts w:ascii="Arial Narrow" w:hAnsi="Arial Narrow"/>
                <w:color w:val="000000"/>
                <w:lang w:val="es-ES" w:eastAsia="es-ES"/>
              </w:rPr>
              <w:t>260.928</w:t>
            </w:r>
          </w:p>
        </w:tc>
      </w:tr>
      <w:tr w:rsidR="00DC3327" w:rsidRPr="001010A9" w:rsidTr="00A93CE4">
        <w:trPr>
          <w:trHeight w:val="300"/>
          <w:jc w:val="center"/>
        </w:trPr>
        <w:tc>
          <w:tcPr>
            <w:tcW w:w="4560" w:type="dxa"/>
            <w:tcBorders>
              <w:top w:val="nil"/>
              <w:left w:val="nil"/>
              <w:bottom w:val="nil"/>
              <w:right w:val="nil"/>
            </w:tcBorders>
            <w:shd w:val="clear" w:color="000000" w:fill="FFFFFF"/>
            <w:vAlign w:val="center"/>
            <w:hideMark/>
          </w:tcPr>
          <w:p w:rsidR="00DC3327" w:rsidRPr="001010A9" w:rsidRDefault="00DC3327"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Ppto. Ingresos: Ejercicios cerrados</w:t>
            </w:r>
          </w:p>
        </w:tc>
        <w:tc>
          <w:tcPr>
            <w:tcW w:w="1980" w:type="dxa"/>
            <w:tcBorders>
              <w:top w:val="nil"/>
              <w:left w:val="nil"/>
              <w:bottom w:val="nil"/>
              <w:right w:val="nil"/>
            </w:tcBorders>
            <w:shd w:val="clear" w:color="000000" w:fill="FFFFFF"/>
            <w:vAlign w:val="center"/>
            <w:hideMark/>
          </w:tcPr>
          <w:p w:rsidR="00DC3327" w:rsidRPr="001010A9" w:rsidRDefault="00140547" w:rsidP="001374CB">
            <w:pPr>
              <w:spacing w:after="0"/>
              <w:ind w:right="12" w:firstLine="0"/>
              <w:jc w:val="right"/>
              <w:rPr>
                <w:rFonts w:ascii="Arial Narrow" w:hAnsi="Arial Narrow"/>
                <w:color w:val="000000"/>
                <w:lang w:val="es-ES" w:eastAsia="es-ES"/>
              </w:rPr>
            </w:pPr>
            <w:r w:rsidRPr="001010A9">
              <w:rPr>
                <w:rFonts w:ascii="Arial Narrow" w:hAnsi="Arial Narrow"/>
                <w:color w:val="000000"/>
                <w:lang w:val="es-ES" w:eastAsia="es-ES"/>
              </w:rPr>
              <w:t>574.992</w:t>
            </w:r>
          </w:p>
        </w:tc>
        <w:tc>
          <w:tcPr>
            <w:tcW w:w="2264" w:type="dxa"/>
            <w:tcBorders>
              <w:top w:val="nil"/>
              <w:left w:val="nil"/>
              <w:bottom w:val="nil"/>
              <w:right w:val="nil"/>
            </w:tcBorders>
            <w:shd w:val="clear" w:color="000000" w:fill="FFFFFF"/>
            <w:vAlign w:val="center"/>
            <w:hideMark/>
          </w:tcPr>
          <w:p w:rsidR="00DC3327" w:rsidRPr="001010A9" w:rsidRDefault="00140547" w:rsidP="0069716C">
            <w:pPr>
              <w:spacing w:after="0"/>
              <w:ind w:firstLine="0"/>
              <w:jc w:val="right"/>
              <w:rPr>
                <w:rFonts w:ascii="Arial Narrow" w:hAnsi="Arial Narrow"/>
                <w:color w:val="000000"/>
                <w:lang w:val="es-ES" w:eastAsia="es-ES"/>
              </w:rPr>
            </w:pPr>
            <w:r w:rsidRPr="001010A9">
              <w:rPr>
                <w:rFonts w:ascii="Arial Narrow" w:hAnsi="Arial Narrow"/>
                <w:color w:val="000000"/>
                <w:lang w:val="es-ES" w:eastAsia="es-ES"/>
              </w:rPr>
              <w:t>603.893</w:t>
            </w:r>
          </w:p>
        </w:tc>
      </w:tr>
      <w:tr w:rsidR="00DC3327" w:rsidRPr="001010A9" w:rsidTr="00A93CE4">
        <w:trPr>
          <w:trHeight w:val="300"/>
          <w:jc w:val="center"/>
        </w:trPr>
        <w:tc>
          <w:tcPr>
            <w:tcW w:w="4560" w:type="dxa"/>
            <w:tcBorders>
              <w:top w:val="nil"/>
              <w:left w:val="nil"/>
              <w:bottom w:val="nil"/>
              <w:right w:val="nil"/>
            </w:tcBorders>
            <w:shd w:val="clear" w:color="000000" w:fill="FFFFFF"/>
            <w:vAlign w:val="center"/>
            <w:hideMark/>
          </w:tcPr>
          <w:p w:rsidR="00DC3327" w:rsidRPr="001010A9" w:rsidRDefault="00DC3327"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Ingresos extrapresupuestarios</w:t>
            </w:r>
          </w:p>
        </w:tc>
        <w:tc>
          <w:tcPr>
            <w:tcW w:w="1980" w:type="dxa"/>
            <w:tcBorders>
              <w:top w:val="nil"/>
              <w:left w:val="nil"/>
              <w:bottom w:val="nil"/>
              <w:right w:val="nil"/>
            </w:tcBorders>
            <w:shd w:val="clear" w:color="000000" w:fill="FFFFFF"/>
            <w:vAlign w:val="center"/>
            <w:hideMark/>
          </w:tcPr>
          <w:p w:rsidR="00DC3327" w:rsidRPr="001010A9" w:rsidRDefault="00140547" w:rsidP="001374CB">
            <w:pPr>
              <w:spacing w:after="0"/>
              <w:ind w:right="12" w:firstLine="0"/>
              <w:jc w:val="right"/>
              <w:rPr>
                <w:rFonts w:ascii="Arial Narrow" w:hAnsi="Arial Narrow"/>
                <w:color w:val="000000"/>
                <w:lang w:val="es-ES" w:eastAsia="es-ES"/>
              </w:rPr>
            </w:pPr>
            <w:r w:rsidRPr="001010A9">
              <w:rPr>
                <w:rFonts w:ascii="Arial Narrow" w:hAnsi="Arial Narrow"/>
                <w:color w:val="000000"/>
                <w:lang w:val="es-ES" w:eastAsia="es-ES"/>
              </w:rPr>
              <w:t>37.182</w:t>
            </w:r>
          </w:p>
        </w:tc>
        <w:tc>
          <w:tcPr>
            <w:tcW w:w="2264" w:type="dxa"/>
            <w:tcBorders>
              <w:top w:val="nil"/>
              <w:left w:val="nil"/>
              <w:bottom w:val="nil"/>
              <w:right w:val="nil"/>
            </w:tcBorders>
            <w:shd w:val="clear" w:color="000000" w:fill="FFFFFF"/>
            <w:vAlign w:val="center"/>
            <w:hideMark/>
          </w:tcPr>
          <w:p w:rsidR="00DC3327" w:rsidRPr="001010A9" w:rsidRDefault="00140547" w:rsidP="0069716C">
            <w:pPr>
              <w:spacing w:after="0"/>
              <w:ind w:firstLine="0"/>
              <w:jc w:val="right"/>
              <w:rPr>
                <w:rFonts w:ascii="Arial Narrow" w:hAnsi="Arial Narrow"/>
                <w:color w:val="000000"/>
                <w:lang w:val="es-ES" w:eastAsia="es-ES"/>
              </w:rPr>
            </w:pPr>
            <w:r w:rsidRPr="001010A9">
              <w:rPr>
                <w:rFonts w:ascii="Arial Narrow" w:hAnsi="Arial Narrow"/>
                <w:color w:val="000000"/>
                <w:lang w:val="es-ES" w:eastAsia="es-ES"/>
              </w:rPr>
              <w:t>38.043</w:t>
            </w:r>
          </w:p>
        </w:tc>
      </w:tr>
      <w:tr w:rsidR="00DC3327" w:rsidRPr="001010A9" w:rsidTr="00A93CE4">
        <w:trPr>
          <w:trHeight w:val="300"/>
          <w:jc w:val="center"/>
        </w:trPr>
        <w:tc>
          <w:tcPr>
            <w:tcW w:w="4560" w:type="dxa"/>
            <w:tcBorders>
              <w:top w:val="nil"/>
              <w:left w:val="nil"/>
              <w:bottom w:val="nil"/>
              <w:right w:val="nil"/>
            </w:tcBorders>
            <w:shd w:val="clear" w:color="000000" w:fill="FFFFFF"/>
            <w:vAlign w:val="center"/>
            <w:hideMark/>
          </w:tcPr>
          <w:p w:rsidR="00DC3327" w:rsidRPr="001010A9" w:rsidRDefault="00DC3327"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Reintegros pagos</w:t>
            </w:r>
          </w:p>
        </w:tc>
        <w:tc>
          <w:tcPr>
            <w:tcW w:w="1980" w:type="dxa"/>
            <w:tcBorders>
              <w:top w:val="nil"/>
              <w:left w:val="nil"/>
              <w:bottom w:val="nil"/>
              <w:right w:val="nil"/>
            </w:tcBorders>
            <w:shd w:val="clear" w:color="000000" w:fill="FFFFFF"/>
            <w:vAlign w:val="center"/>
            <w:hideMark/>
          </w:tcPr>
          <w:p w:rsidR="00DC3327" w:rsidRPr="001010A9" w:rsidRDefault="00140547" w:rsidP="001374CB">
            <w:pPr>
              <w:spacing w:after="0"/>
              <w:ind w:right="12" w:firstLine="0"/>
              <w:jc w:val="right"/>
              <w:rPr>
                <w:rFonts w:ascii="Arial Narrow" w:hAnsi="Arial Narrow"/>
                <w:color w:val="000000"/>
                <w:lang w:val="es-ES" w:eastAsia="es-ES"/>
              </w:rPr>
            </w:pPr>
            <w:r w:rsidRPr="001010A9">
              <w:rPr>
                <w:rFonts w:ascii="Arial Narrow" w:hAnsi="Arial Narrow"/>
                <w:color w:val="000000"/>
                <w:lang w:val="es-ES" w:eastAsia="es-ES"/>
              </w:rPr>
              <w:t>1.641</w:t>
            </w:r>
          </w:p>
        </w:tc>
        <w:tc>
          <w:tcPr>
            <w:tcW w:w="2264" w:type="dxa"/>
            <w:tcBorders>
              <w:top w:val="nil"/>
              <w:left w:val="nil"/>
              <w:bottom w:val="nil"/>
              <w:right w:val="nil"/>
            </w:tcBorders>
            <w:shd w:val="clear" w:color="000000" w:fill="FFFFFF"/>
            <w:vAlign w:val="center"/>
            <w:hideMark/>
          </w:tcPr>
          <w:p w:rsidR="00DC3327" w:rsidRPr="001010A9" w:rsidRDefault="00140547" w:rsidP="0069716C">
            <w:pPr>
              <w:spacing w:after="0"/>
              <w:ind w:firstLine="0"/>
              <w:jc w:val="right"/>
              <w:rPr>
                <w:rFonts w:ascii="Arial Narrow" w:hAnsi="Arial Narrow"/>
                <w:color w:val="000000"/>
                <w:lang w:val="es-ES" w:eastAsia="es-ES"/>
              </w:rPr>
            </w:pPr>
            <w:r w:rsidRPr="001010A9">
              <w:rPr>
                <w:rFonts w:ascii="Arial Narrow" w:hAnsi="Arial Narrow"/>
                <w:color w:val="000000"/>
                <w:lang w:val="es-ES" w:eastAsia="es-ES"/>
              </w:rPr>
              <w:t>50</w:t>
            </w:r>
          </w:p>
        </w:tc>
      </w:tr>
      <w:tr w:rsidR="00C57F64" w:rsidRPr="00C57F64" w:rsidTr="00A93CE4">
        <w:trPr>
          <w:trHeight w:val="300"/>
          <w:jc w:val="center"/>
        </w:trPr>
        <w:tc>
          <w:tcPr>
            <w:tcW w:w="4560" w:type="dxa"/>
            <w:tcBorders>
              <w:top w:val="nil"/>
              <w:left w:val="nil"/>
              <w:bottom w:val="nil"/>
              <w:right w:val="nil"/>
            </w:tcBorders>
            <w:shd w:val="clear" w:color="000000" w:fill="FFFFFF"/>
            <w:vAlign w:val="center"/>
            <w:hideMark/>
          </w:tcPr>
          <w:p w:rsidR="00DC3327" w:rsidRPr="001010A9" w:rsidRDefault="00DC3327"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Derechos de difícil recaudación</w:t>
            </w:r>
            <w:r w:rsidR="00C57F64">
              <w:rPr>
                <w:rFonts w:ascii="Arial Narrow" w:hAnsi="Arial Narrow"/>
                <w:color w:val="000000"/>
                <w:lang w:val="es-ES" w:eastAsia="es-ES"/>
              </w:rPr>
              <w:t>**</w:t>
            </w:r>
          </w:p>
        </w:tc>
        <w:tc>
          <w:tcPr>
            <w:tcW w:w="1980" w:type="dxa"/>
            <w:tcBorders>
              <w:top w:val="nil"/>
              <w:left w:val="nil"/>
              <w:bottom w:val="nil"/>
              <w:right w:val="nil"/>
            </w:tcBorders>
            <w:shd w:val="clear" w:color="000000" w:fill="FFFFFF"/>
            <w:vAlign w:val="center"/>
            <w:hideMark/>
          </w:tcPr>
          <w:p w:rsidR="00DC3327" w:rsidRPr="003211FC" w:rsidRDefault="005A10B8" w:rsidP="001374CB">
            <w:pPr>
              <w:spacing w:after="0"/>
              <w:ind w:right="12" w:firstLine="0"/>
              <w:jc w:val="right"/>
              <w:rPr>
                <w:rFonts w:ascii="Arial Narrow" w:hAnsi="Arial Narrow"/>
                <w:lang w:val="es-ES" w:eastAsia="es-ES"/>
              </w:rPr>
            </w:pPr>
            <w:r w:rsidRPr="003211FC">
              <w:rPr>
                <w:rFonts w:ascii="Arial Narrow" w:hAnsi="Arial Narrow"/>
                <w:lang w:val="es-ES" w:eastAsia="es-ES"/>
              </w:rPr>
              <w:t>-</w:t>
            </w:r>
            <w:r w:rsidR="00106620" w:rsidRPr="003211FC">
              <w:rPr>
                <w:rFonts w:ascii="Arial Narrow" w:hAnsi="Arial Narrow"/>
                <w:lang w:val="es-ES" w:eastAsia="es-ES"/>
              </w:rPr>
              <w:t>529.089</w:t>
            </w:r>
          </w:p>
        </w:tc>
        <w:tc>
          <w:tcPr>
            <w:tcW w:w="2264" w:type="dxa"/>
            <w:tcBorders>
              <w:top w:val="nil"/>
              <w:left w:val="nil"/>
              <w:bottom w:val="nil"/>
              <w:right w:val="nil"/>
            </w:tcBorders>
            <w:shd w:val="clear" w:color="000000" w:fill="FFFFFF"/>
            <w:vAlign w:val="center"/>
            <w:hideMark/>
          </w:tcPr>
          <w:p w:rsidR="00DC3327" w:rsidRPr="003211FC" w:rsidRDefault="00C57F64" w:rsidP="0069716C">
            <w:pPr>
              <w:spacing w:after="0"/>
              <w:ind w:firstLine="0"/>
              <w:jc w:val="right"/>
              <w:rPr>
                <w:rFonts w:ascii="Arial Narrow" w:hAnsi="Arial Narrow"/>
                <w:lang w:val="es-ES" w:eastAsia="es-ES"/>
              </w:rPr>
            </w:pPr>
            <w:r w:rsidRPr="003211FC">
              <w:rPr>
                <w:rFonts w:ascii="Arial Narrow" w:hAnsi="Arial Narrow"/>
                <w:lang w:val="es-ES" w:eastAsia="es-ES"/>
              </w:rPr>
              <w:t>-566.040</w:t>
            </w:r>
          </w:p>
        </w:tc>
      </w:tr>
      <w:tr w:rsidR="00DC3327" w:rsidRPr="001010A9" w:rsidTr="00A93CE4">
        <w:trPr>
          <w:trHeight w:val="315"/>
          <w:jc w:val="center"/>
        </w:trPr>
        <w:tc>
          <w:tcPr>
            <w:tcW w:w="4560" w:type="dxa"/>
            <w:tcBorders>
              <w:top w:val="nil"/>
              <w:left w:val="nil"/>
              <w:bottom w:val="single" w:sz="8" w:space="0" w:color="auto"/>
              <w:right w:val="nil"/>
            </w:tcBorders>
            <w:shd w:val="clear" w:color="000000" w:fill="FFFFFF"/>
            <w:vAlign w:val="center"/>
            <w:hideMark/>
          </w:tcPr>
          <w:p w:rsidR="00DC3327" w:rsidRPr="001010A9" w:rsidRDefault="00DC3327"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Ingresos pendientes de aplicación</w:t>
            </w:r>
          </w:p>
        </w:tc>
        <w:tc>
          <w:tcPr>
            <w:tcW w:w="1980" w:type="dxa"/>
            <w:tcBorders>
              <w:top w:val="nil"/>
              <w:left w:val="nil"/>
              <w:bottom w:val="single" w:sz="8" w:space="0" w:color="auto"/>
              <w:right w:val="nil"/>
            </w:tcBorders>
            <w:shd w:val="clear" w:color="000000" w:fill="FFFFFF"/>
            <w:vAlign w:val="center"/>
            <w:hideMark/>
          </w:tcPr>
          <w:p w:rsidR="00DC3327" w:rsidRPr="003211FC" w:rsidRDefault="00140547" w:rsidP="001374CB">
            <w:pPr>
              <w:spacing w:after="0"/>
              <w:ind w:right="12" w:firstLine="0"/>
              <w:jc w:val="right"/>
              <w:rPr>
                <w:rFonts w:ascii="Arial Narrow" w:hAnsi="Arial Narrow"/>
                <w:lang w:val="es-ES" w:eastAsia="es-ES"/>
              </w:rPr>
            </w:pPr>
            <w:r w:rsidRPr="003211FC">
              <w:rPr>
                <w:rFonts w:ascii="Arial Narrow" w:hAnsi="Arial Narrow"/>
                <w:lang w:val="es-ES" w:eastAsia="es-ES"/>
              </w:rPr>
              <w:t>-13.352</w:t>
            </w:r>
          </w:p>
        </w:tc>
        <w:tc>
          <w:tcPr>
            <w:tcW w:w="2264" w:type="dxa"/>
            <w:tcBorders>
              <w:top w:val="nil"/>
              <w:left w:val="nil"/>
              <w:bottom w:val="single" w:sz="8" w:space="0" w:color="auto"/>
              <w:right w:val="nil"/>
            </w:tcBorders>
            <w:shd w:val="clear" w:color="000000" w:fill="FFFFFF"/>
            <w:vAlign w:val="center"/>
            <w:hideMark/>
          </w:tcPr>
          <w:p w:rsidR="00DC3327" w:rsidRPr="003211FC" w:rsidRDefault="00140547" w:rsidP="0069716C">
            <w:pPr>
              <w:spacing w:after="0"/>
              <w:ind w:firstLine="0"/>
              <w:jc w:val="right"/>
              <w:rPr>
                <w:rFonts w:ascii="Arial Narrow" w:hAnsi="Arial Narrow"/>
                <w:lang w:val="es-ES" w:eastAsia="es-ES"/>
              </w:rPr>
            </w:pPr>
            <w:r w:rsidRPr="003211FC">
              <w:rPr>
                <w:rFonts w:ascii="Arial Narrow" w:hAnsi="Arial Narrow"/>
                <w:lang w:val="es-ES" w:eastAsia="es-ES"/>
              </w:rPr>
              <w:t>-11.748</w:t>
            </w:r>
          </w:p>
        </w:tc>
      </w:tr>
      <w:tr w:rsidR="0069716C" w:rsidRPr="001010A9" w:rsidTr="00A93CE4">
        <w:trPr>
          <w:trHeight w:val="315"/>
          <w:jc w:val="center"/>
        </w:trPr>
        <w:tc>
          <w:tcPr>
            <w:tcW w:w="4560" w:type="dxa"/>
            <w:tcBorders>
              <w:top w:val="nil"/>
              <w:left w:val="nil"/>
              <w:bottom w:val="single" w:sz="8" w:space="0" w:color="auto"/>
              <w:right w:val="nil"/>
            </w:tcBorders>
            <w:shd w:val="clear" w:color="000000" w:fill="FFFFFF"/>
            <w:vAlign w:val="center"/>
            <w:hideMark/>
          </w:tcPr>
          <w:p w:rsidR="0069716C" w:rsidRPr="001010A9" w:rsidRDefault="0069716C"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Obligaciones pendientes de pago</w:t>
            </w:r>
          </w:p>
        </w:tc>
        <w:tc>
          <w:tcPr>
            <w:tcW w:w="1980" w:type="dxa"/>
            <w:tcBorders>
              <w:top w:val="nil"/>
              <w:left w:val="nil"/>
              <w:bottom w:val="single" w:sz="8" w:space="0" w:color="auto"/>
              <w:right w:val="nil"/>
            </w:tcBorders>
            <w:shd w:val="clear" w:color="000000" w:fill="FFFFFF"/>
            <w:vAlign w:val="center"/>
            <w:hideMark/>
          </w:tcPr>
          <w:p w:rsidR="0069716C" w:rsidRPr="003211FC" w:rsidRDefault="00140547" w:rsidP="001374CB">
            <w:pPr>
              <w:spacing w:after="0"/>
              <w:ind w:right="12" w:firstLine="0"/>
              <w:jc w:val="right"/>
              <w:rPr>
                <w:rFonts w:ascii="Arial Narrow" w:hAnsi="Arial Narrow"/>
                <w:lang w:val="es-ES" w:eastAsia="es-ES"/>
              </w:rPr>
            </w:pPr>
            <w:r w:rsidRPr="003211FC">
              <w:rPr>
                <w:rFonts w:ascii="Arial Narrow" w:hAnsi="Arial Narrow"/>
                <w:lang w:val="es-ES" w:eastAsia="es-ES"/>
              </w:rPr>
              <w:t>89.929</w:t>
            </w:r>
          </w:p>
        </w:tc>
        <w:tc>
          <w:tcPr>
            <w:tcW w:w="2264" w:type="dxa"/>
            <w:tcBorders>
              <w:top w:val="nil"/>
              <w:left w:val="nil"/>
              <w:bottom w:val="single" w:sz="8" w:space="0" w:color="auto"/>
              <w:right w:val="nil"/>
            </w:tcBorders>
            <w:shd w:val="clear" w:color="000000" w:fill="FFFFFF"/>
            <w:vAlign w:val="center"/>
            <w:hideMark/>
          </w:tcPr>
          <w:p w:rsidR="0069716C" w:rsidRPr="003211FC" w:rsidRDefault="00140547" w:rsidP="003C2665">
            <w:pPr>
              <w:spacing w:after="0"/>
              <w:ind w:firstLine="0"/>
              <w:jc w:val="right"/>
              <w:rPr>
                <w:rFonts w:ascii="Arial Narrow" w:hAnsi="Arial Narrow"/>
                <w:lang w:val="es-ES" w:eastAsia="es-ES"/>
              </w:rPr>
            </w:pPr>
            <w:r w:rsidRPr="003211FC">
              <w:rPr>
                <w:rFonts w:ascii="Arial Narrow" w:hAnsi="Arial Narrow"/>
                <w:lang w:val="es-ES" w:eastAsia="es-ES"/>
              </w:rPr>
              <w:t>137.582</w:t>
            </w:r>
          </w:p>
        </w:tc>
      </w:tr>
      <w:tr w:rsidR="0069716C" w:rsidRPr="001010A9" w:rsidTr="00A93CE4">
        <w:trPr>
          <w:trHeight w:val="300"/>
          <w:jc w:val="center"/>
        </w:trPr>
        <w:tc>
          <w:tcPr>
            <w:tcW w:w="4560" w:type="dxa"/>
            <w:tcBorders>
              <w:top w:val="nil"/>
              <w:left w:val="nil"/>
              <w:bottom w:val="nil"/>
              <w:right w:val="nil"/>
            </w:tcBorders>
            <w:shd w:val="clear" w:color="000000" w:fill="FFFFFF"/>
            <w:vAlign w:val="center"/>
            <w:hideMark/>
          </w:tcPr>
          <w:p w:rsidR="0069716C" w:rsidRPr="001010A9" w:rsidRDefault="0069716C"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Ppto. de Gastos: Ejercicio corriente</w:t>
            </w:r>
          </w:p>
        </w:tc>
        <w:tc>
          <w:tcPr>
            <w:tcW w:w="1980" w:type="dxa"/>
            <w:tcBorders>
              <w:top w:val="nil"/>
              <w:left w:val="nil"/>
              <w:bottom w:val="nil"/>
              <w:right w:val="nil"/>
            </w:tcBorders>
            <w:shd w:val="clear" w:color="000000" w:fill="FFFFFF"/>
            <w:vAlign w:val="center"/>
            <w:hideMark/>
          </w:tcPr>
          <w:p w:rsidR="0069716C" w:rsidRPr="003211FC" w:rsidRDefault="00140547" w:rsidP="001374CB">
            <w:pPr>
              <w:spacing w:after="0"/>
              <w:ind w:right="12" w:firstLine="0"/>
              <w:jc w:val="right"/>
              <w:rPr>
                <w:rFonts w:ascii="Arial Narrow" w:hAnsi="Arial Narrow"/>
                <w:lang w:val="es-ES" w:eastAsia="es-ES"/>
              </w:rPr>
            </w:pPr>
            <w:r w:rsidRPr="003211FC">
              <w:rPr>
                <w:rFonts w:ascii="Arial Narrow" w:hAnsi="Arial Narrow"/>
                <w:lang w:val="es-ES" w:eastAsia="es-ES"/>
              </w:rPr>
              <w:t>45.356</w:t>
            </w:r>
          </w:p>
        </w:tc>
        <w:tc>
          <w:tcPr>
            <w:tcW w:w="2264" w:type="dxa"/>
            <w:tcBorders>
              <w:top w:val="nil"/>
              <w:left w:val="nil"/>
              <w:bottom w:val="nil"/>
              <w:right w:val="nil"/>
            </w:tcBorders>
            <w:shd w:val="clear" w:color="000000" w:fill="FFFFFF"/>
            <w:vAlign w:val="center"/>
            <w:hideMark/>
          </w:tcPr>
          <w:p w:rsidR="0069716C" w:rsidRPr="003211FC" w:rsidRDefault="00140547" w:rsidP="0069716C">
            <w:pPr>
              <w:spacing w:after="0"/>
              <w:ind w:firstLine="0"/>
              <w:jc w:val="right"/>
              <w:rPr>
                <w:rFonts w:ascii="Arial Narrow" w:hAnsi="Arial Narrow"/>
                <w:lang w:val="es-ES" w:eastAsia="es-ES"/>
              </w:rPr>
            </w:pPr>
            <w:r w:rsidRPr="003211FC">
              <w:rPr>
                <w:rFonts w:ascii="Arial Narrow" w:hAnsi="Arial Narrow"/>
                <w:lang w:val="es-ES" w:eastAsia="es-ES"/>
              </w:rPr>
              <w:t>80.854</w:t>
            </w:r>
          </w:p>
        </w:tc>
      </w:tr>
      <w:tr w:rsidR="0069716C" w:rsidRPr="001010A9" w:rsidTr="00A93CE4">
        <w:trPr>
          <w:trHeight w:val="300"/>
          <w:jc w:val="center"/>
        </w:trPr>
        <w:tc>
          <w:tcPr>
            <w:tcW w:w="4560" w:type="dxa"/>
            <w:tcBorders>
              <w:top w:val="nil"/>
              <w:left w:val="nil"/>
              <w:bottom w:val="nil"/>
              <w:right w:val="nil"/>
            </w:tcBorders>
            <w:shd w:val="clear" w:color="000000" w:fill="FFFFFF"/>
            <w:vAlign w:val="center"/>
            <w:hideMark/>
          </w:tcPr>
          <w:p w:rsidR="0069716C" w:rsidRPr="001010A9" w:rsidRDefault="0069716C"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Ppto. de Gastos: Ejercicios cerrados</w:t>
            </w:r>
          </w:p>
        </w:tc>
        <w:tc>
          <w:tcPr>
            <w:tcW w:w="1980" w:type="dxa"/>
            <w:tcBorders>
              <w:top w:val="nil"/>
              <w:left w:val="nil"/>
              <w:bottom w:val="nil"/>
              <w:right w:val="nil"/>
            </w:tcBorders>
            <w:shd w:val="clear" w:color="000000" w:fill="FFFFFF"/>
            <w:vAlign w:val="center"/>
            <w:hideMark/>
          </w:tcPr>
          <w:p w:rsidR="0069716C" w:rsidRPr="003211FC" w:rsidRDefault="00140547" w:rsidP="001374CB">
            <w:pPr>
              <w:spacing w:after="0"/>
              <w:ind w:right="12" w:firstLine="0"/>
              <w:jc w:val="right"/>
              <w:rPr>
                <w:rFonts w:ascii="Arial Narrow" w:hAnsi="Arial Narrow"/>
                <w:lang w:val="es-ES" w:eastAsia="es-ES"/>
              </w:rPr>
            </w:pPr>
            <w:r w:rsidRPr="003211FC">
              <w:rPr>
                <w:rFonts w:ascii="Arial Narrow" w:hAnsi="Arial Narrow"/>
                <w:lang w:val="es-ES" w:eastAsia="es-ES"/>
              </w:rPr>
              <w:t>1.029</w:t>
            </w:r>
          </w:p>
        </w:tc>
        <w:tc>
          <w:tcPr>
            <w:tcW w:w="2264" w:type="dxa"/>
            <w:tcBorders>
              <w:top w:val="nil"/>
              <w:left w:val="nil"/>
              <w:bottom w:val="nil"/>
              <w:right w:val="nil"/>
            </w:tcBorders>
            <w:shd w:val="clear" w:color="000000" w:fill="FFFFFF"/>
            <w:vAlign w:val="center"/>
            <w:hideMark/>
          </w:tcPr>
          <w:p w:rsidR="0069716C" w:rsidRPr="003211FC" w:rsidRDefault="00140547" w:rsidP="00F4609B">
            <w:pPr>
              <w:spacing w:after="0"/>
              <w:ind w:firstLine="0"/>
              <w:jc w:val="right"/>
              <w:rPr>
                <w:rFonts w:ascii="Arial Narrow" w:hAnsi="Arial Narrow"/>
                <w:lang w:val="es-ES" w:eastAsia="es-ES"/>
              </w:rPr>
            </w:pPr>
            <w:r w:rsidRPr="003211FC">
              <w:rPr>
                <w:rFonts w:ascii="Arial Narrow" w:hAnsi="Arial Narrow"/>
                <w:lang w:val="es-ES" w:eastAsia="es-ES"/>
              </w:rPr>
              <w:t>22</w:t>
            </w:r>
            <w:r w:rsidR="00F4609B">
              <w:rPr>
                <w:rFonts w:ascii="Arial Narrow" w:hAnsi="Arial Narrow"/>
                <w:lang w:val="es-ES" w:eastAsia="es-ES"/>
              </w:rPr>
              <w:t>8</w:t>
            </w:r>
          </w:p>
        </w:tc>
      </w:tr>
      <w:tr w:rsidR="0069716C" w:rsidRPr="001010A9" w:rsidTr="00A93CE4">
        <w:trPr>
          <w:trHeight w:val="300"/>
          <w:jc w:val="center"/>
        </w:trPr>
        <w:tc>
          <w:tcPr>
            <w:tcW w:w="4560" w:type="dxa"/>
            <w:tcBorders>
              <w:top w:val="nil"/>
              <w:left w:val="nil"/>
              <w:bottom w:val="nil"/>
              <w:right w:val="nil"/>
            </w:tcBorders>
            <w:shd w:val="clear" w:color="000000" w:fill="FFFFFF"/>
            <w:vAlign w:val="center"/>
            <w:hideMark/>
          </w:tcPr>
          <w:p w:rsidR="0069716C" w:rsidRPr="001010A9" w:rsidRDefault="0069716C"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xml:space="preserve"> (+) Devoluciones de ingresos</w:t>
            </w:r>
          </w:p>
        </w:tc>
        <w:tc>
          <w:tcPr>
            <w:tcW w:w="1980" w:type="dxa"/>
            <w:tcBorders>
              <w:top w:val="nil"/>
              <w:left w:val="nil"/>
              <w:bottom w:val="nil"/>
              <w:right w:val="nil"/>
            </w:tcBorders>
            <w:shd w:val="clear" w:color="000000" w:fill="FFFFFF"/>
            <w:vAlign w:val="center"/>
            <w:hideMark/>
          </w:tcPr>
          <w:p w:rsidR="0069716C" w:rsidRPr="003211FC" w:rsidRDefault="004242DA" w:rsidP="001374CB">
            <w:pPr>
              <w:spacing w:after="0"/>
              <w:ind w:right="12" w:firstLine="0"/>
              <w:jc w:val="right"/>
              <w:rPr>
                <w:rFonts w:ascii="Arial Narrow" w:hAnsi="Arial Narrow"/>
                <w:lang w:val="es-ES" w:eastAsia="es-ES"/>
              </w:rPr>
            </w:pPr>
            <w:r w:rsidRPr="003211FC">
              <w:rPr>
                <w:rFonts w:ascii="Arial Narrow" w:hAnsi="Arial Narrow"/>
                <w:lang w:val="es-ES" w:eastAsia="es-ES"/>
              </w:rPr>
              <w:t>0</w:t>
            </w:r>
          </w:p>
        </w:tc>
        <w:tc>
          <w:tcPr>
            <w:tcW w:w="2264" w:type="dxa"/>
            <w:tcBorders>
              <w:top w:val="nil"/>
              <w:left w:val="nil"/>
              <w:bottom w:val="nil"/>
              <w:right w:val="nil"/>
            </w:tcBorders>
            <w:shd w:val="clear" w:color="000000" w:fill="FFFFFF"/>
            <w:vAlign w:val="center"/>
            <w:hideMark/>
          </w:tcPr>
          <w:p w:rsidR="0069716C" w:rsidRPr="003211FC" w:rsidRDefault="0069716C" w:rsidP="0069716C">
            <w:pPr>
              <w:spacing w:after="0"/>
              <w:ind w:firstLine="0"/>
              <w:jc w:val="right"/>
              <w:rPr>
                <w:rFonts w:ascii="Arial Narrow" w:hAnsi="Arial Narrow"/>
                <w:lang w:val="es-ES" w:eastAsia="es-ES"/>
              </w:rPr>
            </w:pPr>
            <w:r w:rsidRPr="003211FC">
              <w:rPr>
                <w:rFonts w:ascii="Arial Narrow" w:hAnsi="Arial Narrow"/>
                <w:lang w:val="es-ES" w:eastAsia="es-ES"/>
              </w:rPr>
              <w:t>0</w:t>
            </w:r>
          </w:p>
        </w:tc>
      </w:tr>
      <w:tr w:rsidR="0069716C" w:rsidRPr="001010A9" w:rsidTr="00A93CE4">
        <w:trPr>
          <w:trHeight w:val="300"/>
          <w:jc w:val="center"/>
        </w:trPr>
        <w:tc>
          <w:tcPr>
            <w:tcW w:w="4560" w:type="dxa"/>
            <w:tcBorders>
              <w:top w:val="nil"/>
              <w:left w:val="nil"/>
              <w:bottom w:val="nil"/>
              <w:right w:val="nil"/>
            </w:tcBorders>
            <w:shd w:val="clear" w:color="000000" w:fill="FFFFFF"/>
            <w:vAlign w:val="center"/>
            <w:hideMark/>
          </w:tcPr>
          <w:p w:rsidR="0069716C" w:rsidRPr="001010A9" w:rsidRDefault="0069716C"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xml:space="preserve"> (-) Gastos pendientes de Aplicación</w:t>
            </w:r>
          </w:p>
        </w:tc>
        <w:tc>
          <w:tcPr>
            <w:tcW w:w="1980" w:type="dxa"/>
            <w:tcBorders>
              <w:top w:val="nil"/>
              <w:left w:val="nil"/>
              <w:bottom w:val="nil"/>
              <w:right w:val="nil"/>
            </w:tcBorders>
            <w:shd w:val="clear" w:color="000000" w:fill="FFFFFF"/>
            <w:vAlign w:val="center"/>
            <w:hideMark/>
          </w:tcPr>
          <w:p w:rsidR="0069716C" w:rsidRPr="003211FC" w:rsidRDefault="00140547" w:rsidP="001374CB">
            <w:pPr>
              <w:spacing w:after="0"/>
              <w:ind w:right="12" w:firstLine="0"/>
              <w:jc w:val="right"/>
              <w:rPr>
                <w:rFonts w:ascii="Arial Narrow" w:hAnsi="Arial Narrow"/>
                <w:lang w:val="es-ES" w:eastAsia="es-ES"/>
              </w:rPr>
            </w:pPr>
            <w:r w:rsidRPr="003211FC">
              <w:rPr>
                <w:rFonts w:ascii="Arial Narrow" w:hAnsi="Arial Narrow"/>
                <w:lang w:val="es-ES" w:eastAsia="es-ES"/>
              </w:rPr>
              <w:t>-6.060</w:t>
            </w:r>
          </w:p>
        </w:tc>
        <w:tc>
          <w:tcPr>
            <w:tcW w:w="2264" w:type="dxa"/>
            <w:tcBorders>
              <w:top w:val="nil"/>
              <w:left w:val="nil"/>
              <w:bottom w:val="nil"/>
              <w:right w:val="nil"/>
            </w:tcBorders>
            <w:shd w:val="clear" w:color="000000" w:fill="FFFFFF"/>
            <w:vAlign w:val="center"/>
            <w:hideMark/>
          </w:tcPr>
          <w:p w:rsidR="0069716C" w:rsidRPr="003211FC" w:rsidRDefault="00140547" w:rsidP="0069716C">
            <w:pPr>
              <w:spacing w:after="0"/>
              <w:ind w:firstLine="0"/>
              <w:jc w:val="right"/>
              <w:rPr>
                <w:rFonts w:ascii="Arial Narrow" w:hAnsi="Arial Narrow"/>
                <w:lang w:val="es-ES" w:eastAsia="es-ES"/>
              </w:rPr>
            </w:pPr>
            <w:r w:rsidRPr="003211FC">
              <w:rPr>
                <w:rFonts w:ascii="Arial Narrow" w:hAnsi="Arial Narrow"/>
                <w:lang w:val="es-ES" w:eastAsia="es-ES"/>
              </w:rPr>
              <w:t>-5.500</w:t>
            </w:r>
          </w:p>
        </w:tc>
      </w:tr>
      <w:tr w:rsidR="0069716C" w:rsidRPr="001010A9" w:rsidTr="00A93CE4">
        <w:trPr>
          <w:trHeight w:val="315"/>
          <w:jc w:val="center"/>
        </w:trPr>
        <w:tc>
          <w:tcPr>
            <w:tcW w:w="4560" w:type="dxa"/>
            <w:tcBorders>
              <w:top w:val="nil"/>
              <w:left w:val="nil"/>
              <w:bottom w:val="single" w:sz="8" w:space="0" w:color="auto"/>
              <w:right w:val="nil"/>
            </w:tcBorders>
            <w:shd w:val="clear" w:color="000000" w:fill="FFFFFF"/>
            <w:vAlign w:val="center"/>
            <w:hideMark/>
          </w:tcPr>
          <w:p w:rsidR="0069716C" w:rsidRPr="001010A9" w:rsidRDefault="0069716C"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Gastos extrapresupuestarios</w:t>
            </w:r>
          </w:p>
        </w:tc>
        <w:tc>
          <w:tcPr>
            <w:tcW w:w="1980" w:type="dxa"/>
            <w:tcBorders>
              <w:top w:val="nil"/>
              <w:left w:val="nil"/>
              <w:bottom w:val="single" w:sz="8" w:space="0" w:color="auto"/>
              <w:right w:val="nil"/>
            </w:tcBorders>
            <w:shd w:val="clear" w:color="000000" w:fill="FFFFFF"/>
            <w:vAlign w:val="center"/>
            <w:hideMark/>
          </w:tcPr>
          <w:p w:rsidR="0069716C" w:rsidRPr="003211FC" w:rsidRDefault="00140547" w:rsidP="001374CB">
            <w:pPr>
              <w:spacing w:after="0"/>
              <w:ind w:right="12" w:firstLine="0"/>
              <w:jc w:val="right"/>
              <w:rPr>
                <w:rFonts w:ascii="Arial Narrow" w:hAnsi="Arial Narrow"/>
                <w:lang w:val="es-ES" w:eastAsia="es-ES"/>
              </w:rPr>
            </w:pPr>
            <w:r w:rsidRPr="003211FC">
              <w:rPr>
                <w:rFonts w:ascii="Arial Narrow" w:hAnsi="Arial Narrow"/>
                <w:lang w:val="es-ES" w:eastAsia="es-ES"/>
              </w:rPr>
              <w:t>49.604</w:t>
            </w:r>
          </w:p>
        </w:tc>
        <w:tc>
          <w:tcPr>
            <w:tcW w:w="2264" w:type="dxa"/>
            <w:tcBorders>
              <w:top w:val="nil"/>
              <w:left w:val="nil"/>
              <w:bottom w:val="single" w:sz="8" w:space="0" w:color="auto"/>
              <w:right w:val="nil"/>
            </w:tcBorders>
            <w:shd w:val="clear" w:color="000000" w:fill="FFFFFF"/>
            <w:vAlign w:val="center"/>
            <w:hideMark/>
          </w:tcPr>
          <w:p w:rsidR="0069716C" w:rsidRPr="003211FC" w:rsidRDefault="00140547" w:rsidP="0069716C">
            <w:pPr>
              <w:spacing w:after="0"/>
              <w:ind w:firstLine="0"/>
              <w:jc w:val="right"/>
              <w:rPr>
                <w:rFonts w:ascii="Arial Narrow" w:hAnsi="Arial Narrow"/>
                <w:lang w:val="es-ES" w:eastAsia="es-ES"/>
              </w:rPr>
            </w:pPr>
            <w:r w:rsidRPr="003211FC">
              <w:rPr>
                <w:rFonts w:ascii="Arial Narrow" w:hAnsi="Arial Narrow"/>
                <w:lang w:val="es-ES" w:eastAsia="es-ES"/>
              </w:rPr>
              <w:t>61.998</w:t>
            </w:r>
          </w:p>
        </w:tc>
      </w:tr>
      <w:tr w:rsidR="0069716C" w:rsidRPr="001010A9" w:rsidTr="00A93CE4">
        <w:trPr>
          <w:trHeight w:val="315"/>
          <w:jc w:val="center"/>
        </w:trPr>
        <w:tc>
          <w:tcPr>
            <w:tcW w:w="4560" w:type="dxa"/>
            <w:tcBorders>
              <w:top w:val="nil"/>
              <w:left w:val="nil"/>
              <w:bottom w:val="single" w:sz="8" w:space="0" w:color="auto"/>
              <w:right w:val="nil"/>
            </w:tcBorders>
            <w:shd w:val="clear" w:color="000000" w:fill="FFFFFF"/>
            <w:vAlign w:val="center"/>
            <w:hideMark/>
          </w:tcPr>
          <w:p w:rsidR="0069716C" w:rsidRPr="001010A9" w:rsidRDefault="0069716C"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Fondos líquidos de tesorería</w:t>
            </w:r>
          </w:p>
        </w:tc>
        <w:tc>
          <w:tcPr>
            <w:tcW w:w="1980" w:type="dxa"/>
            <w:tcBorders>
              <w:top w:val="nil"/>
              <w:left w:val="nil"/>
              <w:bottom w:val="single" w:sz="8" w:space="0" w:color="auto"/>
              <w:right w:val="nil"/>
            </w:tcBorders>
            <w:shd w:val="clear" w:color="000000" w:fill="FFFFFF"/>
            <w:vAlign w:val="center"/>
            <w:hideMark/>
          </w:tcPr>
          <w:p w:rsidR="0069716C" w:rsidRPr="003211FC" w:rsidRDefault="00140547" w:rsidP="001374CB">
            <w:pPr>
              <w:spacing w:after="0"/>
              <w:ind w:right="12" w:firstLine="0"/>
              <w:jc w:val="right"/>
              <w:rPr>
                <w:rFonts w:ascii="Arial Narrow" w:hAnsi="Arial Narrow"/>
                <w:lang w:val="es-ES" w:eastAsia="es-ES"/>
              </w:rPr>
            </w:pPr>
            <w:r w:rsidRPr="003211FC">
              <w:rPr>
                <w:rFonts w:ascii="Arial Narrow" w:hAnsi="Arial Narrow"/>
                <w:lang w:val="es-ES" w:eastAsia="es-ES"/>
              </w:rPr>
              <w:t>1.054.078</w:t>
            </w:r>
          </w:p>
        </w:tc>
        <w:tc>
          <w:tcPr>
            <w:tcW w:w="2264" w:type="dxa"/>
            <w:tcBorders>
              <w:top w:val="nil"/>
              <w:left w:val="nil"/>
              <w:bottom w:val="single" w:sz="8" w:space="0" w:color="auto"/>
              <w:right w:val="nil"/>
            </w:tcBorders>
            <w:shd w:val="clear" w:color="000000" w:fill="FFFFFF"/>
            <w:vAlign w:val="center"/>
            <w:hideMark/>
          </w:tcPr>
          <w:p w:rsidR="0069716C" w:rsidRPr="003211FC" w:rsidRDefault="00140547" w:rsidP="0069716C">
            <w:pPr>
              <w:spacing w:after="0"/>
              <w:ind w:firstLine="0"/>
              <w:jc w:val="right"/>
              <w:rPr>
                <w:rFonts w:ascii="Arial Narrow" w:hAnsi="Arial Narrow"/>
                <w:lang w:val="es-ES" w:eastAsia="es-ES"/>
              </w:rPr>
            </w:pPr>
            <w:r w:rsidRPr="003211FC">
              <w:rPr>
                <w:rFonts w:ascii="Arial Narrow" w:hAnsi="Arial Narrow"/>
                <w:lang w:val="es-ES" w:eastAsia="es-ES"/>
              </w:rPr>
              <w:t>1.018.602</w:t>
            </w:r>
          </w:p>
        </w:tc>
      </w:tr>
      <w:tr w:rsidR="0069716C" w:rsidRPr="001010A9" w:rsidTr="00A93CE4">
        <w:trPr>
          <w:trHeight w:val="315"/>
          <w:jc w:val="center"/>
        </w:trPr>
        <w:tc>
          <w:tcPr>
            <w:tcW w:w="4560" w:type="dxa"/>
            <w:tcBorders>
              <w:top w:val="nil"/>
              <w:left w:val="nil"/>
              <w:bottom w:val="single" w:sz="8" w:space="0" w:color="auto"/>
              <w:right w:val="nil"/>
            </w:tcBorders>
            <w:shd w:val="clear" w:color="000000" w:fill="FFFFFF"/>
            <w:vAlign w:val="center"/>
            <w:hideMark/>
          </w:tcPr>
          <w:p w:rsidR="0069716C" w:rsidRPr="001010A9" w:rsidRDefault="0069716C" w:rsidP="0069716C">
            <w:pPr>
              <w:spacing w:after="0"/>
              <w:ind w:firstLine="0"/>
              <w:jc w:val="left"/>
              <w:rPr>
                <w:rFonts w:ascii="Arial Narrow" w:hAnsi="Arial Narrow"/>
                <w:color w:val="000000"/>
                <w:lang w:val="es-ES" w:eastAsia="es-ES"/>
              </w:rPr>
            </w:pPr>
            <w:r w:rsidRPr="001010A9">
              <w:rPr>
                <w:rFonts w:ascii="Arial Narrow" w:hAnsi="Arial Narrow"/>
                <w:color w:val="000000"/>
                <w:lang w:val="es-ES" w:eastAsia="es-ES"/>
              </w:rPr>
              <w:t>(+) Desviaciones financiación acumuladas negativas</w:t>
            </w:r>
          </w:p>
        </w:tc>
        <w:tc>
          <w:tcPr>
            <w:tcW w:w="1980" w:type="dxa"/>
            <w:tcBorders>
              <w:top w:val="nil"/>
              <w:left w:val="nil"/>
              <w:bottom w:val="single" w:sz="8" w:space="0" w:color="auto"/>
              <w:right w:val="nil"/>
            </w:tcBorders>
            <w:shd w:val="clear" w:color="000000" w:fill="FFFFFF"/>
            <w:vAlign w:val="center"/>
            <w:hideMark/>
          </w:tcPr>
          <w:p w:rsidR="0069716C" w:rsidRPr="003211FC" w:rsidRDefault="0069716C" w:rsidP="001374CB">
            <w:pPr>
              <w:spacing w:after="0"/>
              <w:ind w:right="12" w:firstLine="0"/>
              <w:jc w:val="right"/>
              <w:rPr>
                <w:rFonts w:ascii="Arial Narrow" w:hAnsi="Arial Narrow"/>
                <w:lang w:val="es-ES" w:eastAsia="es-ES"/>
              </w:rPr>
            </w:pPr>
            <w:r w:rsidRPr="003211FC">
              <w:rPr>
                <w:rFonts w:ascii="Arial Narrow" w:hAnsi="Arial Narrow"/>
                <w:lang w:val="es-ES" w:eastAsia="es-ES"/>
              </w:rPr>
              <w:t>0</w:t>
            </w:r>
          </w:p>
        </w:tc>
        <w:tc>
          <w:tcPr>
            <w:tcW w:w="2264" w:type="dxa"/>
            <w:tcBorders>
              <w:top w:val="nil"/>
              <w:left w:val="nil"/>
              <w:bottom w:val="single" w:sz="8" w:space="0" w:color="auto"/>
              <w:right w:val="nil"/>
            </w:tcBorders>
            <w:shd w:val="clear" w:color="000000" w:fill="FFFFFF"/>
            <w:vAlign w:val="center"/>
            <w:hideMark/>
          </w:tcPr>
          <w:p w:rsidR="0069716C" w:rsidRPr="003211FC" w:rsidRDefault="0069716C" w:rsidP="0069716C">
            <w:pPr>
              <w:spacing w:after="0"/>
              <w:ind w:firstLine="0"/>
              <w:jc w:val="right"/>
              <w:rPr>
                <w:rFonts w:ascii="Arial Narrow" w:hAnsi="Arial Narrow"/>
                <w:lang w:val="es-ES" w:eastAsia="es-ES"/>
              </w:rPr>
            </w:pPr>
            <w:r w:rsidRPr="003211FC">
              <w:rPr>
                <w:rFonts w:ascii="Arial Narrow" w:hAnsi="Arial Narrow"/>
                <w:lang w:val="es-ES" w:eastAsia="es-ES"/>
              </w:rPr>
              <w:t>0</w:t>
            </w:r>
          </w:p>
        </w:tc>
      </w:tr>
      <w:tr w:rsidR="0069716C" w:rsidRPr="003211FC" w:rsidTr="00A93CE4">
        <w:trPr>
          <w:trHeight w:val="315"/>
          <w:jc w:val="center"/>
        </w:trPr>
        <w:tc>
          <w:tcPr>
            <w:tcW w:w="4560" w:type="dxa"/>
            <w:tcBorders>
              <w:top w:val="nil"/>
              <w:left w:val="nil"/>
              <w:bottom w:val="single" w:sz="8" w:space="0" w:color="auto"/>
              <w:right w:val="nil"/>
            </w:tcBorders>
            <w:shd w:val="clear" w:color="000000" w:fill="FFFFFF"/>
            <w:vAlign w:val="center"/>
            <w:hideMark/>
          </w:tcPr>
          <w:p w:rsidR="0069716C" w:rsidRPr="003211FC" w:rsidRDefault="0069716C" w:rsidP="0069716C">
            <w:pPr>
              <w:spacing w:after="0"/>
              <w:ind w:firstLine="0"/>
              <w:jc w:val="left"/>
              <w:rPr>
                <w:rFonts w:ascii="Arial Narrow" w:hAnsi="Arial Narrow"/>
                <w:bCs/>
                <w:color w:val="000000"/>
                <w:lang w:val="es-ES" w:eastAsia="es-ES"/>
              </w:rPr>
            </w:pPr>
            <w:r w:rsidRPr="003211FC">
              <w:rPr>
                <w:rFonts w:ascii="Arial Narrow" w:hAnsi="Arial Narrow"/>
                <w:bCs/>
                <w:color w:val="000000"/>
                <w:lang w:val="es-ES" w:eastAsia="es-ES"/>
              </w:rPr>
              <w:t>Remanente de tesorería total</w:t>
            </w:r>
          </w:p>
        </w:tc>
        <w:tc>
          <w:tcPr>
            <w:tcW w:w="1980" w:type="dxa"/>
            <w:tcBorders>
              <w:top w:val="nil"/>
              <w:left w:val="nil"/>
              <w:bottom w:val="single" w:sz="8" w:space="0" w:color="auto"/>
              <w:right w:val="nil"/>
            </w:tcBorders>
            <w:shd w:val="clear" w:color="000000" w:fill="FFFFFF"/>
            <w:vAlign w:val="center"/>
            <w:hideMark/>
          </w:tcPr>
          <w:p w:rsidR="0069716C" w:rsidRPr="003211FC" w:rsidRDefault="00106620" w:rsidP="001374CB">
            <w:pPr>
              <w:spacing w:after="0"/>
              <w:ind w:right="12" w:firstLine="0"/>
              <w:jc w:val="right"/>
              <w:rPr>
                <w:rFonts w:ascii="Arial Narrow" w:hAnsi="Arial Narrow"/>
                <w:bCs/>
                <w:lang w:val="es-ES" w:eastAsia="es-ES"/>
              </w:rPr>
            </w:pPr>
            <w:r w:rsidRPr="003211FC">
              <w:rPr>
                <w:rFonts w:ascii="Arial Narrow" w:hAnsi="Arial Narrow"/>
                <w:bCs/>
                <w:lang w:val="es-ES" w:eastAsia="es-ES"/>
              </w:rPr>
              <w:t>1.195.023</w:t>
            </w:r>
          </w:p>
        </w:tc>
        <w:tc>
          <w:tcPr>
            <w:tcW w:w="2264" w:type="dxa"/>
            <w:tcBorders>
              <w:top w:val="nil"/>
              <w:left w:val="nil"/>
              <w:bottom w:val="single" w:sz="8" w:space="0" w:color="auto"/>
              <w:right w:val="nil"/>
            </w:tcBorders>
            <w:shd w:val="clear" w:color="000000" w:fill="FFFFFF"/>
            <w:vAlign w:val="center"/>
            <w:hideMark/>
          </w:tcPr>
          <w:p w:rsidR="0069716C" w:rsidRPr="003211FC" w:rsidRDefault="00140547" w:rsidP="00340F5F">
            <w:pPr>
              <w:spacing w:after="0"/>
              <w:ind w:firstLine="0"/>
              <w:jc w:val="right"/>
              <w:rPr>
                <w:rFonts w:ascii="Arial Narrow" w:hAnsi="Arial Narrow"/>
                <w:bCs/>
                <w:lang w:val="es-ES" w:eastAsia="es-ES"/>
              </w:rPr>
            </w:pPr>
            <w:r w:rsidRPr="003211FC">
              <w:rPr>
                <w:rFonts w:ascii="Arial Narrow" w:hAnsi="Arial Narrow"/>
                <w:bCs/>
                <w:lang w:val="es-ES" w:eastAsia="es-ES"/>
              </w:rPr>
              <w:t>1.</w:t>
            </w:r>
            <w:r w:rsidR="00340F5F" w:rsidRPr="003211FC">
              <w:rPr>
                <w:rFonts w:ascii="Arial Narrow" w:hAnsi="Arial Narrow"/>
                <w:bCs/>
                <w:lang w:val="es-ES" w:eastAsia="es-ES"/>
              </w:rPr>
              <w:t>206.</w:t>
            </w:r>
            <w:r w:rsidRPr="003211FC">
              <w:rPr>
                <w:rFonts w:ascii="Arial Narrow" w:hAnsi="Arial Narrow"/>
                <w:bCs/>
                <w:lang w:val="es-ES" w:eastAsia="es-ES"/>
              </w:rPr>
              <w:t>.</w:t>
            </w:r>
            <w:r w:rsidR="00340F5F" w:rsidRPr="003211FC">
              <w:rPr>
                <w:rFonts w:ascii="Arial Narrow" w:hAnsi="Arial Narrow"/>
                <w:bCs/>
                <w:lang w:val="es-ES" w:eastAsia="es-ES"/>
              </w:rPr>
              <w:t>146</w:t>
            </w:r>
          </w:p>
        </w:tc>
      </w:tr>
      <w:tr w:rsidR="0069716C" w:rsidRPr="003211FC" w:rsidTr="00A93CE4">
        <w:trPr>
          <w:trHeight w:val="315"/>
          <w:jc w:val="center"/>
        </w:trPr>
        <w:tc>
          <w:tcPr>
            <w:tcW w:w="4560" w:type="dxa"/>
            <w:tcBorders>
              <w:top w:val="nil"/>
              <w:left w:val="nil"/>
              <w:bottom w:val="single" w:sz="8" w:space="0" w:color="auto"/>
              <w:right w:val="nil"/>
            </w:tcBorders>
            <w:shd w:val="clear" w:color="000000" w:fill="FFFFFF"/>
            <w:vAlign w:val="center"/>
            <w:hideMark/>
          </w:tcPr>
          <w:p w:rsidR="0069716C" w:rsidRPr="003211FC" w:rsidRDefault="0069716C" w:rsidP="0069716C">
            <w:pPr>
              <w:spacing w:after="0"/>
              <w:ind w:firstLine="0"/>
              <w:jc w:val="left"/>
              <w:rPr>
                <w:rFonts w:ascii="Arial Narrow" w:hAnsi="Arial Narrow"/>
                <w:color w:val="000000"/>
                <w:lang w:val="es-ES" w:eastAsia="es-ES"/>
              </w:rPr>
            </w:pPr>
            <w:r w:rsidRPr="003211FC">
              <w:rPr>
                <w:rFonts w:ascii="Arial Narrow" w:hAnsi="Arial Narrow"/>
                <w:color w:val="000000"/>
                <w:lang w:val="es-ES" w:eastAsia="es-ES"/>
              </w:rPr>
              <w:t>Remanente de tesorería por gastos con financiación afect</w:t>
            </w:r>
            <w:r w:rsidRPr="003211FC">
              <w:rPr>
                <w:rFonts w:ascii="Arial Narrow" w:hAnsi="Arial Narrow"/>
                <w:color w:val="000000"/>
                <w:lang w:val="es-ES" w:eastAsia="es-ES"/>
              </w:rPr>
              <w:t>a</w:t>
            </w:r>
            <w:r w:rsidRPr="003211FC">
              <w:rPr>
                <w:rFonts w:ascii="Arial Narrow" w:hAnsi="Arial Narrow"/>
                <w:color w:val="000000"/>
                <w:lang w:val="es-ES" w:eastAsia="es-ES"/>
              </w:rPr>
              <w:t>da</w:t>
            </w:r>
          </w:p>
        </w:tc>
        <w:tc>
          <w:tcPr>
            <w:tcW w:w="1980" w:type="dxa"/>
            <w:tcBorders>
              <w:top w:val="nil"/>
              <w:left w:val="nil"/>
              <w:bottom w:val="single" w:sz="8" w:space="0" w:color="auto"/>
              <w:right w:val="nil"/>
            </w:tcBorders>
            <w:shd w:val="clear" w:color="000000" w:fill="FFFFFF"/>
            <w:vAlign w:val="center"/>
            <w:hideMark/>
          </w:tcPr>
          <w:p w:rsidR="0069716C" w:rsidRPr="003211FC" w:rsidRDefault="004242DA" w:rsidP="001374CB">
            <w:pPr>
              <w:spacing w:after="0"/>
              <w:ind w:right="12" w:firstLine="0"/>
              <w:jc w:val="right"/>
              <w:rPr>
                <w:rFonts w:ascii="Arial Narrow" w:hAnsi="Arial Narrow"/>
                <w:lang w:val="es-ES" w:eastAsia="es-ES"/>
              </w:rPr>
            </w:pPr>
            <w:r w:rsidRPr="003211FC">
              <w:rPr>
                <w:rFonts w:ascii="Arial Narrow" w:hAnsi="Arial Narrow"/>
                <w:lang w:val="es-ES" w:eastAsia="es-ES"/>
              </w:rPr>
              <w:t>0</w:t>
            </w:r>
          </w:p>
        </w:tc>
        <w:tc>
          <w:tcPr>
            <w:tcW w:w="2264" w:type="dxa"/>
            <w:tcBorders>
              <w:top w:val="nil"/>
              <w:left w:val="nil"/>
              <w:bottom w:val="single" w:sz="8" w:space="0" w:color="auto"/>
              <w:right w:val="nil"/>
            </w:tcBorders>
            <w:shd w:val="clear" w:color="000000" w:fill="FFFFFF"/>
            <w:vAlign w:val="center"/>
            <w:hideMark/>
          </w:tcPr>
          <w:p w:rsidR="0069716C" w:rsidRPr="003211FC" w:rsidRDefault="0069716C" w:rsidP="0069716C">
            <w:pPr>
              <w:spacing w:after="0"/>
              <w:ind w:firstLine="0"/>
              <w:jc w:val="right"/>
              <w:rPr>
                <w:rFonts w:ascii="Arial Narrow" w:hAnsi="Arial Narrow"/>
                <w:lang w:val="es-ES" w:eastAsia="es-ES"/>
              </w:rPr>
            </w:pPr>
            <w:r w:rsidRPr="003211FC">
              <w:rPr>
                <w:rFonts w:ascii="Arial Narrow" w:hAnsi="Arial Narrow"/>
                <w:lang w:val="es-ES" w:eastAsia="es-ES"/>
              </w:rPr>
              <w:t> </w:t>
            </w:r>
            <w:r w:rsidR="004242DA" w:rsidRPr="003211FC">
              <w:rPr>
                <w:rFonts w:ascii="Arial Narrow" w:hAnsi="Arial Narrow"/>
                <w:lang w:val="es-ES" w:eastAsia="es-ES"/>
              </w:rPr>
              <w:t>0</w:t>
            </w:r>
          </w:p>
        </w:tc>
      </w:tr>
      <w:tr w:rsidR="0069716C" w:rsidRPr="003211FC" w:rsidTr="00B078CB">
        <w:trPr>
          <w:trHeight w:val="315"/>
          <w:jc w:val="center"/>
        </w:trPr>
        <w:tc>
          <w:tcPr>
            <w:tcW w:w="4560" w:type="dxa"/>
            <w:tcBorders>
              <w:top w:val="nil"/>
              <w:left w:val="nil"/>
              <w:bottom w:val="single" w:sz="4" w:space="0" w:color="auto"/>
              <w:right w:val="nil"/>
            </w:tcBorders>
            <w:shd w:val="clear" w:color="000000" w:fill="FFFFFF"/>
            <w:vAlign w:val="center"/>
            <w:hideMark/>
          </w:tcPr>
          <w:p w:rsidR="0069716C" w:rsidRPr="003211FC" w:rsidRDefault="0069716C" w:rsidP="0069716C">
            <w:pPr>
              <w:spacing w:after="0"/>
              <w:ind w:firstLine="0"/>
              <w:jc w:val="left"/>
              <w:rPr>
                <w:rFonts w:ascii="Arial Narrow" w:hAnsi="Arial Narrow"/>
                <w:color w:val="000000"/>
                <w:lang w:val="es-ES" w:eastAsia="es-ES"/>
              </w:rPr>
            </w:pPr>
            <w:r w:rsidRPr="003211FC">
              <w:rPr>
                <w:rFonts w:ascii="Arial Narrow" w:hAnsi="Arial Narrow"/>
                <w:color w:val="000000"/>
                <w:lang w:val="es-ES" w:eastAsia="es-ES"/>
              </w:rPr>
              <w:t>Remanente de tesorería por recursos afectados</w:t>
            </w:r>
          </w:p>
        </w:tc>
        <w:tc>
          <w:tcPr>
            <w:tcW w:w="1980" w:type="dxa"/>
            <w:tcBorders>
              <w:top w:val="nil"/>
              <w:left w:val="nil"/>
              <w:bottom w:val="single" w:sz="4" w:space="0" w:color="auto"/>
              <w:right w:val="nil"/>
            </w:tcBorders>
            <w:shd w:val="clear" w:color="000000" w:fill="FFFFFF"/>
            <w:vAlign w:val="center"/>
            <w:hideMark/>
          </w:tcPr>
          <w:p w:rsidR="0069716C" w:rsidRPr="003211FC" w:rsidRDefault="001010A9" w:rsidP="001374CB">
            <w:pPr>
              <w:spacing w:after="0"/>
              <w:ind w:right="12" w:firstLine="0"/>
              <w:jc w:val="right"/>
              <w:rPr>
                <w:rFonts w:ascii="Arial Narrow" w:hAnsi="Arial Narrow"/>
                <w:lang w:val="es-ES" w:eastAsia="es-ES"/>
              </w:rPr>
            </w:pPr>
            <w:r w:rsidRPr="003211FC">
              <w:rPr>
                <w:rFonts w:ascii="Arial Narrow" w:hAnsi="Arial Narrow"/>
                <w:lang w:val="es-ES" w:eastAsia="es-ES"/>
              </w:rPr>
              <w:t>0</w:t>
            </w:r>
          </w:p>
        </w:tc>
        <w:tc>
          <w:tcPr>
            <w:tcW w:w="2264" w:type="dxa"/>
            <w:tcBorders>
              <w:top w:val="nil"/>
              <w:left w:val="nil"/>
              <w:bottom w:val="single" w:sz="4" w:space="0" w:color="auto"/>
              <w:right w:val="nil"/>
            </w:tcBorders>
            <w:shd w:val="clear" w:color="000000" w:fill="FFFFFF"/>
            <w:vAlign w:val="center"/>
            <w:hideMark/>
          </w:tcPr>
          <w:p w:rsidR="0069716C" w:rsidRPr="003211FC" w:rsidRDefault="004242DA" w:rsidP="0069716C">
            <w:pPr>
              <w:spacing w:after="0"/>
              <w:ind w:firstLine="0"/>
              <w:jc w:val="right"/>
              <w:rPr>
                <w:rFonts w:ascii="Arial Narrow" w:hAnsi="Arial Narrow"/>
                <w:lang w:val="es-ES" w:eastAsia="es-ES"/>
              </w:rPr>
            </w:pPr>
            <w:r w:rsidRPr="003211FC">
              <w:rPr>
                <w:rFonts w:ascii="Arial Narrow" w:hAnsi="Arial Narrow"/>
                <w:lang w:val="es-ES" w:eastAsia="es-ES"/>
              </w:rPr>
              <w:t>0</w:t>
            </w:r>
          </w:p>
        </w:tc>
      </w:tr>
      <w:tr w:rsidR="001010A9" w:rsidRPr="003211FC" w:rsidTr="00B078CB">
        <w:trPr>
          <w:trHeight w:val="315"/>
          <w:jc w:val="center"/>
        </w:trPr>
        <w:tc>
          <w:tcPr>
            <w:tcW w:w="4560" w:type="dxa"/>
            <w:tcBorders>
              <w:top w:val="single" w:sz="4" w:space="0" w:color="auto"/>
              <w:left w:val="nil"/>
              <w:bottom w:val="single" w:sz="4" w:space="0" w:color="auto"/>
              <w:right w:val="nil"/>
            </w:tcBorders>
            <w:shd w:val="clear" w:color="auto" w:fill="FABF8F" w:themeFill="accent6" w:themeFillTint="99"/>
            <w:noWrap/>
            <w:vAlign w:val="center"/>
            <w:hideMark/>
          </w:tcPr>
          <w:p w:rsidR="001010A9" w:rsidRPr="003211FC" w:rsidRDefault="001010A9" w:rsidP="0069716C">
            <w:pPr>
              <w:spacing w:after="0"/>
              <w:ind w:firstLine="0"/>
              <w:jc w:val="left"/>
              <w:rPr>
                <w:rFonts w:ascii="Arial" w:hAnsi="Arial" w:cs="Arial"/>
                <w:color w:val="000000"/>
                <w:sz w:val="18"/>
                <w:szCs w:val="18"/>
                <w:lang w:val="es-ES" w:eastAsia="es-ES"/>
              </w:rPr>
            </w:pPr>
            <w:r w:rsidRPr="003211FC">
              <w:rPr>
                <w:rFonts w:ascii="Arial" w:hAnsi="Arial" w:cs="Arial"/>
                <w:color w:val="000000"/>
                <w:sz w:val="18"/>
                <w:szCs w:val="18"/>
                <w:lang w:val="es-ES" w:eastAsia="es-ES"/>
              </w:rPr>
              <w:t>Remanente de tesorería para gastos generales</w:t>
            </w:r>
          </w:p>
        </w:tc>
        <w:tc>
          <w:tcPr>
            <w:tcW w:w="1980" w:type="dxa"/>
            <w:tcBorders>
              <w:top w:val="single" w:sz="4" w:space="0" w:color="auto"/>
              <w:left w:val="nil"/>
              <w:bottom w:val="single" w:sz="4" w:space="0" w:color="auto"/>
              <w:right w:val="nil"/>
            </w:tcBorders>
            <w:shd w:val="clear" w:color="auto" w:fill="FABF8F" w:themeFill="accent6" w:themeFillTint="99"/>
            <w:vAlign w:val="center"/>
            <w:hideMark/>
          </w:tcPr>
          <w:p w:rsidR="001010A9" w:rsidRPr="003211FC" w:rsidRDefault="00106620" w:rsidP="001374CB">
            <w:pPr>
              <w:spacing w:after="0"/>
              <w:ind w:right="12" w:firstLine="0"/>
              <w:jc w:val="right"/>
              <w:rPr>
                <w:rFonts w:ascii="Arial Narrow" w:hAnsi="Arial Narrow"/>
                <w:bCs/>
                <w:lang w:val="es-ES" w:eastAsia="es-ES"/>
              </w:rPr>
            </w:pPr>
            <w:r w:rsidRPr="003211FC">
              <w:rPr>
                <w:rFonts w:ascii="Arial Narrow" w:hAnsi="Arial Narrow"/>
                <w:bCs/>
                <w:lang w:val="es-ES" w:eastAsia="es-ES"/>
              </w:rPr>
              <w:t>1.195.023</w:t>
            </w:r>
          </w:p>
        </w:tc>
        <w:tc>
          <w:tcPr>
            <w:tcW w:w="2264" w:type="dxa"/>
            <w:tcBorders>
              <w:top w:val="single" w:sz="4" w:space="0" w:color="auto"/>
              <w:left w:val="nil"/>
              <w:bottom w:val="single" w:sz="4" w:space="0" w:color="auto"/>
              <w:right w:val="nil"/>
            </w:tcBorders>
            <w:shd w:val="clear" w:color="auto" w:fill="FABF8F" w:themeFill="accent6" w:themeFillTint="99"/>
            <w:vAlign w:val="center"/>
            <w:hideMark/>
          </w:tcPr>
          <w:p w:rsidR="001010A9" w:rsidRPr="003211FC" w:rsidRDefault="00340F5F" w:rsidP="001010A9">
            <w:pPr>
              <w:spacing w:after="0"/>
              <w:ind w:firstLine="0"/>
              <w:jc w:val="right"/>
              <w:rPr>
                <w:rFonts w:ascii="Arial Narrow" w:hAnsi="Arial Narrow"/>
                <w:bCs/>
                <w:lang w:val="es-ES" w:eastAsia="es-ES"/>
              </w:rPr>
            </w:pPr>
            <w:r w:rsidRPr="003211FC">
              <w:rPr>
                <w:rFonts w:ascii="Arial Narrow" w:hAnsi="Arial Narrow"/>
                <w:bCs/>
                <w:lang w:val="es-ES" w:eastAsia="es-ES"/>
              </w:rPr>
              <w:t>1.206.146</w:t>
            </w:r>
          </w:p>
        </w:tc>
      </w:tr>
    </w:tbl>
    <w:p w:rsidR="0095099C" w:rsidRPr="006778DD" w:rsidRDefault="005A10B8" w:rsidP="006778DD">
      <w:pPr>
        <w:spacing w:before="60" w:after="0"/>
        <w:ind w:firstLine="0"/>
        <w:jc w:val="left"/>
        <w:rPr>
          <w:rFonts w:ascii="Arial" w:hAnsi="Arial" w:cs="Arial"/>
          <w:bCs/>
          <w:iCs/>
          <w:color w:val="000000"/>
          <w:spacing w:val="10"/>
          <w:kern w:val="28"/>
          <w:sz w:val="16"/>
          <w:szCs w:val="16"/>
        </w:rPr>
      </w:pPr>
      <w:bookmarkStart w:id="42" w:name="_Toc309383723"/>
      <w:bookmarkStart w:id="43" w:name="_Toc339016612"/>
      <w:bookmarkStart w:id="44" w:name="_Toc442251803"/>
      <w:r w:rsidRPr="006778DD">
        <w:rPr>
          <w:rFonts w:ascii="Arial" w:hAnsi="Arial" w:cs="Arial"/>
          <w:bCs/>
          <w:iCs/>
          <w:color w:val="000000"/>
          <w:spacing w:val="10"/>
          <w:kern w:val="28"/>
          <w:sz w:val="16"/>
          <w:szCs w:val="16"/>
        </w:rPr>
        <w:t xml:space="preserve">* </w:t>
      </w:r>
      <w:r w:rsidR="0095099C" w:rsidRPr="006778DD">
        <w:rPr>
          <w:rFonts w:ascii="Arial" w:hAnsi="Arial" w:cs="Arial"/>
          <w:bCs/>
          <w:iCs/>
          <w:color w:val="000000"/>
          <w:spacing w:val="10"/>
          <w:kern w:val="28"/>
          <w:sz w:val="16"/>
          <w:szCs w:val="16"/>
        </w:rPr>
        <w:t>Ejercicio no auditado</w:t>
      </w:r>
    </w:p>
    <w:p w:rsidR="00C57F64" w:rsidRPr="006778DD" w:rsidRDefault="00340F5F" w:rsidP="006778DD">
      <w:pPr>
        <w:spacing w:before="60" w:after="0"/>
        <w:ind w:firstLine="0"/>
        <w:jc w:val="left"/>
        <w:rPr>
          <w:rFonts w:ascii="Arial" w:hAnsi="Arial" w:cs="Arial"/>
          <w:bCs/>
          <w:iCs/>
          <w:spacing w:val="10"/>
          <w:kern w:val="28"/>
          <w:sz w:val="16"/>
          <w:szCs w:val="16"/>
        </w:rPr>
      </w:pPr>
      <w:r w:rsidRPr="006778DD">
        <w:rPr>
          <w:rFonts w:ascii="Arial" w:hAnsi="Arial" w:cs="Arial"/>
          <w:bCs/>
          <w:iCs/>
          <w:spacing w:val="10"/>
          <w:kern w:val="28"/>
          <w:sz w:val="16"/>
          <w:szCs w:val="16"/>
        </w:rPr>
        <w:t>**</w:t>
      </w:r>
      <w:r w:rsidR="005A10B8" w:rsidRPr="006778DD">
        <w:rPr>
          <w:rFonts w:ascii="Arial" w:hAnsi="Arial" w:cs="Arial"/>
          <w:bCs/>
          <w:iCs/>
          <w:spacing w:val="10"/>
          <w:kern w:val="28"/>
          <w:sz w:val="16"/>
          <w:szCs w:val="16"/>
        </w:rPr>
        <w:t xml:space="preserve"> </w:t>
      </w:r>
      <w:r w:rsidRPr="006778DD">
        <w:rPr>
          <w:rFonts w:ascii="Arial" w:hAnsi="Arial" w:cs="Arial"/>
          <w:bCs/>
          <w:iCs/>
          <w:spacing w:val="10"/>
          <w:kern w:val="28"/>
          <w:sz w:val="16"/>
          <w:szCs w:val="16"/>
        </w:rPr>
        <w:t xml:space="preserve">Importe ajustado </w:t>
      </w:r>
      <w:r w:rsidR="008543A9" w:rsidRPr="006778DD">
        <w:rPr>
          <w:rFonts w:ascii="Arial" w:hAnsi="Arial" w:cs="Arial"/>
          <w:bCs/>
          <w:iCs/>
          <w:spacing w:val="10"/>
          <w:kern w:val="28"/>
          <w:sz w:val="16"/>
          <w:szCs w:val="16"/>
        </w:rPr>
        <w:t xml:space="preserve">por esta Cámara </w:t>
      </w:r>
      <w:r w:rsidR="00521236" w:rsidRPr="006778DD">
        <w:rPr>
          <w:rFonts w:ascii="Arial" w:hAnsi="Arial" w:cs="Arial"/>
          <w:bCs/>
          <w:iCs/>
          <w:spacing w:val="10"/>
          <w:kern w:val="28"/>
          <w:sz w:val="16"/>
          <w:szCs w:val="16"/>
        </w:rPr>
        <w:t>(</w:t>
      </w:r>
      <w:r w:rsidR="00483135">
        <w:rPr>
          <w:rFonts w:ascii="Arial" w:hAnsi="Arial" w:cs="Arial"/>
          <w:bCs/>
          <w:iCs/>
          <w:spacing w:val="10"/>
          <w:kern w:val="28"/>
          <w:sz w:val="16"/>
          <w:szCs w:val="16"/>
        </w:rPr>
        <w:t xml:space="preserve">Apartado </w:t>
      </w:r>
      <w:r w:rsidR="00521236" w:rsidRPr="006778DD">
        <w:rPr>
          <w:rFonts w:ascii="Arial" w:hAnsi="Arial" w:cs="Arial"/>
          <w:bCs/>
          <w:iCs/>
          <w:spacing w:val="10"/>
          <w:kern w:val="28"/>
          <w:sz w:val="16"/>
          <w:szCs w:val="16"/>
        </w:rPr>
        <w:t>VI.9.5)</w:t>
      </w:r>
    </w:p>
    <w:p w:rsidR="003A1E88" w:rsidRPr="005A10B8" w:rsidRDefault="003A1E88">
      <w:pPr>
        <w:spacing w:after="0"/>
        <w:ind w:firstLine="0"/>
        <w:jc w:val="left"/>
        <w:rPr>
          <w:rFonts w:ascii="Arial Narrow" w:hAnsi="Arial Narrow" w:cs="Arial"/>
          <w:bCs/>
          <w:iCs/>
          <w:color w:val="000000"/>
          <w:spacing w:val="10"/>
          <w:kern w:val="28"/>
          <w:sz w:val="16"/>
          <w:szCs w:val="16"/>
          <w:highlight w:val="cyan"/>
        </w:rPr>
      </w:pPr>
      <w:r w:rsidRPr="005A10B8">
        <w:rPr>
          <w:rFonts w:ascii="Arial Narrow" w:hAnsi="Arial Narrow" w:cs="Arial"/>
          <w:sz w:val="16"/>
          <w:szCs w:val="16"/>
          <w:highlight w:val="cyan"/>
        </w:rPr>
        <w:br w:type="page"/>
      </w:r>
    </w:p>
    <w:p w:rsidR="004F7E06" w:rsidRPr="00725973" w:rsidRDefault="005F730D" w:rsidP="00926A46">
      <w:pPr>
        <w:pStyle w:val="atitulo2"/>
        <w:spacing w:after="360"/>
      </w:pPr>
      <w:bookmarkStart w:id="45" w:name="_Toc4668631"/>
      <w:r>
        <w:rPr>
          <w:rFonts w:cs="Arial"/>
        </w:rPr>
        <w:lastRenderedPageBreak/>
        <w:t>V</w:t>
      </w:r>
      <w:r w:rsidR="004F7E06" w:rsidRPr="00725973">
        <w:t>.4. Balance de situación</w:t>
      </w:r>
      <w:r w:rsidR="003A1E88" w:rsidRPr="00725973">
        <w:t xml:space="preserve"> del Ayuntamiento</w:t>
      </w:r>
      <w:r w:rsidR="005140E0" w:rsidRPr="00725973">
        <w:t xml:space="preserve"> </w:t>
      </w:r>
      <w:bookmarkEnd w:id="42"/>
      <w:r w:rsidR="004F7E06" w:rsidRPr="00725973">
        <w:t xml:space="preserve">a 31 de diciembre de </w:t>
      </w:r>
      <w:bookmarkEnd w:id="43"/>
      <w:bookmarkEnd w:id="44"/>
      <w:r w:rsidR="00B5672C" w:rsidRPr="00725973">
        <w:t>201</w:t>
      </w:r>
      <w:r w:rsidR="00190F71">
        <w:t>7</w:t>
      </w:r>
      <w:bookmarkEnd w:id="45"/>
    </w:p>
    <w:p w:rsidR="004F7E06" w:rsidRPr="006778DD" w:rsidRDefault="004F7E06" w:rsidP="004F7E06">
      <w:pPr>
        <w:pStyle w:val="CuadroTtulo"/>
        <w:jc w:val="center"/>
        <w:rPr>
          <w:sz w:val="24"/>
        </w:rPr>
      </w:pPr>
      <w:r w:rsidRPr="006778DD">
        <w:rPr>
          <w:sz w:val="24"/>
        </w:rPr>
        <w:t>Activo</w:t>
      </w:r>
    </w:p>
    <w:p w:rsidR="00556993" w:rsidRPr="00EE2ED7" w:rsidRDefault="00556993" w:rsidP="00672BF8">
      <w:pPr>
        <w:pStyle w:val="CuadroTtulo"/>
        <w:rPr>
          <w:highlight w:val="cyan"/>
        </w:rPr>
      </w:pPr>
    </w:p>
    <w:tbl>
      <w:tblPr>
        <w:tblW w:w="8505" w:type="dxa"/>
        <w:jc w:val="center"/>
        <w:tblCellMar>
          <w:left w:w="70" w:type="dxa"/>
          <w:right w:w="70" w:type="dxa"/>
        </w:tblCellMar>
        <w:tblLook w:val="04A0" w:firstRow="1" w:lastRow="0" w:firstColumn="1" w:lastColumn="0" w:noHBand="0" w:noVBand="1"/>
      </w:tblPr>
      <w:tblGrid>
        <w:gridCol w:w="323"/>
        <w:gridCol w:w="4520"/>
        <w:gridCol w:w="2245"/>
        <w:gridCol w:w="1417"/>
      </w:tblGrid>
      <w:tr w:rsidR="00556993" w:rsidRPr="002F7F07" w:rsidTr="00B078CB">
        <w:trPr>
          <w:trHeight w:val="259"/>
          <w:jc w:val="center"/>
        </w:trPr>
        <w:tc>
          <w:tcPr>
            <w:tcW w:w="4843" w:type="dxa"/>
            <w:gridSpan w:val="2"/>
            <w:tcBorders>
              <w:top w:val="single" w:sz="8" w:space="0" w:color="auto"/>
              <w:left w:val="nil"/>
              <w:bottom w:val="single" w:sz="8" w:space="0" w:color="auto"/>
              <w:right w:val="nil"/>
            </w:tcBorders>
            <w:shd w:val="clear" w:color="auto" w:fill="FABF8F" w:themeFill="accent6" w:themeFillTint="99"/>
            <w:vAlign w:val="center"/>
            <w:hideMark/>
          </w:tcPr>
          <w:p w:rsidR="00556993" w:rsidRPr="002F7F07" w:rsidRDefault="00556993" w:rsidP="00556993">
            <w:pPr>
              <w:spacing w:after="0"/>
              <w:ind w:firstLine="0"/>
              <w:rPr>
                <w:rFonts w:ascii="Arial" w:hAnsi="Arial" w:cs="Arial"/>
                <w:color w:val="000000"/>
                <w:sz w:val="18"/>
                <w:szCs w:val="18"/>
                <w:lang w:val="es-ES" w:eastAsia="es-ES"/>
              </w:rPr>
            </w:pPr>
            <w:r w:rsidRPr="002F7F07">
              <w:rPr>
                <w:rFonts w:ascii="Arial" w:hAnsi="Arial" w:cs="Arial"/>
                <w:color w:val="000000"/>
                <w:sz w:val="18"/>
                <w:szCs w:val="18"/>
                <w:lang w:val="es-ES" w:eastAsia="es-ES"/>
              </w:rPr>
              <w:t>Descripción</w:t>
            </w:r>
          </w:p>
        </w:tc>
        <w:tc>
          <w:tcPr>
            <w:tcW w:w="2245" w:type="dxa"/>
            <w:tcBorders>
              <w:top w:val="single" w:sz="8" w:space="0" w:color="auto"/>
              <w:left w:val="nil"/>
              <w:bottom w:val="single" w:sz="8" w:space="0" w:color="auto"/>
              <w:right w:val="nil"/>
            </w:tcBorders>
            <w:shd w:val="clear" w:color="auto" w:fill="FABF8F" w:themeFill="accent6" w:themeFillTint="99"/>
            <w:noWrap/>
            <w:vAlign w:val="center"/>
            <w:hideMark/>
          </w:tcPr>
          <w:p w:rsidR="00556993" w:rsidRPr="002F7F07" w:rsidRDefault="00556993" w:rsidP="001010A9">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201</w:t>
            </w:r>
            <w:r w:rsidR="001010A9" w:rsidRPr="002F7F07">
              <w:rPr>
                <w:rFonts w:ascii="Arial" w:hAnsi="Arial" w:cs="Arial"/>
                <w:color w:val="000000"/>
                <w:sz w:val="18"/>
                <w:szCs w:val="18"/>
                <w:lang w:val="es-ES" w:eastAsia="es-ES"/>
              </w:rPr>
              <w:t>6</w:t>
            </w:r>
            <w:r w:rsidR="0095099C">
              <w:rPr>
                <w:rFonts w:ascii="Arial" w:hAnsi="Arial" w:cs="Arial"/>
                <w:color w:val="000000"/>
                <w:sz w:val="18"/>
                <w:szCs w:val="18"/>
                <w:lang w:val="es-ES" w:eastAsia="es-ES"/>
              </w:rPr>
              <w:t>*</w:t>
            </w:r>
          </w:p>
        </w:tc>
        <w:tc>
          <w:tcPr>
            <w:tcW w:w="1417" w:type="dxa"/>
            <w:tcBorders>
              <w:top w:val="single" w:sz="8" w:space="0" w:color="auto"/>
              <w:left w:val="nil"/>
              <w:bottom w:val="single" w:sz="8" w:space="0" w:color="auto"/>
              <w:right w:val="nil"/>
            </w:tcBorders>
            <w:shd w:val="clear" w:color="auto" w:fill="FABF8F" w:themeFill="accent6" w:themeFillTint="99"/>
            <w:noWrap/>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2017</w:t>
            </w:r>
          </w:p>
        </w:tc>
      </w:tr>
      <w:tr w:rsidR="00556993" w:rsidRPr="002F7F07" w:rsidTr="00A93CE4">
        <w:trPr>
          <w:trHeight w:val="259"/>
          <w:jc w:val="center"/>
        </w:trPr>
        <w:tc>
          <w:tcPr>
            <w:tcW w:w="323" w:type="dxa"/>
            <w:tcBorders>
              <w:top w:val="nil"/>
              <w:left w:val="nil"/>
              <w:bottom w:val="single" w:sz="8" w:space="0" w:color="auto"/>
              <w:right w:val="nil"/>
            </w:tcBorders>
            <w:shd w:val="clear" w:color="000000" w:fill="FFFFFF"/>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A</w:t>
            </w:r>
          </w:p>
        </w:tc>
        <w:tc>
          <w:tcPr>
            <w:tcW w:w="4520" w:type="dxa"/>
            <w:tcBorders>
              <w:top w:val="nil"/>
              <w:left w:val="nil"/>
              <w:bottom w:val="single" w:sz="8" w:space="0" w:color="auto"/>
              <w:right w:val="nil"/>
            </w:tcBorders>
            <w:shd w:val="clear" w:color="000000" w:fill="FFFFFF"/>
            <w:noWrap/>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Inmovilizado</w:t>
            </w:r>
          </w:p>
        </w:tc>
        <w:tc>
          <w:tcPr>
            <w:tcW w:w="2245" w:type="dxa"/>
            <w:tcBorders>
              <w:top w:val="nil"/>
              <w:left w:val="nil"/>
              <w:bottom w:val="nil"/>
              <w:right w:val="nil"/>
            </w:tcBorders>
            <w:shd w:val="clear" w:color="000000" w:fill="FFFFFF"/>
            <w:noWrap/>
            <w:vAlign w:val="center"/>
            <w:hideMark/>
          </w:tcPr>
          <w:p w:rsidR="00556993" w:rsidRPr="002F7F07" w:rsidRDefault="001010A9" w:rsidP="001374CB">
            <w:pPr>
              <w:spacing w:after="0"/>
              <w:ind w:right="1"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17.718.785</w:t>
            </w:r>
          </w:p>
        </w:tc>
        <w:tc>
          <w:tcPr>
            <w:tcW w:w="1417" w:type="dxa"/>
            <w:tcBorders>
              <w:top w:val="nil"/>
              <w:left w:val="nil"/>
              <w:bottom w:val="nil"/>
              <w:right w:val="nil"/>
            </w:tcBorders>
            <w:shd w:val="clear" w:color="000000" w:fill="FFFFFF"/>
            <w:noWrap/>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13.129.856</w:t>
            </w:r>
          </w:p>
        </w:tc>
      </w:tr>
      <w:tr w:rsidR="00556993" w:rsidRPr="002F7F07" w:rsidTr="00A93CE4">
        <w:trPr>
          <w:trHeight w:val="259"/>
          <w:jc w:val="center"/>
        </w:trPr>
        <w:tc>
          <w:tcPr>
            <w:tcW w:w="323" w:type="dxa"/>
            <w:tcBorders>
              <w:top w:val="nil"/>
              <w:left w:val="nil"/>
              <w:bottom w:val="nil"/>
              <w:right w:val="nil"/>
            </w:tcBorders>
            <w:shd w:val="clear" w:color="000000" w:fill="FFFFFF"/>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1</w:t>
            </w:r>
          </w:p>
        </w:tc>
        <w:tc>
          <w:tcPr>
            <w:tcW w:w="4520" w:type="dxa"/>
            <w:tcBorders>
              <w:top w:val="nil"/>
              <w:left w:val="nil"/>
              <w:bottom w:val="nil"/>
              <w:right w:val="nil"/>
            </w:tcBorders>
            <w:shd w:val="clear" w:color="000000" w:fill="FFFFFF"/>
            <w:noWrap/>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Inmovilizado material</w:t>
            </w:r>
          </w:p>
        </w:tc>
        <w:tc>
          <w:tcPr>
            <w:tcW w:w="2245" w:type="dxa"/>
            <w:tcBorders>
              <w:top w:val="single" w:sz="8" w:space="0" w:color="auto"/>
              <w:left w:val="nil"/>
              <w:bottom w:val="nil"/>
              <w:right w:val="nil"/>
            </w:tcBorders>
            <w:shd w:val="clear" w:color="000000" w:fill="FFFFFF"/>
            <w:noWrap/>
            <w:vAlign w:val="center"/>
            <w:hideMark/>
          </w:tcPr>
          <w:p w:rsidR="00556993" w:rsidRPr="002F7F07" w:rsidRDefault="001010A9" w:rsidP="001374CB">
            <w:pPr>
              <w:spacing w:after="0"/>
              <w:ind w:right="1"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16.994.193</w:t>
            </w:r>
          </w:p>
        </w:tc>
        <w:tc>
          <w:tcPr>
            <w:tcW w:w="1417" w:type="dxa"/>
            <w:tcBorders>
              <w:top w:val="single" w:sz="8" w:space="0" w:color="auto"/>
              <w:left w:val="nil"/>
              <w:bottom w:val="nil"/>
              <w:right w:val="nil"/>
            </w:tcBorders>
            <w:shd w:val="clear" w:color="000000" w:fill="FFFFFF"/>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8.597.658</w:t>
            </w:r>
          </w:p>
        </w:tc>
      </w:tr>
      <w:tr w:rsidR="00556993" w:rsidRPr="002F7F07" w:rsidTr="00A93CE4">
        <w:trPr>
          <w:trHeight w:val="259"/>
          <w:jc w:val="center"/>
        </w:trPr>
        <w:tc>
          <w:tcPr>
            <w:tcW w:w="323" w:type="dxa"/>
            <w:tcBorders>
              <w:top w:val="nil"/>
              <w:left w:val="nil"/>
              <w:bottom w:val="nil"/>
              <w:right w:val="nil"/>
            </w:tcBorders>
            <w:shd w:val="clear" w:color="000000" w:fill="FFFFFF"/>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2</w:t>
            </w:r>
          </w:p>
        </w:tc>
        <w:tc>
          <w:tcPr>
            <w:tcW w:w="4520" w:type="dxa"/>
            <w:tcBorders>
              <w:top w:val="nil"/>
              <w:left w:val="nil"/>
              <w:bottom w:val="nil"/>
              <w:right w:val="nil"/>
            </w:tcBorders>
            <w:shd w:val="clear" w:color="000000" w:fill="FFFFFF"/>
            <w:noWrap/>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Inmovilizado inmaterial</w:t>
            </w:r>
          </w:p>
        </w:tc>
        <w:tc>
          <w:tcPr>
            <w:tcW w:w="2245" w:type="dxa"/>
            <w:tcBorders>
              <w:top w:val="nil"/>
              <w:left w:val="nil"/>
              <w:bottom w:val="nil"/>
              <w:right w:val="nil"/>
            </w:tcBorders>
            <w:shd w:val="clear" w:color="000000" w:fill="FFFFFF"/>
            <w:vAlign w:val="center"/>
            <w:hideMark/>
          </w:tcPr>
          <w:p w:rsidR="00556993" w:rsidRPr="002F7F07" w:rsidRDefault="001010A9" w:rsidP="001374CB">
            <w:pPr>
              <w:spacing w:after="0"/>
              <w:ind w:right="1"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312.800</w:t>
            </w:r>
          </w:p>
        </w:tc>
        <w:tc>
          <w:tcPr>
            <w:tcW w:w="1417" w:type="dxa"/>
            <w:tcBorders>
              <w:top w:val="nil"/>
              <w:left w:val="nil"/>
              <w:bottom w:val="nil"/>
              <w:right w:val="nil"/>
            </w:tcBorders>
            <w:shd w:val="clear" w:color="000000" w:fill="FFFFFF"/>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0</w:t>
            </w:r>
          </w:p>
        </w:tc>
      </w:tr>
      <w:tr w:rsidR="00556993" w:rsidRPr="002F7F07" w:rsidTr="00A93CE4">
        <w:trPr>
          <w:trHeight w:val="259"/>
          <w:jc w:val="center"/>
        </w:trPr>
        <w:tc>
          <w:tcPr>
            <w:tcW w:w="323" w:type="dxa"/>
            <w:tcBorders>
              <w:top w:val="nil"/>
              <w:left w:val="nil"/>
              <w:bottom w:val="nil"/>
              <w:right w:val="nil"/>
            </w:tcBorders>
            <w:shd w:val="clear" w:color="000000" w:fill="FFFFFF"/>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3</w:t>
            </w:r>
          </w:p>
        </w:tc>
        <w:tc>
          <w:tcPr>
            <w:tcW w:w="4520" w:type="dxa"/>
            <w:tcBorders>
              <w:top w:val="nil"/>
              <w:left w:val="nil"/>
              <w:bottom w:val="nil"/>
              <w:right w:val="nil"/>
            </w:tcBorders>
            <w:shd w:val="clear" w:color="000000" w:fill="FFFFFF"/>
            <w:noWrap/>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Infraestructura y bienes destinados al uso general</w:t>
            </w:r>
          </w:p>
        </w:tc>
        <w:tc>
          <w:tcPr>
            <w:tcW w:w="2245" w:type="dxa"/>
            <w:tcBorders>
              <w:top w:val="nil"/>
              <w:left w:val="nil"/>
              <w:bottom w:val="nil"/>
              <w:right w:val="nil"/>
            </w:tcBorders>
            <w:shd w:val="clear" w:color="000000" w:fill="FFFFFF"/>
            <w:vAlign w:val="center"/>
            <w:hideMark/>
          </w:tcPr>
          <w:p w:rsidR="00556993" w:rsidRPr="002F7F07" w:rsidRDefault="001010A9" w:rsidP="001374CB">
            <w:pPr>
              <w:spacing w:after="0"/>
              <w:ind w:right="1"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340.07</w:t>
            </w:r>
            <w:r w:rsidR="001F2960">
              <w:rPr>
                <w:rFonts w:ascii="Arial" w:hAnsi="Arial" w:cs="Arial"/>
                <w:color w:val="000000"/>
                <w:sz w:val="18"/>
                <w:szCs w:val="18"/>
                <w:lang w:val="es-ES" w:eastAsia="es-ES"/>
              </w:rPr>
              <w:t>7</w:t>
            </w:r>
          </w:p>
        </w:tc>
        <w:tc>
          <w:tcPr>
            <w:tcW w:w="1417" w:type="dxa"/>
            <w:tcBorders>
              <w:top w:val="nil"/>
              <w:left w:val="nil"/>
              <w:bottom w:val="nil"/>
              <w:right w:val="nil"/>
            </w:tcBorders>
            <w:shd w:val="clear" w:color="000000" w:fill="FFFFFF"/>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374.621</w:t>
            </w:r>
          </w:p>
        </w:tc>
      </w:tr>
      <w:tr w:rsidR="00556993" w:rsidRPr="002F7F07" w:rsidTr="00A93CE4">
        <w:trPr>
          <w:trHeight w:val="259"/>
          <w:jc w:val="center"/>
        </w:trPr>
        <w:tc>
          <w:tcPr>
            <w:tcW w:w="323" w:type="dxa"/>
            <w:tcBorders>
              <w:top w:val="nil"/>
              <w:left w:val="nil"/>
              <w:bottom w:val="nil"/>
              <w:right w:val="nil"/>
            </w:tcBorders>
            <w:shd w:val="clear" w:color="000000" w:fill="FFFFFF"/>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4</w:t>
            </w:r>
          </w:p>
        </w:tc>
        <w:tc>
          <w:tcPr>
            <w:tcW w:w="4520" w:type="dxa"/>
            <w:tcBorders>
              <w:top w:val="nil"/>
              <w:left w:val="nil"/>
              <w:bottom w:val="nil"/>
              <w:right w:val="nil"/>
            </w:tcBorders>
            <w:shd w:val="clear" w:color="000000" w:fill="FFFFFF"/>
            <w:noWrap/>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Bienes comunales</w:t>
            </w:r>
          </w:p>
        </w:tc>
        <w:tc>
          <w:tcPr>
            <w:tcW w:w="2245" w:type="dxa"/>
            <w:tcBorders>
              <w:top w:val="nil"/>
              <w:left w:val="nil"/>
              <w:bottom w:val="nil"/>
              <w:right w:val="nil"/>
            </w:tcBorders>
            <w:shd w:val="clear" w:color="000000" w:fill="FFFFFF"/>
            <w:vAlign w:val="center"/>
            <w:hideMark/>
          </w:tcPr>
          <w:p w:rsidR="00556993" w:rsidRPr="002F7F07" w:rsidRDefault="001010A9" w:rsidP="001374CB">
            <w:pPr>
              <w:spacing w:after="0"/>
              <w:ind w:right="1"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71.295</w:t>
            </w:r>
          </w:p>
        </w:tc>
        <w:tc>
          <w:tcPr>
            <w:tcW w:w="1417" w:type="dxa"/>
            <w:tcBorders>
              <w:top w:val="nil"/>
              <w:left w:val="nil"/>
              <w:bottom w:val="nil"/>
              <w:right w:val="nil"/>
            </w:tcBorders>
            <w:shd w:val="clear" w:color="000000" w:fill="FFFFFF"/>
            <w:vAlign w:val="center"/>
            <w:hideMark/>
          </w:tcPr>
          <w:p w:rsidR="00556993" w:rsidRPr="002F7F07" w:rsidRDefault="001010A9" w:rsidP="001F2960">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4.157.15</w:t>
            </w:r>
            <w:r w:rsidR="001F2960">
              <w:rPr>
                <w:rFonts w:ascii="Arial" w:hAnsi="Arial" w:cs="Arial"/>
                <w:color w:val="000000"/>
                <w:sz w:val="18"/>
                <w:szCs w:val="18"/>
                <w:lang w:val="es-ES" w:eastAsia="es-ES"/>
              </w:rPr>
              <w:t>7</w:t>
            </w:r>
          </w:p>
        </w:tc>
      </w:tr>
      <w:tr w:rsidR="00556993" w:rsidRPr="002F7F07" w:rsidTr="00A93CE4">
        <w:trPr>
          <w:trHeight w:val="259"/>
          <w:jc w:val="center"/>
        </w:trPr>
        <w:tc>
          <w:tcPr>
            <w:tcW w:w="323" w:type="dxa"/>
            <w:tcBorders>
              <w:top w:val="nil"/>
              <w:left w:val="nil"/>
              <w:bottom w:val="single" w:sz="8" w:space="0" w:color="auto"/>
              <w:right w:val="nil"/>
            </w:tcBorders>
            <w:shd w:val="clear" w:color="000000" w:fill="FFFFFF"/>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5</w:t>
            </w:r>
          </w:p>
        </w:tc>
        <w:tc>
          <w:tcPr>
            <w:tcW w:w="4520" w:type="dxa"/>
            <w:tcBorders>
              <w:top w:val="nil"/>
              <w:left w:val="nil"/>
              <w:bottom w:val="single" w:sz="8" w:space="0" w:color="auto"/>
              <w:right w:val="nil"/>
            </w:tcBorders>
            <w:shd w:val="clear" w:color="000000" w:fill="FFFFFF"/>
            <w:noWrap/>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Inmovilizado financiero</w:t>
            </w:r>
          </w:p>
        </w:tc>
        <w:tc>
          <w:tcPr>
            <w:tcW w:w="2245" w:type="dxa"/>
            <w:tcBorders>
              <w:top w:val="nil"/>
              <w:left w:val="nil"/>
              <w:bottom w:val="single" w:sz="8" w:space="0" w:color="auto"/>
              <w:right w:val="nil"/>
            </w:tcBorders>
            <w:shd w:val="clear" w:color="000000" w:fill="FFFFFF"/>
            <w:vAlign w:val="center"/>
            <w:hideMark/>
          </w:tcPr>
          <w:p w:rsidR="00556993" w:rsidRPr="002F7F07" w:rsidRDefault="001010A9" w:rsidP="001374CB">
            <w:pPr>
              <w:spacing w:after="0"/>
              <w:ind w:right="1"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420</w:t>
            </w:r>
          </w:p>
        </w:tc>
        <w:tc>
          <w:tcPr>
            <w:tcW w:w="1417" w:type="dxa"/>
            <w:tcBorders>
              <w:top w:val="nil"/>
              <w:left w:val="nil"/>
              <w:bottom w:val="single" w:sz="8" w:space="0" w:color="auto"/>
              <w:right w:val="nil"/>
            </w:tcBorders>
            <w:shd w:val="clear" w:color="000000" w:fill="FFFFFF"/>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420</w:t>
            </w:r>
          </w:p>
        </w:tc>
      </w:tr>
      <w:tr w:rsidR="00556993" w:rsidRPr="002F7F07" w:rsidTr="00A93CE4">
        <w:trPr>
          <w:trHeight w:val="259"/>
          <w:jc w:val="center"/>
        </w:trPr>
        <w:tc>
          <w:tcPr>
            <w:tcW w:w="323" w:type="dxa"/>
            <w:tcBorders>
              <w:top w:val="nil"/>
              <w:left w:val="nil"/>
              <w:bottom w:val="single" w:sz="8" w:space="0" w:color="auto"/>
              <w:right w:val="nil"/>
            </w:tcBorders>
            <w:shd w:val="clear" w:color="000000" w:fill="FFFFFF"/>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C</w:t>
            </w:r>
          </w:p>
        </w:tc>
        <w:tc>
          <w:tcPr>
            <w:tcW w:w="4520" w:type="dxa"/>
            <w:tcBorders>
              <w:top w:val="nil"/>
              <w:left w:val="nil"/>
              <w:bottom w:val="single" w:sz="8" w:space="0" w:color="auto"/>
              <w:right w:val="nil"/>
            </w:tcBorders>
            <w:shd w:val="clear" w:color="000000" w:fill="FFFFFF"/>
            <w:noWrap/>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Circulante</w:t>
            </w:r>
          </w:p>
        </w:tc>
        <w:tc>
          <w:tcPr>
            <w:tcW w:w="2245" w:type="dxa"/>
            <w:tcBorders>
              <w:top w:val="nil"/>
              <w:left w:val="nil"/>
              <w:bottom w:val="single" w:sz="8" w:space="0" w:color="auto"/>
              <w:right w:val="nil"/>
            </w:tcBorders>
            <w:shd w:val="clear" w:color="000000" w:fill="FFFFFF"/>
            <w:vAlign w:val="center"/>
            <w:hideMark/>
          </w:tcPr>
          <w:p w:rsidR="00556993" w:rsidRPr="002F7F07" w:rsidRDefault="001010A9" w:rsidP="001374CB">
            <w:pPr>
              <w:spacing w:after="0"/>
              <w:ind w:right="1"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1.860.262</w:t>
            </w:r>
          </w:p>
        </w:tc>
        <w:tc>
          <w:tcPr>
            <w:tcW w:w="1417" w:type="dxa"/>
            <w:tcBorders>
              <w:top w:val="nil"/>
              <w:left w:val="nil"/>
              <w:bottom w:val="single" w:sz="8" w:space="0" w:color="auto"/>
              <w:right w:val="nil"/>
            </w:tcBorders>
            <w:shd w:val="clear" w:color="000000" w:fill="FFFFFF"/>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1.954.350</w:t>
            </w:r>
          </w:p>
        </w:tc>
      </w:tr>
      <w:tr w:rsidR="00556993" w:rsidRPr="002F7F07" w:rsidTr="00A93CE4">
        <w:trPr>
          <w:trHeight w:val="259"/>
          <w:jc w:val="center"/>
        </w:trPr>
        <w:tc>
          <w:tcPr>
            <w:tcW w:w="323" w:type="dxa"/>
            <w:tcBorders>
              <w:top w:val="nil"/>
              <w:left w:val="nil"/>
              <w:bottom w:val="nil"/>
              <w:right w:val="nil"/>
            </w:tcBorders>
            <w:shd w:val="clear" w:color="000000" w:fill="FFFFFF"/>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8</w:t>
            </w:r>
          </w:p>
        </w:tc>
        <w:tc>
          <w:tcPr>
            <w:tcW w:w="4520" w:type="dxa"/>
            <w:tcBorders>
              <w:top w:val="nil"/>
              <w:left w:val="nil"/>
              <w:bottom w:val="nil"/>
              <w:right w:val="nil"/>
            </w:tcBorders>
            <w:shd w:val="clear" w:color="000000" w:fill="FFFFFF"/>
            <w:noWrap/>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Deudores</w:t>
            </w:r>
          </w:p>
        </w:tc>
        <w:tc>
          <w:tcPr>
            <w:tcW w:w="2245" w:type="dxa"/>
            <w:tcBorders>
              <w:top w:val="nil"/>
              <w:left w:val="nil"/>
              <w:bottom w:val="nil"/>
              <w:right w:val="nil"/>
            </w:tcBorders>
            <w:shd w:val="clear" w:color="000000" w:fill="FFFFFF"/>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800.124</w:t>
            </w:r>
          </w:p>
        </w:tc>
        <w:tc>
          <w:tcPr>
            <w:tcW w:w="1417" w:type="dxa"/>
            <w:tcBorders>
              <w:top w:val="nil"/>
              <w:left w:val="nil"/>
              <w:bottom w:val="nil"/>
              <w:right w:val="nil"/>
            </w:tcBorders>
            <w:shd w:val="clear" w:color="000000" w:fill="FFFFFF"/>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930.249</w:t>
            </w:r>
          </w:p>
        </w:tc>
      </w:tr>
      <w:tr w:rsidR="00556993" w:rsidRPr="002F7F07" w:rsidTr="00A93CE4">
        <w:trPr>
          <w:trHeight w:val="259"/>
          <w:jc w:val="center"/>
        </w:trPr>
        <w:tc>
          <w:tcPr>
            <w:tcW w:w="323" w:type="dxa"/>
            <w:tcBorders>
              <w:top w:val="nil"/>
              <w:left w:val="nil"/>
              <w:bottom w:val="single" w:sz="8" w:space="0" w:color="auto"/>
              <w:right w:val="nil"/>
            </w:tcBorders>
            <w:shd w:val="clear" w:color="000000" w:fill="FFFFFF"/>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9</w:t>
            </w:r>
          </w:p>
        </w:tc>
        <w:tc>
          <w:tcPr>
            <w:tcW w:w="4520" w:type="dxa"/>
            <w:tcBorders>
              <w:top w:val="nil"/>
              <w:left w:val="nil"/>
              <w:bottom w:val="single" w:sz="8" w:space="0" w:color="auto"/>
              <w:right w:val="nil"/>
            </w:tcBorders>
            <w:shd w:val="clear" w:color="000000" w:fill="FFFFFF"/>
            <w:noWrap/>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Cuentas financieras</w:t>
            </w:r>
          </w:p>
        </w:tc>
        <w:tc>
          <w:tcPr>
            <w:tcW w:w="2245" w:type="dxa"/>
            <w:tcBorders>
              <w:top w:val="nil"/>
              <w:left w:val="nil"/>
              <w:bottom w:val="single" w:sz="8" w:space="0" w:color="auto"/>
              <w:right w:val="nil"/>
            </w:tcBorders>
            <w:shd w:val="clear" w:color="000000" w:fill="FFFFFF"/>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1.054.078</w:t>
            </w:r>
          </w:p>
        </w:tc>
        <w:tc>
          <w:tcPr>
            <w:tcW w:w="1417" w:type="dxa"/>
            <w:tcBorders>
              <w:top w:val="nil"/>
              <w:left w:val="nil"/>
              <w:bottom w:val="single" w:sz="8" w:space="0" w:color="auto"/>
              <w:right w:val="nil"/>
            </w:tcBorders>
            <w:shd w:val="clear" w:color="000000" w:fill="FFFFFF"/>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1.024.101</w:t>
            </w:r>
          </w:p>
        </w:tc>
      </w:tr>
      <w:tr w:rsidR="00556993" w:rsidRPr="002F7F07" w:rsidTr="00A93CE4">
        <w:trPr>
          <w:trHeight w:val="259"/>
          <w:jc w:val="center"/>
        </w:trPr>
        <w:tc>
          <w:tcPr>
            <w:tcW w:w="323" w:type="dxa"/>
            <w:tcBorders>
              <w:top w:val="nil"/>
              <w:left w:val="nil"/>
              <w:bottom w:val="single" w:sz="8" w:space="0" w:color="auto"/>
              <w:right w:val="nil"/>
            </w:tcBorders>
            <w:shd w:val="clear" w:color="000000" w:fill="FFFFFF"/>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11</w:t>
            </w:r>
          </w:p>
        </w:tc>
        <w:tc>
          <w:tcPr>
            <w:tcW w:w="4520" w:type="dxa"/>
            <w:tcBorders>
              <w:top w:val="nil"/>
              <w:left w:val="nil"/>
              <w:bottom w:val="single" w:sz="8" w:space="0" w:color="auto"/>
              <w:right w:val="nil"/>
            </w:tcBorders>
            <w:shd w:val="clear" w:color="000000" w:fill="FFFFFF"/>
            <w:noWrap/>
            <w:vAlign w:val="center"/>
            <w:hideMark/>
          </w:tcPr>
          <w:p w:rsidR="00556993" w:rsidRPr="002F7F07" w:rsidRDefault="00556993" w:rsidP="00556993">
            <w:pPr>
              <w:spacing w:after="0"/>
              <w:ind w:firstLine="0"/>
              <w:rPr>
                <w:rFonts w:ascii="Arial Narrow" w:hAnsi="Arial Narrow"/>
                <w:color w:val="000000"/>
                <w:lang w:val="es-ES" w:eastAsia="es-ES"/>
              </w:rPr>
            </w:pPr>
            <w:r w:rsidRPr="002F7F07">
              <w:rPr>
                <w:rFonts w:ascii="Arial Narrow" w:hAnsi="Arial Narrow"/>
                <w:color w:val="000000"/>
                <w:lang w:val="es-ES" w:eastAsia="es-ES"/>
              </w:rPr>
              <w:t>Resultado pendiente de aplicación (pérdida del ejercicio)</w:t>
            </w:r>
          </w:p>
        </w:tc>
        <w:tc>
          <w:tcPr>
            <w:tcW w:w="2245" w:type="dxa"/>
            <w:tcBorders>
              <w:top w:val="nil"/>
              <w:left w:val="nil"/>
              <w:bottom w:val="single" w:sz="8" w:space="0" w:color="auto"/>
              <w:right w:val="nil"/>
            </w:tcBorders>
            <w:shd w:val="clear" w:color="000000" w:fill="FFFFFF"/>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6.060</w:t>
            </w:r>
          </w:p>
        </w:tc>
        <w:tc>
          <w:tcPr>
            <w:tcW w:w="1417" w:type="dxa"/>
            <w:tcBorders>
              <w:top w:val="nil"/>
              <w:left w:val="nil"/>
              <w:bottom w:val="single" w:sz="8" w:space="0" w:color="auto"/>
              <w:right w:val="nil"/>
            </w:tcBorders>
            <w:shd w:val="clear" w:color="000000" w:fill="FFFFFF"/>
            <w:vAlign w:val="center"/>
            <w:hideMark/>
          </w:tcPr>
          <w:p w:rsidR="00556993" w:rsidRPr="002F7F07" w:rsidRDefault="00556993"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0</w:t>
            </w:r>
          </w:p>
        </w:tc>
      </w:tr>
      <w:tr w:rsidR="00556993" w:rsidRPr="002F7F07" w:rsidTr="00B078CB">
        <w:trPr>
          <w:trHeight w:val="259"/>
          <w:jc w:val="center"/>
        </w:trPr>
        <w:tc>
          <w:tcPr>
            <w:tcW w:w="4843" w:type="dxa"/>
            <w:gridSpan w:val="2"/>
            <w:tcBorders>
              <w:top w:val="single" w:sz="8" w:space="0" w:color="auto"/>
              <w:left w:val="nil"/>
              <w:bottom w:val="single" w:sz="8" w:space="0" w:color="auto"/>
              <w:right w:val="nil"/>
            </w:tcBorders>
            <w:shd w:val="clear" w:color="auto" w:fill="FABF8F" w:themeFill="accent6" w:themeFillTint="99"/>
            <w:noWrap/>
            <w:vAlign w:val="center"/>
            <w:hideMark/>
          </w:tcPr>
          <w:p w:rsidR="00556993" w:rsidRPr="002F7F07" w:rsidRDefault="00556993" w:rsidP="00556993">
            <w:pPr>
              <w:spacing w:after="0"/>
              <w:ind w:firstLine="0"/>
              <w:rPr>
                <w:rFonts w:ascii="Arial" w:hAnsi="Arial" w:cs="Arial"/>
                <w:color w:val="000000"/>
                <w:sz w:val="18"/>
                <w:szCs w:val="18"/>
                <w:lang w:val="es-ES" w:eastAsia="es-ES"/>
              </w:rPr>
            </w:pPr>
            <w:r w:rsidRPr="002F7F07">
              <w:rPr>
                <w:rFonts w:ascii="Arial" w:hAnsi="Arial" w:cs="Arial"/>
                <w:color w:val="000000"/>
                <w:sz w:val="18"/>
                <w:szCs w:val="18"/>
                <w:lang w:val="es-ES" w:eastAsia="es-ES"/>
              </w:rPr>
              <w:t>Total activo</w:t>
            </w:r>
          </w:p>
        </w:tc>
        <w:tc>
          <w:tcPr>
            <w:tcW w:w="2245" w:type="dxa"/>
            <w:tcBorders>
              <w:top w:val="nil"/>
              <w:left w:val="nil"/>
              <w:bottom w:val="single" w:sz="8" w:space="0" w:color="auto"/>
              <w:right w:val="nil"/>
            </w:tcBorders>
            <w:shd w:val="clear" w:color="auto" w:fill="FABF8F" w:themeFill="accent6" w:themeFillTint="99"/>
            <w:noWrap/>
            <w:vAlign w:val="center"/>
            <w:hideMark/>
          </w:tcPr>
          <w:p w:rsidR="00556993" w:rsidRPr="002F7F07" w:rsidRDefault="001010A9" w:rsidP="004242DA">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19.579.046</w:t>
            </w:r>
          </w:p>
        </w:tc>
        <w:tc>
          <w:tcPr>
            <w:tcW w:w="1417" w:type="dxa"/>
            <w:tcBorders>
              <w:top w:val="nil"/>
              <w:left w:val="nil"/>
              <w:bottom w:val="single" w:sz="8" w:space="0" w:color="auto"/>
              <w:right w:val="nil"/>
            </w:tcBorders>
            <w:shd w:val="clear" w:color="auto" w:fill="FABF8F" w:themeFill="accent6" w:themeFillTint="99"/>
            <w:noWrap/>
            <w:vAlign w:val="center"/>
            <w:hideMark/>
          </w:tcPr>
          <w:p w:rsidR="00556993" w:rsidRPr="002F7F07" w:rsidRDefault="001010A9" w:rsidP="00556993">
            <w:pPr>
              <w:spacing w:after="0"/>
              <w:ind w:firstLine="0"/>
              <w:jc w:val="right"/>
              <w:rPr>
                <w:rFonts w:ascii="Arial" w:hAnsi="Arial" w:cs="Arial"/>
                <w:color w:val="000000"/>
                <w:sz w:val="18"/>
                <w:szCs w:val="18"/>
                <w:lang w:val="es-ES" w:eastAsia="es-ES"/>
              </w:rPr>
            </w:pPr>
            <w:r w:rsidRPr="002F7F07">
              <w:rPr>
                <w:rFonts w:ascii="Arial" w:hAnsi="Arial" w:cs="Arial"/>
                <w:color w:val="000000"/>
                <w:sz w:val="18"/>
                <w:szCs w:val="18"/>
                <w:lang w:val="es-ES" w:eastAsia="es-ES"/>
              </w:rPr>
              <w:t>15.084.206</w:t>
            </w:r>
          </w:p>
        </w:tc>
      </w:tr>
    </w:tbl>
    <w:p w:rsidR="0095099C" w:rsidRPr="006778DD" w:rsidRDefault="0095099C" w:rsidP="006778DD">
      <w:pPr>
        <w:spacing w:before="120" w:after="0"/>
        <w:ind w:left="142" w:firstLine="0"/>
        <w:jc w:val="left"/>
        <w:rPr>
          <w:rFonts w:ascii="Arial" w:hAnsi="Arial" w:cs="Arial"/>
          <w:bCs/>
          <w:iCs/>
          <w:color w:val="000000"/>
          <w:spacing w:val="10"/>
          <w:kern w:val="28"/>
          <w:sz w:val="16"/>
          <w:szCs w:val="16"/>
        </w:rPr>
      </w:pPr>
      <w:r w:rsidRPr="006778DD">
        <w:rPr>
          <w:rFonts w:ascii="Arial" w:hAnsi="Arial" w:cs="Arial"/>
          <w:bCs/>
          <w:iCs/>
          <w:color w:val="000000"/>
          <w:spacing w:val="10"/>
          <w:kern w:val="28"/>
          <w:sz w:val="16"/>
          <w:szCs w:val="16"/>
        </w:rPr>
        <w:t>*Ejercicio no auditado</w:t>
      </w:r>
    </w:p>
    <w:p w:rsidR="004F7E06" w:rsidRDefault="004F7E06" w:rsidP="004F7E06">
      <w:pPr>
        <w:pStyle w:val="CuadroTtulo"/>
        <w:jc w:val="center"/>
        <w:rPr>
          <w:highlight w:val="cyan"/>
        </w:rPr>
      </w:pPr>
    </w:p>
    <w:p w:rsidR="004F7E06" w:rsidRPr="006778DD" w:rsidRDefault="004F7E06" w:rsidP="004F7E06">
      <w:pPr>
        <w:pStyle w:val="CuadroTtulo"/>
        <w:jc w:val="center"/>
        <w:rPr>
          <w:sz w:val="24"/>
        </w:rPr>
      </w:pPr>
      <w:r w:rsidRPr="006778DD">
        <w:rPr>
          <w:sz w:val="24"/>
        </w:rPr>
        <w:t>Pasivo</w:t>
      </w:r>
    </w:p>
    <w:p w:rsidR="00556993" w:rsidRPr="00EE2ED7" w:rsidRDefault="00556993" w:rsidP="004F7E06">
      <w:pPr>
        <w:pStyle w:val="CuadroTtulo"/>
        <w:jc w:val="center"/>
        <w:rPr>
          <w:highlight w:val="cyan"/>
        </w:rPr>
      </w:pPr>
    </w:p>
    <w:tbl>
      <w:tblPr>
        <w:tblW w:w="8652" w:type="dxa"/>
        <w:jc w:val="center"/>
        <w:tblCellMar>
          <w:left w:w="70" w:type="dxa"/>
          <w:right w:w="70" w:type="dxa"/>
        </w:tblCellMar>
        <w:tblLook w:val="04A0" w:firstRow="1" w:lastRow="0" w:firstColumn="1" w:lastColumn="0" w:noHBand="0" w:noVBand="1"/>
      </w:tblPr>
      <w:tblGrid>
        <w:gridCol w:w="285"/>
        <w:gridCol w:w="4523"/>
        <w:gridCol w:w="48"/>
        <w:gridCol w:w="2357"/>
        <w:gridCol w:w="48"/>
        <w:gridCol w:w="1369"/>
        <w:gridCol w:w="48"/>
      </w:tblGrid>
      <w:tr w:rsidR="00556993" w:rsidRPr="00483135" w:rsidTr="00B078CB">
        <w:trPr>
          <w:gridAfter w:val="1"/>
          <w:wAfter w:w="48" w:type="dxa"/>
          <w:trHeight w:val="259"/>
          <w:jc w:val="center"/>
        </w:trPr>
        <w:tc>
          <w:tcPr>
            <w:tcW w:w="4782" w:type="dxa"/>
            <w:gridSpan w:val="2"/>
            <w:tcBorders>
              <w:top w:val="single" w:sz="8" w:space="0" w:color="auto"/>
              <w:left w:val="nil"/>
              <w:bottom w:val="single" w:sz="8" w:space="0" w:color="auto"/>
              <w:right w:val="nil"/>
            </w:tcBorders>
            <w:shd w:val="clear" w:color="auto" w:fill="FABF8F" w:themeFill="accent6" w:themeFillTint="99"/>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Descripción</w:t>
            </w:r>
          </w:p>
        </w:tc>
        <w:tc>
          <w:tcPr>
            <w:tcW w:w="2405" w:type="dxa"/>
            <w:gridSpan w:val="2"/>
            <w:tcBorders>
              <w:top w:val="single" w:sz="8" w:space="0" w:color="auto"/>
              <w:left w:val="nil"/>
              <w:bottom w:val="single" w:sz="8" w:space="0" w:color="auto"/>
              <w:right w:val="nil"/>
            </w:tcBorders>
            <w:shd w:val="clear" w:color="auto" w:fill="FABF8F" w:themeFill="accent6" w:themeFillTint="99"/>
            <w:noWrap/>
            <w:vAlign w:val="center"/>
            <w:hideMark/>
          </w:tcPr>
          <w:p w:rsidR="00556993" w:rsidRPr="00483135" w:rsidRDefault="00556993" w:rsidP="002F7F07">
            <w:pPr>
              <w:spacing w:after="0"/>
              <w:ind w:firstLine="0"/>
              <w:jc w:val="right"/>
              <w:rPr>
                <w:rFonts w:ascii="Arial" w:hAnsi="Arial" w:cs="Arial"/>
                <w:color w:val="000000"/>
                <w:lang w:val="es-ES" w:eastAsia="es-ES"/>
              </w:rPr>
            </w:pPr>
            <w:r w:rsidRPr="00483135">
              <w:rPr>
                <w:rFonts w:ascii="Arial" w:hAnsi="Arial" w:cs="Arial"/>
                <w:color w:val="000000"/>
                <w:lang w:val="es-ES" w:eastAsia="es-ES"/>
              </w:rPr>
              <w:t>201</w:t>
            </w:r>
            <w:r w:rsidR="002F7F07" w:rsidRPr="00483135">
              <w:rPr>
                <w:rFonts w:ascii="Arial" w:hAnsi="Arial" w:cs="Arial"/>
                <w:color w:val="000000"/>
                <w:lang w:val="es-ES" w:eastAsia="es-ES"/>
              </w:rPr>
              <w:t>6</w:t>
            </w:r>
            <w:r w:rsidR="0095099C" w:rsidRPr="00483135">
              <w:rPr>
                <w:rFonts w:ascii="Arial" w:hAnsi="Arial" w:cs="Arial"/>
                <w:color w:val="000000"/>
                <w:lang w:val="es-ES" w:eastAsia="es-ES"/>
              </w:rPr>
              <w:t>*</w:t>
            </w:r>
          </w:p>
        </w:tc>
        <w:tc>
          <w:tcPr>
            <w:tcW w:w="1417" w:type="dxa"/>
            <w:gridSpan w:val="2"/>
            <w:tcBorders>
              <w:top w:val="single" w:sz="8" w:space="0" w:color="auto"/>
              <w:left w:val="nil"/>
              <w:bottom w:val="single" w:sz="8" w:space="0" w:color="auto"/>
              <w:right w:val="nil"/>
            </w:tcBorders>
            <w:shd w:val="clear" w:color="auto" w:fill="FABF8F" w:themeFill="accent6" w:themeFillTint="99"/>
            <w:noWrap/>
            <w:vAlign w:val="center"/>
            <w:hideMark/>
          </w:tcPr>
          <w:p w:rsidR="00556993" w:rsidRPr="00483135" w:rsidRDefault="002F7F07" w:rsidP="00556993">
            <w:pPr>
              <w:spacing w:after="0"/>
              <w:ind w:firstLine="0"/>
              <w:jc w:val="right"/>
              <w:rPr>
                <w:rFonts w:ascii="Arial" w:hAnsi="Arial" w:cs="Arial"/>
                <w:color w:val="000000"/>
                <w:lang w:val="es-ES" w:eastAsia="es-ES"/>
              </w:rPr>
            </w:pPr>
            <w:r w:rsidRPr="00483135">
              <w:rPr>
                <w:rFonts w:ascii="Arial" w:hAnsi="Arial" w:cs="Arial"/>
                <w:color w:val="000000"/>
                <w:lang w:val="es-ES" w:eastAsia="es-ES"/>
              </w:rPr>
              <w:t>2017</w:t>
            </w:r>
          </w:p>
        </w:tc>
      </w:tr>
      <w:tr w:rsidR="00556993" w:rsidRPr="00483135" w:rsidTr="00A93CE4">
        <w:trPr>
          <w:trHeight w:val="259"/>
          <w:jc w:val="center"/>
        </w:trPr>
        <w:tc>
          <w:tcPr>
            <w:tcW w:w="259" w:type="dxa"/>
            <w:tcBorders>
              <w:top w:val="nil"/>
              <w:left w:val="nil"/>
              <w:bottom w:val="single" w:sz="8" w:space="0" w:color="auto"/>
              <w:right w:val="nil"/>
            </w:tcBorders>
            <w:shd w:val="clear" w:color="000000" w:fill="FFFFFF"/>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A</w:t>
            </w:r>
          </w:p>
        </w:tc>
        <w:tc>
          <w:tcPr>
            <w:tcW w:w="4571" w:type="dxa"/>
            <w:gridSpan w:val="2"/>
            <w:tcBorders>
              <w:top w:val="nil"/>
              <w:left w:val="nil"/>
              <w:bottom w:val="single" w:sz="8" w:space="0" w:color="auto"/>
              <w:right w:val="nil"/>
            </w:tcBorders>
            <w:shd w:val="clear" w:color="000000" w:fill="FFFFFF"/>
            <w:noWrap/>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Fondos propios</w:t>
            </w:r>
          </w:p>
        </w:tc>
        <w:tc>
          <w:tcPr>
            <w:tcW w:w="2405" w:type="dxa"/>
            <w:gridSpan w:val="2"/>
            <w:tcBorders>
              <w:top w:val="nil"/>
              <w:left w:val="nil"/>
              <w:bottom w:val="single" w:sz="8" w:space="0" w:color="auto"/>
              <w:right w:val="nil"/>
            </w:tcBorders>
            <w:shd w:val="clear" w:color="000000" w:fill="FFFFFF"/>
            <w:noWrap/>
            <w:vAlign w:val="center"/>
            <w:hideMark/>
          </w:tcPr>
          <w:p w:rsidR="00556993" w:rsidRPr="00483135" w:rsidRDefault="002112AA" w:rsidP="001374CB">
            <w:pPr>
              <w:spacing w:after="0"/>
              <w:ind w:right="87" w:firstLine="0"/>
              <w:jc w:val="right"/>
              <w:rPr>
                <w:rFonts w:ascii="Arial" w:hAnsi="Arial" w:cs="Arial"/>
                <w:color w:val="000000"/>
                <w:lang w:val="es-ES" w:eastAsia="es-ES"/>
              </w:rPr>
            </w:pPr>
            <w:r w:rsidRPr="00483135">
              <w:rPr>
                <w:rFonts w:ascii="Arial" w:hAnsi="Arial" w:cs="Arial"/>
                <w:color w:val="000000"/>
                <w:lang w:val="es-ES" w:eastAsia="es-ES"/>
              </w:rPr>
              <w:t>18.917.24</w:t>
            </w:r>
            <w:r w:rsidR="00483135">
              <w:rPr>
                <w:rFonts w:ascii="Arial" w:hAnsi="Arial" w:cs="Arial"/>
                <w:color w:val="000000"/>
                <w:lang w:val="es-ES" w:eastAsia="es-ES"/>
              </w:rPr>
              <w:t>3</w:t>
            </w:r>
          </w:p>
        </w:tc>
        <w:tc>
          <w:tcPr>
            <w:tcW w:w="1417" w:type="dxa"/>
            <w:gridSpan w:val="2"/>
            <w:tcBorders>
              <w:top w:val="nil"/>
              <w:left w:val="nil"/>
              <w:bottom w:val="single" w:sz="8" w:space="0" w:color="auto"/>
              <w:right w:val="nil"/>
            </w:tcBorders>
            <w:shd w:val="clear" w:color="000000" w:fill="FFFFFF"/>
            <w:noWrap/>
            <w:vAlign w:val="center"/>
            <w:hideMark/>
          </w:tcPr>
          <w:p w:rsidR="00556993" w:rsidRPr="00483135" w:rsidRDefault="002112AA" w:rsidP="00556993">
            <w:pPr>
              <w:spacing w:after="0"/>
              <w:ind w:firstLine="0"/>
              <w:jc w:val="right"/>
              <w:rPr>
                <w:rFonts w:ascii="Arial" w:hAnsi="Arial" w:cs="Arial"/>
                <w:color w:val="000000"/>
                <w:lang w:val="es-ES" w:eastAsia="es-ES"/>
              </w:rPr>
            </w:pPr>
            <w:r w:rsidRPr="00483135">
              <w:rPr>
                <w:rFonts w:ascii="Arial" w:hAnsi="Arial" w:cs="Arial"/>
                <w:color w:val="000000"/>
                <w:lang w:val="es-ES" w:eastAsia="es-ES"/>
              </w:rPr>
              <w:t>14.420.206</w:t>
            </w:r>
          </w:p>
        </w:tc>
      </w:tr>
      <w:tr w:rsidR="00556993" w:rsidRPr="00483135" w:rsidTr="00A93CE4">
        <w:trPr>
          <w:trHeight w:val="259"/>
          <w:jc w:val="center"/>
        </w:trPr>
        <w:tc>
          <w:tcPr>
            <w:tcW w:w="259" w:type="dxa"/>
            <w:tcBorders>
              <w:top w:val="nil"/>
              <w:left w:val="nil"/>
              <w:bottom w:val="nil"/>
              <w:right w:val="nil"/>
            </w:tcBorders>
            <w:shd w:val="clear" w:color="000000" w:fill="FFFFFF"/>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1</w:t>
            </w:r>
          </w:p>
        </w:tc>
        <w:tc>
          <w:tcPr>
            <w:tcW w:w="4571" w:type="dxa"/>
            <w:gridSpan w:val="2"/>
            <w:tcBorders>
              <w:top w:val="nil"/>
              <w:left w:val="nil"/>
              <w:bottom w:val="nil"/>
              <w:right w:val="nil"/>
            </w:tcBorders>
            <w:shd w:val="clear" w:color="000000" w:fill="FFFFFF"/>
            <w:noWrap/>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Patrimonio y reservas</w:t>
            </w:r>
          </w:p>
        </w:tc>
        <w:tc>
          <w:tcPr>
            <w:tcW w:w="2405" w:type="dxa"/>
            <w:gridSpan w:val="2"/>
            <w:tcBorders>
              <w:top w:val="nil"/>
              <w:left w:val="nil"/>
              <w:bottom w:val="nil"/>
              <w:right w:val="nil"/>
            </w:tcBorders>
            <w:shd w:val="clear" w:color="000000" w:fill="FFFFFF"/>
            <w:noWrap/>
            <w:vAlign w:val="center"/>
            <w:hideMark/>
          </w:tcPr>
          <w:p w:rsidR="00556993" w:rsidRPr="00483135" w:rsidRDefault="00244320" w:rsidP="001374CB">
            <w:pPr>
              <w:spacing w:after="0"/>
              <w:ind w:right="87" w:firstLine="0"/>
              <w:jc w:val="right"/>
              <w:rPr>
                <w:rFonts w:ascii="Arial" w:hAnsi="Arial" w:cs="Arial"/>
                <w:color w:val="000000"/>
                <w:lang w:val="es-ES" w:eastAsia="es-ES"/>
              </w:rPr>
            </w:pPr>
            <w:r w:rsidRPr="00483135">
              <w:rPr>
                <w:rFonts w:ascii="Arial" w:hAnsi="Arial" w:cs="Arial"/>
                <w:color w:val="000000"/>
                <w:lang w:val="es-ES" w:eastAsia="es-ES"/>
              </w:rPr>
              <w:t>12.004.882</w:t>
            </w:r>
          </w:p>
        </w:tc>
        <w:tc>
          <w:tcPr>
            <w:tcW w:w="1417" w:type="dxa"/>
            <w:gridSpan w:val="2"/>
            <w:tcBorders>
              <w:top w:val="nil"/>
              <w:left w:val="nil"/>
              <w:bottom w:val="nil"/>
              <w:right w:val="nil"/>
            </w:tcBorders>
            <w:shd w:val="clear" w:color="000000" w:fill="FFFFFF"/>
            <w:noWrap/>
            <w:vAlign w:val="center"/>
            <w:hideMark/>
          </w:tcPr>
          <w:p w:rsidR="00556993" w:rsidRPr="00483135" w:rsidRDefault="00244320" w:rsidP="0074207B">
            <w:pPr>
              <w:spacing w:after="0"/>
              <w:ind w:firstLine="0"/>
              <w:jc w:val="right"/>
              <w:rPr>
                <w:rFonts w:ascii="Arial" w:hAnsi="Arial" w:cs="Arial"/>
                <w:color w:val="000000"/>
                <w:lang w:val="es-ES" w:eastAsia="es-ES"/>
              </w:rPr>
            </w:pPr>
            <w:r w:rsidRPr="00483135">
              <w:rPr>
                <w:rFonts w:ascii="Arial" w:hAnsi="Arial" w:cs="Arial"/>
                <w:color w:val="000000"/>
                <w:lang w:val="es-ES" w:eastAsia="es-ES"/>
              </w:rPr>
              <w:t>7.561.290</w:t>
            </w:r>
          </w:p>
        </w:tc>
      </w:tr>
      <w:tr w:rsidR="00556993" w:rsidRPr="00483135" w:rsidTr="00A93CE4">
        <w:trPr>
          <w:trHeight w:val="259"/>
          <w:jc w:val="center"/>
        </w:trPr>
        <w:tc>
          <w:tcPr>
            <w:tcW w:w="259" w:type="dxa"/>
            <w:tcBorders>
              <w:top w:val="nil"/>
              <w:left w:val="nil"/>
              <w:bottom w:val="nil"/>
              <w:right w:val="nil"/>
            </w:tcBorders>
            <w:shd w:val="clear" w:color="000000" w:fill="FFFFFF"/>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2</w:t>
            </w:r>
          </w:p>
        </w:tc>
        <w:tc>
          <w:tcPr>
            <w:tcW w:w="4571" w:type="dxa"/>
            <w:gridSpan w:val="2"/>
            <w:tcBorders>
              <w:top w:val="nil"/>
              <w:left w:val="nil"/>
              <w:bottom w:val="nil"/>
              <w:right w:val="nil"/>
            </w:tcBorders>
            <w:shd w:val="clear" w:color="000000" w:fill="FFFFFF"/>
            <w:noWrap/>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Resultados del ejercicio</w:t>
            </w:r>
          </w:p>
        </w:tc>
        <w:tc>
          <w:tcPr>
            <w:tcW w:w="2405" w:type="dxa"/>
            <w:gridSpan w:val="2"/>
            <w:tcBorders>
              <w:top w:val="nil"/>
              <w:left w:val="nil"/>
              <w:bottom w:val="nil"/>
              <w:right w:val="nil"/>
            </w:tcBorders>
            <w:shd w:val="clear" w:color="000000" w:fill="FFFFFF"/>
            <w:noWrap/>
            <w:vAlign w:val="center"/>
            <w:hideMark/>
          </w:tcPr>
          <w:p w:rsidR="00556993" w:rsidRPr="00483135" w:rsidRDefault="001F2960" w:rsidP="001374CB">
            <w:pPr>
              <w:spacing w:after="0"/>
              <w:ind w:right="87" w:firstLine="0"/>
              <w:jc w:val="right"/>
              <w:rPr>
                <w:rFonts w:ascii="Arial" w:hAnsi="Arial" w:cs="Arial"/>
                <w:color w:val="000000"/>
                <w:lang w:val="es-ES" w:eastAsia="es-ES"/>
              </w:rPr>
            </w:pPr>
            <w:r w:rsidRPr="00483135">
              <w:rPr>
                <w:rFonts w:ascii="Arial" w:hAnsi="Arial" w:cs="Arial"/>
                <w:color w:val="000000"/>
                <w:lang w:val="es-ES" w:eastAsia="es-ES"/>
              </w:rPr>
              <w:t>338.9</w:t>
            </w:r>
            <w:r w:rsidR="00483135">
              <w:rPr>
                <w:rFonts w:ascii="Arial" w:hAnsi="Arial" w:cs="Arial"/>
                <w:color w:val="000000"/>
                <w:lang w:val="es-ES" w:eastAsia="es-ES"/>
              </w:rPr>
              <w:t>09</w:t>
            </w:r>
          </w:p>
        </w:tc>
        <w:tc>
          <w:tcPr>
            <w:tcW w:w="1417" w:type="dxa"/>
            <w:gridSpan w:val="2"/>
            <w:tcBorders>
              <w:top w:val="nil"/>
              <w:left w:val="nil"/>
              <w:bottom w:val="nil"/>
              <w:right w:val="nil"/>
            </w:tcBorders>
            <w:shd w:val="clear" w:color="000000" w:fill="FFFFFF"/>
            <w:noWrap/>
            <w:vAlign w:val="center"/>
            <w:hideMark/>
          </w:tcPr>
          <w:p w:rsidR="00556993" w:rsidRPr="00483135" w:rsidRDefault="002112AA" w:rsidP="00556993">
            <w:pPr>
              <w:spacing w:after="0"/>
              <w:ind w:firstLine="0"/>
              <w:jc w:val="right"/>
              <w:rPr>
                <w:rFonts w:ascii="Arial" w:hAnsi="Arial" w:cs="Arial"/>
                <w:color w:val="000000"/>
                <w:lang w:val="es-ES" w:eastAsia="es-ES"/>
              </w:rPr>
            </w:pPr>
            <w:r w:rsidRPr="00483135">
              <w:rPr>
                <w:rFonts w:ascii="Arial" w:hAnsi="Arial" w:cs="Arial"/>
                <w:color w:val="000000"/>
                <w:lang w:val="es-ES" w:eastAsia="es-ES"/>
              </w:rPr>
              <w:t>179.717</w:t>
            </w:r>
          </w:p>
        </w:tc>
      </w:tr>
      <w:tr w:rsidR="00556993" w:rsidRPr="00483135" w:rsidTr="00A93CE4">
        <w:trPr>
          <w:trHeight w:val="259"/>
          <w:jc w:val="center"/>
        </w:trPr>
        <w:tc>
          <w:tcPr>
            <w:tcW w:w="259" w:type="dxa"/>
            <w:tcBorders>
              <w:top w:val="nil"/>
              <w:left w:val="nil"/>
              <w:bottom w:val="single" w:sz="8" w:space="0" w:color="auto"/>
              <w:right w:val="nil"/>
            </w:tcBorders>
            <w:shd w:val="clear" w:color="000000" w:fill="FFFFFF"/>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3</w:t>
            </w:r>
          </w:p>
        </w:tc>
        <w:tc>
          <w:tcPr>
            <w:tcW w:w="4571" w:type="dxa"/>
            <w:gridSpan w:val="2"/>
            <w:tcBorders>
              <w:top w:val="nil"/>
              <w:left w:val="nil"/>
              <w:bottom w:val="single" w:sz="8" w:space="0" w:color="auto"/>
              <w:right w:val="nil"/>
            </w:tcBorders>
            <w:shd w:val="clear" w:color="000000" w:fill="FFFFFF"/>
            <w:noWrap/>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Subvenciones, donaciones y legados</w:t>
            </w:r>
          </w:p>
        </w:tc>
        <w:tc>
          <w:tcPr>
            <w:tcW w:w="2405" w:type="dxa"/>
            <w:gridSpan w:val="2"/>
            <w:tcBorders>
              <w:top w:val="nil"/>
              <w:left w:val="nil"/>
              <w:bottom w:val="single" w:sz="8" w:space="0" w:color="auto"/>
              <w:right w:val="nil"/>
            </w:tcBorders>
            <w:shd w:val="clear" w:color="000000" w:fill="FFFFFF"/>
            <w:noWrap/>
            <w:vAlign w:val="center"/>
            <w:hideMark/>
          </w:tcPr>
          <w:p w:rsidR="00556993" w:rsidRPr="00483135" w:rsidRDefault="002112AA" w:rsidP="001374CB">
            <w:pPr>
              <w:spacing w:after="0"/>
              <w:ind w:right="87" w:firstLine="0"/>
              <w:jc w:val="right"/>
              <w:rPr>
                <w:rFonts w:ascii="Arial" w:hAnsi="Arial" w:cs="Arial"/>
                <w:color w:val="000000"/>
                <w:lang w:val="es-ES" w:eastAsia="es-ES"/>
              </w:rPr>
            </w:pPr>
            <w:r w:rsidRPr="00483135">
              <w:rPr>
                <w:rFonts w:ascii="Arial" w:hAnsi="Arial" w:cs="Arial"/>
                <w:color w:val="000000"/>
                <w:lang w:val="es-ES" w:eastAsia="es-ES"/>
              </w:rPr>
              <w:t>6.573.452</w:t>
            </w:r>
          </w:p>
        </w:tc>
        <w:tc>
          <w:tcPr>
            <w:tcW w:w="1417" w:type="dxa"/>
            <w:gridSpan w:val="2"/>
            <w:tcBorders>
              <w:top w:val="nil"/>
              <w:left w:val="nil"/>
              <w:bottom w:val="single" w:sz="8" w:space="0" w:color="auto"/>
              <w:right w:val="nil"/>
            </w:tcBorders>
            <w:shd w:val="clear" w:color="000000" w:fill="FFFFFF"/>
            <w:noWrap/>
            <w:vAlign w:val="center"/>
            <w:hideMark/>
          </w:tcPr>
          <w:p w:rsidR="00556993" w:rsidRPr="00483135" w:rsidRDefault="002112AA" w:rsidP="00556993">
            <w:pPr>
              <w:spacing w:after="0"/>
              <w:ind w:firstLine="0"/>
              <w:jc w:val="right"/>
              <w:rPr>
                <w:rFonts w:ascii="Arial" w:hAnsi="Arial" w:cs="Arial"/>
                <w:color w:val="000000"/>
                <w:lang w:val="es-ES" w:eastAsia="es-ES"/>
              </w:rPr>
            </w:pPr>
            <w:r w:rsidRPr="00483135">
              <w:rPr>
                <w:rFonts w:ascii="Arial" w:hAnsi="Arial" w:cs="Arial"/>
                <w:color w:val="000000"/>
                <w:lang w:val="es-ES" w:eastAsia="es-ES"/>
              </w:rPr>
              <w:t>6.679.199</w:t>
            </w:r>
          </w:p>
        </w:tc>
      </w:tr>
      <w:tr w:rsidR="00556993" w:rsidRPr="00483135" w:rsidTr="00A93CE4">
        <w:trPr>
          <w:trHeight w:val="259"/>
          <w:jc w:val="center"/>
        </w:trPr>
        <w:tc>
          <w:tcPr>
            <w:tcW w:w="259" w:type="dxa"/>
            <w:tcBorders>
              <w:top w:val="nil"/>
              <w:left w:val="nil"/>
              <w:bottom w:val="single" w:sz="8" w:space="0" w:color="auto"/>
              <w:right w:val="nil"/>
            </w:tcBorders>
            <w:shd w:val="clear" w:color="000000" w:fill="FFFFFF"/>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C</w:t>
            </w:r>
          </w:p>
        </w:tc>
        <w:tc>
          <w:tcPr>
            <w:tcW w:w="4571" w:type="dxa"/>
            <w:gridSpan w:val="2"/>
            <w:tcBorders>
              <w:top w:val="nil"/>
              <w:left w:val="nil"/>
              <w:bottom w:val="single" w:sz="8" w:space="0" w:color="auto"/>
              <w:right w:val="nil"/>
            </w:tcBorders>
            <w:shd w:val="clear" w:color="000000" w:fill="FFFFFF"/>
            <w:noWrap/>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Acreedores a largo plazo</w:t>
            </w:r>
          </w:p>
        </w:tc>
        <w:tc>
          <w:tcPr>
            <w:tcW w:w="2405" w:type="dxa"/>
            <w:gridSpan w:val="2"/>
            <w:tcBorders>
              <w:top w:val="nil"/>
              <w:left w:val="nil"/>
              <w:bottom w:val="single" w:sz="8" w:space="0" w:color="auto"/>
              <w:right w:val="nil"/>
            </w:tcBorders>
            <w:shd w:val="clear" w:color="000000" w:fill="FFFFFF"/>
            <w:noWrap/>
            <w:vAlign w:val="center"/>
            <w:hideMark/>
          </w:tcPr>
          <w:p w:rsidR="00556993" w:rsidRPr="00483135" w:rsidRDefault="002112AA" w:rsidP="001374CB">
            <w:pPr>
              <w:spacing w:after="0"/>
              <w:ind w:right="87" w:firstLine="0"/>
              <w:jc w:val="right"/>
              <w:rPr>
                <w:rFonts w:ascii="Arial" w:hAnsi="Arial" w:cs="Arial"/>
                <w:color w:val="000000"/>
                <w:lang w:val="es-ES" w:eastAsia="es-ES"/>
              </w:rPr>
            </w:pPr>
            <w:r w:rsidRPr="00483135">
              <w:rPr>
                <w:rFonts w:ascii="Arial" w:hAnsi="Arial" w:cs="Arial"/>
                <w:color w:val="000000"/>
                <w:lang w:val="es-ES" w:eastAsia="es-ES"/>
              </w:rPr>
              <w:t>525.676</w:t>
            </w:r>
          </w:p>
        </w:tc>
        <w:tc>
          <w:tcPr>
            <w:tcW w:w="1417" w:type="dxa"/>
            <w:gridSpan w:val="2"/>
            <w:tcBorders>
              <w:top w:val="nil"/>
              <w:left w:val="nil"/>
              <w:bottom w:val="single" w:sz="8" w:space="0" w:color="auto"/>
              <w:right w:val="nil"/>
            </w:tcBorders>
            <w:shd w:val="clear" w:color="000000" w:fill="FFFFFF"/>
            <w:noWrap/>
            <w:vAlign w:val="center"/>
            <w:hideMark/>
          </w:tcPr>
          <w:p w:rsidR="00556993" w:rsidRPr="00483135" w:rsidRDefault="002112AA" w:rsidP="00556993">
            <w:pPr>
              <w:spacing w:after="0"/>
              <w:ind w:firstLine="0"/>
              <w:jc w:val="right"/>
              <w:rPr>
                <w:rFonts w:ascii="Arial" w:hAnsi="Arial" w:cs="Arial"/>
                <w:color w:val="000000"/>
                <w:lang w:val="es-ES" w:eastAsia="es-ES"/>
              </w:rPr>
            </w:pPr>
            <w:r w:rsidRPr="00483135">
              <w:rPr>
                <w:rFonts w:ascii="Arial" w:hAnsi="Arial" w:cs="Arial"/>
                <w:color w:val="000000"/>
                <w:lang w:val="es-ES" w:eastAsia="es-ES"/>
              </w:rPr>
              <w:t>481.859</w:t>
            </w:r>
          </w:p>
        </w:tc>
      </w:tr>
      <w:tr w:rsidR="002112AA" w:rsidRPr="00483135" w:rsidTr="00A93CE4">
        <w:trPr>
          <w:trHeight w:val="259"/>
          <w:jc w:val="center"/>
        </w:trPr>
        <w:tc>
          <w:tcPr>
            <w:tcW w:w="259" w:type="dxa"/>
            <w:tcBorders>
              <w:top w:val="nil"/>
              <w:left w:val="nil"/>
              <w:bottom w:val="single" w:sz="8" w:space="0" w:color="auto"/>
              <w:right w:val="nil"/>
            </w:tcBorders>
            <w:shd w:val="clear" w:color="000000" w:fill="FFFFFF"/>
            <w:vAlign w:val="center"/>
            <w:hideMark/>
          </w:tcPr>
          <w:p w:rsidR="002112AA" w:rsidRPr="00483135" w:rsidRDefault="002112AA"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4</w:t>
            </w:r>
          </w:p>
        </w:tc>
        <w:tc>
          <w:tcPr>
            <w:tcW w:w="4571" w:type="dxa"/>
            <w:gridSpan w:val="2"/>
            <w:tcBorders>
              <w:top w:val="nil"/>
              <w:left w:val="nil"/>
              <w:bottom w:val="single" w:sz="8" w:space="0" w:color="auto"/>
              <w:right w:val="nil"/>
            </w:tcBorders>
            <w:shd w:val="clear" w:color="000000" w:fill="FFFFFF"/>
            <w:noWrap/>
            <w:vAlign w:val="center"/>
            <w:hideMark/>
          </w:tcPr>
          <w:p w:rsidR="002112AA" w:rsidRPr="00483135" w:rsidRDefault="002112AA"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Empréstitos, préstamos y fianzas, Depósitos r</w:t>
            </w:r>
            <w:r w:rsidRPr="00483135">
              <w:rPr>
                <w:rFonts w:ascii="Arial" w:hAnsi="Arial" w:cs="Arial"/>
                <w:color w:val="000000"/>
                <w:lang w:val="es-ES" w:eastAsia="es-ES"/>
              </w:rPr>
              <w:t>e</w:t>
            </w:r>
            <w:r w:rsidRPr="00483135">
              <w:rPr>
                <w:rFonts w:ascii="Arial" w:hAnsi="Arial" w:cs="Arial"/>
                <w:color w:val="000000"/>
                <w:lang w:val="es-ES" w:eastAsia="es-ES"/>
              </w:rPr>
              <w:t>cibidos</w:t>
            </w:r>
          </w:p>
        </w:tc>
        <w:tc>
          <w:tcPr>
            <w:tcW w:w="2405" w:type="dxa"/>
            <w:gridSpan w:val="2"/>
            <w:tcBorders>
              <w:top w:val="nil"/>
              <w:left w:val="nil"/>
              <w:bottom w:val="single" w:sz="8" w:space="0" w:color="auto"/>
              <w:right w:val="nil"/>
            </w:tcBorders>
            <w:shd w:val="clear" w:color="000000" w:fill="FFFFFF"/>
            <w:noWrap/>
            <w:vAlign w:val="center"/>
            <w:hideMark/>
          </w:tcPr>
          <w:p w:rsidR="002112AA" w:rsidRPr="00483135" w:rsidRDefault="002112AA" w:rsidP="001374CB">
            <w:pPr>
              <w:spacing w:after="0"/>
              <w:ind w:right="87" w:firstLine="0"/>
              <w:jc w:val="right"/>
              <w:rPr>
                <w:rFonts w:ascii="Arial" w:hAnsi="Arial" w:cs="Arial"/>
                <w:color w:val="000000"/>
                <w:lang w:val="es-ES" w:eastAsia="es-ES"/>
              </w:rPr>
            </w:pPr>
            <w:r w:rsidRPr="00483135">
              <w:rPr>
                <w:rFonts w:ascii="Arial" w:hAnsi="Arial" w:cs="Arial"/>
                <w:color w:val="000000"/>
                <w:lang w:val="es-ES" w:eastAsia="es-ES"/>
              </w:rPr>
              <w:t>525.676</w:t>
            </w:r>
          </w:p>
        </w:tc>
        <w:tc>
          <w:tcPr>
            <w:tcW w:w="1417" w:type="dxa"/>
            <w:gridSpan w:val="2"/>
            <w:tcBorders>
              <w:top w:val="nil"/>
              <w:left w:val="nil"/>
              <w:bottom w:val="single" w:sz="8" w:space="0" w:color="auto"/>
              <w:right w:val="nil"/>
            </w:tcBorders>
            <w:shd w:val="clear" w:color="000000" w:fill="FFFFFF"/>
            <w:noWrap/>
            <w:vAlign w:val="center"/>
            <w:hideMark/>
          </w:tcPr>
          <w:p w:rsidR="002112AA" w:rsidRPr="00483135" w:rsidRDefault="002112AA" w:rsidP="002112AA">
            <w:pPr>
              <w:spacing w:after="0"/>
              <w:ind w:firstLine="0"/>
              <w:jc w:val="right"/>
              <w:rPr>
                <w:rFonts w:ascii="Arial" w:hAnsi="Arial" w:cs="Arial"/>
                <w:color w:val="000000"/>
                <w:lang w:val="es-ES" w:eastAsia="es-ES"/>
              </w:rPr>
            </w:pPr>
            <w:r w:rsidRPr="00483135">
              <w:rPr>
                <w:rFonts w:ascii="Arial" w:hAnsi="Arial" w:cs="Arial"/>
                <w:color w:val="000000"/>
                <w:lang w:val="es-ES" w:eastAsia="es-ES"/>
              </w:rPr>
              <w:t>481.859</w:t>
            </w:r>
          </w:p>
        </w:tc>
      </w:tr>
      <w:tr w:rsidR="00556993" w:rsidRPr="00483135" w:rsidTr="00A93CE4">
        <w:trPr>
          <w:trHeight w:val="259"/>
          <w:jc w:val="center"/>
        </w:trPr>
        <w:tc>
          <w:tcPr>
            <w:tcW w:w="259" w:type="dxa"/>
            <w:tcBorders>
              <w:top w:val="nil"/>
              <w:left w:val="nil"/>
              <w:bottom w:val="single" w:sz="8" w:space="0" w:color="auto"/>
              <w:right w:val="nil"/>
            </w:tcBorders>
            <w:shd w:val="clear" w:color="000000" w:fill="FFFFFF"/>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D</w:t>
            </w:r>
          </w:p>
        </w:tc>
        <w:tc>
          <w:tcPr>
            <w:tcW w:w="4571" w:type="dxa"/>
            <w:gridSpan w:val="2"/>
            <w:tcBorders>
              <w:top w:val="nil"/>
              <w:left w:val="nil"/>
              <w:bottom w:val="single" w:sz="8" w:space="0" w:color="auto"/>
              <w:right w:val="nil"/>
            </w:tcBorders>
            <w:shd w:val="clear" w:color="000000" w:fill="FFFFFF"/>
            <w:noWrap/>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Deudas a corto plazo</w:t>
            </w:r>
          </w:p>
        </w:tc>
        <w:tc>
          <w:tcPr>
            <w:tcW w:w="2405" w:type="dxa"/>
            <w:gridSpan w:val="2"/>
            <w:tcBorders>
              <w:top w:val="nil"/>
              <w:left w:val="nil"/>
              <w:bottom w:val="single" w:sz="8" w:space="0" w:color="auto"/>
              <w:right w:val="nil"/>
            </w:tcBorders>
            <w:shd w:val="clear" w:color="000000" w:fill="FFFFFF"/>
            <w:noWrap/>
            <w:vAlign w:val="center"/>
            <w:hideMark/>
          </w:tcPr>
          <w:p w:rsidR="00556993" w:rsidRPr="00483135" w:rsidRDefault="002112AA" w:rsidP="001374CB">
            <w:pPr>
              <w:spacing w:after="0"/>
              <w:ind w:right="87" w:firstLine="0"/>
              <w:jc w:val="right"/>
              <w:rPr>
                <w:rFonts w:ascii="Arial" w:hAnsi="Arial" w:cs="Arial"/>
                <w:color w:val="000000"/>
                <w:lang w:val="es-ES" w:eastAsia="es-ES"/>
              </w:rPr>
            </w:pPr>
            <w:r w:rsidRPr="00483135">
              <w:rPr>
                <w:rFonts w:ascii="Arial" w:hAnsi="Arial" w:cs="Arial"/>
                <w:color w:val="000000"/>
                <w:lang w:val="es-ES" w:eastAsia="es-ES"/>
              </w:rPr>
              <w:t>1</w:t>
            </w:r>
            <w:r w:rsidR="007A403B" w:rsidRPr="00483135">
              <w:rPr>
                <w:rFonts w:ascii="Arial" w:hAnsi="Arial" w:cs="Arial"/>
                <w:color w:val="000000"/>
                <w:lang w:val="es-ES" w:eastAsia="es-ES"/>
              </w:rPr>
              <w:t>36.127</w:t>
            </w:r>
          </w:p>
        </w:tc>
        <w:tc>
          <w:tcPr>
            <w:tcW w:w="1417" w:type="dxa"/>
            <w:gridSpan w:val="2"/>
            <w:tcBorders>
              <w:top w:val="nil"/>
              <w:left w:val="nil"/>
              <w:bottom w:val="single" w:sz="8" w:space="0" w:color="auto"/>
              <w:right w:val="nil"/>
            </w:tcBorders>
            <w:shd w:val="clear" w:color="000000" w:fill="FFFFFF"/>
            <w:noWrap/>
            <w:vAlign w:val="center"/>
            <w:hideMark/>
          </w:tcPr>
          <w:p w:rsidR="00556993" w:rsidRPr="00483135" w:rsidRDefault="004242DA" w:rsidP="007A403B">
            <w:pPr>
              <w:spacing w:after="0"/>
              <w:ind w:firstLine="0"/>
              <w:jc w:val="right"/>
              <w:rPr>
                <w:rFonts w:ascii="Arial" w:hAnsi="Arial" w:cs="Arial"/>
                <w:color w:val="000000"/>
                <w:lang w:val="es-ES" w:eastAsia="es-ES"/>
              </w:rPr>
            </w:pPr>
            <w:r w:rsidRPr="00483135">
              <w:rPr>
                <w:rFonts w:ascii="Arial" w:hAnsi="Arial" w:cs="Arial"/>
                <w:color w:val="000000"/>
                <w:lang w:val="es-ES" w:eastAsia="es-ES"/>
              </w:rPr>
              <w:t>1</w:t>
            </w:r>
            <w:r w:rsidR="007A403B" w:rsidRPr="00483135">
              <w:rPr>
                <w:rFonts w:ascii="Arial" w:hAnsi="Arial" w:cs="Arial"/>
                <w:color w:val="000000"/>
                <w:lang w:val="es-ES" w:eastAsia="es-ES"/>
              </w:rPr>
              <w:t>82.141</w:t>
            </w:r>
          </w:p>
        </w:tc>
      </w:tr>
      <w:tr w:rsidR="007A403B" w:rsidRPr="00483135" w:rsidTr="00A93CE4">
        <w:trPr>
          <w:trHeight w:val="259"/>
          <w:jc w:val="center"/>
        </w:trPr>
        <w:tc>
          <w:tcPr>
            <w:tcW w:w="259" w:type="dxa"/>
            <w:tcBorders>
              <w:top w:val="nil"/>
              <w:left w:val="nil"/>
              <w:bottom w:val="single" w:sz="8" w:space="0" w:color="auto"/>
              <w:right w:val="nil"/>
            </w:tcBorders>
            <w:shd w:val="clear" w:color="000000" w:fill="FFFFFF"/>
            <w:vAlign w:val="center"/>
            <w:hideMark/>
          </w:tcPr>
          <w:p w:rsidR="007A403B" w:rsidRPr="00483135" w:rsidRDefault="007A403B"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5</w:t>
            </w:r>
          </w:p>
        </w:tc>
        <w:tc>
          <w:tcPr>
            <w:tcW w:w="4571" w:type="dxa"/>
            <w:gridSpan w:val="2"/>
            <w:tcBorders>
              <w:top w:val="nil"/>
              <w:left w:val="nil"/>
              <w:bottom w:val="single" w:sz="8" w:space="0" w:color="auto"/>
              <w:right w:val="nil"/>
            </w:tcBorders>
            <w:shd w:val="clear" w:color="000000" w:fill="FFFFFF"/>
            <w:noWrap/>
            <w:vAlign w:val="center"/>
            <w:hideMark/>
          </w:tcPr>
          <w:p w:rsidR="007A403B" w:rsidRPr="00483135" w:rsidRDefault="007A403B" w:rsidP="008D5795">
            <w:pPr>
              <w:spacing w:after="0"/>
              <w:ind w:right="-134" w:firstLine="0"/>
              <w:jc w:val="left"/>
              <w:rPr>
                <w:rFonts w:ascii="Arial" w:hAnsi="Arial" w:cs="Arial"/>
                <w:color w:val="000000"/>
                <w:lang w:val="es-ES" w:eastAsia="es-ES"/>
              </w:rPr>
            </w:pPr>
            <w:r w:rsidRPr="00483135">
              <w:rPr>
                <w:rFonts w:ascii="Arial" w:hAnsi="Arial" w:cs="Arial"/>
                <w:color w:val="000000"/>
                <w:lang w:val="es-ES" w:eastAsia="es-ES"/>
              </w:rPr>
              <w:t>Acreedores de presupuestos cerrados y extrapr</w:t>
            </w:r>
            <w:r w:rsidRPr="00483135">
              <w:rPr>
                <w:rFonts w:ascii="Arial" w:hAnsi="Arial" w:cs="Arial"/>
                <w:color w:val="000000"/>
                <w:lang w:val="es-ES" w:eastAsia="es-ES"/>
              </w:rPr>
              <w:t>e</w:t>
            </w:r>
            <w:r w:rsidRPr="00483135">
              <w:rPr>
                <w:rFonts w:ascii="Arial" w:hAnsi="Arial" w:cs="Arial"/>
                <w:color w:val="000000"/>
                <w:lang w:val="es-ES" w:eastAsia="es-ES"/>
              </w:rPr>
              <w:t>supuestarios</w:t>
            </w:r>
          </w:p>
        </w:tc>
        <w:tc>
          <w:tcPr>
            <w:tcW w:w="2405" w:type="dxa"/>
            <w:gridSpan w:val="2"/>
            <w:tcBorders>
              <w:top w:val="nil"/>
              <w:left w:val="nil"/>
              <w:bottom w:val="single" w:sz="8" w:space="0" w:color="auto"/>
              <w:right w:val="nil"/>
            </w:tcBorders>
            <w:shd w:val="clear" w:color="000000" w:fill="FFFFFF"/>
            <w:noWrap/>
            <w:vAlign w:val="center"/>
            <w:hideMark/>
          </w:tcPr>
          <w:p w:rsidR="007A403B" w:rsidRPr="00483135" w:rsidRDefault="007A403B" w:rsidP="001374CB">
            <w:pPr>
              <w:spacing w:after="0"/>
              <w:ind w:right="87" w:firstLine="0"/>
              <w:jc w:val="right"/>
              <w:rPr>
                <w:rFonts w:ascii="Arial" w:hAnsi="Arial" w:cs="Arial"/>
                <w:color w:val="000000"/>
                <w:lang w:val="es-ES" w:eastAsia="es-ES"/>
              </w:rPr>
            </w:pPr>
            <w:r w:rsidRPr="00483135">
              <w:rPr>
                <w:rFonts w:ascii="Arial" w:hAnsi="Arial" w:cs="Arial"/>
                <w:color w:val="000000"/>
                <w:lang w:val="es-ES" w:eastAsia="es-ES"/>
              </w:rPr>
              <w:t>122.775</w:t>
            </w:r>
          </w:p>
        </w:tc>
        <w:tc>
          <w:tcPr>
            <w:tcW w:w="1417" w:type="dxa"/>
            <w:gridSpan w:val="2"/>
            <w:tcBorders>
              <w:top w:val="nil"/>
              <w:left w:val="nil"/>
              <w:bottom w:val="single" w:sz="8" w:space="0" w:color="auto"/>
              <w:right w:val="nil"/>
            </w:tcBorders>
            <w:shd w:val="clear" w:color="000000" w:fill="FFFFFF"/>
            <w:noWrap/>
            <w:vAlign w:val="center"/>
            <w:hideMark/>
          </w:tcPr>
          <w:p w:rsidR="007A403B" w:rsidRPr="00483135" w:rsidRDefault="007A403B" w:rsidP="007A403B">
            <w:pPr>
              <w:spacing w:after="0"/>
              <w:ind w:firstLine="0"/>
              <w:jc w:val="right"/>
              <w:rPr>
                <w:rFonts w:ascii="Arial" w:hAnsi="Arial" w:cs="Arial"/>
                <w:color w:val="000000"/>
                <w:lang w:val="es-ES" w:eastAsia="es-ES"/>
              </w:rPr>
            </w:pPr>
            <w:r w:rsidRPr="00483135">
              <w:rPr>
                <w:rFonts w:ascii="Arial" w:hAnsi="Arial" w:cs="Arial"/>
                <w:color w:val="000000"/>
                <w:lang w:val="es-ES" w:eastAsia="es-ES"/>
              </w:rPr>
              <w:t>170.393</w:t>
            </w:r>
          </w:p>
        </w:tc>
      </w:tr>
      <w:tr w:rsidR="00556993" w:rsidRPr="00483135" w:rsidTr="00A93CE4">
        <w:trPr>
          <w:trHeight w:val="259"/>
          <w:jc w:val="center"/>
        </w:trPr>
        <w:tc>
          <w:tcPr>
            <w:tcW w:w="259" w:type="dxa"/>
            <w:tcBorders>
              <w:top w:val="nil"/>
              <w:left w:val="nil"/>
              <w:bottom w:val="single" w:sz="8" w:space="0" w:color="auto"/>
              <w:right w:val="nil"/>
            </w:tcBorders>
            <w:shd w:val="clear" w:color="000000" w:fill="FFFFFF"/>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6</w:t>
            </w:r>
          </w:p>
        </w:tc>
        <w:tc>
          <w:tcPr>
            <w:tcW w:w="4571" w:type="dxa"/>
            <w:gridSpan w:val="2"/>
            <w:tcBorders>
              <w:top w:val="nil"/>
              <w:left w:val="nil"/>
              <w:bottom w:val="single" w:sz="8" w:space="0" w:color="auto"/>
              <w:right w:val="nil"/>
            </w:tcBorders>
            <w:shd w:val="clear" w:color="000000" w:fill="FFFFFF"/>
            <w:noWrap/>
            <w:vAlign w:val="center"/>
            <w:hideMark/>
          </w:tcPr>
          <w:p w:rsidR="00556993" w:rsidRPr="00483135" w:rsidRDefault="00556993" w:rsidP="008D5795">
            <w:pPr>
              <w:spacing w:after="0"/>
              <w:ind w:right="-134" w:firstLine="0"/>
              <w:jc w:val="left"/>
              <w:rPr>
                <w:rFonts w:ascii="Arial" w:hAnsi="Arial" w:cs="Arial"/>
                <w:color w:val="000000"/>
                <w:lang w:val="es-ES" w:eastAsia="es-ES"/>
              </w:rPr>
            </w:pPr>
            <w:r w:rsidRPr="00483135">
              <w:rPr>
                <w:rFonts w:ascii="Arial" w:hAnsi="Arial" w:cs="Arial"/>
                <w:color w:val="000000"/>
                <w:lang w:val="es-ES" w:eastAsia="es-ES"/>
              </w:rPr>
              <w:t>Partidas pendientes de aplicación y Ajustes por periodifica</w:t>
            </w:r>
            <w:r w:rsidR="004C33DE" w:rsidRPr="00483135">
              <w:rPr>
                <w:rFonts w:ascii="Arial" w:hAnsi="Arial" w:cs="Arial"/>
                <w:color w:val="000000"/>
                <w:lang w:val="es-ES" w:eastAsia="es-ES"/>
              </w:rPr>
              <w:t>ció</w:t>
            </w:r>
            <w:r w:rsidRPr="00483135">
              <w:rPr>
                <w:rFonts w:ascii="Arial" w:hAnsi="Arial" w:cs="Arial"/>
                <w:color w:val="000000"/>
                <w:lang w:val="es-ES" w:eastAsia="es-ES"/>
              </w:rPr>
              <w:t>n</w:t>
            </w:r>
          </w:p>
        </w:tc>
        <w:tc>
          <w:tcPr>
            <w:tcW w:w="2405" w:type="dxa"/>
            <w:gridSpan w:val="2"/>
            <w:tcBorders>
              <w:top w:val="nil"/>
              <w:left w:val="nil"/>
              <w:bottom w:val="single" w:sz="8" w:space="0" w:color="auto"/>
              <w:right w:val="nil"/>
            </w:tcBorders>
            <w:shd w:val="clear" w:color="000000" w:fill="FFFFFF"/>
            <w:noWrap/>
            <w:vAlign w:val="center"/>
            <w:hideMark/>
          </w:tcPr>
          <w:p w:rsidR="00556993" w:rsidRPr="00483135" w:rsidRDefault="002112AA" w:rsidP="001374CB">
            <w:pPr>
              <w:spacing w:after="0"/>
              <w:ind w:right="87" w:firstLine="0"/>
              <w:jc w:val="right"/>
              <w:rPr>
                <w:rFonts w:ascii="Arial" w:hAnsi="Arial" w:cs="Arial"/>
                <w:color w:val="000000"/>
                <w:lang w:val="es-ES" w:eastAsia="es-ES"/>
              </w:rPr>
            </w:pPr>
            <w:r w:rsidRPr="00483135">
              <w:rPr>
                <w:rFonts w:ascii="Arial" w:hAnsi="Arial" w:cs="Arial"/>
                <w:color w:val="000000"/>
                <w:lang w:val="es-ES" w:eastAsia="es-ES"/>
              </w:rPr>
              <w:t>13.352</w:t>
            </w:r>
          </w:p>
        </w:tc>
        <w:tc>
          <w:tcPr>
            <w:tcW w:w="1417" w:type="dxa"/>
            <w:gridSpan w:val="2"/>
            <w:tcBorders>
              <w:top w:val="nil"/>
              <w:left w:val="nil"/>
              <w:bottom w:val="single" w:sz="8" w:space="0" w:color="auto"/>
              <w:right w:val="nil"/>
            </w:tcBorders>
            <w:shd w:val="clear" w:color="000000" w:fill="FFFFFF"/>
            <w:noWrap/>
            <w:vAlign w:val="center"/>
            <w:hideMark/>
          </w:tcPr>
          <w:p w:rsidR="00556993" w:rsidRPr="00483135" w:rsidRDefault="002112AA" w:rsidP="00556993">
            <w:pPr>
              <w:spacing w:after="0"/>
              <w:ind w:firstLine="0"/>
              <w:jc w:val="right"/>
              <w:rPr>
                <w:rFonts w:ascii="Arial" w:hAnsi="Arial" w:cs="Arial"/>
                <w:color w:val="000000"/>
                <w:lang w:val="es-ES" w:eastAsia="es-ES"/>
              </w:rPr>
            </w:pPr>
            <w:r w:rsidRPr="00483135">
              <w:rPr>
                <w:rFonts w:ascii="Arial" w:hAnsi="Arial" w:cs="Arial"/>
                <w:color w:val="000000"/>
                <w:lang w:val="es-ES" w:eastAsia="es-ES"/>
              </w:rPr>
              <w:t>11.748</w:t>
            </w:r>
          </w:p>
        </w:tc>
      </w:tr>
      <w:tr w:rsidR="00556993" w:rsidRPr="00483135" w:rsidTr="00B078CB">
        <w:trPr>
          <w:gridAfter w:val="1"/>
          <w:wAfter w:w="48" w:type="dxa"/>
          <w:trHeight w:val="259"/>
          <w:jc w:val="center"/>
        </w:trPr>
        <w:tc>
          <w:tcPr>
            <w:tcW w:w="4782" w:type="dxa"/>
            <w:gridSpan w:val="2"/>
            <w:tcBorders>
              <w:top w:val="single" w:sz="8" w:space="0" w:color="auto"/>
              <w:left w:val="nil"/>
              <w:bottom w:val="single" w:sz="8" w:space="0" w:color="auto"/>
              <w:right w:val="nil"/>
            </w:tcBorders>
            <w:shd w:val="clear" w:color="auto" w:fill="FABF8F" w:themeFill="accent6" w:themeFillTint="99"/>
            <w:noWrap/>
            <w:vAlign w:val="center"/>
            <w:hideMark/>
          </w:tcPr>
          <w:p w:rsidR="00556993" w:rsidRPr="00483135" w:rsidRDefault="00556993" w:rsidP="00556993">
            <w:pPr>
              <w:spacing w:after="0"/>
              <w:ind w:firstLine="0"/>
              <w:jc w:val="left"/>
              <w:rPr>
                <w:rFonts w:ascii="Arial" w:hAnsi="Arial" w:cs="Arial"/>
                <w:color w:val="000000"/>
                <w:lang w:val="es-ES" w:eastAsia="es-ES"/>
              </w:rPr>
            </w:pPr>
            <w:r w:rsidRPr="00483135">
              <w:rPr>
                <w:rFonts w:ascii="Arial" w:hAnsi="Arial" w:cs="Arial"/>
                <w:color w:val="000000"/>
                <w:lang w:val="es-ES" w:eastAsia="es-ES"/>
              </w:rPr>
              <w:t>Total pasivo</w:t>
            </w:r>
          </w:p>
        </w:tc>
        <w:tc>
          <w:tcPr>
            <w:tcW w:w="2405" w:type="dxa"/>
            <w:gridSpan w:val="2"/>
            <w:tcBorders>
              <w:top w:val="single" w:sz="4" w:space="0" w:color="auto"/>
              <w:left w:val="nil"/>
              <w:bottom w:val="single" w:sz="8" w:space="0" w:color="auto"/>
              <w:right w:val="nil"/>
            </w:tcBorders>
            <w:shd w:val="clear" w:color="auto" w:fill="FABF8F" w:themeFill="accent6" w:themeFillTint="99"/>
            <w:noWrap/>
            <w:vAlign w:val="center"/>
            <w:hideMark/>
          </w:tcPr>
          <w:p w:rsidR="00556993" w:rsidRPr="00483135" w:rsidRDefault="002112AA" w:rsidP="001374CB">
            <w:pPr>
              <w:spacing w:after="0"/>
              <w:ind w:right="39" w:firstLine="0"/>
              <w:jc w:val="right"/>
              <w:rPr>
                <w:rFonts w:ascii="Arial" w:hAnsi="Arial" w:cs="Arial"/>
                <w:color w:val="000000"/>
                <w:highlight w:val="cyan"/>
                <w:lang w:val="es-ES" w:eastAsia="es-ES"/>
              </w:rPr>
            </w:pPr>
            <w:r w:rsidRPr="00483135">
              <w:rPr>
                <w:rFonts w:ascii="Arial" w:hAnsi="Arial" w:cs="Arial"/>
                <w:color w:val="000000"/>
                <w:lang w:val="es-ES" w:eastAsia="es-ES"/>
              </w:rPr>
              <w:t>19.579.046</w:t>
            </w:r>
          </w:p>
        </w:tc>
        <w:tc>
          <w:tcPr>
            <w:tcW w:w="1417" w:type="dxa"/>
            <w:gridSpan w:val="2"/>
            <w:tcBorders>
              <w:top w:val="single" w:sz="4" w:space="0" w:color="auto"/>
              <w:left w:val="nil"/>
              <w:bottom w:val="single" w:sz="8" w:space="0" w:color="auto"/>
              <w:right w:val="nil"/>
            </w:tcBorders>
            <w:shd w:val="clear" w:color="auto" w:fill="FABF8F" w:themeFill="accent6" w:themeFillTint="99"/>
            <w:noWrap/>
            <w:vAlign w:val="center"/>
            <w:hideMark/>
          </w:tcPr>
          <w:p w:rsidR="00556993" w:rsidRPr="00483135" w:rsidRDefault="002112AA" w:rsidP="00556993">
            <w:pPr>
              <w:spacing w:after="0"/>
              <w:ind w:firstLine="0"/>
              <w:jc w:val="right"/>
              <w:rPr>
                <w:rFonts w:ascii="Arial" w:hAnsi="Arial" w:cs="Arial"/>
                <w:color w:val="000000"/>
                <w:highlight w:val="cyan"/>
                <w:lang w:val="es-ES" w:eastAsia="es-ES"/>
              </w:rPr>
            </w:pPr>
            <w:r w:rsidRPr="00483135">
              <w:rPr>
                <w:rFonts w:ascii="Arial" w:hAnsi="Arial" w:cs="Arial"/>
                <w:color w:val="000000"/>
                <w:lang w:val="es-ES" w:eastAsia="es-ES"/>
              </w:rPr>
              <w:t>15.084.206</w:t>
            </w:r>
          </w:p>
        </w:tc>
      </w:tr>
    </w:tbl>
    <w:p w:rsidR="0095099C" w:rsidRPr="006778DD" w:rsidRDefault="0095099C" w:rsidP="006778DD">
      <w:pPr>
        <w:spacing w:before="120" w:after="0"/>
        <w:ind w:left="142" w:firstLine="0"/>
        <w:jc w:val="left"/>
        <w:rPr>
          <w:rFonts w:ascii="Arial" w:hAnsi="Arial" w:cs="Arial"/>
          <w:bCs/>
          <w:iCs/>
          <w:color w:val="000000"/>
          <w:spacing w:val="10"/>
          <w:kern w:val="28"/>
          <w:sz w:val="16"/>
          <w:szCs w:val="16"/>
        </w:rPr>
      </w:pPr>
      <w:r w:rsidRPr="006778DD">
        <w:rPr>
          <w:rFonts w:ascii="Arial" w:hAnsi="Arial" w:cs="Arial"/>
          <w:bCs/>
          <w:iCs/>
          <w:color w:val="000000"/>
          <w:spacing w:val="10"/>
          <w:kern w:val="28"/>
          <w:sz w:val="16"/>
          <w:szCs w:val="16"/>
        </w:rPr>
        <w:t>*Ejercicio no auditado</w:t>
      </w:r>
    </w:p>
    <w:p w:rsidR="004F7E06" w:rsidRPr="00EE2ED7" w:rsidRDefault="004F7E06" w:rsidP="004242DA">
      <w:pPr>
        <w:pStyle w:val="CuadroTtulo"/>
        <w:spacing w:after="240"/>
        <w:jc w:val="center"/>
        <w:rPr>
          <w:highlight w:val="cyan"/>
        </w:rPr>
      </w:pPr>
    </w:p>
    <w:p w:rsidR="00DC2C78" w:rsidRPr="00EE2ED7" w:rsidRDefault="00DC2C78" w:rsidP="004242DA">
      <w:pPr>
        <w:pStyle w:val="CuadroTtulo"/>
        <w:spacing w:after="240"/>
        <w:jc w:val="center"/>
        <w:rPr>
          <w:highlight w:val="cyan"/>
        </w:rPr>
      </w:pPr>
    </w:p>
    <w:p w:rsidR="00DC2C78" w:rsidRPr="00EE2ED7" w:rsidRDefault="00DC2C78" w:rsidP="004242DA">
      <w:pPr>
        <w:pStyle w:val="CuadroTtulo"/>
        <w:spacing w:after="240"/>
        <w:jc w:val="center"/>
        <w:rPr>
          <w:highlight w:val="cyan"/>
        </w:rPr>
      </w:pPr>
    </w:p>
    <w:p w:rsidR="00DC2C78" w:rsidRPr="00EE2ED7" w:rsidRDefault="00DC2C78">
      <w:pPr>
        <w:spacing w:after="0"/>
        <w:ind w:firstLine="0"/>
        <w:jc w:val="left"/>
        <w:rPr>
          <w:rFonts w:ascii="Arial" w:hAnsi="Arial"/>
          <w:spacing w:val="6"/>
          <w:szCs w:val="24"/>
          <w:highlight w:val="cyan"/>
        </w:rPr>
      </w:pPr>
      <w:r w:rsidRPr="00EE2ED7">
        <w:rPr>
          <w:highlight w:val="cyan"/>
        </w:rPr>
        <w:br w:type="page"/>
      </w:r>
    </w:p>
    <w:p w:rsidR="004F7E06" w:rsidRPr="00725973" w:rsidRDefault="005F730D" w:rsidP="003071DC">
      <w:pPr>
        <w:pStyle w:val="atitulo2"/>
        <w:spacing w:after="360"/>
      </w:pPr>
      <w:bookmarkStart w:id="46" w:name="_Toc339016613"/>
      <w:bookmarkStart w:id="47" w:name="_Toc442251804"/>
      <w:bookmarkStart w:id="48" w:name="_Toc4668632"/>
      <w:r>
        <w:lastRenderedPageBreak/>
        <w:t>V</w:t>
      </w:r>
      <w:r w:rsidR="004F7E06" w:rsidRPr="00725973">
        <w:t xml:space="preserve">.5. Cuenta de </w:t>
      </w:r>
      <w:r w:rsidR="00551B28" w:rsidRPr="00725973">
        <w:t>Resultados económico-patrimonial</w:t>
      </w:r>
      <w:r w:rsidR="00D4451C" w:rsidRPr="00725973">
        <w:t xml:space="preserve"> del Ayuntamiento</w:t>
      </w:r>
      <w:r w:rsidR="005140E0" w:rsidRPr="00725973">
        <w:t xml:space="preserve"> </w:t>
      </w:r>
      <w:bookmarkEnd w:id="46"/>
      <w:bookmarkEnd w:id="47"/>
      <w:r w:rsidR="00B5672C" w:rsidRPr="00725973">
        <w:t>201</w:t>
      </w:r>
      <w:r w:rsidR="00725973" w:rsidRPr="00725973">
        <w:t>7</w:t>
      </w:r>
      <w:bookmarkEnd w:id="48"/>
    </w:p>
    <w:p w:rsidR="004F7E06" w:rsidRPr="006778DD" w:rsidRDefault="004F7E06" w:rsidP="004F7E06">
      <w:pPr>
        <w:pStyle w:val="CuadroTtulo"/>
        <w:jc w:val="center"/>
        <w:rPr>
          <w:sz w:val="24"/>
        </w:rPr>
      </w:pPr>
      <w:r w:rsidRPr="006778DD">
        <w:rPr>
          <w:sz w:val="24"/>
        </w:rPr>
        <w:t>Resultados corrientes del ejercicio</w:t>
      </w:r>
    </w:p>
    <w:p w:rsidR="007051B7" w:rsidRPr="00725973" w:rsidRDefault="007051B7" w:rsidP="004F7E06"/>
    <w:tbl>
      <w:tblPr>
        <w:tblW w:w="9320" w:type="dxa"/>
        <w:jc w:val="center"/>
        <w:tblCellMar>
          <w:left w:w="70" w:type="dxa"/>
          <w:right w:w="70" w:type="dxa"/>
        </w:tblCellMar>
        <w:tblLook w:val="04A0" w:firstRow="1" w:lastRow="0" w:firstColumn="1" w:lastColumn="0" w:noHBand="0" w:noVBand="1"/>
      </w:tblPr>
      <w:tblGrid>
        <w:gridCol w:w="359"/>
        <w:gridCol w:w="2528"/>
        <w:gridCol w:w="897"/>
        <w:gridCol w:w="897"/>
        <w:gridCol w:w="286"/>
        <w:gridCol w:w="2456"/>
        <w:gridCol w:w="897"/>
        <w:gridCol w:w="1000"/>
      </w:tblGrid>
      <w:tr w:rsidR="007051B7" w:rsidRPr="00EE2ED7" w:rsidTr="00B078CB">
        <w:trPr>
          <w:trHeight w:val="284"/>
          <w:jc w:val="center"/>
        </w:trPr>
        <w:tc>
          <w:tcPr>
            <w:tcW w:w="2887" w:type="dxa"/>
            <w:gridSpan w:val="2"/>
            <w:tcBorders>
              <w:top w:val="single" w:sz="4" w:space="0" w:color="auto"/>
              <w:bottom w:val="single" w:sz="4" w:space="0" w:color="auto"/>
              <w:right w:val="nil"/>
            </w:tcBorders>
            <w:shd w:val="clear" w:color="auto" w:fill="FABF8F" w:themeFill="accent6" w:themeFillTint="99"/>
            <w:noWrap/>
            <w:vAlign w:val="center"/>
            <w:hideMark/>
          </w:tcPr>
          <w:p w:rsidR="007051B7" w:rsidRPr="007A403B" w:rsidRDefault="007051B7" w:rsidP="007051B7">
            <w:pPr>
              <w:spacing w:after="0"/>
              <w:ind w:firstLine="0"/>
              <w:jc w:val="left"/>
              <w:rPr>
                <w:rFonts w:ascii="Arial" w:hAnsi="Arial" w:cs="Arial"/>
                <w:color w:val="000000"/>
                <w:sz w:val="17"/>
                <w:szCs w:val="17"/>
                <w:lang w:val="es-ES" w:eastAsia="es-ES"/>
              </w:rPr>
            </w:pPr>
            <w:r w:rsidRPr="007A403B">
              <w:rPr>
                <w:rFonts w:ascii="Arial" w:hAnsi="Arial" w:cs="Arial"/>
                <w:color w:val="000000"/>
                <w:sz w:val="17"/>
                <w:szCs w:val="17"/>
                <w:lang w:val="es-ES" w:eastAsia="es-ES"/>
              </w:rPr>
              <w:t>Debe</w:t>
            </w:r>
          </w:p>
        </w:tc>
        <w:tc>
          <w:tcPr>
            <w:tcW w:w="897" w:type="dxa"/>
            <w:tcBorders>
              <w:top w:val="single" w:sz="4" w:space="0" w:color="auto"/>
              <w:left w:val="nil"/>
              <w:bottom w:val="single" w:sz="4" w:space="0" w:color="auto"/>
              <w:right w:val="nil"/>
            </w:tcBorders>
            <w:shd w:val="clear" w:color="auto" w:fill="FABF8F" w:themeFill="accent6" w:themeFillTint="99"/>
            <w:noWrap/>
            <w:vAlign w:val="center"/>
            <w:hideMark/>
          </w:tcPr>
          <w:p w:rsidR="007051B7" w:rsidRPr="007A403B" w:rsidRDefault="007A403B" w:rsidP="007051B7">
            <w:pPr>
              <w:spacing w:after="0"/>
              <w:ind w:firstLine="0"/>
              <w:jc w:val="right"/>
              <w:rPr>
                <w:rFonts w:ascii="Arial" w:hAnsi="Arial" w:cs="Arial"/>
                <w:color w:val="000000"/>
                <w:sz w:val="17"/>
                <w:szCs w:val="17"/>
                <w:lang w:val="es-ES" w:eastAsia="es-ES"/>
              </w:rPr>
            </w:pPr>
            <w:r w:rsidRPr="007A403B">
              <w:rPr>
                <w:rFonts w:ascii="Arial" w:hAnsi="Arial" w:cs="Arial"/>
                <w:color w:val="000000"/>
                <w:sz w:val="17"/>
                <w:szCs w:val="17"/>
                <w:lang w:val="es-ES" w:eastAsia="es-ES"/>
              </w:rPr>
              <w:t>2016</w:t>
            </w:r>
            <w:r w:rsidR="0095099C">
              <w:rPr>
                <w:rFonts w:ascii="Arial" w:hAnsi="Arial" w:cs="Arial"/>
                <w:color w:val="000000"/>
                <w:sz w:val="17"/>
                <w:szCs w:val="17"/>
                <w:lang w:val="es-ES" w:eastAsia="es-ES"/>
              </w:rPr>
              <w:t>*</w:t>
            </w:r>
          </w:p>
        </w:tc>
        <w:tc>
          <w:tcPr>
            <w:tcW w:w="897" w:type="dxa"/>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7051B7" w:rsidRPr="007A403B" w:rsidRDefault="007051B7" w:rsidP="007051B7">
            <w:pPr>
              <w:spacing w:after="0"/>
              <w:ind w:firstLine="0"/>
              <w:jc w:val="right"/>
              <w:rPr>
                <w:rFonts w:ascii="Arial" w:hAnsi="Arial" w:cs="Arial"/>
                <w:color w:val="000000"/>
                <w:sz w:val="17"/>
                <w:szCs w:val="17"/>
                <w:lang w:val="es-ES" w:eastAsia="es-ES"/>
              </w:rPr>
            </w:pPr>
            <w:r w:rsidRPr="007A403B">
              <w:rPr>
                <w:rFonts w:ascii="Arial" w:hAnsi="Arial" w:cs="Arial"/>
                <w:color w:val="000000"/>
                <w:sz w:val="17"/>
                <w:szCs w:val="17"/>
                <w:lang w:val="es-ES" w:eastAsia="es-ES"/>
              </w:rPr>
              <w:t>201</w:t>
            </w:r>
            <w:r w:rsidR="007A403B" w:rsidRPr="007A403B">
              <w:rPr>
                <w:rFonts w:ascii="Arial" w:hAnsi="Arial" w:cs="Arial"/>
                <w:color w:val="000000"/>
                <w:sz w:val="17"/>
                <w:szCs w:val="17"/>
                <w:lang w:val="es-ES" w:eastAsia="es-ES"/>
              </w:rPr>
              <w:t>7</w:t>
            </w:r>
          </w:p>
        </w:tc>
        <w:tc>
          <w:tcPr>
            <w:tcW w:w="2742" w:type="dxa"/>
            <w:gridSpan w:val="2"/>
            <w:tcBorders>
              <w:top w:val="single" w:sz="4" w:space="0" w:color="auto"/>
              <w:left w:val="single" w:sz="2" w:space="0" w:color="auto"/>
              <w:bottom w:val="single" w:sz="4" w:space="0" w:color="auto"/>
              <w:right w:val="nil"/>
            </w:tcBorders>
            <w:shd w:val="clear" w:color="auto" w:fill="FABF8F" w:themeFill="accent6" w:themeFillTint="99"/>
            <w:noWrap/>
            <w:vAlign w:val="center"/>
            <w:hideMark/>
          </w:tcPr>
          <w:p w:rsidR="007051B7" w:rsidRPr="000A278F" w:rsidRDefault="007051B7" w:rsidP="007051B7">
            <w:pPr>
              <w:spacing w:after="0"/>
              <w:ind w:firstLine="0"/>
              <w:jc w:val="left"/>
              <w:rPr>
                <w:rFonts w:ascii="Arial" w:hAnsi="Arial" w:cs="Arial"/>
                <w:color w:val="000000"/>
                <w:sz w:val="17"/>
                <w:szCs w:val="17"/>
                <w:lang w:val="es-ES" w:eastAsia="es-ES"/>
              </w:rPr>
            </w:pPr>
            <w:r w:rsidRPr="000A278F">
              <w:rPr>
                <w:rFonts w:ascii="Arial" w:hAnsi="Arial" w:cs="Arial"/>
                <w:color w:val="000000"/>
                <w:sz w:val="17"/>
                <w:szCs w:val="17"/>
                <w:lang w:val="es-ES" w:eastAsia="es-ES"/>
              </w:rPr>
              <w:t>Haber</w:t>
            </w:r>
          </w:p>
        </w:tc>
        <w:tc>
          <w:tcPr>
            <w:tcW w:w="897" w:type="dxa"/>
            <w:tcBorders>
              <w:top w:val="single" w:sz="4" w:space="0" w:color="auto"/>
              <w:left w:val="nil"/>
              <w:bottom w:val="single" w:sz="4" w:space="0" w:color="auto"/>
              <w:right w:val="nil"/>
            </w:tcBorders>
            <w:shd w:val="clear" w:color="auto" w:fill="FABF8F" w:themeFill="accent6" w:themeFillTint="99"/>
            <w:noWrap/>
            <w:vAlign w:val="center"/>
            <w:hideMark/>
          </w:tcPr>
          <w:p w:rsidR="007051B7" w:rsidRPr="000A278F" w:rsidRDefault="007051B7" w:rsidP="007A403B">
            <w:pPr>
              <w:spacing w:after="0"/>
              <w:ind w:firstLine="0"/>
              <w:jc w:val="right"/>
              <w:rPr>
                <w:rFonts w:ascii="Arial" w:hAnsi="Arial" w:cs="Arial"/>
                <w:color w:val="000000"/>
                <w:sz w:val="17"/>
                <w:szCs w:val="17"/>
                <w:lang w:val="es-ES" w:eastAsia="es-ES"/>
              </w:rPr>
            </w:pPr>
            <w:r w:rsidRPr="000A278F">
              <w:rPr>
                <w:rFonts w:ascii="Arial" w:hAnsi="Arial" w:cs="Arial"/>
                <w:color w:val="000000"/>
                <w:sz w:val="17"/>
                <w:szCs w:val="17"/>
                <w:lang w:val="es-ES" w:eastAsia="es-ES"/>
              </w:rPr>
              <w:t>201</w:t>
            </w:r>
            <w:r w:rsidR="007A403B" w:rsidRPr="000A278F">
              <w:rPr>
                <w:rFonts w:ascii="Arial" w:hAnsi="Arial" w:cs="Arial"/>
                <w:color w:val="000000"/>
                <w:sz w:val="17"/>
                <w:szCs w:val="17"/>
                <w:lang w:val="es-ES" w:eastAsia="es-ES"/>
              </w:rPr>
              <w:t>6</w:t>
            </w:r>
            <w:r w:rsidR="0095099C">
              <w:rPr>
                <w:rFonts w:ascii="Arial" w:hAnsi="Arial" w:cs="Arial"/>
                <w:color w:val="000000"/>
                <w:sz w:val="17"/>
                <w:szCs w:val="17"/>
                <w:lang w:val="es-ES" w:eastAsia="es-ES"/>
              </w:rPr>
              <w:t>*</w:t>
            </w:r>
          </w:p>
        </w:tc>
        <w:tc>
          <w:tcPr>
            <w:tcW w:w="1000" w:type="dxa"/>
            <w:tcBorders>
              <w:top w:val="single" w:sz="4" w:space="0" w:color="auto"/>
              <w:left w:val="nil"/>
              <w:bottom w:val="single" w:sz="4" w:space="0" w:color="auto"/>
              <w:right w:val="nil"/>
            </w:tcBorders>
            <w:shd w:val="clear" w:color="auto" w:fill="FABF8F" w:themeFill="accent6" w:themeFillTint="99"/>
            <w:noWrap/>
            <w:vAlign w:val="center"/>
            <w:hideMark/>
          </w:tcPr>
          <w:p w:rsidR="007051B7" w:rsidRPr="000A278F" w:rsidRDefault="007A403B" w:rsidP="007051B7">
            <w:pPr>
              <w:spacing w:after="0"/>
              <w:ind w:firstLine="0"/>
              <w:jc w:val="right"/>
              <w:rPr>
                <w:rFonts w:ascii="Arial" w:hAnsi="Arial" w:cs="Arial"/>
                <w:color w:val="000000"/>
                <w:sz w:val="17"/>
                <w:szCs w:val="17"/>
                <w:lang w:val="es-ES" w:eastAsia="es-ES"/>
              </w:rPr>
            </w:pPr>
            <w:r w:rsidRPr="000A278F">
              <w:rPr>
                <w:rFonts w:ascii="Arial" w:hAnsi="Arial" w:cs="Arial"/>
                <w:color w:val="000000"/>
                <w:sz w:val="17"/>
                <w:szCs w:val="17"/>
                <w:lang w:val="es-ES" w:eastAsia="es-ES"/>
              </w:rPr>
              <w:t>2017</w:t>
            </w:r>
          </w:p>
        </w:tc>
      </w:tr>
      <w:tr w:rsidR="00C6291D" w:rsidRPr="00EE2ED7" w:rsidTr="00C6291D">
        <w:trPr>
          <w:trHeight w:val="284"/>
          <w:jc w:val="center"/>
        </w:trPr>
        <w:tc>
          <w:tcPr>
            <w:tcW w:w="359" w:type="dxa"/>
            <w:tcBorders>
              <w:top w:val="single" w:sz="2" w:space="0" w:color="auto"/>
              <w:left w:val="nil"/>
              <w:bottom w:val="single" w:sz="2" w:space="0" w:color="auto"/>
            </w:tcBorders>
            <w:shd w:val="clear" w:color="000000" w:fill="FFFFFF"/>
            <w:noWrap/>
            <w:vAlign w:val="center"/>
          </w:tcPr>
          <w:p w:rsidR="00C6291D" w:rsidRPr="000A278F" w:rsidRDefault="00C6291D" w:rsidP="002F5168">
            <w:pPr>
              <w:spacing w:after="0"/>
              <w:ind w:firstLine="0"/>
              <w:jc w:val="center"/>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61</w:t>
            </w:r>
          </w:p>
        </w:tc>
        <w:tc>
          <w:tcPr>
            <w:tcW w:w="2528"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Gastos personal</w:t>
            </w:r>
          </w:p>
        </w:tc>
        <w:tc>
          <w:tcPr>
            <w:tcW w:w="897" w:type="dxa"/>
            <w:tcBorders>
              <w:top w:val="single" w:sz="2" w:space="0" w:color="auto"/>
              <w:bottom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532.584</w:t>
            </w:r>
          </w:p>
        </w:tc>
        <w:tc>
          <w:tcPr>
            <w:tcW w:w="897" w:type="dxa"/>
            <w:tcBorders>
              <w:top w:val="single" w:sz="2" w:space="0" w:color="auto"/>
              <w:bottom w:val="single" w:sz="2" w:space="0" w:color="auto"/>
              <w:right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488.605</w:t>
            </w:r>
          </w:p>
        </w:tc>
        <w:tc>
          <w:tcPr>
            <w:tcW w:w="286" w:type="dxa"/>
            <w:tcBorders>
              <w:top w:val="single" w:sz="2" w:space="0" w:color="auto"/>
              <w:left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70</w:t>
            </w:r>
          </w:p>
        </w:tc>
        <w:tc>
          <w:tcPr>
            <w:tcW w:w="2456" w:type="dxa"/>
            <w:tcBorders>
              <w:top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Ventas</w:t>
            </w:r>
          </w:p>
        </w:tc>
        <w:tc>
          <w:tcPr>
            <w:tcW w:w="897" w:type="dxa"/>
            <w:tcBorders>
              <w:top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314.424</w:t>
            </w:r>
          </w:p>
        </w:tc>
        <w:tc>
          <w:tcPr>
            <w:tcW w:w="1000" w:type="dxa"/>
            <w:tcBorders>
              <w:top w:val="single" w:sz="2" w:space="0" w:color="auto"/>
              <w:bottom w:val="single" w:sz="2" w:space="0" w:color="auto"/>
              <w:right w:val="nil"/>
            </w:tcBorders>
            <w:shd w:val="clear" w:color="000000" w:fill="FFFFFF"/>
            <w:noWrap/>
            <w:vAlign w:val="center"/>
            <w:hideMark/>
          </w:tcPr>
          <w:p w:rsidR="00C6291D" w:rsidRPr="000A278F" w:rsidRDefault="00C6291D" w:rsidP="00FC75CE">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342.790</w:t>
            </w:r>
          </w:p>
        </w:tc>
      </w:tr>
      <w:tr w:rsidR="00C6291D" w:rsidRPr="00EE2ED7" w:rsidTr="00C6291D">
        <w:trPr>
          <w:trHeight w:val="284"/>
          <w:jc w:val="center"/>
        </w:trPr>
        <w:tc>
          <w:tcPr>
            <w:tcW w:w="359" w:type="dxa"/>
            <w:tcBorders>
              <w:top w:val="single" w:sz="2" w:space="0" w:color="auto"/>
              <w:left w:val="nil"/>
              <w:bottom w:val="single" w:sz="2" w:space="0" w:color="auto"/>
            </w:tcBorders>
            <w:shd w:val="clear" w:color="000000" w:fill="FFFFFF"/>
            <w:noWrap/>
            <w:vAlign w:val="center"/>
          </w:tcPr>
          <w:p w:rsidR="00C6291D" w:rsidRPr="000A278F" w:rsidRDefault="00C6291D" w:rsidP="002F5168">
            <w:pPr>
              <w:spacing w:after="0"/>
              <w:ind w:firstLine="0"/>
              <w:jc w:val="center"/>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62</w:t>
            </w:r>
          </w:p>
        </w:tc>
        <w:tc>
          <w:tcPr>
            <w:tcW w:w="2528"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Gastos Financieros</w:t>
            </w:r>
          </w:p>
        </w:tc>
        <w:tc>
          <w:tcPr>
            <w:tcW w:w="897" w:type="dxa"/>
            <w:tcBorders>
              <w:top w:val="single" w:sz="2" w:space="0" w:color="auto"/>
              <w:bottom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4.329</w:t>
            </w:r>
          </w:p>
        </w:tc>
        <w:tc>
          <w:tcPr>
            <w:tcW w:w="897" w:type="dxa"/>
            <w:tcBorders>
              <w:top w:val="single" w:sz="2" w:space="0" w:color="auto"/>
              <w:bottom w:val="single" w:sz="2" w:space="0" w:color="auto"/>
              <w:right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2.612</w:t>
            </w:r>
          </w:p>
        </w:tc>
        <w:tc>
          <w:tcPr>
            <w:tcW w:w="286" w:type="dxa"/>
            <w:tcBorders>
              <w:top w:val="single" w:sz="2" w:space="0" w:color="auto"/>
              <w:left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71</w:t>
            </w:r>
          </w:p>
        </w:tc>
        <w:tc>
          <w:tcPr>
            <w:tcW w:w="2456" w:type="dxa"/>
            <w:tcBorders>
              <w:top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Renta de la propiedad y la empresa</w:t>
            </w:r>
          </w:p>
        </w:tc>
        <w:tc>
          <w:tcPr>
            <w:tcW w:w="897" w:type="dxa"/>
            <w:tcBorders>
              <w:top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25.147</w:t>
            </w:r>
          </w:p>
        </w:tc>
        <w:tc>
          <w:tcPr>
            <w:tcW w:w="1000" w:type="dxa"/>
            <w:tcBorders>
              <w:top w:val="single" w:sz="2" w:space="0" w:color="auto"/>
              <w:bottom w:val="single" w:sz="2" w:space="0" w:color="auto"/>
              <w:right w:val="nil"/>
            </w:tcBorders>
            <w:shd w:val="clear" w:color="000000" w:fill="FFFFFF"/>
            <w:noWrap/>
            <w:vAlign w:val="center"/>
            <w:hideMark/>
          </w:tcPr>
          <w:p w:rsidR="00C6291D" w:rsidRPr="000A278F" w:rsidRDefault="00C6291D" w:rsidP="007051B7">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28.001</w:t>
            </w:r>
          </w:p>
        </w:tc>
      </w:tr>
      <w:tr w:rsidR="00C6291D" w:rsidRPr="00EE2ED7" w:rsidTr="00C6291D">
        <w:trPr>
          <w:trHeight w:val="284"/>
          <w:jc w:val="center"/>
        </w:trPr>
        <w:tc>
          <w:tcPr>
            <w:tcW w:w="359" w:type="dxa"/>
            <w:tcBorders>
              <w:top w:val="single" w:sz="2" w:space="0" w:color="auto"/>
              <w:left w:val="nil"/>
              <w:bottom w:val="single" w:sz="2" w:space="0" w:color="auto"/>
            </w:tcBorders>
            <w:shd w:val="clear" w:color="000000" w:fill="FFFFFF"/>
            <w:noWrap/>
            <w:vAlign w:val="center"/>
          </w:tcPr>
          <w:p w:rsidR="00C6291D" w:rsidRPr="000A278F" w:rsidRDefault="00C6291D" w:rsidP="002F5168">
            <w:pPr>
              <w:spacing w:after="0"/>
              <w:ind w:firstLine="0"/>
              <w:jc w:val="center"/>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63</w:t>
            </w:r>
          </w:p>
        </w:tc>
        <w:tc>
          <w:tcPr>
            <w:tcW w:w="2528"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Tributos</w:t>
            </w:r>
          </w:p>
        </w:tc>
        <w:tc>
          <w:tcPr>
            <w:tcW w:w="897" w:type="dxa"/>
            <w:tcBorders>
              <w:top w:val="single" w:sz="2" w:space="0" w:color="auto"/>
              <w:bottom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0</w:t>
            </w:r>
          </w:p>
        </w:tc>
        <w:tc>
          <w:tcPr>
            <w:tcW w:w="897" w:type="dxa"/>
            <w:tcBorders>
              <w:top w:val="single" w:sz="2" w:space="0" w:color="auto"/>
              <w:bottom w:val="single" w:sz="2" w:space="0" w:color="auto"/>
              <w:right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70</w:t>
            </w:r>
          </w:p>
        </w:tc>
        <w:tc>
          <w:tcPr>
            <w:tcW w:w="286" w:type="dxa"/>
            <w:tcBorders>
              <w:top w:val="single" w:sz="2" w:space="0" w:color="auto"/>
              <w:left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72</w:t>
            </w:r>
          </w:p>
        </w:tc>
        <w:tc>
          <w:tcPr>
            <w:tcW w:w="2456" w:type="dxa"/>
            <w:tcBorders>
              <w:top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Tributos ligados a la producci e impor.</w:t>
            </w:r>
          </w:p>
        </w:tc>
        <w:tc>
          <w:tcPr>
            <w:tcW w:w="897" w:type="dxa"/>
            <w:tcBorders>
              <w:top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467.748</w:t>
            </w:r>
          </w:p>
        </w:tc>
        <w:tc>
          <w:tcPr>
            <w:tcW w:w="1000" w:type="dxa"/>
            <w:tcBorders>
              <w:top w:val="single" w:sz="2" w:space="0" w:color="auto"/>
              <w:bottom w:val="single" w:sz="2" w:space="0" w:color="auto"/>
              <w:right w:val="nil"/>
            </w:tcBorders>
            <w:shd w:val="clear" w:color="000000" w:fill="FFFFFF"/>
            <w:noWrap/>
            <w:vAlign w:val="center"/>
            <w:hideMark/>
          </w:tcPr>
          <w:p w:rsidR="00C6291D" w:rsidRPr="000A278F" w:rsidRDefault="00C6291D" w:rsidP="000A278F">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455.847</w:t>
            </w:r>
          </w:p>
        </w:tc>
      </w:tr>
      <w:tr w:rsidR="00C6291D" w:rsidRPr="00EE2ED7" w:rsidTr="00C6291D">
        <w:trPr>
          <w:trHeight w:val="284"/>
          <w:jc w:val="center"/>
        </w:trPr>
        <w:tc>
          <w:tcPr>
            <w:tcW w:w="359" w:type="dxa"/>
            <w:tcBorders>
              <w:top w:val="single" w:sz="2" w:space="0" w:color="auto"/>
              <w:left w:val="nil"/>
              <w:bottom w:val="single" w:sz="2" w:space="0" w:color="auto"/>
            </w:tcBorders>
            <w:shd w:val="clear" w:color="000000" w:fill="FFFFFF"/>
            <w:noWrap/>
            <w:vAlign w:val="center"/>
          </w:tcPr>
          <w:p w:rsidR="00C6291D" w:rsidRPr="000A278F" w:rsidRDefault="00C6291D" w:rsidP="002F5168">
            <w:pPr>
              <w:spacing w:after="0"/>
              <w:ind w:firstLine="0"/>
              <w:jc w:val="center"/>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64</w:t>
            </w:r>
          </w:p>
        </w:tc>
        <w:tc>
          <w:tcPr>
            <w:tcW w:w="2528"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 xml:space="preserve">Trabajos, suministros y serv. </w:t>
            </w:r>
            <w:proofErr w:type="gramStart"/>
            <w:r w:rsidRPr="000A278F">
              <w:rPr>
                <w:rFonts w:ascii="Arial Narrow" w:hAnsi="Arial Narrow"/>
                <w:color w:val="000000"/>
                <w:sz w:val="16"/>
                <w:szCs w:val="16"/>
                <w:lang w:val="es-ES" w:eastAsia="es-ES"/>
              </w:rPr>
              <w:t>exteri</w:t>
            </w:r>
            <w:proofErr w:type="gramEnd"/>
            <w:r w:rsidRPr="000A278F">
              <w:rPr>
                <w:rFonts w:ascii="Arial Narrow" w:hAnsi="Arial Narrow"/>
                <w:color w:val="000000"/>
                <w:sz w:val="16"/>
                <w:szCs w:val="16"/>
                <w:lang w:val="es-ES" w:eastAsia="es-ES"/>
              </w:rPr>
              <w:t>.</w:t>
            </w:r>
          </w:p>
        </w:tc>
        <w:tc>
          <w:tcPr>
            <w:tcW w:w="897" w:type="dxa"/>
            <w:tcBorders>
              <w:top w:val="single" w:sz="2" w:space="0" w:color="auto"/>
              <w:bottom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817.613</w:t>
            </w:r>
          </w:p>
        </w:tc>
        <w:tc>
          <w:tcPr>
            <w:tcW w:w="897" w:type="dxa"/>
            <w:tcBorders>
              <w:top w:val="single" w:sz="2" w:space="0" w:color="auto"/>
              <w:bottom w:val="single" w:sz="2" w:space="0" w:color="auto"/>
              <w:right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864.857</w:t>
            </w:r>
          </w:p>
        </w:tc>
        <w:tc>
          <w:tcPr>
            <w:tcW w:w="286" w:type="dxa"/>
            <w:tcBorders>
              <w:top w:val="single" w:sz="2" w:space="0" w:color="auto"/>
              <w:left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73</w:t>
            </w:r>
          </w:p>
        </w:tc>
        <w:tc>
          <w:tcPr>
            <w:tcW w:w="2456" w:type="dxa"/>
            <w:tcBorders>
              <w:top w:val="single" w:sz="2" w:space="0" w:color="auto"/>
              <w:bottom w:val="single" w:sz="2" w:space="0" w:color="auto"/>
            </w:tcBorders>
            <w:shd w:val="clear" w:color="000000" w:fill="FFFFFF"/>
            <w:noWrap/>
            <w:vAlign w:val="center"/>
            <w:hideMark/>
          </w:tcPr>
          <w:p w:rsidR="00C6291D" w:rsidRPr="000A278F" w:rsidRDefault="00C6291D" w:rsidP="007051B7">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Impuestos corrientes sobre la renta0</w:t>
            </w:r>
          </w:p>
        </w:tc>
        <w:tc>
          <w:tcPr>
            <w:tcW w:w="897" w:type="dxa"/>
            <w:tcBorders>
              <w:top w:val="single" w:sz="2" w:space="0" w:color="auto"/>
              <w:bottom w:val="single" w:sz="2" w:space="0" w:color="auto"/>
            </w:tcBorders>
            <w:shd w:val="clear" w:color="000000" w:fill="FFFFFF"/>
            <w:noWrap/>
            <w:vAlign w:val="center"/>
            <w:hideMark/>
          </w:tcPr>
          <w:p w:rsidR="00C6291D" w:rsidRPr="000A278F" w:rsidRDefault="00C6291D" w:rsidP="000A278F">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122.418</w:t>
            </w:r>
          </w:p>
        </w:tc>
        <w:tc>
          <w:tcPr>
            <w:tcW w:w="1000" w:type="dxa"/>
            <w:tcBorders>
              <w:top w:val="single" w:sz="2" w:space="0" w:color="auto"/>
              <w:bottom w:val="single" w:sz="2" w:space="0" w:color="auto"/>
              <w:right w:val="nil"/>
            </w:tcBorders>
            <w:shd w:val="clear" w:color="000000" w:fill="FFFFFF"/>
            <w:noWrap/>
            <w:vAlign w:val="center"/>
            <w:hideMark/>
          </w:tcPr>
          <w:p w:rsidR="00C6291D" w:rsidRPr="000A278F" w:rsidRDefault="00C6291D" w:rsidP="00FC75CE">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123.617</w:t>
            </w:r>
          </w:p>
        </w:tc>
      </w:tr>
      <w:tr w:rsidR="00C6291D" w:rsidRPr="00EE2ED7" w:rsidTr="00C6291D">
        <w:trPr>
          <w:trHeight w:val="284"/>
          <w:jc w:val="center"/>
        </w:trPr>
        <w:tc>
          <w:tcPr>
            <w:tcW w:w="359" w:type="dxa"/>
            <w:tcBorders>
              <w:top w:val="single" w:sz="2" w:space="0" w:color="auto"/>
              <w:left w:val="nil"/>
              <w:bottom w:val="single" w:sz="2" w:space="0" w:color="auto"/>
            </w:tcBorders>
            <w:shd w:val="clear" w:color="000000" w:fill="FFFFFF"/>
            <w:noWrap/>
            <w:vAlign w:val="center"/>
          </w:tcPr>
          <w:p w:rsidR="00C6291D" w:rsidRPr="000A278F" w:rsidRDefault="00C6291D" w:rsidP="002F5168">
            <w:pPr>
              <w:spacing w:after="0"/>
              <w:ind w:firstLine="0"/>
              <w:jc w:val="center"/>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65</w:t>
            </w:r>
          </w:p>
        </w:tc>
        <w:tc>
          <w:tcPr>
            <w:tcW w:w="2528"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Prestaciones sociales</w:t>
            </w:r>
          </w:p>
        </w:tc>
        <w:tc>
          <w:tcPr>
            <w:tcW w:w="897" w:type="dxa"/>
            <w:tcBorders>
              <w:top w:val="single" w:sz="2" w:space="0" w:color="auto"/>
              <w:bottom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521</w:t>
            </w:r>
          </w:p>
        </w:tc>
        <w:tc>
          <w:tcPr>
            <w:tcW w:w="897" w:type="dxa"/>
            <w:tcBorders>
              <w:top w:val="single" w:sz="2" w:space="0" w:color="auto"/>
              <w:bottom w:val="single" w:sz="2" w:space="0" w:color="auto"/>
              <w:right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676</w:t>
            </w:r>
          </w:p>
        </w:tc>
        <w:tc>
          <w:tcPr>
            <w:tcW w:w="286" w:type="dxa"/>
            <w:tcBorders>
              <w:top w:val="single" w:sz="2" w:space="0" w:color="auto"/>
              <w:left w:val="single" w:sz="2" w:space="0" w:color="auto"/>
              <w:bottom w:val="single" w:sz="2" w:space="0" w:color="auto"/>
            </w:tcBorders>
            <w:shd w:val="clear" w:color="000000" w:fill="FFFFFF"/>
            <w:noWrap/>
            <w:vAlign w:val="center"/>
            <w:hideMark/>
          </w:tcPr>
          <w:p w:rsidR="00C6291D" w:rsidRPr="000A278F" w:rsidRDefault="00C6291D" w:rsidP="002F5168">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76</w:t>
            </w:r>
          </w:p>
        </w:tc>
        <w:tc>
          <w:tcPr>
            <w:tcW w:w="2456" w:type="dxa"/>
            <w:tcBorders>
              <w:top w:val="single" w:sz="2" w:space="0" w:color="auto"/>
              <w:bottom w:val="single" w:sz="2" w:space="0" w:color="auto"/>
            </w:tcBorders>
            <w:shd w:val="clear" w:color="000000" w:fill="FFFFFF"/>
            <w:noWrap/>
            <w:vAlign w:val="center"/>
            <w:hideMark/>
          </w:tcPr>
          <w:p w:rsidR="00C6291D" w:rsidRPr="000A278F" w:rsidRDefault="00C6291D" w:rsidP="002F5168">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Transferencias corrientes</w:t>
            </w:r>
          </w:p>
        </w:tc>
        <w:tc>
          <w:tcPr>
            <w:tcW w:w="897" w:type="dxa"/>
            <w:tcBorders>
              <w:top w:val="single" w:sz="2" w:space="0" w:color="auto"/>
              <w:bottom w:val="single" w:sz="2" w:space="0" w:color="auto"/>
            </w:tcBorders>
            <w:shd w:val="clear" w:color="000000" w:fill="FFFFFF"/>
            <w:noWrap/>
            <w:vAlign w:val="center"/>
            <w:hideMark/>
          </w:tcPr>
          <w:p w:rsidR="00C6291D" w:rsidRPr="000A278F" w:rsidRDefault="00C6291D" w:rsidP="001F2960">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821.9</w:t>
            </w:r>
            <w:r w:rsidR="001F2960">
              <w:rPr>
                <w:rFonts w:ascii="Arial Narrow" w:hAnsi="Arial Narrow"/>
                <w:color w:val="000000"/>
                <w:sz w:val="16"/>
                <w:szCs w:val="16"/>
                <w:lang w:val="es-ES" w:eastAsia="es-ES"/>
              </w:rPr>
              <w:t>09</w:t>
            </w:r>
          </w:p>
        </w:tc>
        <w:tc>
          <w:tcPr>
            <w:tcW w:w="1000" w:type="dxa"/>
            <w:tcBorders>
              <w:top w:val="single" w:sz="2" w:space="0" w:color="auto"/>
              <w:bottom w:val="single" w:sz="2" w:space="0" w:color="auto"/>
              <w:right w:val="nil"/>
            </w:tcBorders>
            <w:shd w:val="clear" w:color="000000" w:fill="FFFFFF"/>
            <w:noWrap/>
            <w:vAlign w:val="center"/>
            <w:hideMark/>
          </w:tcPr>
          <w:p w:rsidR="00C6291D" w:rsidRPr="000A278F" w:rsidRDefault="00C6291D" w:rsidP="002F5168">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808.256</w:t>
            </w:r>
          </w:p>
        </w:tc>
      </w:tr>
      <w:tr w:rsidR="00C6291D" w:rsidRPr="00EE2ED7" w:rsidTr="00C6291D">
        <w:trPr>
          <w:trHeight w:val="284"/>
          <w:jc w:val="center"/>
        </w:trPr>
        <w:tc>
          <w:tcPr>
            <w:tcW w:w="359" w:type="dxa"/>
            <w:tcBorders>
              <w:top w:val="single" w:sz="2" w:space="0" w:color="auto"/>
              <w:left w:val="nil"/>
              <w:bottom w:val="single" w:sz="2" w:space="0" w:color="auto"/>
            </w:tcBorders>
            <w:shd w:val="clear" w:color="000000" w:fill="FFFFFF"/>
            <w:noWrap/>
            <w:vAlign w:val="center"/>
          </w:tcPr>
          <w:p w:rsidR="00C6291D" w:rsidRPr="000A278F" w:rsidRDefault="00C6291D" w:rsidP="002F5168">
            <w:pPr>
              <w:spacing w:after="0"/>
              <w:ind w:firstLine="0"/>
              <w:jc w:val="center"/>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67</w:t>
            </w:r>
          </w:p>
        </w:tc>
        <w:tc>
          <w:tcPr>
            <w:tcW w:w="2528"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Transferencias corrientes</w:t>
            </w:r>
          </w:p>
        </w:tc>
        <w:tc>
          <w:tcPr>
            <w:tcW w:w="897" w:type="dxa"/>
            <w:tcBorders>
              <w:top w:val="single" w:sz="2" w:space="0" w:color="auto"/>
              <w:bottom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115.201</w:t>
            </w:r>
          </w:p>
        </w:tc>
        <w:tc>
          <w:tcPr>
            <w:tcW w:w="897" w:type="dxa"/>
            <w:tcBorders>
              <w:top w:val="single" w:sz="2" w:space="0" w:color="auto"/>
              <w:bottom w:val="single" w:sz="2" w:space="0" w:color="auto"/>
              <w:right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207.107</w:t>
            </w:r>
          </w:p>
        </w:tc>
        <w:tc>
          <w:tcPr>
            <w:tcW w:w="286" w:type="dxa"/>
            <w:tcBorders>
              <w:top w:val="single" w:sz="2" w:space="0" w:color="auto"/>
              <w:left w:val="single" w:sz="2" w:space="0" w:color="auto"/>
              <w:bottom w:val="single" w:sz="2" w:space="0" w:color="auto"/>
            </w:tcBorders>
            <w:shd w:val="clear" w:color="000000" w:fill="FFFFFF"/>
            <w:noWrap/>
            <w:vAlign w:val="center"/>
          </w:tcPr>
          <w:p w:rsidR="00C6291D" w:rsidRPr="000A278F" w:rsidRDefault="00C6291D" w:rsidP="002F5168">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77</w:t>
            </w:r>
          </w:p>
        </w:tc>
        <w:tc>
          <w:tcPr>
            <w:tcW w:w="2456"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Impuestos sobre el capital</w:t>
            </w:r>
          </w:p>
        </w:tc>
        <w:tc>
          <w:tcPr>
            <w:tcW w:w="897"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37.734</w:t>
            </w:r>
          </w:p>
        </w:tc>
        <w:tc>
          <w:tcPr>
            <w:tcW w:w="1000" w:type="dxa"/>
            <w:tcBorders>
              <w:top w:val="single" w:sz="2" w:space="0" w:color="auto"/>
              <w:bottom w:val="single" w:sz="2" w:space="0" w:color="auto"/>
              <w:right w:val="nil"/>
            </w:tcBorders>
            <w:shd w:val="clear" w:color="000000" w:fill="FFFFFF"/>
            <w:noWrap/>
            <w:vAlign w:val="center"/>
          </w:tcPr>
          <w:p w:rsidR="00C6291D" w:rsidRPr="000A278F" w:rsidRDefault="00C6291D" w:rsidP="001F2960">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1.33</w:t>
            </w:r>
            <w:r w:rsidR="001F2960">
              <w:rPr>
                <w:rFonts w:ascii="Arial Narrow" w:hAnsi="Arial Narrow"/>
                <w:color w:val="000000"/>
                <w:sz w:val="16"/>
                <w:szCs w:val="16"/>
                <w:lang w:val="es-ES" w:eastAsia="es-ES"/>
              </w:rPr>
              <w:t>3</w:t>
            </w:r>
          </w:p>
        </w:tc>
      </w:tr>
      <w:tr w:rsidR="00C6291D" w:rsidRPr="00EE2ED7" w:rsidTr="00C6291D">
        <w:trPr>
          <w:trHeight w:val="284"/>
          <w:jc w:val="center"/>
        </w:trPr>
        <w:tc>
          <w:tcPr>
            <w:tcW w:w="359" w:type="dxa"/>
            <w:tcBorders>
              <w:top w:val="single" w:sz="2" w:space="0" w:color="auto"/>
              <w:left w:val="nil"/>
              <w:bottom w:val="single" w:sz="2" w:space="0" w:color="auto"/>
            </w:tcBorders>
            <w:shd w:val="clear" w:color="000000" w:fill="FFFFFF"/>
            <w:noWrap/>
            <w:vAlign w:val="center"/>
          </w:tcPr>
          <w:p w:rsidR="00C6291D" w:rsidRPr="000A278F" w:rsidRDefault="00C6291D" w:rsidP="002F5168">
            <w:pPr>
              <w:spacing w:after="0"/>
              <w:ind w:firstLine="0"/>
              <w:jc w:val="center"/>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68</w:t>
            </w:r>
          </w:p>
        </w:tc>
        <w:tc>
          <w:tcPr>
            <w:tcW w:w="2528" w:type="dxa"/>
            <w:tcBorders>
              <w:top w:val="single" w:sz="2" w:space="0" w:color="auto"/>
              <w:bottom w:val="single" w:sz="2" w:space="0" w:color="auto"/>
            </w:tcBorders>
            <w:shd w:val="clear" w:color="000000" w:fill="FFFFFF"/>
            <w:noWrap/>
            <w:vAlign w:val="center"/>
          </w:tcPr>
          <w:p w:rsidR="00C6291D" w:rsidRPr="00C56811" w:rsidRDefault="00C6291D" w:rsidP="002F5168">
            <w:pPr>
              <w:spacing w:after="0"/>
              <w:ind w:firstLine="0"/>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Transferencias de capital</w:t>
            </w:r>
          </w:p>
        </w:tc>
        <w:tc>
          <w:tcPr>
            <w:tcW w:w="897" w:type="dxa"/>
            <w:tcBorders>
              <w:top w:val="single" w:sz="2" w:space="0" w:color="auto"/>
              <w:bottom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1.200</w:t>
            </w:r>
          </w:p>
        </w:tc>
        <w:tc>
          <w:tcPr>
            <w:tcW w:w="897" w:type="dxa"/>
            <w:tcBorders>
              <w:top w:val="single" w:sz="2" w:space="0" w:color="auto"/>
              <w:bottom w:val="single" w:sz="2" w:space="0" w:color="auto"/>
              <w:right w:val="single" w:sz="2" w:space="0" w:color="auto"/>
            </w:tcBorders>
            <w:shd w:val="clear" w:color="000000" w:fill="FFFFFF"/>
            <w:noWrap/>
            <w:vAlign w:val="center"/>
          </w:tcPr>
          <w:p w:rsidR="00C6291D" w:rsidRPr="00C56811" w:rsidRDefault="00C6291D" w:rsidP="002F5168">
            <w:pPr>
              <w:spacing w:after="0"/>
              <w:ind w:firstLine="0"/>
              <w:jc w:val="right"/>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5.500</w:t>
            </w:r>
          </w:p>
        </w:tc>
        <w:tc>
          <w:tcPr>
            <w:tcW w:w="286" w:type="dxa"/>
            <w:tcBorders>
              <w:top w:val="single" w:sz="2" w:space="0" w:color="auto"/>
              <w:left w:val="single" w:sz="2" w:space="0" w:color="auto"/>
              <w:bottom w:val="single" w:sz="2" w:space="0" w:color="auto"/>
            </w:tcBorders>
            <w:shd w:val="clear" w:color="000000" w:fill="FFFFFF"/>
            <w:noWrap/>
            <w:vAlign w:val="center"/>
          </w:tcPr>
          <w:p w:rsidR="00C6291D" w:rsidRPr="000A278F" w:rsidRDefault="00C6291D" w:rsidP="002F5168">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78</w:t>
            </w:r>
          </w:p>
        </w:tc>
        <w:tc>
          <w:tcPr>
            <w:tcW w:w="2456"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Otros ingresos</w:t>
            </w:r>
          </w:p>
        </w:tc>
        <w:tc>
          <w:tcPr>
            <w:tcW w:w="897"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24.197</w:t>
            </w:r>
          </w:p>
        </w:tc>
        <w:tc>
          <w:tcPr>
            <w:tcW w:w="1000" w:type="dxa"/>
            <w:tcBorders>
              <w:top w:val="single" w:sz="2" w:space="0" w:color="auto"/>
              <w:bottom w:val="single" w:sz="2" w:space="0" w:color="auto"/>
              <w:right w:val="nil"/>
            </w:tcBorders>
            <w:shd w:val="clear" w:color="000000" w:fill="FFFFFF"/>
            <w:noWrap/>
            <w:vAlign w:val="center"/>
          </w:tcPr>
          <w:p w:rsidR="00C6291D" w:rsidRPr="000A278F" w:rsidRDefault="00C6291D" w:rsidP="002F5168">
            <w:pPr>
              <w:spacing w:after="0"/>
              <w:ind w:firstLine="0"/>
              <w:jc w:val="right"/>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14.400</w:t>
            </w:r>
          </w:p>
        </w:tc>
      </w:tr>
      <w:tr w:rsidR="00C6291D" w:rsidRPr="00EE2ED7" w:rsidTr="00C6291D">
        <w:trPr>
          <w:trHeight w:val="284"/>
          <w:jc w:val="center"/>
        </w:trPr>
        <w:tc>
          <w:tcPr>
            <w:tcW w:w="359" w:type="dxa"/>
            <w:tcBorders>
              <w:top w:val="single" w:sz="2" w:space="0" w:color="auto"/>
              <w:left w:val="nil"/>
              <w:bottom w:val="single" w:sz="2" w:space="0" w:color="auto"/>
            </w:tcBorders>
            <w:shd w:val="clear" w:color="000000" w:fill="FFFFFF"/>
            <w:noWrap/>
            <w:vAlign w:val="center"/>
          </w:tcPr>
          <w:p w:rsidR="00C6291D" w:rsidRPr="000A278F" w:rsidRDefault="00C6291D" w:rsidP="002F5168">
            <w:pPr>
              <w:spacing w:after="0"/>
              <w:ind w:firstLine="0"/>
              <w:jc w:val="center"/>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69</w:t>
            </w:r>
          </w:p>
        </w:tc>
        <w:tc>
          <w:tcPr>
            <w:tcW w:w="2528" w:type="dxa"/>
            <w:tcBorders>
              <w:top w:val="single" w:sz="2" w:space="0" w:color="auto"/>
              <w:bottom w:val="single" w:sz="2" w:space="0" w:color="auto"/>
            </w:tcBorders>
            <w:shd w:val="clear" w:color="000000" w:fill="FFFFFF"/>
            <w:noWrap/>
            <w:vAlign w:val="center"/>
          </w:tcPr>
          <w:p w:rsidR="00C6291D" w:rsidRPr="00C56811" w:rsidRDefault="00C6291D" w:rsidP="002F5168">
            <w:pPr>
              <w:spacing w:after="0"/>
              <w:ind w:firstLine="0"/>
              <w:rPr>
                <w:rFonts w:ascii="Arial Narrow" w:hAnsi="Arial Narrow"/>
                <w:color w:val="000000"/>
                <w:sz w:val="16"/>
                <w:szCs w:val="16"/>
                <w:lang w:val="es-ES" w:eastAsia="es-ES"/>
              </w:rPr>
            </w:pPr>
            <w:r w:rsidRPr="00C56811">
              <w:rPr>
                <w:rFonts w:ascii="Arial Narrow" w:hAnsi="Arial Narrow"/>
                <w:color w:val="000000"/>
                <w:sz w:val="16"/>
                <w:szCs w:val="16"/>
                <w:lang w:val="es-ES" w:eastAsia="es-ES"/>
              </w:rPr>
              <w:t>Dotaciones para amortizac.y provisi.</w:t>
            </w:r>
          </w:p>
        </w:tc>
        <w:tc>
          <w:tcPr>
            <w:tcW w:w="897" w:type="dxa"/>
            <w:tcBorders>
              <w:top w:val="single" w:sz="2" w:space="0" w:color="auto"/>
              <w:bottom w:val="single" w:sz="2" w:space="0" w:color="auto"/>
            </w:tcBorders>
            <w:shd w:val="clear" w:color="000000" w:fill="FFFFFF"/>
            <w:noWrap/>
            <w:vAlign w:val="center"/>
          </w:tcPr>
          <w:p w:rsidR="00C6291D" w:rsidRPr="00582ECA" w:rsidRDefault="00C6291D" w:rsidP="002F5168">
            <w:pPr>
              <w:spacing w:after="0"/>
              <w:ind w:firstLine="0"/>
              <w:jc w:val="right"/>
              <w:rPr>
                <w:rFonts w:ascii="Arial Narrow" w:hAnsi="Arial Narrow"/>
                <w:color w:val="000000"/>
                <w:sz w:val="16"/>
                <w:szCs w:val="16"/>
                <w:lang w:val="es-ES" w:eastAsia="es-ES"/>
              </w:rPr>
            </w:pPr>
            <w:r w:rsidRPr="00582ECA">
              <w:rPr>
                <w:rFonts w:ascii="Arial Narrow" w:hAnsi="Arial Narrow"/>
                <w:color w:val="000000"/>
                <w:sz w:val="16"/>
                <w:szCs w:val="16"/>
                <w:lang w:val="es-ES" w:eastAsia="es-ES"/>
              </w:rPr>
              <w:t>0</w:t>
            </w:r>
          </w:p>
        </w:tc>
        <w:tc>
          <w:tcPr>
            <w:tcW w:w="897" w:type="dxa"/>
            <w:tcBorders>
              <w:top w:val="single" w:sz="2" w:space="0" w:color="auto"/>
              <w:bottom w:val="single" w:sz="2" w:space="0" w:color="auto"/>
              <w:right w:val="single" w:sz="2" w:space="0" w:color="auto"/>
            </w:tcBorders>
            <w:shd w:val="clear" w:color="000000" w:fill="FFFFFF"/>
            <w:noWrap/>
            <w:vAlign w:val="center"/>
          </w:tcPr>
          <w:p w:rsidR="00C6291D" w:rsidRPr="00582ECA" w:rsidRDefault="00C6291D" w:rsidP="002F5168">
            <w:pPr>
              <w:spacing w:after="0"/>
              <w:ind w:firstLine="0"/>
              <w:jc w:val="right"/>
              <w:rPr>
                <w:rFonts w:ascii="Arial Narrow" w:hAnsi="Arial Narrow"/>
                <w:color w:val="000000"/>
                <w:sz w:val="16"/>
                <w:szCs w:val="16"/>
                <w:lang w:val="es-ES" w:eastAsia="es-ES"/>
              </w:rPr>
            </w:pPr>
            <w:r w:rsidRPr="00582ECA">
              <w:rPr>
                <w:rFonts w:ascii="Arial Narrow" w:hAnsi="Arial Narrow"/>
                <w:color w:val="000000"/>
                <w:sz w:val="16"/>
                <w:szCs w:val="16"/>
                <w:lang w:val="es-ES" w:eastAsia="es-ES"/>
              </w:rPr>
              <w:t>21.494</w:t>
            </w:r>
          </w:p>
        </w:tc>
        <w:tc>
          <w:tcPr>
            <w:tcW w:w="286" w:type="dxa"/>
            <w:tcBorders>
              <w:top w:val="single" w:sz="2" w:space="0" w:color="auto"/>
              <w:left w:val="single" w:sz="2" w:space="0" w:color="auto"/>
              <w:bottom w:val="single" w:sz="2" w:space="0" w:color="auto"/>
            </w:tcBorders>
            <w:shd w:val="clear" w:color="000000" w:fill="FFFFFF"/>
            <w:noWrap/>
            <w:vAlign w:val="center"/>
          </w:tcPr>
          <w:p w:rsidR="00C6291D" w:rsidRPr="000A278F" w:rsidRDefault="00C6291D" w:rsidP="007051B7">
            <w:pPr>
              <w:spacing w:after="0"/>
              <w:ind w:firstLine="0"/>
              <w:jc w:val="right"/>
              <w:rPr>
                <w:rFonts w:ascii="Arial Narrow" w:hAnsi="Arial Narrow"/>
                <w:color w:val="000000"/>
                <w:sz w:val="16"/>
                <w:szCs w:val="16"/>
                <w:lang w:val="es-ES" w:eastAsia="es-ES"/>
              </w:rPr>
            </w:pPr>
          </w:p>
        </w:tc>
        <w:tc>
          <w:tcPr>
            <w:tcW w:w="2456" w:type="dxa"/>
            <w:tcBorders>
              <w:top w:val="single" w:sz="2" w:space="0" w:color="auto"/>
              <w:bottom w:val="single" w:sz="2" w:space="0" w:color="auto"/>
            </w:tcBorders>
            <w:shd w:val="clear" w:color="000000" w:fill="FFFFFF"/>
            <w:noWrap/>
            <w:vAlign w:val="center"/>
          </w:tcPr>
          <w:p w:rsidR="00C6291D" w:rsidRPr="000A278F" w:rsidRDefault="00C6291D" w:rsidP="007051B7">
            <w:pPr>
              <w:spacing w:after="0"/>
              <w:ind w:firstLine="0"/>
              <w:rPr>
                <w:rFonts w:ascii="Arial Narrow" w:hAnsi="Arial Narrow"/>
                <w:color w:val="000000"/>
                <w:sz w:val="16"/>
                <w:szCs w:val="16"/>
                <w:lang w:val="es-ES" w:eastAsia="es-ES"/>
              </w:rPr>
            </w:pPr>
          </w:p>
        </w:tc>
        <w:tc>
          <w:tcPr>
            <w:tcW w:w="897" w:type="dxa"/>
            <w:tcBorders>
              <w:top w:val="single" w:sz="2" w:space="0" w:color="auto"/>
              <w:bottom w:val="single" w:sz="2" w:space="0" w:color="auto"/>
            </w:tcBorders>
            <w:shd w:val="clear" w:color="000000" w:fill="FFFFFF"/>
            <w:noWrap/>
            <w:vAlign w:val="center"/>
          </w:tcPr>
          <w:p w:rsidR="00C6291D" w:rsidRPr="000A278F" w:rsidRDefault="00C6291D" w:rsidP="007051B7">
            <w:pPr>
              <w:spacing w:after="0"/>
              <w:ind w:firstLine="0"/>
              <w:jc w:val="right"/>
              <w:rPr>
                <w:rFonts w:ascii="Arial Narrow" w:hAnsi="Arial Narrow"/>
                <w:color w:val="000000"/>
                <w:sz w:val="16"/>
                <w:szCs w:val="16"/>
                <w:lang w:val="es-ES" w:eastAsia="es-ES"/>
              </w:rPr>
            </w:pPr>
          </w:p>
        </w:tc>
        <w:tc>
          <w:tcPr>
            <w:tcW w:w="1000" w:type="dxa"/>
            <w:tcBorders>
              <w:top w:val="single" w:sz="2" w:space="0" w:color="auto"/>
              <w:bottom w:val="single" w:sz="2" w:space="0" w:color="auto"/>
              <w:right w:val="nil"/>
            </w:tcBorders>
            <w:shd w:val="clear" w:color="000000" w:fill="FFFFFF"/>
            <w:noWrap/>
            <w:vAlign w:val="center"/>
          </w:tcPr>
          <w:p w:rsidR="00C6291D" w:rsidRPr="000A278F" w:rsidRDefault="00C6291D" w:rsidP="007051B7">
            <w:pPr>
              <w:spacing w:after="0"/>
              <w:ind w:firstLine="0"/>
              <w:jc w:val="right"/>
              <w:rPr>
                <w:rFonts w:ascii="Arial Narrow" w:hAnsi="Arial Narrow"/>
                <w:color w:val="000000"/>
                <w:sz w:val="16"/>
                <w:szCs w:val="16"/>
                <w:lang w:val="es-ES" w:eastAsia="es-ES"/>
              </w:rPr>
            </w:pPr>
          </w:p>
        </w:tc>
      </w:tr>
      <w:tr w:rsidR="00C6291D" w:rsidRPr="00EE2ED7" w:rsidTr="00C6291D">
        <w:trPr>
          <w:trHeight w:val="284"/>
          <w:jc w:val="center"/>
        </w:trPr>
        <w:tc>
          <w:tcPr>
            <w:tcW w:w="359" w:type="dxa"/>
            <w:tcBorders>
              <w:top w:val="single" w:sz="2" w:space="0" w:color="auto"/>
              <w:left w:val="nil"/>
              <w:bottom w:val="single" w:sz="2" w:space="0" w:color="auto"/>
            </w:tcBorders>
            <w:shd w:val="clear" w:color="000000" w:fill="FFFFFF"/>
            <w:noWrap/>
            <w:vAlign w:val="center"/>
          </w:tcPr>
          <w:p w:rsidR="00C6291D" w:rsidRPr="000A278F" w:rsidRDefault="00C6291D" w:rsidP="002F5168">
            <w:pPr>
              <w:spacing w:after="0"/>
              <w:ind w:firstLine="0"/>
              <w:jc w:val="center"/>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800</w:t>
            </w:r>
          </w:p>
        </w:tc>
        <w:tc>
          <w:tcPr>
            <w:tcW w:w="2528" w:type="dxa"/>
            <w:tcBorders>
              <w:top w:val="single" w:sz="2" w:space="0" w:color="auto"/>
              <w:bottom w:val="single" w:sz="2" w:space="0" w:color="auto"/>
            </w:tcBorders>
            <w:shd w:val="clear" w:color="000000" w:fill="FFFFFF"/>
            <w:noWrap/>
            <w:vAlign w:val="center"/>
          </w:tcPr>
          <w:p w:rsidR="00C6291D" w:rsidRPr="000A278F" w:rsidRDefault="00C6291D" w:rsidP="002F5168">
            <w:pPr>
              <w:spacing w:after="0"/>
              <w:ind w:firstLine="0"/>
              <w:rPr>
                <w:rFonts w:ascii="Arial Narrow" w:hAnsi="Arial Narrow"/>
                <w:color w:val="000000"/>
                <w:sz w:val="16"/>
                <w:szCs w:val="16"/>
                <w:lang w:val="es-ES" w:eastAsia="es-ES"/>
              </w:rPr>
            </w:pPr>
            <w:r w:rsidRPr="000A278F">
              <w:rPr>
                <w:rFonts w:ascii="Arial Narrow" w:hAnsi="Arial Narrow"/>
                <w:color w:val="000000"/>
                <w:sz w:val="16"/>
                <w:szCs w:val="16"/>
                <w:lang w:val="es-ES" w:eastAsia="es-ES"/>
              </w:rPr>
              <w:t>Resultado cte.</w:t>
            </w:r>
            <w:r>
              <w:rPr>
                <w:rFonts w:ascii="Arial Narrow" w:hAnsi="Arial Narrow"/>
                <w:color w:val="000000"/>
                <w:sz w:val="16"/>
                <w:szCs w:val="16"/>
                <w:lang w:val="es-ES" w:eastAsia="es-ES"/>
              </w:rPr>
              <w:t xml:space="preserve"> </w:t>
            </w:r>
            <w:r w:rsidRPr="000A278F">
              <w:rPr>
                <w:rFonts w:ascii="Arial Narrow" w:hAnsi="Arial Narrow"/>
                <w:color w:val="000000"/>
                <w:sz w:val="16"/>
                <w:szCs w:val="16"/>
                <w:lang w:val="es-ES" w:eastAsia="es-ES"/>
              </w:rPr>
              <w:t>ejercicio (saldo acreedor)</w:t>
            </w:r>
          </w:p>
        </w:tc>
        <w:tc>
          <w:tcPr>
            <w:tcW w:w="897" w:type="dxa"/>
            <w:tcBorders>
              <w:top w:val="single" w:sz="2" w:space="0" w:color="auto"/>
              <w:bottom w:val="single" w:sz="2" w:space="0" w:color="auto"/>
            </w:tcBorders>
            <w:shd w:val="clear" w:color="000000" w:fill="FFFFFF"/>
            <w:noWrap/>
            <w:vAlign w:val="center"/>
          </w:tcPr>
          <w:p w:rsidR="00C6291D" w:rsidRPr="00582ECA" w:rsidRDefault="00C6291D" w:rsidP="002F5168">
            <w:pPr>
              <w:spacing w:after="0"/>
              <w:ind w:firstLine="0"/>
              <w:jc w:val="right"/>
              <w:rPr>
                <w:rFonts w:ascii="Arial Narrow" w:hAnsi="Arial Narrow"/>
                <w:color w:val="000000"/>
                <w:sz w:val="16"/>
                <w:szCs w:val="16"/>
                <w:lang w:val="es-ES" w:eastAsia="es-ES"/>
              </w:rPr>
            </w:pPr>
            <w:r w:rsidRPr="00582ECA">
              <w:rPr>
                <w:rFonts w:ascii="Arial Narrow" w:hAnsi="Arial Narrow"/>
                <w:color w:val="000000"/>
                <w:sz w:val="16"/>
                <w:szCs w:val="16"/>
                <w:lang w:val="es-ES" w:eastAsia="es-ES"/>
              </w:rPr>
              <w:t>342.129</w:t>
            </w:r>
          </w:p>
        </w:tc>
        <w:tc>
          <w:tcPr>
            <w:tcW w:w="897" w:type="dxa"/>
            <w:tcBorders>
              <w:top w:val="single" w:sz="2" w:space="0" w:color="auto"/>
              <w:bottom w:val="single" w:sz="2" w:space="0" w:color="auto"/>
              <w:right w:val="single" w:sz="2" w:space="0" w:color="auto"/>
            </w:tcBorders>
            <w:shd w:val="clear" w:color="000000" w:fill="FFFFFF"/>
            <w:noWrap/>
            <w:vAlign w:val="center"/>
          </w:tcPr>
          <w:p w:rsidR="00C6291D" w:rsidRPr="00582ECA" w:rsidRDefault="00C6291D" w:rsidP="002F5168">
            <w:pPr>
              <w:spacing w:after="0"/>
              <w:ind w:firstLine="0"/>
              <w:jc w:val="right"/>
              <w:rPr>
                <w:rFonts w:ascii="Arial Narrow" w:hAnsi="Arial Narrow"/>
                <w:color w:val="000000"/>
                <w:sz w:val="16"/>
                <w:szCs w:val="16"/>
                <w:lang w:val="es-ES" w:eastAsia="es-ES"/>
              </w:rPr>
            </w:pPr>
            <w:r w:rsidRPr="00582ECA">
              <w:rPr>
                <w:rFonts w:ascii="Arial Narrow" w:hAnsi="Arial Narrow"/>
                <w:color w:val="000000"/>
                <w:sz w:val="16"/>
                <w:szCs w:val="16"/>
                <w:lang w:val="es-ES" w:eastAsia="es-ES"/>
              </w:rPr>
              <w:t>183.323</w:t>
            </w:r>
          </w:p>
        </w:tc>
        <w:tc>
          <w:tcPr>
            <w:tcW w:w="286" w:type="dxa"/>
            <w:tcBorders>
              <w:top w:val="single" w:sz="2" w:space="0" w:color="auto"/>
              <w:left w:val="single" w:sz="2" w:space="0" w:color="auto"/>
              <w:bottom w:val="single" w:sz="2" w:space="0" w:color="auto"/>
            </w:tcBorders>
            <w:shd w:val="clear" w:color="000000" w:fill="FFFFFF"/>
            <w:noWrap/>
            <w:vAlign w:val="center"/>
          </w:tcPr>
          <w:p w:rsidR="00C6291D" w:rsidRPr="000A278F" w:rsidRDefault="00C6291D" w:rsidP="007051B7">
            <w:pPr>
              <w:spacing w:after="0"/>
              <w:ind w:firstLine="0"/>
              <w:jc w:val="right"/>
              <w:rPr>
                <w:rFonts w:ascii="Arial Narrow" w:hAnsi="Arial Narrow"/>
                <w:color w:val="000000"/>
                <w:sz w:val="16"/>
                <w:szCs w:val="16"/>
                <w:lang w:val="es-ES" w:eastAsia="es-ES"/>
              </w:rPr>
            </w:pPr>
          </w:p>
        </w:tc>
        <w:tc>
          <w:tcPr>
            <w:tcW w:w="2456" w:type="dxa"/>
            <w:tcBorders>
              <w:top w:val="single" w:sz="2" w:space="0" w:color="auto"/>
              <w:bottom w:val="single" w:sz="2" w:space="0" w:color="auto"/>
            </w:tcBorders>
            <w:shd w:val="clear" w:color="000000" w:fill="FFFFFF"/>
            <w:noWrap/>
            <w:vAlign w:val="center"/>
          </w:tcPr>
          <w:p w:rsidR="00C6291D" w:rsidRPr="000A278F" w:rsidRDefault="00C6291D" w:rsidP="007051B7">
            <w:pPr>
              <w:spacing w:after="0"/>
              <w:ind w:firstLine="0"/>
              <w:rPr>
                <w:rFonts w:ascii="Arial Narrow" w:hAnsi="Arial Narrow"/>
                <w:color w:val="000000"/>
                <w:sz w:val="16"/>
                <w:szCs w:val="16"/>
                <w:lang w:val="es-ES" w:eastAsia="es-ES"/>
              </w:rPr>
            </w:pPr>
          </w:p>
        </w:tc>
        <w:tc>
          <w:tcPr>
            <w:tcW w:w="897" w:type="dxa"/>
            <w:tcBorders>
              <w:top w:val="single" w:sz="2" w:space="0" w:color="auto"/>
              <w:bottom w:val="single" w:sz="2" w:space="0" w:color="auto"/>
            </w:tcBorders>
            <w:shd w:val="clear" w:color="000000" w:fill="FFFFFF"/>
            <w:noWrap/>
            <w:vAlign w:val="center"/>
          </w:tcPr>
          <w:p w:rsidR="00C6291D" w:rsidRPr="000A278F" w:rsidRDefault="00C6291D" w:rsidP="004242DA">
            <w:pPr>
              <w:spacing w:after="0"/>
              <w:ind w:firstLine="0"/>
              <w:jc w:val="right"/>
              <w:rPr>
                <w:rFonts w:ascii="Arial Narrow" w:hAnsi="Arial Narrow"/>
                <w:color w:val="000000"/>
                <w:sz w:val="16"/>
                <w:szCs w:val="16"/>
                <w:lang w:val="es-ES" w:eastAsia="es-ES"/>
              </w:rPr>
            </w:pPr>
          </w:p>
        </w:tc>
        <w:tc>
          <w:tcPr>
            <w:tcW w:w="1000" w:type="dxa"/>
            <w:tcBorders>
              <w:top w:val="single" w:sz="2" w:space="0" w:color="auto"/>
              <w:bottom w:val="single" w:sz="2" w:space="0" w:color="auto"/>
              <w:right w:val="nil"/>
            </w:tcBorders>
            <w:shd w:val="clear" w:color="000000" w:fill="FFFFFF"/>
            <w:noWrap/>
            <w:vAlign w:val="center"/>
          </w:tcPr>
          <w:p w:rsidR="00C6291D" w:rsidRPr="000A278F" w:rsidRDefault="00C6291D" w:rsidP="007051B7">
            <w:pPr>
              <w:spacing w:after="0"/>
              <w:ind w:firstLine="0"/>
              <w:jc w:val="right"/>
              <w:rPr>
                <w:rFonts w:ascii="Arial Narrow" w:hAnsi="Arial Narrow"/>
                <w:color w:val="000000"/>
                <w:sz w:val="16"/>
                <w:szCs w:val="16"/>
                <w:lang w:val="es-ES" w:eastAsia="es-ES"/>
              </w:rPr>
            </w:pPr>
          </w:p>
        </w:tc>
      </w:tr>
      <w:tr w:rsidR="00C6291D" w:rsidRPr="00EE2ED7" w:rsidTr="00B078CB">
        <w:trPr>
          <w:trHeight w:val="284"/>
          <w:jc w:val="center"/>
        </w:trPr>
        <w:tc>
          <w:tcPr>
            <w:tcW w:w="2887" w:type="dxa"/>
            <w:gridSpan w:val="2"/>
            <w:tcBorders>
              <w:top w:val="single" w:sz="4" w:space="0" w:color="auto"/>
              <w:left w:val="nil"/>
              <w:bottom w:val="single" w:sz="4" w:space="0" w:color="auto"/>
              <w:right w:val="nil"/>
            </w:tcBorders>
            <w:shd w:val="clear" w:color="auto" w:fill="FABF8F" w:themeFill="accent6" w:themeFillTint="99"/>
            <w:noWrap/>
            <w:vAlign w:val="center"/>
            <w:hideMark/>
          </w:tcPr>
          <w:p w:rsidR="00C6291D" w:rsidRPr="000A278F" w:rsidRDefault="00C6291D" w:rsidP="007051B7">
            <w:pPr>
              <w:spacing w:after="0"/>
              <w:ind w:firstLine="0"/>
              <w:rPr>
                <w:rFonts w:ascii="Arial" w:hAnsi="Arial" w:cs="Arial"/>
                <w:color w:val="000000"/>
                <w:sz w:val="17"/>
                <w:szCs w:val="17"/>
                <w:lang w:val="es-ES" w:eastAsia="es-ES"/>
              </w:rPr>
            </w:pPr>
            <w:r w:rsidRPr="000A278F">
              <w:rPr>
                <w:rFonts w:ascii="Arial" w:hAnsi="Arial" w:cs="Arial"/>
                <w:color w:val="000000"/>
                <w:sz w:val="17"/>
                <w:szCs w:val="17"/>
                <w:lang w:val="es-ES" w:eastAsia="es-ES"/>
              </w:rPr>
              <w:t> Total</w:t>
            </w:r>
          </w:p>
        </w:tc>
        <w:tc>
          <w:tcPr>
            <w:tcW w:w="897" w:type="dxa"/>
            <w:tcBorders>
              <w:top w:val="single" w:sz="4" w:space="0" w:color="auto"/>
              <w:left w:val="nil"/>
              <w:bottom w:val="single" w:sz="4" w:space="0" w:color="auto"/>
              <w:right w:val="nil"/>
            </w:tcBorders>
            <w:shd w:val="clear" w:color="auto" w:fill="FABF8F" w:themeFill="accent6" w:themeFillTint="99"/>
            <w:noWrap/>
            <w:vAlign w:val="center"/>
            <w:hideMark/>
          </w:tcPr>
          <w:p w:rsidR="00C6291D" w:rsidRPr="00582ECA" w:rsidRDefault="00C6291D" w:rsidP="007051B7">
            <w:pPr>
              <w:spacing w:after="0"/>
              <w:ind w:firstLine="0"/>
              <w:jc w:val="right"/>
              <w:rPr>
                <w:rFonts w:ascii="Arial" w:hAnsi="Arial" w:cs="Arial"/>
                <w:color w:val="000000"/>
                <w:sz w:val="17"/>
                <w:szCs w:val="17"/>
                <w:lang w:val="es-ES" w:eastAsia="es-ES"/>
              </w:rPr>
            </w:pPr>
            <w:r w:rsidRPr="00582ECA">
              <w:rPr>
                <w:rFonts w:ascii="Arial" w:hAnsi="Arial" w:cs="Arial"/>
                <w:color w:val="000000"/>
                <w:sz w:val="17"/>
                <w:szCs w:val="17"/>
                <w:lang w:val="es-ES" w:eastAsia="es-ES"/>
              </w:rPr>
              <w:t>1.813.577</w:t>
            </w:r>
          </w:p>
        </w:tc>
        <w:tc>
          <w:tcPr>
            <w:tcW w:w="897" w:type="dxa"/>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C6291D" w:rsidRPr="00582ECA" w:rsidRDefault="00C6291D" w:rsidP="00582ECA">
            <w:pPr>
              <w:spacing w:after="0"/>
              <w:ind w:firstLine="0"/>
              <w:jc w:val="right"/>
              <w:rPr>
                <w:rFonts w:ascii="Arial" w:hAnsi="Arial" w:cs="Arial"/>
                <w:color w:val="000000"/>
                <w:sz w:val="17"/>
                <w:szCs w:val="17"/>
                <w:lang w:val="es-ES" w:eastAsia="es-ES"/>
              </w:rPr>
            </w:pPr>
            <w:r w:rsidRPr="00582ECA">
              <w:rPr>
                <w:rFonts w:ascii="Arial" w:hAnsi="Arial" w:cs="Arial"/>
                <w:color w:val="000000"/>
                <w:sz w:val="17"/>
                <w:szCs w:val="17"/>
                <w:lang w:val="es-ES" w:eastAsia="es-ES"/>
              </w:rPr>
              <w:t>1.774.244</w:t>
            </w:r>
          </w:p>
        </w:tc>
        <w:tc>
          <w:tcPr>
            <w:tcW w:w="2742" w:type="dxa"/>
            <w:gridSpan w:val="2"/>
            <w:tcBorders>
              <w:top w:val="single" w:sz="4" w:space="0" w:color="auto"/>
              <w:left w:val="single" w:sz="2" w:space="0" w:color="auto"/>
              <w:bottom w:val="single" w:sz="4" w:space="0" w:color="auto"/>
              <w:right w:val="nil"/>
            </w:tcBorders>
            <w:shd w:val="clear" w:color="auto" w:fill="FABF8F" w:themeFill="accent6" w:themeFillTint="99"/>
            <w:noWrap/>
            <w:vAlign w:val="center"/>
            <w:hideMark/>
          </w:tcPr>
          <w:p w:rsidR="00C6291D" w:rsidRPr="000A278F" w:rsidRDefault="00C6291D" w:rsidP="007051B7">
            <w:pPr>
              <w:spacing w:after="0"/>
              <w:ind w:firstLine="0"/>
              <w:jc w:val="left"/>
              <w:rPr>
                <w:rFonts w:ascii="Arial" w:hAnsi="Arial" w:cs="Arial"/>
                <w:color w:val="000000"/>
                <w:sz w:val="17"/>
                <w:szCs w:val="17"/>
                <w:lang w:val="es-ES" w:eastAsia="es-ES"/>
              </w:rPr>
            </w:pPr>
            <w:r w:rsidRPr="000A278F">
              <w:rPr>
                <w:rFonts w:ascii="Arial" w:hAnsi="Arial" w:cs="Arial"/>
                <w:color w:val="000000"/>
                <w:sz w:val="17"/>
                <w:szCs w:val="17"/>
                <w:lang w:val="es-ES" w:eastAsia="es-ES"/>
              </w:rPr>
              <w:t>Total</w:t>
            </w:r>
          </w:p>
        </w:tc>
        <w:tc>
          <w:tcPr>
            <w:tcW w:w="897" w:type="dxa"/>
            <w:tcBorders>
              <w:top w:val="single" w:sz="4" w:space="0" w:color="auto"/>
              <w:left w:val="nil"/>
              <w:bottom w:val="single" w:sz="4" w:space="0" w:color="auto"/>
              <w:right w:val="nil"/>
            </w:tcBorders>
            <w:shd w:val="clear" w:color="auto" w:fill="FABF8F" w:themeFill="accent6" w:themeFillTint="99"/>
            <w:noWrap/>
            <w:vAlign w:val="center"/>
            <w:hideMark/>
          </w:tcPr>
          <w:p w:rsidR="00C6291D" w:rsidRPr="000A278F" w:rsidRDefault="00C6291D" w:rsidP="007051B7">
            <w:pPr>
              <w:spacing w:after="0"/>
              <w:ind w:firstLine="0"/>
              <w:jc w:val="right"/>
              <w:rPr>
                <w:rFonts w:ascii="Arial" w:hAnsi="Arial" w:cs="Arial"/>
                <w:color w:val="000000"/>
                <w:sz w:val="17"/>
                <w:szCs w:val="17"/>
                <w:lang w:val="es-ES" w:eastAsia="es-ES"/>
              </w:rPr>
            </w:pPr>
            <w:r w:rsidRPr="000A278F">
              <w:rPr>
                <w:rFonts w:ascii="Arial" w:hAnsi="Arial" w:cs="Arial"/>
                <w:color w:val="000000"/>
                <w:sz w:val="17"/>
                <w:szCs w:val="17"/>
                <w:lang w:val="es-ES" w:eastAsia="es-ES"/>
              </w:rPr>
              <w:t>1.813.577</w:t>
            </w:r>
          </w:p>
        </w:tc>
        <w:tc>
          <w:tcPr>
            <w:tcW w:w="1000" w:type="dxa"/>
            <w:tcBorders>
              <w:top w:val="single" w:sz="4" w:space="0" w:color="auto"/>
              <w:left w:val="nil"/>
              <w:bottom w:val="single" w:sz="4" w:space="0" w:color="auto"/>
              <w:right w:val="nil"/>
            </w:tcBorders>
            <w:shd w:val="clear" w:color="auto" w:fill="FABF8F" w:themeFill="accent6" w:themeFillTint="99"/>
            <w:noWrap/>
            <w:vAlign w:val="center"/>
            <w:hideMark/>
          </w:tcPr>
          <w:p w:rsidR="00C6291D" w:rsidRPr="000A278F" w:rsidRDefault="00C6291D" w:rsidP="007051B7">
            <w:pPr>
              <w:spacing w:after="0"/>
              <w:ind w:firstLine="0"/>
              <w:jc w:val="right"/>
              <w:rPr>
                <w:rFonts w:ascii="Arial" w:hAnsi="Arial" w:cs="Arial"/>
                <w:color w:val="000000"/>
                <w:sz w:val="17"/>
                <w:szCs w:val="17"/>
                <w:lang w:val="es-ES" w:eastAsia="es-ES"/>
              </w:rPr>
            </w:pPr>
            <w:r w:rsidRPr="000A278F">
              <w:rPr>
                <w:rFonts w:ascii="Arial" w:hAnsi="Arial" w:cs="Arial"/>
                <w:color w:val="000000"/>
                <w:sz w:val="17"/>
                <w:szCs w:val="17"/>
                <w:lang w:val="es-ES" w:eastAsia="es-ES"/>
              </w:rPr>
              <w:t>1.774.244</w:t>
            </w:r>
          </w:p>
        </w:tc>
      </w:tr>
    </w:tbl>
    <w:p w:rsidR="0095099C" w:rsidRPr="006778DD" w:rsidRDefault="0095099C" w:rsidP="006778DD">
      <w:pPr>
        <w:spacing w:before="120" w:after="0"/>
        <w:ind w:left="-142" w:firstLine="0"/>
        <w:jc w:val="left"/>
        <w:rPr>
          <w:rFonts w:ascii="Arial" w:hAnsi="Arial" w:cs="Arial"/>
          <w:bCs/>
          <w:iCs/>
          <w:color w:val="000000"/>
          <w:spacing w:val="10"/>
          <w:kern w:val="28"/>
          <w:sz w:val="16"/>
          <w:szCs w:val="16"/>
        </w:rPr>
      </w:pPr>
      <w:r w:rsidRPr="006778DD">
        <w:rPr>
          <w:rFonts w:ascii="Arial" w:hAnsi="Arial" w:cs="Arial"/>
          <w:bCs/>
          <w:iCs/>
          <w:color w:val="000000"/>
          <w:spacing w:val="10"/>
          <w:kern w:val="28"/>
          <w:sz w:val="16"/>
          <w:szCs w:val="16"/>
        </w:rPr>
        <w:t>*Ejercicio no auditado</w:t>
      </w:r>
    </w:p>
    <w:p w:rsidR="00E93A5B" w:rsidRDefault="00E93A5B" w:rsidP="004B783B">
      <w:pPr>
        <w:pStyle w:val="CuadroTtulo"/>
        <w:jc w:val="center"/>
        <w:rPr>
          <w:sz w:val="22"/>
          <w:szCs w:val="22"/>
        </w:rPr>
      </w:pPr>
    </w:p>
    <w:p w:rsidR="004F7E06" w:rsidRPr="006778DD" w:rsidRDefault="004F7E06" w:rsidP="004B783B">
      <w:pPr>
        <w:pStyle w:val="CuadroTtulo"/>
        <w:jc w:val="center"/>
        <w:rPr>
          <w:sz w:val="24"/>
        </w:rPr>
      </w:pPr>
      <w:r w:rsidRPr="006778DD">
        <w:rPr>
          <w:sz w:val="24"/>
        </w:rPr>
        <w:t>Resultados del ejercicio</w:t>
      </w:r>
    </w:p>
    <w:p w:rsidR="003833F5" w:rsidRPr="00582ECA" w:rsidRDefault="003833F5" w:rsidP="00684B27"/>
    <w:tbl>
      <w:tblPr>
        <w:tblW w:w="9411" w:type="dxa"/>
        <w:jc w:val="center"/>
        <w:tblCellMar>
          <w:left w:w="70" w:type="dxa"/>
          <w:right w:w="70" w:type="dxa"/>
        </w:tblCellMar>
        <w:tblLook w:val="04A0" w:firstRow="1" w:lastRow="0" w:firstColumn="1" w:lastColumn="0" w:noHBand="0" w:noVBand="1"/>
      </w:tblPr>
      <w:tblGrid>
        <w:gridCol w:w="320"/>
        <w:gridCol w:w="2374"/>
        <w:gridCol w:w="940"/>
        <w:gridCol w:w="1045"/>
        <w:gridCol w:w="286"/>
        <w:gridCol w:w="2546"/>
        <w:gridCol w:w="900"/>
        <w:gridCol w:w="1000"/>
      </w:tblGrid>
      <w:tr w:rsidR="003833F5" w:rsidRPr="00582ECA" w:rsidTr="00B078CB">
        <w:trPr>
          <w:trHeight w:val="284"/>
          <w:jc w:val="center"/>
        </w:trPr>
        <w:tc>
          <w:tcPr>
            <w:tcW w:w="320" w:type="dxa"/>
            <w:tcBorders>
              <w:top w:val="single" w:sz="4" w:space="0" w:color="auto"/>
              <w:left w:val="nil"/>
              <w:bottom w:val="single" w:sz="4" w:space="0" w:color="auto"/>
              <w:right w:val="nil"/>
            </w:tcBorders>
            <w:shd w:val="clear" w:color="auto" w:fill="FABF8F" w:themeFill="accent6" w:themeFillTint="99"/>
            <w:noWrap/>
            <w:vAlign w:val="center"/>
            <w:hideMark/>
          </w:tcPr>
          <w:p w:rsidR="003833F5" w:rsidRPr="007A403B" w:rsidRDefault="003833F5" w:rsidP="003833F5">
            <w:pPr>
              <w:spacing w:after="0"/>
              <w:ind w:firstLine="0"/>
              <w:rPr>
                <w:rFonts w:ascii="Arial" w:hAnsi="Arial" w:cs="Arial"/>
                <w:color w:val="000000"/>
                <w:sz w:val="17"/>
                <w:szCs w:val="17"/>
                <w:lang w:val="es-ES" w:eastAsia="es-ES"/>
              </w:rPr>
            </w:pPr>
            <w:r w:rsidRPr="007A403B">
              <w:rPr>
                <w:rFonts w:ascii="Arial" w:hAnsi="Arial" w:cs="Arial"/>
                <w:color w:val="000000"/>
                <w:sz w:val="17"/>
                <w:szCs w:val="17"/>
                <w:lang w:val="es-ES" w:eastAsia="es-ES"/>
              </w:rPr>
              <w:t> </w:t>
            </w:r>
          </w:p>
        </w:tc>
        <w:tc>
          <w:tcPr>
            <w:tcW w:w="2374" w:type="dxa"/>
            <w:tcBorders>
              <w:top w:val="single" w:sz="4" w:space="0" w:color="auto"/>
              <w:left w:val="nil"/>
              <w:bottom w:val="single" w:sz="4" w:space="0" w:color="auto"/>
              <w:right w:val="nil"/>
            </w:tcBorders>
            <w:shd w:val="clear" w:color="auto" w:fill="FABF8F" w:themeFill="accent6" w:themeFillTint="99"/>
            <w:vAlign w:val="center"/>
          </w:tcPr>
          <w:p w:rsidR="003833F5" w:rsidRPr="00582ECA" w:rsidRDefault="003833F5" w:rsidP="003833F5">
            <w:pPr>
              <w:spacing w:after="0"/>
              <w:ind w:firstLine="0"/>
              <w:rPr>
                <w:rFonts w:ascii="Arial" w:hAnsi="Arial" w:cs="Arial"/>
                <w:color w:val="000000"/>
                <w:sz w:val="17"/>
                <w:szCs w:val="17"/>
                <w:lang w:val="es-ES" w:eastAsia="es-ES"/>
              </w:rPr>
            </w:pPr>
          </w:p>
        </w:tc>
        <w:tc>
          <w:tcPr>
            <w:tcW w:w="940" w:type="dxa"/>
            <w:tcBorders>
              <w:top w:val="single" w:sz="4" w:space="0" w:color="auto"/>
              <w:left w:val="nil"/>
              <w:bottom w:val="single" w:sz="4" w:space="0" w:color="auto"/>
              <w:right w:val="nil"/>
            </w:tcBorders>
            <w:shd w:val="clear" w:color="auto" w:fill="FABF8F" w:themeFill="accent6" w:themeFillTint="99"/>
            <w:noWrap/>
            <w:vAlign w:val="center"/>
            <w:hideMark/>
          </w:tcPr>
          <w:p w:rsidR="003833F5" w:rsidRPr="00582ECA" w:rsidRDefault="007A403B" w:rsidP="00A41B36">
            <w:pPr>
              <w:spacing w:after="0"/>
              <w:ind w:firstLine="0"/>
              <w:jc w:val="right"/>
              <w:rPr>
                <w:rFonts w:ascii="Arial" w:hAnsi="Arial" w:cs="Arial"/>
                <w:color w:val="000000"/>
                <w:sz w:val="18"/>
                <w:szCs w:val="18"/>
                <w:lang w:val="es-ES" w:eastAsia="es-ES"/>
              </w:rPr>
            </w:pPr>
            <w:r w:rsidRPr="00582ECA">
              <w:rPr>
                <w:rFonts w:ascii="Arial" w:hAnsi="Arial" w:cs="Arial"/>
                <w:color w:val="000000"/>
                <w:sz w:val="18"/>
                <w:szCs w:val="18"/>
                <w:lang w:val="es-ES" w:eastAsia="es-ES"/>
              </w:rPr>
              <w:t>Ejercicio 2016</w:t>
            </w:r>
            <w:r w:rsidR="0095099C">
              <w:rPr>
                <w:rFonts w:ascii="Arial" w:hAnsi="Arial" w:cs="Arial"/>
                <w:color w:val="000000"/>
                <w:sz w:val="18"/>
                <w:szCs w:val="18"/>
                <w:lang w:val="es-ES" w:eastAsia="es-ES"/>
              </w:rPr>
              <w:t>*</w:t>
            </w:r>
          </w:p>
        </w:tc>
        <w:tc>
          <w:tcPr>
            <w:tcW w:w="1045" w:type="dxa"/>
            <w:tcBorders>
              <w:top w:val="single" w:sz="4" w:space="0" w:color="auto"/>
              <w:left w:val="nil"/>
              <w:bottom w:val="single" w:sz="4" w:space="0" w:color="auto"/>
              <w:right w:val="single" w:sz="8" w:space="0" w:color="auto"/>
            </w:tcBorders>
            <w:shd w:val="clear" w:color="auto" w:fill="FABF8F" w:themeFill="accent6" w:themeFillTint="99"/>
            <w:vAlign w:val="center"/>
            <w:hideMark/>
          </w:tcPr>
          <w:p w:rsidR="003833F5" w:rsidRPr="00582ECA" w:rsidRDefault="007A403B" w:rsidP="00A41B36">
            <w:pPr>
              <w:spacing w:after="0"/>
              <w:ind w:firstLine="0"/>
              <w:jc w:val="right"/>
              <w:rPr>
                <w:rFonts w:ascii="Arial" w:hAnsi="Arial" w:cs="Arial"/>
                <w:color w:val="000000"/>
                <w:sz w:val="18"/>
                <w:szCs w:val="18"/>
                <w:lang w:val="es-ES" w:eastAsia="es-ES"/>
              </w:rPr>
            </w:pPr>
            <w:r w:rsidRPr="00582ECA">
              <w:rPr>
                <w:rFonts w:ascii="Arial" w:hAnsi="Arial" w:cs="Arial"/>
                <w:color w:val="000000"/>
                <w:sz w:val="18"/>
                <w:szCs w:val="18"/>
                <w:lang w:val="es-ES" w:eastAsia="es-ES"/>
              </w:rPr>
              <w:t>Ejercicio 2017</w:t>
            </w:r>
          </w:p>
        </w:tc>
        <w:tc>
          <w:tcPr>
            <w:tcW w:w="286" w:type="dxa"/>
            <w:tcBorders>
              <w:top w:val="single" w:sz="4" w:space="0" w:color="auto"/>
              <w:left w:val="nil"/>
              <w:bottom w:val="single" w:sz="4" w:space="0" w:color="auto"/>
              <w:right w:val="nil"/>
            </w:tcBorders>
            <w:shd w:val="clear" w:color="auto" w:fill="FABF8F" w:themeFill="accent6" w:themeFillTint="99"/>
            <w:noWrap/>
            <w:vAlign w:val="center"/>
            <w:hideMark/>
          </w:tcPr>
          <w:p w:rsidR="003833F5" w:rsidRPr="00582ECA" w:rsidRDefault="003833F5" w:rsidP="003833F5">
            <w:pPr>
              <w:spacing w:after="0"/>
              <w:ind w:firstLine="0"/>
              <w:rPr>
                <w:rFonts w:ascii="Arial" w:hAnsi="Arial" w:cs="Arial"/>
                <w:color w:val="000000"/>
                <w:sz w:val="17"/>
                <w:szCs w:val="17"/>
                <w:lang w:val="es-ES" w:eastAsia="es-ES"/>
              </w:rPr>
            </w:pPr>
            <w:r w:rsidRPr="00582ECA">
              <w:rPr>
                <w:rFonts w:ascii="Arial" w:hAnsi="Arial" w:cs="Arial"/>
                <w:color w:val="000000"/>
                <w:sz w:val="17"/>
                <w:szCs w:val="17"/>
                <w:lang w:val="es-ES" w:eastAsia="es-ES"/>
              </w:rPr>
              <w:t> </w:t>
            </w:r>
          </w:p>
        </w:tc>
        <w:tc>
          <w:tcPr>
            <w:tcW w:w="2546" w:type="dxa"/>
            <w:tcBorders>
              <w:top w:val="single" w:sz="4" w:space="0" w:color="auto"/>
              <w:left w:val="nil"/>
              <w:bottom w:val="single" w:sz="4" w:space="0" w:color="auto"/>
              <w:right w:val="nil"/>
            </w:tcBorders>
            <w:shd w:val="clear" w:color="auto" w:fill="FABF8F" w:themeFill="accent6" w:themeFillTint="99"/>
            <w:vAlign w:val="center"/>
          </w:tcPr>
          <w:p w:rsidR="003833F5" w:rsidRPr="00582ECA" w:rsidRDefault="003833F5" w:rsidP="003833F5">
            <w:pPr>
              <w:spacing w:after="0"/>
              <w:ind w:firstLine="0"/>
              <w:rPr>
                <w:rFonts w:ascii="Arial" w:hAnsi="Arial" w:cs="Arial"/>
                <w:color w:val="000000"/>
                <w:sz w:val="17"/>
                <w:szCs w:val="17"/>
                <w:lang w:val="es-ES" w:eastAsia="es-ES"/>
              </w:rPr>
            </w:pPr>
          </w:p>
        </w:tc>
        <w:tc>
          <w:tcPr>
            <w:tcW w:w="900" w:type="dxa"/>
            <w:tcBorders>
              <w:top w:val="single" w:sz="4" w:space="0" w:color="auto"/>
              <w:left w:val="nil"/>
              <w:bottom w:val="single" w:sz="4" w:space="0" w:color="auto"/>
              <w:right w:val="nil"/>
            </w:tcBorders>
            <w:shd w:val="clear" w:color="auto" w:fill="FABF8F" w:themeFill="accent6" w:themeFillTint="99"/>
            <w:noWrap/>
            <w:vAlign w:val="center"/>
            <w:hideMark/>
          </w:tcPr>
          <w:p w:rsidR="003833F5" w:rsidRPr="00582ECA" w:rsidRDefault="007A403B" w:rsidP="00A41B36">
            <w:pPr>
              <w:spacing w:after="0"/>
              <w:ind w:firstLine="0"/>
              <w:jc w:val="right"/>
              <w:rPr>
                <w:rFonts w:ascii="Arial" w:hAnsi="Arial" w:cs="Arial"/>
                <w:color w:val="000000"/>
                <w:sz w:val="18"/>
                <w:szCs w:val="18"/>
                <w:lang w:val="es-ES" w:eastAsia="es-ES"/>
              </w:rPr>
            </w:pPr>
            <w:r w:rsidRPr="00582ECA">
              <w:rPr>
                <w:rFonts w:ascii="Arial" w:hAnsi="Arial" w:cs="Arial"/>
                <w:color w:val="000000"/>
                <w:sz w:val="18"/>
                <w:szCs w:val="18"/>
                <w:lang w:val="es-ES" w:eastAsia="es-ES"/>
              </w:rPr>
              <w:t>Ejercicio 2016</w:t>
            </w:r>
            <w:r w:rsidR="0095099C">
              <w:rPr>
                <w:rFonts w:ascii="Arial" w:hAnsi="Arial" w:cs="Arial"/>
                <w:color w:val="000000"/>
                <w:sz w:val="18"/>
                <w:szCs w:val="18"/>
                <w:lang w:val="es-ES" w:eastAsia="es-ES"/>
              </w:rPr>
              <w:t>*</w:t>
            </w:r>
          </w:p>
        </w:tc>
        <w:tc>
          <w:tcPr>
            <w:tcW w:w="1000" w:type="dxa"/>
            <w:tcBorders>
              <w:top w:val="single" w:sz="4" w:space="0" w:color="auto"/>
              <w:left w:val="nil"/>
              <w:bottom w:val="single" w:sz="4" w:space="0" w:color="auto"/>
              <w:right w:val="nil"/>
            </w:tcBorders>
            <w:shd w:val="clear" w:color="auto" w:fill="FABF8F" w:themeFill="accent6" w:themeFillTint="99"/>
            <w:vAlign w:val="center"/>
            <w:hideMark/>
          </w:tcPr>
          <w:p w:rsidR="003833F5" w:rsidRPr="00582ECA" w:rsidRDefault="007A403B" w:rsidP="00A41B36">
            <w:pPr>
              <w:spacing w:after="0"/>
              <w:ind w:firstLine="0"/>
              <w:jc w:val="right"/>
              <w:rPr>
                <w:rFonts w:ascii="Arial" w:hAnsi="Arial" w:cs="Arial"/>
                <w:color w:val="000000"/>
                <w:sz w:val="18"/>
                <w:szCs w:val="18"/>
                <w:lang w:val="es-ES" w:eastAsia="es-ES"/>
              </w:rPr>
            </w:pPr>
            <w:r w:rsidRPr="00582ECA">
              <w:rPr>
                <w:rFonts w:ascii="Arial" w:hAnsi="Arial" w:cs="Arial"/>
                <w:color w:val="000000"/>
                <w:sz w:val="18"/>
                <w:szCs w:val="18"/>
                <w:lang w:val="es-ES" w:eastAsia="es-ES"/>
              </w:rPr>
              <w:t>Ejercicio 2017</w:t>
            </w:r>
          </w:p>
        </w:tc>
      </w:tr>
      <w:tr w:rsidR="003833F5" w:rsidRPr="00582ECA" w:rsidTr="004D2A0B">
        <w:trPr>
          <w:trHeight w:val="610"/>
          <w:jc w:val="center"/>
        </w:trPr>
        <w:tc>
          <w:tcPr>
            <w:tcW w:w="320" w:type="dxa"/>
            <w:tcBorders>
              <w:top w:val="single" w:sz="4" w:space="0" w:color="auto"/>
              <w:left w:val="nil"/>
              <w:bottom w:val="single" w:sz="4" w:space="0" w:color="auto"/>
              <w:right w:val="nil"/>
            </w:tcBorders>
            <w:shd w:val="clear" w:color="auto" w:fill="auto"/>
            <w:noWrap/>
            <w:vAlign w:val="center"/>
            <w:hideMark/>
          </w:tcPr>
          <w:p w:rsidR="003833F5" w:rsidRPr="00582ECA" w:rsidRDefault="004D2A0B" w:rsidP="003B5DDD">
            <w:pPr>
              <w:spacing w:after="0"/>
              <w:ind w:firstLine="0"/>
              <w:rPr>
                <w:rFonts w:ascii="Arial Narrow" w:hAnsi="Arial Narrow"/>
                <w:color w:val="000000"/>
                <w:sz w:val="16"/>
                <w:szCs w:val="16"/>
                <w:lang w:val="es-ES" w:eastAsia="es-ES"/>
              </w:rPr>
            </w:pPr>
            <w:r>
              <w:rPr>
                <w:rFonts w:ascii="Arial Narrow" w:hAnsi="Arial Narrow"/>
                <w:color w:val="000000"/>
                <w:sz w:val="16"/>
                <w:szCs w:val="16"/>
                <w:lang w:val="es-ES" w:eastAsia="es-ES"/>
              </w:rPr>
              <w:t>84</w:t>
            </w:r>
          </w:p>
        </w:tc>
        <w:tc>
          <w:tcPr>
            <w:tcW w:w="2374" w:type="dxa"/>
            <w:tcBorders>
              <w:top w:val="single" w:sz="4" w:space="0" w:color="auto"/>
              <w:left w:val="nil"/>
              <w:bottom w:val="single" w:sz="4" w:space="0" w:color="auto"/>
              <w:right w:val="nil"/>
            </w:tcBorders>
            <w:shd w:val="clear" w:color="auto" w:fill="auto"/>
            <w:vAlign w:val="center"/>
            <w:hideMark/>
          </w:tcPr>
          <w:p w:rsidR="003833F5" w:rsidRPr="00582ECA" w:rsidRDefault="004D2A0B" w:rsidP="003B5DDD">
            <w:pPr>
              <w:spacing w:after="0"/>
              <w:ind w:firstLine="0"/>
              <w:jc w:val="left"/>
              <w:rPr>
                <w:rFonts w:ascii="Arial Narrow" w:hAnsi="Arial Narrow"/>
                <w:color w:val="000000"/>
                <w:sz w:val="16"/>
                <w:szCs w:val="16"/>
                <w:lang w:val="es-ES" w:eastAsia="es-ES"/>
              </w:rPr>
            </w:pPr>
            <w:r>
              <w:rPr>
                <w:rFonts w:ascii="Arial Narrow" w:hAnsi="Arial Narrow"/>
                <w:color w:val="000000"/>
                <w:sz w:val="16"/>
                <w:szCs w:val="16"/>
                <w:lang w:val="es-ES" w:eastAsia="es-ES"/>
              </w:rPr>
              <w:t>Modificación de derechos y obligaci</w:t>
            </w:r>
            <w:r>
              <w:rPr>
                <w:rFonts w:ascii="Arial Narrow" w:hAnsi="Arial Narrow"/>
                <w:color w:val="000000"/>
                <w:sz w:val="16"/>
                <w:szCs w:val="16"/>
                <w:lang w:val="es-ES" w:eastAsia="es-ES"/>
              </w:rPr>
              <w:t>o</w:t>
            </w:r>
            <w:r>
              <w:rPr>
                <w:rFonts w:ascii="Arial Narrow" w:hAnsi="Arial Narrow"/>
                <w:color w:val="000000"/>
                <w:sz w:val="16"/>
                <w:szCs w:val="16"/>
                <w:lang w:val="es-ES" w:eastAsia="es-ES"/>
              </w:rPr>
              <w:t>nes de ptos.cerrados (saldo deudor)</w:t>
            </w:r>
          </w:p>
        </w:tc>
        <w:tc>
          <w:tcPr>
            <w:tcW w:w="940" w:type="dxa"/>
            <w:tcBorders>
              <w:top w:val="single" w:sz="4" w:space="0" w:color="auto"/>
              <w:left w:val="nil"/>
              <w:bottom w:val="single" w:sz="4" w:space="0" w:color="auto"/>
              <w:right w:val="nil"/>
            </w:tcBorders>
            <w:shd w:val="clear" w:color="auto" w:fill="auto"/>
            <w:noWrap/>
            <w:vAlign w:val="center"/>
            <w:hideMark/>
          </w:tcPr>
          <w:p w:rsidR="003833F5" w:rsidRPr="00582ECA" w:rsidRDefault="004D2A0B" w:rsidP="004242DA">
            <w:pPr>
              <w:spacing w:after="0"/>
              <w:ind w:firstLine="0"/>
              <w:jc w:val="right"/>
              <w:rPr>
                <w:rFonts w:ascii="Arial Narrow" w:hAnsi="Arial Narrow"/>
                <w:color w:val="000000"/>
                <w:sz w:val="16"/>
                <w:szCs w:val="16"/>
                <w:lang w:val="es-ES" w:eastAsia="es-ES"/>
              </w:rPr>
            </w:pPr>
            <w:r>
              <w:rPr>
                <w:rFonts w:ascii="Arial Narrow" w:hAnsi="Arial Narrow"/>
                <w:color w:val="000000"/>
                <w:sz w:val="16"/>
                <w:szCs w:val="16"/>
                <w:lang w:val="es-ES" w:eastAsia="es-ES"/>
              </w:rPr>
              <w:t>3.220</w:t>
            </w:r>
          </w:p>
        </w:tc>
        <w:tc>
          <w:tcPr>
            <w:tcW w:w="1045" w:type="dxa"/>
            <w:tcBorders>
              <w:top w:val="single" w:sz="4" w:space="0" w:color="auto"/>
              <w:left w:val="nil"/>
              <w:bottom w:val="single" w:sz="4" w:space="0" w:color="auto"/>
              <w:right w:val="single" w:sz="8" w:space="0" w:color="auto"/>
            </w:tcBorders>
            <w:shd w:val="clear" w:color="auto" w:fill="auto"/>
            <w:vAlign w:val="center"/>
            <w:hideMark/>
          </w:tcPr>
          <w:p w:rsidR="003833F5" w:rsidRPr="00582ECA" w:rsidRDefault="004D2A0B" w:rsidP="004242DA">
            <w:pPr>
              <w:spacing w:after="0"/>
              <w:ind w:firstLine="0"/>
              <w:jc w:val="right"/>
              <w:rPr>
                <w:rFonts w:ascii="Arial Narrow" w:hAnsi="Arial Narrow"/>
                <w:color w:val="000000"/>
                <w:sz w:val="16"/>
                <w:szCs w:val="16"/>
                <w:lang w:val="es-ES" w:eastAsia="es-ES"/>
              </w:rPr>
            </w:pPr>
            <w:r>
              <w:rPr>
                <w:rFonts w:ascii="Arial Narrow" w:hAnsi="Arial Narrow"/>
                <w:color w:val="000000"/>
                <w:sz w:val="16"/>
                <w:szCs w:val="16"/>
                <w:lang w:val="es-ES" w:eastAsia="es-ES"/>
              </w:rPr>
              <w:t>3.605</w:t>
            </w:r>
          </w:p>
        </w:tc>
        <w:tc>
          <w:tcPr>
            <w:tcW w:w="286" w:type="dxa"/>
            <w:tcBorders>
              <w:top w:val="single" w:sz="4" w:space="0" w:color="auto"/>
              <w:left w:val="single" w:sz="8" w:space="0" w:color="auto"/>
              <w:bottom w:val="single" w:sz="4" w:space="0" w:color="auto"/>
              <w:right w:val="nil"/>
            </w:tcBorders>
            <w:shd w:val="clear" w:color="auto" w:fill="auto"/>
            <w:noWrap/>
            <w:vAlign w:val="center"/>
            <w:hideMark/>
          </w:tcPr>
          <w:p w:rsidR="003833F5" w:rsidRPr="00582ECA" w:rsidRDefault="003833F5" w:rsidP="003B5DDD">
            <w:pPr>
              <w:spacing w:after="0"/>
              <w:ind w:firstLine="0"/>
              <w:jc w:val="right"/>
              <w:rPr>
                <w:rFonts w:ascii="Arial Narrow" w:hAnsi="Arial Narrow"/>
                <w:color w:val="000000"/>
                <w:sz w:val="16"/>
                <w:szCs w:val="16"/>
                <w:lang w:val="es-ES" w:eastAsia="es-ES"/>
              </w:rPr>
            </w:pPr>
            <w:r w:rsidRPr="00582ECA">
              <w:rPr>
                <w:rFonts w:ascii="Arial Narrow" w:hAnsi="Arial Narrow"/>
                <w:color w:val="000000"/>
                <w:sz w:val="16"/>
                <w:szCs w:val="16"/>
                <w:lang w:val="es-ES" w:eastAsia="es-ES"/>
              </w:rPr>
              <w:t>80</w:t>
            </w:r>
          </w:p>
        </w:tc>
        <w:tc>
          <w:tcPr>
            <w:tcW w:w="2546" w:type="dxa"/>
            <w:tcBorders>
              <w:top w:val="single" w:sz="4" w:space="0" w:color="auto"/>
              <w:left w:val="nil"/>
              <w:bottom w:val="single" w:sz="4" w:space="0" w:color="auto"/>
              <w:right w:val="nil"/>
            </w:tcBorders>
            <w:shd w:val="clear" w:color="auto" w:fill="auto"/>
            <w:vAlign w:val="center"/>
            <w:hideMark/>
          </w:tcPr>
          <w:p w:rsidR="003833F5" w:rsidRPr="00582ECA" w:rsidRDefault="003833F5" w:rsidP="003B5DDD">
            <w:pPr>
              <w:spacing w:after="0"/>
              <w:ind w:firstLine="0"/>
              <w:jc w:val="left"/>
              <w:rPr>
                <w:rFonts w:ascii="Arial Narrow" w:hAnsi="Arial Narrow"/>
                <w:color w:val="000000"/>
                <w:sz w:val="16"/>
                <w:szCs w:val="16"/>
                <w:lang w:val="es-ES" w:eastAsia="es-ES"/>
              </w:rPr>
            </w:pPr>
            <w:r w:rsidRPr="00582ECA">
              <w:rPr>
                <w:rFonts w:ascii="Arial Narrow" w:hAnsi="Arial Narrow"/>
                <w:color w:val="000000"/>
                <w:sz w:val="16"/>
                <w:szCs w:val="16"/>
                <w:lang w:val="es-ES" w:eastAsia="es-ES"/>
              </w:rPr>
              <w:t>Resultados corrientes del ejercicio       (Saldo acreedor)</w:t>
            </w:r>
          </w:p>
        </w:tc>
        <w:tc>
          <w:tcPr>
            <w:tcW w:w="900" w:type="dxa"/>
            <w:tcBorders>
              <w:top w:val="single" w:sz="4" w:space="0" w:color="auto"/>
              <w:left w:val="nil"/>
              <w:bottom w:val="single" w:sz="4" w:space="0" w:color="auto"/>
              <w:right w:val="nil"/>
            </w:tcBorders>
            <w:shd w:val="clear" w:color="auto" w:fill="auto"/>
            <w:noWrap/>
            <w:vAlign w:val="center"/>
            <w:hideMark/>
          </w:tcPr>
          <w:p w:rsidR="003833F5" w:rsidRPr="00582ECA" w:rsidRDefault="004C62CF" w:rsidP="00A41B36">
            <w:pPr>
              <w:spacing w:after="0"/>
              <w:ind w:firstLine="0"/>
              <w:jc w:val="right"/>
              <w:rPr>
                <w:rFonts w:ascii="Arial Narrow" w:hAnsi="Arial Narrow"/>
                <w:color w:val="000000"/>
                <w:sz w:val="16"/>
                <w:szCs w:val="16"/>
                <w:lang w:val="es-ES" w:eastAsia="es-ES"/>
              </w:rPr>
            </w:pPr>
            <w:r w:rsidRPr="00582ECA">
              <w:rPr>
                <w:rFonts w:ascii="Arial Narrow" w:hAnsi="Arial Narrow"/>
                <w:color w:val="000000"/>
                <w:sz w:val="16"/>
                <w:szCs w:val="16"/>
                <w:lang w:val="es-ES" w:eastAsia="es-ES"/>
              </w:rPr>
              <w:t>342.129</w:t>
            </w:r>
          </w:p>
        </w:tc>
        <w:tc>
          <w:tcPr>
            <w:tcW w:w="1000" w:type="dxa"/>
            <w:tcBorders>
              <w:top w:val="single" w:sz="4" w:space="0" w:color="auto"/>
              <w:left w:val="nil"/>
              <w:bottom w:val="single" w:sz="4" w:space="0" w:color="auto"/>
              <w:right w:val="nil"/>
            </w:tcBorders>
            <w:shd w:val="clear" w:color="auto" w:fill="auto"/>
            <w:vAlign w:val="center"/>
            <w:hideMark/>
          </w:tcPr>
          <w:p w:rsidR="003833F5" w:rsidRPr="00582ECA" w:rsidRDefault="004C62CF" w:rsidP="00A41B36">
            <w:pPr>
              <w:spacing w:after="0"/>
              <w:ind w:firstLine="0"/>
              <w:jc w:val="right"/>
              <w:rPr>
                <w:rFonts w:ascii="Arial Narrow" w:hAnsi="Arial Narrow"/>
                <w:color w:val="000000"/>
                <w:sz w:val="16"/>
                <w:szCs w:val="16"/>
                <w:lang w:val="es-ES" w:eastAsia="es-ES"/>
              </w:rPr>
            </w:pPr>
            <w:r w:rsidRPr="00582ECA">
              <w:rPr>
                <w:rFonts w:ascii="Arial Narrow" w:hAnsi="Arial Narrow"/>
                <w:color w:val="000000"/>
                <w:sz w:val="16"/>
                <w:szCs w:val="16"/>
                <w:lang w:val="es-ES" w:eastAsia="es-ES"/>
              </w:rPr>
              <w:t>183.323</w:t>
            </w:r>
          </w:p>
        </w:tc>
      </w:tr>
      <w:tr w:rsidR="004242DA" w:rsidRPr="00582ECA" w:rsidTr="004D2A0B">
        <w:trPr>
          <w:trHeight w:val="284"/>
          <w:jc w:val="center"/>
        </w:trPr>
        <w:tc>
          <w:tcPr>
            <w:tcW w:w="320" w:type="dxa"/>
            <w:tcBorders>
              <w:top w:val="single" w:sz="2" w:space="0" w:color="auto"/>
              <w:left w:val="nil"/>
              <w:bottom w:val="single" w:sz="2" w:space="0" w:color="auto"/>
              <w:right w:val="nil"/>
            </w:tcBorders>
            <w:shd w:val="clear" w:color="auto" w:fill="auto"/>
            <w:noWrap/>
            <w:vAlign w:val="center"/>
            <w:hideMark/>
          </w:tcPr>
          <w:p w:rsidR="004242DA" w:rsidRPr="00582ECA" w:rsidRDefault="004242DA" w:rsidP="004D2A0B">
            <w:pPr>
              <w:spacing w:after="0"/>
              <w:ind w:firstLine="0"/>
              <w:rPr>
                <w:rFonts w:ascii="Arial Narrow" w:hAnsi="Arial Narrow"/>
                <w:color w:val="000000"/>
                <w:sz w:val="16"/>
                <w:szCs w:val="16"/>
                <w:lang w:val="es-ES" w:eastAsia="es-ES"/>
              </w:rPr>
            </w:pPr>
            <w:r w:rsidRPr="00582ECA">
              <w:rPr>
                <w:rFonts w:ascii="Arial Narrow" w:hAnsi="Arial Narrow"/>
                <w:color w:val="000000"/>
                <w:sz w:val="16"/>
                <w:szCs w:val="16"/>
                <w:lang w:val="es-ES" w:eastAsia="es-ES"/>
              </w:rPr>
              <w:t>8</w:t>
            </w:r>
            <w:r w:rsidR="004D2A0B">
              <w:rPr>
                <w:rFonts w:ascii="Arial Narrow" w:hAnsi="Arial Narrow"/>
                <w:color w:val="000000"/>
                <w:sz w:val="16"/>
                <w:szCs w:val="16"/>
                <w:lang w:val="es-ES" w:eastAsia="es-ES"/>
              </w:rPr>
              <w:t>9</w:t>
            </w:r>
          </w:p>
        </w:tc>
        <w:tc>
          <w:tcPr>
            <w:tcW w:w="2374" w:type="dxa"/>
            <w:tcBorders>
              <w:top w:val="single" w:sz="2" w:space="0" w:color="auto"/>
              <w:left w:val="nil"/>
              <w:bottom w:val="single" w:sz="2" w:space="0" w:color="auto"/>
              <w:right w:val="nil"/>
            </w:tcBorders>
            <w:shd w:val="clear" w:color="auto" w:fill="auto"/>
            <w:vAlign w:val="center"/>
          </w:tcPr>
          <w:p w:rsidR="004242DA" w:rsidRPr="00582ECA" w:rsidRDefault="004D2A0B" w:rsidP="003B5DDD">
            <w:pPr>
              <w:spacing w:after="0"/>
              <w:ind w:firstLine="0"/>
              <w:rPr>
                <w:rFonts w:ascii="Arial Narrow" w:hAnsi="Arial Narrow"/>
                <w:color w:val="000000"/>
                <w:sz w:val="16"/>
                <w:szCs w:val="16"/>
                <w:lang w:val="es-ES" w:eastAsia="es-ES"/>
              </w:rPr>
            </w:pPr>
            <w:r>
              <w:rPr>
                <w:rFonts w:ascii="Arial Narrow" w:hAnsi="Arial Narrow"/>
                <w:color w:val="000000"/>
                <w:sz w:val="16"/>
                <w:szCs w:val="16"/>
                <w:lang w:val="es-ES" w:eastAsia="es-ES"/>
              </w:rPr>
              <w:t>Beneficio neto total</w:t>
            </w:r>
          </w:p>
        </w:tc>
        <w:tc>
          <w:tcPr>
            <w:tcW w:w="940" w:type="dxa"/>
            <w:tcBorders>
              <w:top w:val="single" w:sz="2" w:space="0" w:color="auto"/>
              <w:left w:val="nil"/>
              <w:bottom w:val="single" w:sz="2" w:space="0" w:color="auto"/>
              <w:right w:val="nil"/>
            </w:tcBorders>
            <w:shd w:val="clear" w:color="auto" w:fill="auto"/>
            <w:noWrap/>
            <w:vAlign w:val="center"/>
          </w:tcPr>
          <w:p w:rsidR="004242DA" w:rsidRPr="00582ECA" w:rsidRDefault="004D2A0B" w:rsidP="004242DA">
            <w:pPr>
              <w:spacing w:after="0"/>
              <w:ind w:firstLine="0"/>
              <w:jc w:val="right"/>
              <w:rPr>
                <w:rFonts w:ascii="Arial Narrow" w:hAnsi="Arial Narrow"/>
                <w:color w:val="000000"/>
                <w:sz w:val="16"/>
                <w:szCs w:val="16"/>
                <w:lang w:val="es-ES" w:eastAsia="es-ES"/>
              </w:rPr>
            </w:pPr>
            <w:r>
              <w:rPr>
                <w:rFonts w:ascii="Arial Narrow" w:hAnsi="Arial Narrow"/>
                <w:color w:val="000000"/>
                <w:sz w:val="16"/>
                <w:szCs w:val="16"/>
                <w:lang w:val="es-ES" w:eastAsia="es-ES"/>
              </w:rPr>
              <w:t>338.909</w:t>
            </w:r>
          </w:p>
        </w:tc>
        <w:tc>
          <w:tcPr>
            <w:tcW w:w="1045" w:type="dxa"/>
            <w:tcBorders>
              <w:top w:val="single" w:sz="2" w:space="0" w:color="auto"/>
              <w:left w:val="nil"/>
              <w:bottom w:val="single" w:sz="2" w:space="0" w:color="auto"/>
              <w:right w:val="single" w:sz="8" w:space="0" w:color="auto"/>
            </w:tcBorders>
            <w:shd w:val="clear" w:color="auto" w:fill="auto"/>
            <w:vAlign w:val="center"/>
            <w:hideMark/>
          </w:tcPr>
          <w:p w:rsidR="004242DA" w:rsidRPr="00582ECA" w:rsidRDefault="004D2A0B" w:rsidP="004242DA">
            <w:pPr>
              <w:spacing w:after="0"/>
              <w:ind w:firstLine="0"/>
              <w:jc w:val="right"/>
              <w:rPr>
                <w:rFonts w:ascii="Arial Narrow" w:hAnsi="Arial Narrow"/>
                <w:color w:val="000000"/>
                <w:sz w:val="16"/>
                <w:szCs w:val="16"/>
                <w:lang w:val="es-ES" w:eastAsia="es-ES"/>
              </w:rPr>
            </w:pPr>
            <w:r>
              <w:rPr>
                <w:rFonts w:ascii="Arial Narrow" w:hAnsi="Arial Narrow"/>
                <w:color w:val="000000"/>
                <w:sz w:val="16"/>
                <w:szCs w:val="16"/>
                <w:lang w:val="es-ES" w:eastAsia="es-ES"/>
              </w:rPr>
              <w:t>179.717</w:t>
            </w:r>
          </w:p>
        </w:tc>
        <w:tc>
          <w:tcPr>
            <w:tcW w:w="286" w:type="dxa"/>
            <w:tcBorders>
              <w:top w:val="single" w:sz="2" w:space="0" w:color="auto"/>
              <w:left w:val="single" w:sz="8" w:space="0" w:color="auto"/>
              <w:bottom w:val="single" w:sz="2" w:space="0" w:color="auto"/>
              <w:right w:val="nil"/>
            </w:tcBorders>
            <w:shd w:val="clear" w:color="auto" w:fill="auto"/>
            <w:noWrap/>
            <w:vAlign w:val="center"/>
          </w:tcPr>
          <w:p w:rsidR="004242DA" w:rsidRPr="00582ECA" w:rsidRDefault="004242DA" w:rsidP="003B5DDD">
            <w:pPr>
              <w:spacing w:after="0"/>
              <w:ind w:firstLine="0"/>
              <w:jc w:val="right"/>
              <w:rPr>
                <w:rFonts w:ascii="Arial Narrow" w:hAnsi="Arial Narrow"/>
                <w:color w:val="000000"/>
                <w:sz w:val="16"/>
                <w:szCs w:val="16"/>
                <w:lang w:val="es-ES" w:eastAsia="es-ES"/>
              </w:rPr>
            </w:pPr>
          </w:p>
        </w:tc>
        <w:tc>
          <w:tcPr>
            <w:tcW w:w="2546" w:type="dxa"/>
            <w:tcBorders>
              <w:top w:val="single" w:sz="2" w:space="0" w:color="auto"/>
              <w:left w:val="nil"/>
              <w:bottom w:val="single" w:sz="2" w:space="0" w:color="auto"/>
              <w:right w:val="nil"/>
            </w:tcBorders>
            <w:shd w:val="clear" w:color="auto" w:fill="auto"/>
            <w:vAlign w:val="center"/>
          </w:tcPr>
          <w:p w:rsidR="004242DA" w:rsidRPr="00582ECA" w:rsidRDefault="004242DA" w:rsidP="003B5DDD">
            <w:pPr>
              <w:spacing w:after="0"/>
              <w:ind w:firstLine="0"/>
              <w:rPr>
                <w:rFonts w:ascii="Arial Narrow" w:hAnsi="Arial Narrow"/>
                <w:color w:val="000000"/>
                <w:sz w:val="16"/>
                <w:szCs w:val="16"/>
                <w:lang w:val="es-ES" w:eastAsia="es-ES"/>
              </w:rPr>
            </w:pPr>
          </w:p>
        </w:tc>
        <w:tc>
          <w:tcPr>
            <w:tcW w:w="900" w:type="dxa"/>
            <w:tcBorders>
              <w:top w:val="single" w:sz="2" w:space="0" w:color="auto"/>
              <w:left w:val="nil"/>
              <w:bottom w:val="single" w:sz="2" w:space="0" w:color="auto"/>
              <w:right w:val="nil"/>
            </w:tcBorders>
            <w:shd w:val="clear" w:color="auto" w:fill="auto"/>
            <w:noWrap/>
            <w:vAlign w:val="center"/>
          </w:tcPr>
          <w:p w:rsidR="004242DA" w:rsidRPr="00582ECA" w:rsidRDefault="004242DA" w:rsidP="00D566B0">
            <w:pPr>
              <w:spacing w:after="0"/>
              <w:ind w:firstLine="0"/>
              <w:jc w:val="right"/>
              <w:rPr>
                <w:rFonts w:ascii="Arial Narrow" w:hAnsi="Arial Narrow"/>
                <w:color w:val="000000"/>
                <w:sz w:val="16"/>
                <w:szCs w:val="16"/>
                <w:lang w:val="es-ES" w:eastAsia="es-ES"/>
              </w:rPr>
            </w:pPr>
          </w:p>
        </w:tc>
        <w:tc>
          <w:tcPr>
            <w:tcW w:w="1000" w:type="dxa"/>
            <w:tcBorders>
              <w:top w:val="single" w:sz="2" w:space="0" w:color="auto"/>
              <w:left w:val="nil"/>
              <w:bottom w:val="single" w:sz="2" w:space="0" w:color="auto"/>
              <w:right w:val="nil"/>
            </w:tcBorders>
            <w:shd w:val="clear" w:color="auto" w:fill="auto"/>
            <w:vAlign w:val="center"/>
          </w:tcPr>
          <w:p w:rsidR="004242DA" w:rsidRPr="00582ECA" w:rsidRDefault="004242DA" w:rsidP="00D566B0">
            <w:pPr>
              <w:spacing w:after="0"/>
              <w:ind w:firstLine="0"/>
              <w:jc w:val="right"/>
              <w:rPr>
                <w:rFonts w:ascii="Arial Narrow" w:hAnsi="Arial Narrow"/>
                <w:color w:val="000000"/>
                <w:sz w:val="16"/>
                <w:szCs w:val="16"/>
                <w:lang w:val="es-ES" w:eastAsia="es-ES"/>
              </w:rPr>
            </w:pPr>
          </w:p>
        </w:tc>
      </w:tr>
      <w:tr w:rsidR="003833F5" w:rsidRPr="00EE2ED7" w:rsidTr="00B078CB">
        <w:trPr>
          <w:trHeight w:val="284"/>
          <w:jc w:val="center"/>
        </w:trPr>
        <w:tc>
          <w:tcPr>
            <w:tcW w:w="320" w:type="dxa"/>
            <w:tcBorders>
              <w:top w:val="single" w:sz="4" w:space="0" w:color="auto"/>
              <w:left w:val="nil"/>
              <w:bottom w:val="single" w:sz="4" w:space="0" w:color="auto"/>
              <w:right w:val="nil"/>
            </w:tcBorders>
            <w:shd w:val="clear" w:color="auto" w:fill="FABF8F" w:themeFill="accent6" w:themeFillTint="99"/>
            <w:noWrap/>
            <w:vAlign w:val="center"/>
            <w:hideMark/>
          </w:tcPr>
          <w:p w:rsidR="003833F5" w:rsidRPr="00582ECA" w:rsidRDefault="003833F5" w:rsidP="003833F5">
            <w:pPr>
              <w:spacing w:after="0"/>
              <w:ind w:firstLine="0"/>
              <w:rPr>
                <w:rFonts w:ascii="Arial" w:hAnsi="Arial" w:cs="Arial"/>
                <w:color w:val="000000"/>
                <w:sz w:val="17"/>
                <w:szCs w:val="17"/>
                <w:lang w:val="es-ES" w:eastAsia="es-ES"/>
              </w:rPr>
            </w:pPr>
            <w:r w:rsidRPr="00582ECA">
              <w:rPr>
                <w:rFonts w:ascii="Arial" w:hAnsi="Arial" w:cs="Arial"/>
                <w:color w:val="000000"/>
                <w:sz w:val="17"/>
                <w:szCs w:val="17"/>
                <w:lang w:val="es-ES" w:eastAsia="es-ES"/>
              </w:rPr>
              <w:t> </w:t>
            </w:r>
          </w:p>
        </w:tc>
        <w:tc>
          <w:tcPr>
            <w:tcW w:w="2374" w:type="dxa"/>
            <w:tcBorders>
              <w:top w:val="single" w:sz="4" w:space="0" w:color="auto"/>
              <w:left w:val="nil"/>
              <w:bottom w:val="single" w:sz="4" w:space="0" w:color="auto"/>
              <w:right w:val="nil"/>
            </w:tcBorders>
            <w:shd w:val="clear" w:color="auto" w:fill="FABF8F" w:themeFill="accent6" w:themeFillTint="99"/>
            <w:vAlign w:val="center"/>
            <w:hideMark/>
          </w:tcPr>
          <w:p w:rsidR="003833F5" w:rsidRPr="00582ECA" w:rsidRDefault="003833F5" w:rsidP="003833F5">
            <w:pPr>
              <w:spacing w:after="0"/>
              <w:ind w:firstLine="0"/>
              <w:rPr>
                <w:rFonts w:ascii="Arial" w:hAnsi="Arial" w:cs="Arial"/>
                <w:color w:val="000000"/>
                <w:sz w:val="17"/>
                <w:szCs w:val="17"/>
                <w:lang w:val="es-ES" w:eastAsia="es-ES"/>
              </w:rPr>
            </w:pPr>
            <w:r w:rsidRPr="00582ECA">
              <w:rPr>
                <w:rFonts w:ascii="Arial" w:hAnsi="Arial" w:cs="Arial"/>
                <w:color w:val="000000"/>
                <w:sz w:val="17"/>
                <w:szCs w:val="17"/>
                <w:lang w:val="es-ES" w:eastAsia="es-ES"/>
              </w:rPr>
              <w:t>Total</w:t>
            </w:r>
          </w:p>
        </w:tc>
        <w:tc>
          <w:tcPr>
            <w:tcW w:w="940" w:type="dxa"/>
            <w:tcBorders>
              <w:top w:val="single" w:sz="4" w:space="0" w:color="auto"/>
              <w:left w:val="nil"/>
              <w:bottom w:val="single" w:sz="4" w:space="0" w:color="auto"/>
              <w:right w:val="nil"/>
            </w:tcBorders>
            <w:shd w:val="clear" w:color="auto" w:fill="FABF8F" w:themeFill="accent6" w:themeFillTint="99"/>
            <w:noWrap/>
            <w:vAlign w:val="center"/>
            <w:hideMark/>
          </w:tcPr>
          <w:p w:rsidR="003833F5" w:rsidRPr="00582ECA" w:rsidRDefault="00582ECA" w:rsidP="00D566B0">
            <w:pPr>
              <w:spacing w:after="0"/>
              <w:ind w:firstLine="0"/>
              <w:jc w:val="right"/>
              <w:rPr>
                <w:rFonts w:ascii="Arial" w:hAnsi="Arial" w:cs="Arial"/>
                <w:color w:val="000000"/>
                <w:sz w:val="17"/>
                <w:szCs w:val="17"/>
                <w:lang w:val="es-ES" w:eastAsia="es-ES"/>
              </w:rPr>
            </w:pPr>
            <w:r w:rsidRPr="00582ECA">
              <w:rPr>
                <w:rFonts w:ascii="Arial" w:hAnsi="Arial" w:cs="Arial"/>
                <w:color w:val="000000"/>
                <w:sz w:val="17"/>
                <w:szCs w:val="17"/>
                <w:lang w:val="es-ES" w:eastAsia="es-ES"/>
              </w:rPr>
              <w:t>342.12</w:t>
            </w:r>
            <w:r w:rsidR="004C62CF" w:rsidRPr="00582ECA">
              <w:rPr>
                <w:rFonts w:ascii="Arial" w:hAnsi="Arial" w:cs="Arial"/>
                <w:color w:val="000000"/>
                <w:sz w:val="17"/>
                <w:szCs w:val="17"/>
                <w:lang w:val="es-ES" w:eastAsia="es-ES"/>
              </w:rPr>
              <w:t>9</w:t>
            </w:r>
          </w:p>
        </w:tc>
        <w:tc>
          <w:tcPr>
            <w:tcW w:w="1045" w:type="dxa"/>
            <w:tcBorders>
              <w:top w:val="single" w:sz="4" w:space="0" w:color="auto"/>
              <w:left w:val="nil"/>
              <w:bottom w:val="single" w:sz="4" w:space="0" w:color="auto"/>
              <w:right w:val="single" w:sz="8" w:space="0" w:color="auto"/>
            </w:tcBorders>
            <w:shd w:val="clear" w:color="auto" w:fill="FABF8F" w:themeFill="accent6" w:themeFillTint="99"/>
            <w:noWrap/>
            <w:vAlign w:val="center"/>
            <w:hideMark/>
          </w:tcPr>
          <w:p w:rsidR="003833F5" w:rsidRPr="00582ECA" w:rsidRDefault="004C62CF" w:rsidP="00582ECA">
            <w:pPr>
              <w:spacing w:after="0"/>
              <w:ind w:firstLine="0"/>
              <w:jc w:val="right"/>
              <w:rPr>
                <w:rFonts w:ascii="Arial" w:hAnsi="Arial" w:cs="Arial"/>
                <w:color w:val="000000"/>
                <w:sz w:val="17"/>
                <w:szCs w:val="17"/>
                <w:lang w:val="es-ES" w:eastAsia="es-ES"/>
              </w:rPr>
            </w:pPr>
            <w:r w:rsidRPr="00582ECA">
              <w:rPr>
                <w:rFonts w:ascii="Arial" w:hAnsi="Arial" w:cs="Arial"/>
                <w:color w:val="000000"/>
                <w:sz w:val="17"/>
                <w:szCs w:val="17"/>
                <w:lang w:val="es-ES" w:eastAsia="es-ES"/>
              </w:rPr>
              <w:t>183.32</w:t>
            </w:r>
            <w:r w:rsidR="00582ECA" w:rsidRPr="00582ECA">
              <w:rPr>
                <w:rFonts w:ascii="Arial" w:hAnsi="Arial" w:cs="Arial"/>
                <w:color w:val="000000"/>
                <w:sz w:val="17"/>
                <w:szCs w:val="17"/>
                <w:lang w:val="es-ES" w:eastAsia="es-ES"/>
              </w:rPr>
              <w:t>3</w:t>
            </w:r>
          </w:p>
        </w:tc>
        <w:tc>
          <w:tcPr>
            <w:tcW w:w="286" w:type="dxa"/>
            <w:tcBorders>
              <w:top w:val="single" w:sz="4" w:space="0" w:color="auto"/>
              <w:left w:val="single" w:sz="8" w:space="0" w:color="auto"/>
              <w:bottom w:val="single" w:sz="4" w:space="0" w:color="auto"/>
              <w:right w:val="nil"/>
            </w:tcBorders>
            <w:shd w:val="clear" w:color="auto" w:fill="FABF8F" w:themeFill="accent6" w:themeFillTint="99"/>
            <w:noWrap/>
            <w:vAlign w:val="center"/>
            <w:hideMark/>
          </w:tcPr>
          <w:p w:rsidR="003833F5" w:rsidRPr="00582ECA" w:rsidRDefault="003833F5" w:rsidP="003833F5">
            <w:pPr>
              <w:spacing w:after="0"/>
              <w:ind w:firstLine="0"/>
              <w:jc w:val="left"/>
              <w:rPr>
                <w:rFonts w:ascii="Calibri" w:hAnsi="Calibri"/>
                <w:color w:val="000000"/>
                <w:sz w:val="22"/>
                <w:szCs w:val="22"/>
                <w:lang w:val="es-ES" w:eastAsia="es-ES"/>
              </w:rPr>
            </w:pPr>
            <w:r w:rsidRPr="00582ECA">
              <w:rPr>
                <w:rFonts w:ascii="Calibri" w:hAnsi="Calibri"/>
                <w:color w:val="000000"/>
                <w:sz w:val="22"/>
                <w:szCs w:val="22"/>
                <w:lang w:val="es-ES" w:eastAsia="es-ES"/>
              </w:rPr>
              <w:t> </w:t>
            </w:r>
          </w:p>
        </w:tc>
        <w:tc>
          <w:tcPr>
            <w:tcW w:w="2546" w:type="dxa"/>
            <w:tcBorders>
              <w:top w:val="single" w:sz="4" w:space="0" w:color="auto"/>
              <w:left w:val="nil"/>
              <w:bottom w:val="single" w:sz="4" w:space="0" w:color="auto"/>
              <w:right w:val="nil"/>
            </w:tcBorders>
            <w:shd w:val="clear" w:color="auto" w:fill="FABF8F" w:themeFill="accent6" w:themeFillTint="99"/>
            <w:vAlign w:val="center"/>
            <w:hideMark/>
          </w:tcPr>
          <w:p w:rsidR="003833F5" w:rsidRPr="00582ECA" w:rsidRDefault="003833F5" w:rsidP="003833F5">
            <w:pPr>
              <w:spacing w:after="0"/>
              <w:ind w:firstLine="0"/>
              <w:rPr>
                <w:rFonts w:ascii="Arial" w:hAnsi="Arial" w:cs="Arial"/>
                <w:color w:val="000000"/>
                <w:sz w:val="17"/>
                <w:szCs w:val="17"/>
                <w:lang w:val="es-ES" w:eastAsia="es-ES"/>
              </w:rPr>
            </w:pPr>
            <w:r w:rsidRPr="00582ECA">
              <w:rPr>
                <w:rFonts w:ascii="Arial" w:hAnsi="Arial" w:cs="Arial"/>
                <w:color w:val="000000"/>
                <w:sz w:val="17"/>
                <w:szCs w:val="17"/>
                <w:lang w:val="es-ES" w:eastAsia="es-ES"/>
              </w:rPr>
              <w:t>Total</w:t>
            </w:r>
          </w:p>
        </w:tc>
        <w:tc>
          <w:tcPr>
            <w:tcW w:w="900" w:type="dxa"/>
            <w:tcBorders>
              <w:top w:val="single" w:sz="4" w:space="0" w:color="auto"/>
              <w:left w:val="nil"/>
              <w:bottom w:val="single" w:sz="4" w:space="0" w:color="auto"/>
              <w:right w:val="nil"/>
            </w:tcBorders>
            <w:shd w:val="clear" w:color="auto" w:fill="FABF8F" w:themeFill="accent6" w:themeFillTint="99"/>
            <w:vAlign w:val="center"/>
            <w:hideMark/>
          </w:tcPr>
          <w:p w:rsidR="003833F5" w:rsidRPr="00582ECA" w:rsidRDefault="00582ECA" w:rsidP="00D566B0">
            <w:pPr>
              <w:spacing w:after="0"/>
              <w:ind w:firstLine="0"/>
              <w:jc w:val="right"/>
              <w:rPr>
                <w:rFonts w:ascii="Arial" w:hAnsi="Arial" w:cs="Arial"/>
                <w:color w:val="000000"/>
                <w:sz w:val="17"/>
                <w:szCs w:val="17"/>
                <w:lang w:val="es-ES" w:eastAsia="es-ES"/>
              </w:rPr>
            </w:pPr>
            <w:r w:rsidRPr="00582ECA">
              <w:rPr>
                <w:rFonts w:ascii="Arial" w:hAnsi="Arial" w:cs="Arial"/>
                <w:color w:val="000000"/>
                <w:sz w:val="17"/>
                <w:szCs w:val="17"/>
                <w:lang w:val="es-ES" w:eastAsia="es-ES"/>
              </w:rPr>
              <w:t>342.129</w:t>
            </w:r>
          </w:p>
        </w:tc>
        <w:tc>
          <w:tcPr>
            <w:tcW w:w="1000" w:type="dxa"/>
            <w:tcBorders>
              <w:top w:val="single" w:sz="4" w:space="0" w:color="auto"/>
              <w:left w:val="nil"/>
              <w:bottom w:val="single" w:sz="4" w:space="0" w:color="auto"/>
              <w:right w:val="nil"/>
            </w:tcBorders>
            <w:shd w:val="clear" w:color="auto" w:fill="FABF8F" w:themeFill="accent6" w:themeFillTint="99"/>
            <w:vAlign w:val="center"/>
            <w:hideMark/>
          </w:tcPr>
          <w:p w:rsidR="003833F5" w:rsidRPr="00582ECA" w:rsidRDefault="00582ECA" w:rsidP="00A41B36">
            <w:pPr>
              <w:spacing w:after="0"/>
              <w:ind w:firstLine="0"/>
              <w:jc w:val="right"/>
              <w:rPr>
                <w:rFonts w:ascii="Arial" w:hAnsi="Arial" w:cs="Arial"/>
                <w:color w:val="000000"/>
                <w:sz w:val="17"/>
                <w:szCs w:val="17"/>
                <w:lang w:val="es-ES" w:eastAsia="es-ES"/>
              </w:rPr>
            </w:pPr>
            <w:r w:rsidRPr="00582ECA">
              <w:rPr>
                <w:rFonts w:ascii="Arial" w:hAnsi="Arial" w:cs="Arial"/>
                <w:color w:val="000000"/>
                <w:sz w:val="17"/>
                <w:szCs w:val="17"/>
                <w:lang w:val="es-ES" w:eastAsia="es-ES"/>
              </w:rPr>
              <w:t>183.323</w:t>
            </w:r>
          </w:p>
        </w:tc>
      </w:tr>
    </w:tbl>
    <w:p w:rsidR="0095099C" w:rsidRPr="006778DD" w:rsidRDefault="0095099C" w:rsidP="006778DD">
      <w:pPr>
        <w:spacing w:before="120" w:after="0"/>
        <w:ind w:left="-142" w:firstLine="0"/>
        <w:jc w:val="left"/>
        <w:rPr>
          <w:rFonts w:ascii="Arial" w:hAnsi="Arial" w:cs="Arial"/>
          <w:bCs/>
          <w:iCs/>
          <w:color w:val="000000"/>
          <w:spacing w:val="10"/>
          <w:kern w:val="28"/>
          <w:sz w:val="16"/>
          <w:szCs w:val="16"/>
        </w:rPr>
      </w:pPr>
      <w:r w:rsidRPr="006778DD">
        <w:rPr>
          <w:rFonts w:ascii="Arial" w:hAnsi="Arial" w:cs="Arial"/>
          <w:bCs/>
          <w:iCs/>
          <w:color w:val="000000"/>
          <w:spacing w:val="10"/>
          <w:kern w:val="28"/>
          <w:sz w:val="16"/>
          <w:szCs w:val="16"/>
        </w:rPr>
        <w:t>*Ejercicio no auditado</w:t>
      </w:r>
    </w:p>
    <w:p w:rsidR="00684B27" w:rsidRPr="007A403B" w:rsidRDefault="003A1E88" w:rsidP="008432C1">
      <w:pPr>
        <w:pStyle w:val="atitulo1"/>
      </w:pPr>
      <w:r w:rsidRPr="00EE2ED7">
        <w:rPr>
          <w:highlight w:val="cyan"/>
        </w:rPr>
        <w:br w:type="page"/>
      </w:r>
      <w:bookmarkStart w:id="49" w:name="_Toc4668633"/>
      <w:r w:rsidR="00684B27" w:rsidRPr="007A403B">
        <w:lastRenderedPageBreak/>
        <w:t>V</w:t>
      </w:r>
      <w:r w:rsidR="005F730D">
        <w:t>I</w:t>
      </w:r>
      <w:r w:rsidR="00684B27" w:rsidRPr="007A403B">
        <w:t xml:space="preserve">. </w:t>
      </w:r>
      <w:r w:rsidR="001C5193" w:rsidRPr="007A403B">
        <w:t>Co</w:t>
      </w:r>
      <w:r w:rsidR="00894AE0">
        <w:t xml:space="preserve">nclusiones y </w:t>
      </w:r>
      <w:r w:rsidRPr="007A403B">
        <w:t>r</w:t>
      </w:r>
      <w:r w:rsidR="006D611B" w:rsidRPr="007A403B">
        <w:t>ecomendacione</w:t>
      </w:r>
      <w:r w:rsidR="004C33DE">
        <w:t>s</w:t>
      </w:r>
      <w:bookmarkEnd w:id="49"/>
    </w:p>
    <w:p w:rsidR="00F575CE" w:rsidRPr="00697C2E" w:rsidRDefault="00F575CE" w:rsidP="00F575CE">
      <w:pPr>
        <w:pStyle w:val="texto"/>
        <w:tabs>
          <w:tab w:val="clear" w:pos="2835"/>
          <w:tab w:val="clear" w:pos="3969"/>
          <w:tab w:val="clear" w:pos="5103"/>
          <w:tab w:val="clear" w:pos="6237"/>
          <w:tab w:val="clear" w:pos="7371"/>
        </w:tabs>
        <w:rPr>
          <w:szCs w:val="26"/>
        </w:rPr>
      </w:pPr>
      <w:r w:rsidRPr="00697C2E">
        <w:rPr>
          <w:szCs w:val="26"/>
        </w:rPr>
        <w:t>A continuación se inc</w:t>
      </w:r>
      <w:r w:rsidR="00492E66">
        <w:rPr>
          <w:szCs w:val="26"/>
        </w:rPr>
        <w:t xml:space="preserve">luyen </w:t>
      </w:r>
      <w:r w:rsidRPr="00697C2E">
        <w:rPr>
          <w:szCs w:val="26"/>
        </w:rPr>
        <w:t xml:space="preserve">las conclusiones obtenidas del trabajo realizado, así como las recomendaciones emitidas </w:t>
      </w:r>
      <w:r>
        <w:rPr>
          <w:szCs w:val="26"/>
        </w:rPr>
        <w:t xml:space="preserve">por esta Cámara </w:t>
      </w:r>
      <w:r w:rsidRPr="00697C2E">
        <w:rPr>
          <w:szCs w:val="26"/>
        </w:rPr>
        <w:t>al objeto</w:t>
      </w:r>
      <w:r w:rsidR="0000620D">
        <w:rPr>
          <w:szCs w:val="26"/>
        </w:rPr>
        <w:t xml:space="preserve"> </w:t>
      </w:r>
      <w:r w:rsidRPr="00697C2E">
        <w:rPr>
          <w:szCs w:val="26"/>
        </w:rPr>
        <w:t>de mejorar la gestión económico-presupuestaria y administrativa de</w:t>
      </w:r>
      <w:r w:rsidR="0000620D">
        <w:rPr>
          <w:szCs w:val="26"/>
        </w:rPr>
        <w:t>l ayuntamiento y de su o</w:t>
      </w:r>
      <w:r w:rsidR="0000620D">
        <w:rPr>
          <w:szCs w:val="26"/>
        </w:rPr>
        <w:t>r</w:t>
      </w:r>
      <w:r w:rsidR="0000620D">
        <w:rPr>
          <w:szCs w:val="26"/>
        </w:rPr>
        <w:t>ganismo autónomo</w:t>
      </w:r>
      <w:r w:rsidRPr="00697C2E">
        <w:rPr>
          <w:szCs w:val="26"/>
        </w:rPr>
        <w:t>.</w:t>
      </w:r>
    </w:p>
    <w:p w:rsidR="00F86397" w:rsidRPr="00582ECA" w:rsidRDefault="00D05A78" w:rsidP="00F86397">
      <w:pPr>
        <w:pStyle w:val="atitulo2"/>
        <w:spacing w:before="240"/>
      </w:pPr>
      <w:bookmarkStart w:id="50" w:name="_Toc4668634"/>
      <w:r w:rsidRPr="007A403B">
        <w:t>V</w:t>
      </w:r>
      <w:r w:rsidR="005F730D">
        <w:t>I</w:t>
      </w:r>
      <w:r w:rsidR="00110A6C">
        <w:t>.1. Presupuesto</w:t>
      </w:r>
      <w:r w:rsidR="00F86397" w:rsidRPr="007A403B">
        <w:t xml:space="preserve"> del </w:t>
      </w:r>
      <w:r w:rsidR="00D51819" w:rsidRPr="007A403B">
        <w:t>A</w:t>
      </w:r>
      <w:r w:rsidR="00F86397" w:rsidRPr="007A403B">
        <w:t xml:space="preserve">yuntamiento a 31 de diciembre de </w:t>
      </w:r>
      <w:r w:rsidR="00B5672C" w:rsidRPr="00582ECA">
        <w:t>201</w:t>
      </w:r>
      <w:r w:rsidR="007A403B" w:rsidRPr="00582ECA">
        <w:t>7</w:t>
      </w:r>
      <w:bookmarkEnd w:id="50"/>
    </w:p>
    <w:p w:rsidR="006A3A21" w:rsidRDefault="00F86397" w:rsidP="006778DD">
      <w:pPr>
        <w:pStyle w:val="texto"/>
        <w:tabs>
          <w:tab w:val="clear" w:pos="2835"/>
          <w:tab w:val="clear" w:pos="3969"/>
          <w:tab w:val="clear" w:pos="5103"/>
          <w:tab w:val="clear" w:pos="6237"/>
          <w:tab w:val="clear" w:pos="7371"/>
        </w:tabs>
      </w:pPr>
      <w:r w:rsidRPr="00582ECA">
        <w:t xml:space="preserve">El presupuesto </w:t>
      </w:r>
      <w:r w:rsidR="004242DA" w:rsidRPr="00582ECA">
        <w:t>inicial del A</w:t>
      </w:r>
      <w:r w:rsidRPr="00582ECA">
        <w:t>yuntamiento presenta un</w:t>
      </w:r>
      <w:r w:rsidR="006A3A21">
        <w:t>a</w:t>
      </w:r>
      <w:r w:rsidRPr="00582ECA">
        <w:t xml:space="preserve">s </w:t>
      </w:r>
      <w:r w:rsidR="006A3A21">
        <w:t xml:space="preserve">previsiones iniciales de </w:t>
      </w:r>
      <w:r w:rsidRPr="00582ECA">
        <w:t>gastos</w:t>
      </w:r>
      <w:r w:rsidR="00D02AC9" w:rsidRPr="00582ECA">
        <w:t xml:space="preserve"> e ingresos</w:t>
      </w:r>
      <w:r w:rsidRPr="00582ECA">
        <w:t xml:space="preserve"> </w:t>
      </w:r>
      <w:r w:rsidR="00A43E64" w:rsidRPr="00582ECA">
        <w:t xml:space="preserve">de </w:t>
      </w:r>
      <w:r w:rsidR="00582ECA" w:rsidRPr="00582ECA">
        <w:t>1</w:t>
      </w:r>
      <w:r w:rsidR="005324F8">
        <w:t>,</w:t>
      </w:r>
      <w:r w:rsidR="00582ECA" w:rsidRPr="00582ECA">
        <w:t>94</w:t>
      </w:r>
      <w:r w:rsidR="00A43E64" w:rsidRPr="00582ECA">
        <w:t xml:space="preserve"> mil</w:t>
      </w:r>
      <w:r w:rsidR="005324F8">
        <w:t>lon</w:t>
      </w:r>
      <w:r w:rsidR="00D02AC9" w:rsidRPr="00582ECA">
        <w:t>es</w:t>
      </w:r>
      <w:r w:rsidR="005324F8">
        <w:t xml:space="preserve"> de euros</w:t>
      </w:r>
      <w:r w:rsidR="006A3A21">
        <w:t>.</w:t>
      </w:r>
    </w:p>
    <w:p w:rsidR="00492E66" w:rsidRDefault="006A3A21" w:rsidP="006778DD">
      <w:pPr>
        <w:pStyle w:val="texto"/>
        <w:tabs>
          <w:tab w:val="clear" w:pos="2835"/>
          <w:tab w:val="clear" w:pos="3969"/>
          <w:tab w:val="clear" w:pos="5103"/>
          <w:tab w:val="clear" w:pos="6237"/>
          <w:tab w:val="clear" w:pos="7371"/>
        </w:tabs>
      </w:pPr>
      <w:r>
        <w:t>E</w:t>
      </w:r>
      <w:r w:rsidR="00D566B0" w:rsidRPr="00582ECA">
        <w:t>ste importe</w:t>
      </w:r>
      <w:r w:rsidR="005F2325" w:rsidRPr="00582ECA">
        <w:t xml:space="preserve"> </w:t>
      </w:r>
      <w:r w:rsidR="00F86397" w:rsidRPr="00582ECA">
        <w:t>se incrementa vía modificaciones presupues</w:t>
      </w:r>
      <w:r w:rsidR="00F86397" w:rsidRPr="005324F8">
        <w:t>tarias en</w:t>
      </w:r>
      <w:r w:rsidR="00A43E64" w:rsidRPr="005324F8">
        <w:t xml:space="preserve"> </w:t>
      </w:r>
      <w:r w:rsidR="00582ECA" w:rsidRPr="005324F8">
        <w:t>42</w:t>
      </w:r>
      <w:r w:rsidR="006D26C9">
        <w:t>1</w:t>
      </w:r>
      <w:r w:rsidR="00840787">
        <w:t>.000</w:t>
      </w:r>
      <w:r w:rsidR="005324F8" w:rsidRPr="005324F8">
        <w:t xml:space="preserve"> e</w:t>
      </w:r>
      <w:r w:rsidR="005324F8" w:rsidRPr="005324F8">
        <w:t>u</w:t>
      </w:r>
      <w:r w:rsidR="005324F8" w:rsidRPr="005324F8">
        <w:t>ros, es decir</w:t>
      </w:r>
      <w:r w:rsidR="008D0EE9">
        <w:t>,</w:t>
      </w:r>
      <w:r w:rsidR="005324F8" w:rsidRPr="005324F8">
        <w:t xml:space="preserve"> en un 2</w:t>
      </w:r>
      <w:r w:rsidR="005D2010" w:rsidRPr="005324F8">
        <w:t>2</w:t>
      </w:r>
      <w:r w:rsidR="00D57EB7" w:rsidRPr="005324F8">
        <w:t xml:space="preserve"> </w:t>
      </w:r>
      <w:r w:rsidR="00DF38F7" w:rsidRPr="005324F8">
        <w:t>por ciento</w:t>
      </w:r>
      <w:r w:rsidR="00F576FA">
        <w:t>,</w:t>
      </w:r>
      <w:r w:rsidR="00D57EB7" w:rsidRPr="005324F8">
        <w:t xml:space="preserve"> </w:t>
      </w:r>
      <w:r w:rsidR="00F86397" w:rsidRPr="005324F8">
        <w:t xml:space="preserve">resultando unas previsiones definitivas de </w:t>
      </w:r>
      <w:r w:rsidR="00D57EB7" w:rsidRPr="005324F8">
        <w:t>ga</w:t>
      </w:r>
      <w:r w:rsidR="00D57EB7" w:rsidRPr="005324F8">
        <w:t>s</w:t>
      </w:r>
      <w:r w:rsidR="00D57EB7" w:rsidRPr="005324F8">
        <w:t>tos</w:t>
      </w:r>
      <w:r w:rsidR="00D02AC9" w:rsidRPr="005324F8">
        <w:t xml:space="preserve"> e ingresos</w:t>
      </w:r>
      <w:r w:rsidR="00D57EB7" w:rsidRPr="005324F8">
        <w:t xml:space="preserve"> de </w:t>
      </w:r>
      <w:r w:rsidR="005324F8" w:rsidRPr="005324F8">
        <w:t>2</w:t>
      </w:r>
      <w:r w:rsidR="005324F8">
        <w:t>,</w:t>
      </w:r>
      <w:r w:rsidR="005324F8" w:rsidRPr="005324F8">
        <w:t>3</w:t>
      </w:r>
      <w:r w:rsidR="005324F8">
        <w:t>7</w:t>
      </w:r>
      <w:r w:rsidR="006D26C9">
        <w:t xml:space="preserve"> millones</w:t>
      </w:r>
      <w:r w:rsidR="00D57EB7" w:rsidRPr="005324F8">
        <w:t xml:space="preserve"> de eu</w:t>
      </w:r>
      <w:r w:rsidR="00D02AC9" w:rsidRPr="005324F8">
        <w:t>ros</w:t>
      </w:r>
      <w:r w:rsidR="00F86397" w:rsidRPr="005324F8">
        <w:t xml:space="preserve">. </w:t>
      </w:r>
      <w:r w:rsidR="004F6709" w:rsidRPr="006A3A21">
        <w:t>Estos aumentos se justifican en gastos por el capítulo de inversio</w:t>
      </w:r>
      <w:r w:rsidR="000E1339" w:rsidRPr="006A3A21">
        <w:t>nes</w:t>
      </w:r>
      <w:r w:rsidRPr="006A3A21">
        <w:t xml:space="preserve">, </w:t>
      </w:r>
      <w:r w:rsidR="006D26C9" w:rsidRPr="006A3A21">
        <w:t xml:space="preserve">de </w:t>
      </w:r>
      <w:r w:rsidR="005324F8" w:rsidRPr="006A3A21">
        <w:t>16</w:t>
      </w:r>
      <w:r w:rsidR="006D26C9" w:rsidRPr="006A3A21">
        <w:t>2</w:t>
      </w:r>
      <w:r w:rsidR="00840787">
        <w:t>.000</w:t>
      </w:r>
      <w:r w:rsidR="004F6709" w:rsidRPr="006A3A21">
        <w:t xml:space="preserve"> </w:t>
      </w:r>
      <w:r w:rsidR="003E2086" w:rsidRPr="006A3A21">
        <w:t xml:space="preserve">a </w:t>
      </w:r>
      <w:r w:rsidR="005324F8" w:rsidRPr="006A3A21">
        <w:t>58</w:t>
      </w:r>
      <w:r w:rsidR="006D26C9" w:rsidRPr="006A3A21">
        <w:t>3</w:t>
      </w:r>
      <w:r w:rsidR="00840787">
        <w:t>.000</w:t>
      </w:r>
      <w:r w:rsidR="003E2086" w:rsidRPr="006A3A21">
        <w:t xml:space="preserve"> y, en ingresos, p</w:t>
      </w:r>
      <w:r w:rsidR="005324F8" w:rsidRPr="006A3A21">
        <w:t>or</w:t>
      </w:r>
      <w:r w:rsidR="003E2086" w:rsidRPr="006A3A21">
        <w:t xml:space="preserve"> la </w:t>
      </w:r>
      <w:r w:rsidR="00492E66">
        <w:t>incl</w:t>
      </w:r>
      <w:r w:rsidR="00492E66">
        <w:t>u</w:t>
      </w:r>
      <w:r w:rsidR="00492E66">
        <w:t>sión</w:t>
      </w:r>
      <w:r w:rsidR="003E2086" w:rsidRPr="006A3A21">
        <w:t xml:space="preserve"> de</w:t>
      </w:r>
      <w:r w:rsidR="00492E66">
        <w:t>l</w:t>
      </w:r>
      <w:r w:rsidR="003E2086" w:rsidRPr="006A3A21">
        <w:t xml:space="preserve"> Remanente de Tesorería del ejercicio anterior</w:t>
      </w:r>
      <w:r w:rsidR="004F6709" w:rsidRPr="006A3A21">
        <w:t>.</w:t>
      </w:r>
      <w:r w:rsidR="003E2086" w:rsidRPr="006A3A21">
        <w:t xml:space="preserve"> </w:t>
      </w:r>
    </w:p>
    <w:p w:rsidR="00F86397" w:rsidRPr="00FC7492" w:rsidRDefault="00591A65" w:rsidP="006778DD">
      <w:pPr>
        <w:pStyle w:val="texto"/>
        <w:tabs>
          <w:tab w:val="clear" w:pos="2835"/>
          <w:tab w:val="clear" w:pos="3969"/>
          <w:tab w:val="clear" w:pos="5103"/>
          <w:tab w:val="clear" w:pos="6237"/>
          <w:tab w:val="clear" w:pos="7371"/>
        </w:tabs>
      </w:pPr>
      <w:r w:rsidRPr="006A3A21">
        <w:t xml:space="preserve">Se han revisado </w:t>
      </w:r>
      <w:r w:rsidR="005324F8" w:rsidRPr="006A3A21">
        <w:t>dos</w:t>
      </w:r>
      <w:r w:rsidRPr="006A3A21">
        <w:t xml:space="preserve"> modificaciones presupuestarias</w:t>
      </w:r>
      <w:r w:rsidR="00483135">
        <w:t xml:space="preserve"> de gastos</w:t>
      </w:r>
      <w:r w:rsidR="00492E66">
        <w:t>,</w:t>
      </w:r>
      <w:r w:rsidR="0076488D" w:rsidRPr="006A3A21">
        <w:t xml:space="preserve"> por u</w:t>
      </w:r>
      <w:r w:rsidR="006D26C9" w:rsidRPr="006A3A21">
        <w:t xml:space="preserve">na cuantía de </w:t>
      </w:r>
      <w:r w:rsidR="005324F8" w:rsidRPr="006A3A21">
        <w:t>42</w:t>
      </w:r>
      <w:r w:rsidR="006D26C9" w:rsidRPr="006A3A21">
        <w:t>1</w:t>
      </w:r>
      <w:r w:rsidR="00840787">
        <w:t>.000</w:t>
      </w:r>
      <w:r w:rsidR="006D26C9" w:rsidRPr="006A3A21">
        <w:t xml:space="preserve"> euros</w:t>
      </w:r>
      <w:r w:rsidR="00CA6209">
        <w:t>,</w:t>
      </w:r>
      <w:r w:rsidRPr="006A3A21">
        <w:t xml:space="preserve"> concluyendo que su tramitación ha sido adecuada.</w:t>
      </w:r>
    </w:p>
    <w:p w:rsidR="005D2A03" w:rsidRDefault="00F86397" w:rsidP="006778DD">
      <w:pPr>
        <w:pStyle w:val="texto"/>
        <w:tabs>
          <w:tab w:val="clear" w:pos="2835"/>
          <w:tab w:val="clear" w:pos="3969"/>
          <w:tab w:val="clear" w:pos="5103"/>
          <w:tab w:val="clear" w:pos="6237"/>
          <w:tab w:val="clear" w:pos="7371"/>
        </w:tabs>
      </w:pPr>
      <w:r w:rsidRPr="00FC7492">
        <w:t>Las obligaciones reconocidas ascienden a</w:t>
      </w:r>
      <w:r w:rsidR="006F64D1" w:rsidRPr="00FC7492">
        <w:t xml:space="preserve"> </w:t>
      </w:r>
      <w:r w:rsidR="00FC7492" w:rsidRPr="00FC7492">
        <w:t>1,83</w:t>
      </w:r>
      <w:r w:rsidR="006F64D1" w:rsidRPr="00FC7492">
        <w:t xml:space="preserve"> </w:t>
      </w:r>
      <w:r w:rsidRPr="00FC7492">
        <w:t>millones</w:t>
      </w:r>
      <w:r w:rsidR="00D57EB7" w:rsidRPr="00FC7492">
        <w:t xml:space="preserve"> de euros</w:t>
      </w:r>
      <w:r w:rsidRPr="00FC7492">
        <w:t>, con un gr</w:t>
      </w:r>
      <w:r w:rsidRPr="00FC7492">
        <w:t>a</w:t>
      </w:r>
      <w:r w:rsidRPr="00FC7492">
        <w:t xml:space="preserve">do de ejecución del </w:t>
      </w:r>
      <w:r w:rsidR="00FC7492" w:rsidRPr="00FC7492">
        <w:t>77</w:t>
      </w:r>
      <w:r w:rsidR="006F64D1" w:rsidRPr="00FC7492">
        <w:t xml:space="preserve"> </w:t>
      </w:r>
      <w:r w:rsidR="00B450FC" w:rsidRPr="00FC7492">
        <w:t>por ciento.</w:t>
      </w:r>
      <w:r w:rsidR="003E2086" w:rsidRPr="00FC7492">
        <w:t xml:space="preserve"> Este </w:t>
      </w:r>
      <w:r w:rsidR="009637FB">
        <w:t>porcentaje</w:t>
      </w:r>
      <w:r w:rsidR="003E2086" w:rsidRPr="00FC7492">
        <w:t xml:space="preserve"> se justifica en la ejecución</w:t>
      </w:r>
      <w:r w:rsidR="00FC7492" w:rsidRPr="00FC7492">
        <w:t xml:space="preserve"> del capítulo de inversiones, </w:t>
      </w:r>
      <w:r w:rsidR="009637FB">
        <w:t xml:space="preserve">en un </w:t>
      </w:r>
      <w:r w:rsidR="00FC7492" w:rsidRPr="00FC7492">
        <w:t>37</w:t>
      </w:r>
      <w:r w:rsidR="003E2086" w:rsidRPr="00FC7492">
        <w:t xml:space="preserve"> por ciento</w:t>
      </w:r>
      <w:r w:rsidR="00FC7492" w:rsidRPr="00FC7492">
        <w:t xml:space="preserve"> y del capítulo de transferencias de capital</w:t>
      </w:r>
      <w:r w:rsidR="006A3A21">
        <w:t>,</w:t>
      </w:r>
      <w:r w:rsidR="00FC7492" w:rsidRPr="00FC7492">
        <w:t xml:space="preserve"> </w:t>
      </w:r>
      <w:r w:rsidR="009637FB">
        <w:t>en un ocho</w:t>
      </w:r>
      <w:r w:rsidR="00FC7492" w:rsidRPr="00FC7492">
        <w:t xml:space="preserve"> por ciento</w:t>
      </w:r>
      <w:r w:rsidR="006A3A21">
        <w:t>.</w:t>
      </w:r>
      <w:r w:rsidR="003E2086" w:rsidRPr="00FC7492">
        <w:t xml:space="preserve"> </w:t>
      </w:r>
      <w:r w:rsidR="00165D40" w:rsidRPr="00A7455E">
        <w:t xml:space="preserve"> </w:t>
      </w:r>
    </w:p>
    <w:p w:rsidR="001732D1" w:rsidRPr="00B77E3D" w:rsidRDefault="00F86397" w:rsidP="006778DD">
      <w:pPr>
        <w:pStyle w:val="texto"/>
        <w:tabs>
          <w:tab w:val="clear" w:pos="2835"/>
          <w:tab w:val="clear" w:pos="3969"/>
          <w:tab w:val="clear" w:pos="5103"/>
          <w:tab w:val="clear" w:pos="6237"/>
          <w:tab w:val="clear" w:pos="7371"/>
        </w:tabs>
      </w:pPr>
      <w:r w:rsidRPr="00B77E3D">
        <w:t>Los derechos reconocidos suponen</w:t>
      </w:r>
      <w:r w:rsidR="006F64D1" w:rsidRPr="00B77E3D">
        <w:t xml:space="preserve"> </w:t>
      </w:r>
      <w:r w:rsidR="00FC7492" w:rsidRPr="00B77E3D">
        <w:t>1,88</w:t>
      </w:r>
      <w:r w:rsidR="00D57EB7" w:rsidRPr="00B77E3D">
        <w:t xml:space="preserve"> </w:t>
      </w:r>
      <w:r w:rsidRPr="00B77E3D">
        <w:t>millones, con un grado de cumpl</w:t>
      </w:r>
      <w:r w:rsidRPr="00B77E3D">
        <w:t>i</w:t>
      </w:r>
      <w:r w:rsidRPr="00B77E3D">
        <w:t>miento del</w:t>
      </w:r>
      <w:r w:rsidR="006F64D1" w:rsidRPr="00B77E3D">
        <w:t xml:space="preserve"> </w:t>
      </w:r>
      <w:r w:rsidR="00FC7492" w:rsidRPr="00B77E3D">
        <w:t>79</w:t>
      </w:r>
      <w:r w:rsidR="00DF38F7" w:rsidRPr="00B77E3D">
        <w:t xml:space="preserve"> </w:t>
      </w:r>
      <w:r w:rsidRPr="00B77E3D">
        <w:t>por ciento</w:t>
      </w:r>
      <w:r w:rsidR="00F576FA">
        <w:t>;</w:t>
      </w:r>
      <w:r w:rsidR="003E2086" w:rsidRPr="00B77E3D">
        <w:t xml:space="preserve"> porcentaje </w:t>
      </w:r>
      <w:r w:rsidR="005D2A03" w:rsidRPr="00B77E3D">
        <w:t xml:space="preserve">que </w:t>
      </w:r>
      <w:r w:rsidR="003E2086" w:rsidRPr="00B77E3D">
        <w:t>se explica</w:t>
      </w:r>
      <w:r w:rsidR="006A3A21">
        <w:t>,</w:t>
      </w:r>
      <w:r w:rsidR="003E2086" w:rsidRPr="00B77E3D">
        <w:t xml:space="preserve"> fundamentalmente</w:t>
      </w:r>
      <w:r w:rsidR="006A3A21">
        <w:t>,</w:t>
      </w:r>
      <w:r w:rsidR="003E2086" w:rsidRPr="00B77E3D">
        <w:t xml:space="preserve"> </w:t>
      </w:r>
      <w:r w:rsidR="001732D1" w:rsidRPr="00B77E3D">
        <w:t>por las modi</w:t>
      </w:r>
      <w:r w:rsidR="006D26C9" w:rsidRPr="00B77E3D">
        <w:t xml:space="preserve">ficaciones presupuestarias </w:t>
      </w:r>
      <w:r w:rsidR="00483135">
        <w:t>de ingresos</w:t>
      </w:r>
      <w:r w:rsidR="00154B1D">
        <w:t xml:space="preserve"> realizadas</w:t>
      </w:r>
      <w:r w:rsidR="00B77E3D" w:rsidRPr="00B77E3D">
        <w:t xml:space="preserve">, </w:t>
      </w:r>
      <w:r w:rsidR="00154B1D">
        <w:t xml:space="preserve">por inclusión </w:t>
      </w:r>
      <w:r w:rsidR="00154B1D" w:rsidRPr="00B77E3D">
        <w:t>de</w:t>
      </w:r>
      <w:r w:rsidR="00C9200C">
        <w:t>l</w:t>
      </w:r>
      <w:r w:rsidR="00154B1D" w:rsidRPr="00B77E3D">
        <w:t xml:space="preserve"> rem</w:t>
      </w:r>
      <w:r w:rsidR="00154B1D" w:rsidRPr="00B77E3D">
        <w:t>a</w:t>
      </w:r>
      <w:r w:rsidR="00154B1D" w:rsidRPr="00B77E3D">
        <w:t>nente de t</w:t>
      </w:r>
      <w:r w:rsidR="00154B1D">
        <w:t>esorería del ejercicio anterior</w:t>
      </w:r>
      <w:r w:rsidR="00154B1D" w:rsidRPr="00B77E3D">
        <w:t xml:space="preserve"> </w:t>
      </w:r>
      <w:r w:rsidR="00B77E3D" w:rsidRPr="00B77E3D">
        <w:t xml:space="preserve">por un total </w:t>
      </w:r>
      <w:r w:rsidR="006D26C9" w:rsidRPr="00B77E3D">
        <w:t xml:space="preserve">de </w:t>
      </w:r>
      <w:r w:rsidR="001732D1" w:rsidRPr="00B77E3D">
        <w:t>42</w:t>
      </w:r>
      <w:r w:rsidR="006D26C9" w:rsidRPr="00B77E3D">
        <w:t>1</w:t>
      </w:r>
      <w:r w:rsidR="00840787">
        <w:t>.000</w:t>
      </w:r>
      <w:r w:rsidR="001732D1" w:rsidRPr="00B77E3D">
        <w:t xml:space="preserve"> de euros</w:t>
      </w:r>
      <w:r w:rsidR="00B77E3D" w:rsidRPr="00B77E3D">
        <w:t>,</w:t>
      </w:r>
      <w:r w:rsidR="001732D1" w:rsidRPr="00B77E3D">
        <w:t xml:space="preserve"> </w:t>
      </w:r>
      <w:r w:rsidR="002528D7">
        <w:t>que no suponen reconocimiento de derechos del ejercicio.</w:t>
      </w:r>
    </w:p>
    <w:p w:rsidR="003D0E18" w:rsidRPr="00EE2ED7" w:rsidRDefault="00F86397" w:rsidP="00A41B36">
      <w:pPr>
        <w:pStyle w:val="texto"/>
        <w:spacing w:after="240"/>
        <w:rPr>
          <w:highlight w:val="cyan"/>
        </w:rPr>
      </w:pPr>
      <w:r w:rsidRPr="00FC7492">
        <w:t xml:space="preserve">En resumen, cada 100 euros gastados por el ayuntamiento </w:t>
      </w:r>
      <w:r w:rsidR="00945B62">
        <w:t xml:space="preserve">en 2017 </w:t>
      </w:r>
      <w:r w:rsidRPr="00FC7492">
        <w:t>se han de</w:t>
      </w:r>
      <w:r w:rsidRPr="00FC7492">
        <w:t>s</w:t>
      </w:r>
      <w:r w:rsidRPr="00FC7492">
        <w:t>tinado y financiado con:</w:t>
      </w:r>
    </w:p>
    <w:tbl>
      <w:tblPr>
        <w:tblW w:w="8946" w:type="dxa"/>
        <w:tblInd w:w="55" w:type="dxa"/>
        <w:tblCellMar>
          <w:left w:w="70" w:type="dxa"/>
          <w:right w:w="70" w:type="dxa"/>
        </w:tblCellMar>
        <w:tblLook w:val="04A0" w:firstRow="1" w:lastRow="0" w:firstColumn="1" w:lastColumn="0" w:noHBand="0" w:noVBand="1"/>
      </w:tblPr>
      <w:tblGrid>
        <w:gridCol w:w="2660"/>
        <w:gridCol w:w="1608"/>
        <w:gridCol w:w="3828"/>
        <w:gridCol w:w="850"/>
      </w:tblGrid>
      <w:tr w:rsidR="00E64012" w:rsidRPr="00EE2ED7" w:rsidTr="001374CB">
        <w:trPr>
          <w:trHeight w:val="282"/>
        </w:trPr>
        <w:tc>
          <w:tcPr>
            <w:tcW w:w="2660" w:type="dxa"/>
            <w:tcBorders>
              <w:top w:val="single" w:sz="4" w:space="0" w:color="auto"/>
              <w:left w:val="nil"/>
              <w:bottom w:val="single" w:sz="4" w:space="0" w:color="auto"/>
              <w:right w:val="nil"/>
            </w:tcBorders>
            <w:shd w:val="clear" w:color="auto" w:fill="FABF8F" w:themeFill="accent6" w:themeFillTint="99"/>
            <w:vAlign w:val="center"/>
            <w:hideMark/>
          </w:tcPr>
          <w:p w:rsidR="00E64012" w:rsidRPr="00B50CDF" w:rsidRDefault="00E64012" w:rsidP="00E64012">
            <w:pPr>
              <w:spacing w:after="0"/>
              <w:ind w:firstLine="0"/>
              <w:jc w:val="left"/>
              <w:rPr>
                <w:rFonts w:ascii="Arial" w:hAnsi="Arial" w:cs="Arial"/>
                <w:color w:val="000000"/>
                <w:sz w:val="18"/>
                <w:szCs w:val="18"/>
                <w:lang w:val="es-ES" w:eastAsia="es-ES"/>
              </w:rPr>
            </w:pPr>
            <w:r w:rsidRPr="00B50CDF">
              <w:rPr>
                <w:rFonts w:ascii="Arial" w:hAnsi="Arial" w:cs="Arial"/>
                <w:color w:val="000000"/>
                <w:sz w:val="18"/>
                <w:szCs w:val="18"/>
                <w:lang w:eastAsia="es-ES"/>
              </w:rPr>
              <w:t>Naturaleza del gasto</w:t>
            </w:r>
          </w:p>
        </w:tc>
        <w:tc>
          <w:tcPr>
            <w:tcW w:w="1608" w:type="dxa"/>
            <w:tcBorders>
              <w:top w:val="single" w:sz="4" w:space="0" w:color="auto"/>
              <w:left w:val="nil"/>
              <w:bottom w:val="single" w:sz="4" w:space="0" w:color="auto"/>
              <w:right w:val="single" w:sz="2" w:space="0" w:color="auto"/>
            </w:tcBorders>
            <w:shd w:val="clear" w:color="auto" w:fill="FABF8F" w:themeFill="accent6" w:themeFillTint="99"/>
            <w:vAlign w:val="center"/>
            <w:hideMark/>
          </w:tcPr>
          <w:p w:rsidR="00E64012" w:rsidRPr="00B50CDF" w:rsidRDefault="00E64012" w:rsidP="00E64012">
            <w:pPr>
              <w:spacing w:after="0"/>
              <w:ind w:firstLine="0"/>
              <w:jc w:val="right"/>
              <w:rPr>
                <w:rFonts w:ascii="Arial" w:hAnsi="Arial" w:cs="Arial"/>
                <w:color w:val="000000"/>
                <w:sz w:val="18"/>
                <w:szCs w:val="18"/>
                <w:lang w:val="es-ES" w:eastAsia="es-ES"/>
              </w:rPr>
            </w:pPr>
            <w:r w:rsidRPr="00B50CDF">
              <w:rPr>
                <w:rFonts w:ascii="Arial" w:hAnsi="Arial" w:cs="Arial"/>
                <w:color w:val="000000"/>
                <w:sz w:val="18"/>
                <w:szCs w:val="18"/>
                <w:lang w:eastAsia="es-ES"/>
              </w:rPr>
              <w:t>Importe</w:t>
            </w:r>
          </w:p>
        </w:tc>
        <w:tc>
          <w:tcPr>
            <w:tcW w:w="3828" w:type="dxa"/>
            <w:tcBorders>
              <w:top w:val="single" w:sz="4" w:space="0" w:color="auto"/>
              <w:left w:val="single" w:sz="2" w:space="0" w:color="auto"/>
              <w:bottom w:val="single" w:sz="4" w:space="0" w:color="auto"/>
              <w:right w:val="nil"/>
            </w:tcBorders>
            <w:shd w:val="clear" w:color="auto" w:fill="FABF8F" w:themeFill="accent6" w:themeFillTint="99"/>
            <w:vAlign w:val="center"/>
            <w:hideMark/>
          </w:tcPr>
          <w:p w:rsidR="00E64012" w:rsidRPr="00894E31" w:rsidRDefault="00E64012" w:rsidP="006B6562">
            <w:pPr>
              <w:spacing w:after="0"/>
              <w:ind w:left="71" w:firstLine="0"/>
              <w:jc w:val="left"/>
              <w:rPr>
                <w:rFonts w:ascii="Arial" w:hAnsi="Arial" w:cs="Arial"/>
                <w:color w:val="000000"/>
                <w:sz w:val="18"/>
                <w:szCs w:val="18"/>
                <w:lang w:val="es-ES" w:eastAsia="es-ES"/>
              </w:rPr>
            </w:pPr>
            <w:r w:rsidRPr="00894E31">
              <w:rPr>
                <w:rFonts w:ascii="Arial" w:hAnsi="Arial" w:cs="Arial"/>
                <w:color w:val="000000"/>
                <w:sz w:val="18"/>
                <w:szCs w:val="18"/>
                <w:lang w:eastAsia="es-ES"/>
              </w:rPr>
              <w:t>Fuente de financiación</w:t>
            </w:r>
          </w:p>
        </w:tc>
        <w:tc>
          <w:tcPr>
            <w:tcW w:w="850" w:type="dxa"/>
            <w:tcBorders>
              <w:top w:val="single" w:sz="4" w:space="0" w:color="auto"/>
              <w:left w:val="nil"/>
              <w:bottom w:val="single" w:sz="4" w:space="0" w:color="auto"/>
              <w:right w:val="nil"/>
            </w:tcBorders>
            <w:shd w:val="clear" w:color="auto" w:fill="FABF8F" w:themeFill="accent6" w:themeFillTint="99"/>
            <w:vAlign w:val="center"/>
            <w:hideMark/>
          </w:tcPr>
          <w:p w:rsidR="00E64012" w:rsidRPr="00894E31" w:rsidRDefault="00E64012" w:rsidP="00E64012">
            <w:pPr>
              <w:spacing w:after="0"/>
              <w:ind w:firstLine="0"/>
              <w:jc w:val="right"/>
              <w:rPr>
                <w:rFonts w:ascii="Arial" w:hAnsi="Arial" w:cs="Arial"/>
                <w:color w:val="000000"/>
                <w:sz w:val="18"/>
                <w:szCs w:val="18"/>
                <w:lang w:val="es-ES" w:eastAsia="es-ES"/>
              </w:rPr>
            </w:pPr>
            <w:r w:rsidRPr="00894E31">
              <w:rPr>
                <w:rFonts w:ascii="Arial" w:hAnsi="Arial" w:cs="Arial"/>
                <w:color w:val="000000"/>
                <w:sz w:val="18"/>
                <w:szCs w:val="18"/>
                <w:lang w:eastAsia="es-ES"/>
              </w:rPr>
              <w:t>Importe</w:t>
            </w:r>
          </w:p>
        </w:tc>
      </w:tr>
      <w:tr w:rsidR="00E64012" w:rsidRPr="00EE2ED7" w:rsidTr="001374CB">
        <w:trPr>
          <w:trHeight w:val="282"/>
        </w:trPr>
        <w:tc>
          <w:tcPr>
            <w:tcW w:w="2660" w:type="dxa"/>
            <w:tcBorders>
              <w:top w:val="single" w:sz="4" w:space="0" w:color="auto"/>
              <w:left w:val="nil"/>
              <w:bottom w:val="single" w:sz="2" w:space="0" w:color="auto"/>
              <w:right w:val="nil"/>
            </w:tcBorders>
            <w:shd w:val="clear" w:color="auto" w:fill="auto"/>
            <w:vAlign w:val="center"/>
            <w:hideMark/>
          </w:tcPr>
          <w:p w:rsidR="00E64012" w:rsidRPr="00894E31" w:rsidRDefault="00E64012" w:rsidP="00E64012">
            <w:pPr>
              <w:spacing w:after="0"/>
              <w:ind w:firstLine="0"/>
              <w:jc w:val="left"/>
              <w:rPr>
                <w:rFonts w:ascii="Arial Narrow" w:hAnsi="Arial Narrow"/>
                <w:color w:val="000000"/>
                <w:lang w:val="es-ES" w:eastAsia="es-ES"/>
              </w:rPr>
            </w:pPr>
            <w:r w:rsidRPr="00894E31">
              <w:rPr>
                <w:rFonts w:ascii="Arial Narrow" w:hAnsi="Arial Narrow"/>
                <w:color w:val="000000"/>
                <w:lang w:eastAsia="es-ES"/>
              </w:rPr>
              <w:t>Personal</w:t>
            </w:r>
          </w:p>
        </w:tc>
        <w:tc>
          <w:tcPr>
            <w:tcW w:w="1608" w:type="dxa"/>
            <w:tcBorders>
              <w:top w:val="single" w:sz="4" w:space="0" w:color="auto"/>
              <w:left w:val="nil"/>
              <w:bottom w:val="single" w:sz="2" w:space="0" w:color="auto"/>
              <w:right w:val="single" w:sz="2" w:space="0" w:color="auto"/>
            </w:tcBorders>
            <w:shd w:val="clear" w:color="auto" w:fill="auto"/>
            <w:vAlign w:val="center"/>
            <w:hideMark/>
          </w:tcPr>
          <w:p w:rsidR="00E64012" w:rsidRPr="00894E31" w:rsidRDefault="00894E31" w:rsidP="00E64012">
            <w:pPr>
              <w:spacing w:after="0"/>
              <w:ind w:firstLine="0"/>
              <w:jc w:val="right"/>
              <w:rPr>
                <w:rFonts w:ascii="Arial Narrow" w:hAnsi="Arial Narrow"/>
                <w:lang w:val="es-ES" w:eastAsia="es-ES"/>
              </w:rPr>
            </w:pPr>
            <w:r w:rsidRPr="00894E31">
              <w:rPr>
                <w:rFonts w:ascii="Arial Narrow" w:hAnsi="Arial Narrow"/>
                <w:lang w:val="es-ES" w:eastAsia="es-ES"/>
              </w:rPr>
              <w:t>27</w:t>
            </w:r>
          </w:p>
        </w:tc>
        <w:tc>
          <w:tcPr>
            <w:tcW w:w="3828" w:type="dxa"/>
            <w:tcBorders>
              <w:top w:val="single" w:sz="4" w:space="0" w:color="auto"/>
              <w:left w:val="single" w:sz="2" w:space="0" w:color="auto"/>
              <w:bottom w:val="single" w:sz="2" w:space="0" w:color="auto"/>
              <w:right w:val="nil"/>
            </w:tcBorders>
            <w:shd w:val="clear" w:color="auto" w:fill="auto"/>
            <w:vAlign w:val="center"/>
            <w:hideMark/>
          </w:tcPr>
          <w:p w:rsidR="00E64012" w:rsidRPr="00894E31" w:rsidRDefault="00E64012" w:rsidP="006B6562">
            <w:pPr>
              <w:spacing w:after="0"/>
              <w:ind w:left="71" w:firstLine="0"/>
              <w:jc w:val="left"/>
              <w:rPr>
                <w:rFonts w:ascii="Arial Narrow" w:hAnsi="Arial Narrow"/>
                <w:color w:val="000000"/>
                <w:lang w:val="es-ES" w:eastAsia="es-ES"/>
              </w:rPr>
            </w:pPr>
            <w:r w:rsidRPr="00894E31">
              <w:rPr>
                <w:rFonts w:ascii="Arial Narrow" w:hAnsi="Arial Narrow"/>
                <w:color w:val="000000"/>
                <w:lang w:eastAsia="es-ES"/>
              </w:rPr>
              <w:t>Ingresos tributarios</w:t>
            </w:r>
          </w:p>
        </w:tc>
        <w:tc>
          <w:tcPr>
            <w:tcW w:w="850" w:type="dxa"/>
            <w:tcBorders>
              <w:top w:val="single" w:sz="4" w:space="0" w:color="auto"/>
              <w:left w:val="nil"/>
              <w:bottom w:val="single" w:sz="2" w:space="0" w:color="auto"/>
              <w:right w:val="nil"/>
            </w:tcBorders>
            <w:shd w:val="clear" w:color="auto" w:fill="auto"/>
            <w:vAlign w:val="center"/>
            <w:hideMark/>
          </w:tcPr>
          <w:p w:rsidR="00E64012" w:rsidRPr="00894E31" w:rsidRDefault="004242DA" w:rsidP="00894E31">
            <w:pPr>
              <w:spacing w:after="0"/>
              <w:ind w:firstLine="0"/>
              <w:jc w:val="right"/>
              <w:rPr>
                <w:rFonts w:ascii="Arial Narrow" w:hAnsi="Arial Narrow"/>
                <w:lang w:val="es-ES" w:eastAsia="es-ES"/>
              </w:rPr>
            </w:pPr>
            <w:r w:rsidRPr="00894E31">
              <w:rPr>
                <w:rFonts w:ascii="Arial Narrow" w:hAnsi="Arial Narrow"/>
                <w:lang w:eastAsia="es-ES"/>
              </w:rPr>
              <w:t>5</w:t>
            </w:r>
            <w:r w:rsidR="00894E31" w:rsidRPr="00894E31">
              <w:rPr>
                <w:rFonts w:ascii="Arial Narrow" w:hAnsi="Arial Narrow"/>
                <w:lang w:eastAsia="es-ES"/>
              </w:rPr>
              <w:t>0</w:t>
            </w:r>
          </w:p>
        </w:tc>
      </w:tr>
      <w:tr w:rsidR="00E64012" w:rsidRPr="00EE2ED7" w:rsidTr="001374CB">
        <w:trPr>
          <w:trHeight w:val="282"/>
        </w:trPr>
        <w:tc>
          <w:tcPr>
            <w:tcW w:w="2660" w:type="dxa"/>
            <w:tcBorders>
              <w:top w:val="single" w:sz="2" w:space="0" w:color="auto"/>
              <w:left w:val="nil"/>
              <w:bottom w:val="single" w:sz="2" w:space="0" w:color="auto"/>
              <w:right w:val="nil"/>
            </w:tcBorders>
            <w:shd w:val="clear" w:color="auto" w:fill="auto"/>
            <w:vAlign w:val="center"/>
            <w:hideMark/>
          </w:tcPr>
          <w:p w:rsidR="00E64012" w:rsidRPr="00894E31" w:rsidRDefault="00E64012" w:rsidP="00E64012">
            <w:pPr>
              <w:spacing w:after="0"/>
              <w:ind w:firstLine="0"/>
              <w:jc w:val="left"/>
              <w:rPr>
                <w:rFonts w:ascii="Arial Narrow" w:hAnsi="Arial Narrow"/>
                <w:color w:val="000000"/>
                <w:lang w:val="es-ES" w:eastAsia="es-ES"/>
              </w:rPr>
            </w:pPr>
            <w:r w:rsidRPr="00894E31">
              <w:rPr>
                <w:rFonts w:ascii="Arial Narrow" w:hAnsi="Arial Narrow"/>
                <w:color w:val="000000"/>
                <w:lang w:eastAsia="es-ES"/>
              </w:rPr>
              <w:t>Otros gastos corrientes</w:t>
            </w:r>
          </w:p>
        </w:tc>
        <w:tc>
          <w:tcPr>
            <w:tcW w:w="1608" w:type="dxa"/>
            <w:tcBorders>
              <w:top w:val="single" w:sz="2" w:space="0" w:color="auto"/>
              <w:left w:val="nil"/>
              <w:bottom w:val="single" w:sz="2" w:space="0" w:color="auto"/>
              <w:right w:val="single" w:sz="2" w:space="0" w:color="auto"/>
            </w:tcBorders>
            <w:shd w:val="clear" w:color="auto" w:fill="auto"/>
            <w:vAlign w:val="center"/>
            <w:hideMark/>
          </w:tcPr>
          <w:p w:rsidR="00E64012" w:rsidRPr="00894E31" w:rsidRDefault="00894E31" w:rsidP="00E64012">
            <w:pPr>
              <w:spacing w:after="0"/>
              <w:ind w:firstLine="0"/>
              <w:jc w:val="right"/>
              <w:rPr>
                <w:rFonts w:ascii="Arial Narrow" w:hAnsi="Arial Narrow"/>
                <w:lang w:val="es-ES" w:eastAsia="es-ES"/>
              </w:rPr>
            </w:pPr>
            <w:r w:rsidRPr="00894E31">
              <w:rPr>
                <w:rFonts w:ascii="Arial Narrow" w:hAnsi="Arial Narrow"/>
                <w:lang w:val="es-ES" w:eastAsia="es-ES"/>
              </w:rPr>
              <w:t>59</w:t>
            </w:r>
          </w:p>
        </w:tc>
        <w:tc>
          <w:tcPr>
            <w:tcW w:w="3828" w:type="dxa"/>
            <w:tcBorders>
              <w:top w:val="single" w:sz="2" w:space="0" w:color="auto"/>
              <w:left w:val="single" w:sz="2" w:space="0" w:color="auto"/>
              <w:bottom w:val="single" w:sz="2" w:space="0" w:color="auto"/>
              <w:right w:val="nil"/>
            </w:tcBorders>
            <w:shd w:val="clear" w:color="auto" w:fill="auto"/>
            <w:vAlign w:val="center"/>
            <w:hideMark/>
          </w:tcPr>
          <w:p w:rsidR="00E64012" w:rsidRPr="00894E31" w:rsidRDefault="00E64012" w:rsidP="006B6562">
            <w:pPr>
              <w:spacing w:after="0"/>
              <w:ind w:left="71" w:firstLine="0"/>
              <w:jc w:val="left"/>
              <w:rPr>
                <w:rFonts w:ascii="Arial Narrow" w:hAnsi="Arial Narrow"/>
                <w:color w:val="000000"/>
                <w:lang w:val="es-ES" w:eastAsia="es-ES"/>
              </w:rPr>
            </w:pPr>
            <w:r w:rsidRPr="00894E31">
              <w:rPr>
                <w:rFonts w:ascii="Arial Narrow" w:hAnsi="Arial Narrow"/>
                <w:color w:val="000000"/>
                <w:lang w:eastAsia="es-ES"/>
              </w:rPr>
              <w:t>Transferencias</w:t>
            </w:r>
            <w:r w:rsidR="00076243">
              <w:rPr>
                <w:rFonts w:ascii="Arial Narrow" w:hAnsi="Arial Narrow"/>
                <w:color w:val="000000"/>
                <w:lang w:eastAsia="es-ES"/>
              </w:rPr>
              <w:t xml:space="preserve"> corrientes</w:t>
            </w:r>
            <w:r w:rsidR="007E0360">
              <w:rPr>
                <w:rFonts w:ascii="Arial Narrow" w:hAnsi="Arial Narrow"/>
                <w:color w:val="000000"/>
                <w:lang w:eastAsia="es-ES"/>
              </w:rPr>
              <w:t xml:space="preserve"> y de capital</w:t>
            </w:r>
          </w:p>
        </w:tc>
        <w:tc>
          <w:tcPr>
            <w:tcW w:w="850" w:type="dxa"/>
            <w:tcBorders>
              <w:top w:val="single" w:sz="2" w:space="0" w:color="auto"/>
              <w:left w:val="nil"/>
              <w:bottom w:val="single" w:sz="2" w:space="0" w:color="auto"/>
              <w:right w:val="nil"/>
            </w:tcBorders>
            <w:shd w:val="clear" w:color="auto" w:fill="auto"/>
            <w:vAlign w:val="center"/>
          </w:tcPr>
          <w:p w:rsidR="00E64012" w:rsidRPr="00894E31" w:rsidRDefault="00894E31" w:rsidP="00E64012">
            <w:pPr>
              <w:spacing w:after="0"/>
              <w:ind w:firstLine="0"/>
              <w:jc w:val="right"/>
              <w:rPr>
                <w:rFonts w:ascii="Arial Narrow" w:hAnsi="Arial Narrow"/>
                <w:lang w:val="es-ES" w:eastAsia="es-ES"/>
              </w:rPr>
            </w:pPr>
            <w:r w:rsidRPr="00894E31">
              <w:rPr>
                <w:rFonts w:ascii="Arial Narrow" w:hAnsi="Arial Narrow"/>
                <w:lang w:val="es-ES" w:eastAsia="es-ES"/>
              </w:rPr>
              <w:t>49</w:t>
            </w:r>
          </w:p>
        </w:tc>
      </w:tr>
      <w:tr w:rsidR="00E64012" w:rsidRPr="00EE2ED7" w:rsidTr="001374CB">
        <w:trPr>
          <w:trHeight w:val="282"/>
        </w:trPr>
        <w:tc>
          <w:tcPr>
            <w:tcW w:w="2660" w:type="dxa"/>
            <w:tcBorders>
              <w:top w:val="single" w:sz="2" w:space="0" w:color="auto"/>
              <w:left w:val="nil"/>
              <w:bottom w:val="single" w:sz="2" w:space="0" w:color="auto"/>
              <w:right w:val="nil"/>
            </w:tcBorders>
            <w:shd w:val="clear" w:color="auto" w:fill="auto"/>
            <w:vAlign w:val="center"/>
            <w:hideMark/>
          </w:tcPr>
          <w:p w:rsidR="00E64012" w:rsidRPr="00894E31" w:rsidRDefault="00E64012" w:rsidP="00E64012">
            <w:pPr>
              <w:spacing w:after="0"/>
              <w:ind w:firstLine="0"/>
              <w:jc w:val="left"/>
              <w:rPr>
                <w:rFonts w:ascii="Arial Narrow" w:hAnsi="Arial Narrow"/>
                <w:color w:val="000000"/>
                <w:lang w:val="es-ES" w:eastAsia="es-ES"/>
              </w:rPr>
            </w:pPr>
            <w:r w:rsidRPr="00894E31">
              <w:rPr>
                <w:rFonts w:ascii="Arial Narrow" w:hAnsi="Arial Narrow"/>
                <w:color w:val="000000"/>
                <w:lang w:eastAsia="es-ES"/>
              </w:rPr>
              <w:t>Inversiones</w:t>
            </w:r>
            <w:r w:rsidR="002E7B38">
              <w:rPr>
                <w:rFonts w:ascii="Arial Narrow" w:hAnsi="Arial Narrow"/>
                <w:color w:val="000000"/>
                <w:lang w:eastAsia="es-ES"/>
              </w:rPr>
              <w:t xml:space="preserve"> reales</w:t>
            </w:r>
          </w:p>
        </w:tc>
        <w:tc>
          <w:tcPr>
            <w:tcW w:w="1608" w:type="dxa"/>
            <w:tcBorders>
              <w:top w:val="single" w:sz="2" w:space="0" w:color="auto"/>
              <w:left w:val="nil"/>
              <w:bottom w:val="single" w:sz="2" w:space="0" w:color="auto"/>
              <w:right w:val="single" w:sz="2" w:space="0" w:color="auto"/>
            </w:tcBorders>
            <w:shd w:val="clear" w:color="auto" w:fill="auto"/>
            <w:vAlign w:val="center"/>
            <w:hideMark/>
          </w:tcPr>
          <w:p w:rsidR="00E64012" w:rsidRPr="00894E31" w:rsidRDefault="00894E31" w:rsidP="00E64012">
            <w:pPr>
              <w:spacing w:after="0"/>
              <w:ind w:firstLine="0"/>
              <w:jc w:val="right"/>
              <w:rPr>
                <w:rFonts w:ascii="Arial Narrow" w:hAnsi="Arial Narrow"/>
                <w:lang w:val="es-ES" w:eastAsia="es-ES"/>
              </w:rPr>
            </w:pPr>
            <w:r w:rsidRPr="00894E31">
              <w:rPr>
                <w:rFonts w:ascii="Arial Narrow" w:hAnsi="Arial Narrow"/>
                <w:lang w:val="es-ES" w:eastAsia="es-ES"/>
              </w:rPr>
              <w:t>12</w:t>
            </w:r>
          </w:p>
        </w:tc>
        <w:tc>
          <w:tcPr>
            <w:tcW w:w="3828" w:type="dxa"/>
            <w:tcBorders>
              <w:top w:val="single" w:sz="2" w:space="0" w:color="auto"/>
              <w:left w:val="single" w:sz="2" w:space="0" w:color="auto"/>
              <w:bottom w:val="single" w:sz="2" w:space="0" w:color="auto"/>
              <w:right w:val="nil"/>
            </w:tcBorders>
            <w:shd w:val="clear" w:color="auto" w:fill="auto"/>
            <w:vAlign w:val="center"/>
            <w:hideMark/>
          </w:tcPr>
          <w:p w:rsidR="00E64012" w:rsidRPr="00894E31" w:rsidRDefault="00E64012" w:rsidP="006B6562">
            <w:pPr>
              <w:spacing w:after="0"/>
              <w:ind w:left="71" w:firstLine="0"/>
              <w:jc w:val="left"/>
              <w:rPr>
                <w:rFonts w:ascii="Arial Narrow" w:hAnsi="Arial Narrow"/>
                <w:color w:val="000000"/>
                <w:lang w:val="es-ES" w:eastAsia="es-ES"/>
              </w:rPr>
            </w:pPr>
            <w:r w:rsidRPr="00894E31">
              <w:rPr>
                <w:rFonts w:ascii="Arial Narrow" w:hAnsi="Arial Narrow"/>
                <w:color w:val="000000"/>
                <w:lang w:eastAsia="es-ES"/>
              </w:rPr>
              <w:t>Ingresos patrimoniales y otros</w:t>
            </w:r>
          </w:p>
        </w:tc>
        <w:tc>
          <w:tcPr>
            <w:tcW w:w="850" w:type="dxa"/>
            <w:tcBorders>
              <w:top w:val="single" w:sz="2" w:space="0" w:color="auto"/>
              <w:left w:val="nil"/>
              <w:bottom w:val="single" w:sz="2" w:space="0" w:color="auto"/>
              <w:right w:val="nil"/>
            </w:tcBorders>
            <w:shd w:val="clear" w:color="auto" w:fill="auto"/>
            <w:vAlign w:val="center"/>
          </w:tcPr>
          <w:p w:rsidR="00E64012" w:rsidRPr="00894E31" w:rsidRDefault="00894E31" w:rsidP="00E64012">
            <w:pPr>
              <w:spacing w:after="0"/>
              <w:ind w:firstLine="0"/>
              <w:jc w:val="right"/>
              <w:rPr>
                <w:rFonts w:ascii="Arial Narrow" w:hAnsi="Arial Narrow"/>
                <w:lang w:val="es-ES" w:eastAsia="es-ES"/>
              </w:rPr>
            </w:pPr>
            <w:r w:rsidRPr="00894E31">
              <w:rPr>
                <w:rFonts w:ascii="Arial Narrow" w:hAnsi="Arial Narrow"/>
                <w:lang w:val="es-ES" w:eastAsia="es-ES"/>
              </w:rPr>
              <w:t>1</w:t>
            </w:r>
          </w:p>
        </w:tc>
      </w:tr>
      <w:tr w:rsidR="00E64012" w:rsidRPr="00EE2ED7" w:rsidTr="001374CB">
        <w:trPr>
          <w:trHeight w:val="282"/>
        </w:trPr>
        <w:tc>
          <w:tcPr>
            <w:tcW w:w="2660" w:type="dxa"/>
            <w:tcBorders>
              <w:top w:val="single" w:sz="2" w:space="0" w:color="auto"/>
              <w:left w:val="nil"/>
              <w:bottom w:val="single" w:sz="4" w:space="0" w:color="auto"/>
              <w:right w:val="nil"/>
            </w:tcBorders>
            <w:shd w:val="clear" w:color="auto" w:fill="auto"/>
            <w:vAlign w:val="center"/>
            <w:hideMark/>
          </w:tcPr>
          <w:p w:rsidR="00E64012" w:rsidRPr="00894E31" w:rsidRDefault="00076243" w:rsidP="00E64012">
            <w:pPr>
              <w:spacing w:after="0"/>
              <w:ind w:firstLine="0"/>
              <w:jc w:val="left"/>
              <w:rPr>
                <w:rFonts w:ascii="Arial Narrow" w:hAnsi="Arial Narrow"/>
                <w:color w:val="000000"/>
                <w:lang w:val="es-ES" w:eastAsia="es-ES"/>
              </w:rPr>
            </w:pPr>
            <w:r>
              <w:rPr>
                <w:rFonts w:ascii="Arial Narrow" w:hAnsi="Arial Narrow"/>
                <w:color w:val="000000"/>
                <w:lang w:val="es-ES" w:eastAsia="es-ES"/>
              </w:rPr>
              <w:t>P</w:t>
            </w:r>
            <w:r w:rsidR="002E7B38">
              <w:rPr>
                <w:rFonts w:ascii="Arial Narrow" w:hAnsi="Arial Narrow"/>
                <w:color w:val="000000"/>
                <w:lang w:val="es-ES" w:eastAsia="es-ES"/>
              </w:rPr>
              <w:t>asivos financieros</w:t>
            </w:r>
          </w:p>
        </w:tc>
        <w:tc>
          <w:tcPr>
            <w:tcW w:w="1608" w:type="dxa"/>
            <w:tcBorders>
              <w:top w:val="single" w:sz="2" w:space="0" w:color="auto"/>
              <w:left w:val="nil"/>
              <w:bottom w:val="single" w:sz="4" w:space="0" w:color="auto"/>
              <w:right w:val="single" w:sz="2" w:space="0" w:color="auto"/>
            </w:tcBorders>
            <w:shd w:val="clear" w:color="auto" w:fill="auto"/>
            <w:vAlign w:val="center"/>
            <w:hideMark/>
          </w:tcPr>
          <w:p w:rsidR="00E64012" w:rsidRPr="00894E31" w:rsidRDefault="00894E31" w:rsidP="00E64012">
            <w:pPr>
              <w:spacing w:after="0"/>
              <w:ind w:firstLine="0"/>
              <w:jc w:val="right"/>
              <w:rPr>
                <w:rFonts w:ascii="Arial Narrow" w:hAnsi="Arial Narrow"/>
                <w:lang w:val="es-ES" w:eastAsia="es-ES"/>
              </w:rPr>
            </w:pPr>
            <w:r w:rsidRPr="00894E31">
              <w:rPr>
                <w:rFonts w:ascii="Arial Narrow" w:hAnsi="Arial Narrow"/>
                <w:lang w:eastAsia="es-ES"/>
              </w:rPr>
              <w:t>2</w:t>
            </w:r>
          </w:p>
        </w:tc>
        <w:tc>
          <w:tcPr>
            <w:tcW w:w="3828" w:type="dxa"/>
            <w:tcBorders>
              <w:top w:val="single" w:sz="2" w:space="0" w:color="auto"/>
              <w:left w:val="single" w:sz="2" w:space="0" w:color="auto"/>
              <w:bottom w:val="single" w:sz="4" w:space="0" w:color="auto"/>
              <w:right w:val="nil"/>
            </w:tcBorders>
            <w:shd w:val="clear" w:color="auto" w:fill="auto"/>
            <w:vAlign w:val="center"/>
          </w:tcPr>
          <w:p w:rsidR="00E64012" w:rsidRPr="00894E31" w:rsidRDefault="00E64012" w:rsidP="006B6562">
            <w:pPr>
              <w:spacing w:after="0"/>
              <w:ind w:left="71" w:firstLine="0"/>
              <w:jc w:val="left"/>
              <w:rPr>
                <w:rFonts w:ascii="Arial Narrow" w:hAnsi="Arial Narrow"/>
                <w:color w:val="000000"/>
                <w:lang w:val="es-ES" w:eastAsia="es-ES"/>
              </w:rPr>
            </w:pPr>
          </w:p>
        </w:tc>
        <w:tc>
          <w:tcPr>
            <w:tcW w:w="850" w:type="dxa"/>
            <w:tcBorders>
              <w:top w:val="single" w:sz="2" w:space="0" w:color="auto"/>
              <w:left w:val="nil"/>
              <w:bottom w:val="single" w:sz="4" w:space="0" w:color="auto"/>
              <w:right w:val="nil"/>
            </w:tcBorders>
            <w:shd w:val="clear" w:color="auto" w:fill="auto"/>
            <w:vAlign w:val="center"/>
          </w:tcPr>
          <w:p w:rsidR="00E64012" w:rsidRPr="00894E31" w:rsidRDefault="00E64012" w:rsidP="00E64012">
            <w:pPr>
              <w:spacing w:after="0"/>
              <w:ind w:firstLine="0"/>
              <w:jc w:val="right"/>
              <w:rPr>
                <w:rFonts w:ascii="Arial Narrow" w:hAnsi="Arial Narrow"/>
                <w:lang w:val="es-ES" w:eastAsia="es-ES"/>
              </w:rPr>
            </w:pPr>
          </w:p>
        </w:tc>
      </w:tr>
      <w:tr w:rsidR="00E64012" w:rsidRPr="00EE2ED7" w:rsidTr="001374CB">
        <w:trPr>
          <w:trHeight w:val="282"/>
        </w:trPr>
        <w:tc>
          <w:tcPr>
            <w:tcW w:w="2660" w:type="dxa"/>
            <w:tcBorders>
              <w:top w:val="single" w:sz="4" w:space="0" w:color="auto"/>
              <w:left w:val="nil"/>
              <w:bottom w:val="single" w:sz="4" w:space="0" w:color="auto"/>
              <w:right w:val="nil"/>
            </w:tcBorders>
            <w:shd w:val="clear" w:color="auto" w:fill="FABF8F" w:themeFill="accent6" w:themeFillTint="99"/>
            <w:vAlign w:val="center"/>
            <w:hideMark/>
          </w:tcPr>
          <w:p w:rsidR="00E64012" w:rsidRPr="00894E31" w:rsidRDefault="00E64012" w:rsidP="00E64012">
            <w:pPr>
              <w:spacing w:after="0"/>
              <w:ind w:firstLine="0"/>
              <w:jc w:val="left"/>
              <w:rPr>
                <w:rFonts w:ascii="Arial" w:hAnsi="Arial" w:cs="Arial"/>
                <w:color w:val="000000"/>
                <w:sz w:val="18"/>
                <w:szCs w:val="18"/>
                <w:lang w:val="es-ES" w:eastAsia="es-ES"/>
              </w:rPr>
            </w:pPr>
            <w:r w:rsidRPr="00894E31">
              <w:rPr>
                <w:rFonts w:ascii="Arial" w:hAnsi="Arial" w:cs="Arial"/>
                <w:color w:val="000000"/>
                <w:sz w:val="18"/>
                <w:szCs w:val="18"/>
                <w:lang w:eastAsia="es-ES"/>
              </w:rPr>
              <w:t> </w:t>
            </w:r>
          </w:p>
        </w:tc>
        <w:tc>
          <w:tcPr>
            <w:tcW w:w="1608" w:type="dxa"/>
            <w:tcBorders>
              <w:top w:val="single" w:sz="4" w:space="0" w:color="auto"/>
              <w:left w:val="nil"/>
              <w:bottom w:val="single" w:sz="4" w:space="0" w:color="auto"/>
              <w:right w:val="single" w:sz="2" w:space="0" w:color="auto"/>
            </w:tcBorders>
            <w:shd w:val="clear" w:color="auto" w:fill="FABF8F" w:themeFill="accent6" w:themeFillTint="99"/>
            <w:vAlign w:val="center"/>
            <w:hideMark/>
          </w:tcPr>
          <w:p w:rsidR="00E64012" w:rsidRPr="00894E31" w:rsidRDefault="00A167ED" w:rsidP="00C06D93">
            <w:pPr>
              <w:spacing w:after="0"/>
              <w:ind w:firstLine="0"/>
              <w:jc w:val="right"/>
              <w:rPr>
                <w:rFonts w:ascii="Arial" w:hAnsi="Arial" w:cs="Arial"/>
                <w:color w:val="000000"/>
                <w:sz w:val="18"/>
                <w:szCs w:val="18"/>
                <w:lang w:val="es-ES" w:eastAsia="es-ES"/>
              </w:rPr>
            </w:pPr>
            <w:r w:rsidRPr="00894E31">
              <w:rPr>
                <w:rFonts w:ascii="Arial" w:hAnsi="Arial" w:cs="Arial"/>
                <w:noProof/>
                <w:color w:val="000000"/>
                <w:sz w:val="18"/>
                <w:szCs w:val="18"/>
                <w:lang w:eastAsia="es-ES"/>
              </w:rPr>
              <w:fldChar w:fldCharType="begin"/>
            </w:r>
            <w:r w:rsidR="004242DA" w:rsidRPr="00894E31">
              <w:rPr>
                <w:rFonts w:ascii="Arial" w:hAnsi="Arial" w:cs="Arial"/>
                <w:noProof/>
                <w:color w:val="000000"/>
                <w:sz w:val="18"/>
                <w:szCs w:val="18"/>
                <w:lang w:eastAsia="es-ES"/>
              </w:rPr>
              <w:instrText xml:space="preserve"> =SUM(ABOVE) </w:instrText>
            </w:r>
            <w:r w:rsidRPr="00894E31">
              <w:rPr>
                <w:rFonts w:ascii="Arial" w:hAnsi="Arial" w:cs="Arial"/>
                <w:noProof/>
                <w:color w:val="000000"/>
                <w:sz w:val="18"/>
                <w:szCs w:val="18"/>
                <w:lang w:eastAsia="es-ES"/>
              </w:rPr>
              <w:fldChar w:fldCharType="separate"/>
            </w:r>
            <w:r w:rsidR="004242DA" w:rsidRPr="00894E31">
              <w:rPr>
                <w:rFonts w:ascii="Arial" w:hAnsi="Arial" w:cs="Arial"/>
                <w:noProof/>
                <w:color w:val="000000"/>
                <w:sz w:val="18"/>
                <w:szCs w:val="18"/>
                <w:lang w:eastAsia="es-ES"/>
              </w:rPr>
              <w:t>100</w:t>
            </w:r>
            <w:r w:rsidRPr="00894E31">
              <w:rPr>
                <w:rFonts w:ascii="Arial" w:hAnsi="Arial" w:cs="Arial"/>
                <w:noProof/>
                <w:color w:val="000000"/>
                <w:sz w:val="18"/>
                <w:szCs w:val="18"/>
                <w:lang w:eastAsia="es-ES"/>
              </w:rPr>
              <w:fldChar w:fldCharType="end"/>
            </w:r>
          </w:p>
        </w:tc>
        <w:tc>
          <w:tcPr>
            <w:tcW w:w="3828" w:type="dxa"/>
            <w:tcBorders>
              <w:top w:val="single" w:sz="4" w:space="0" w:color="auto"/>
              <w:left w:val="single" w:sz="2" w:space="0" w:color="auto"/>
              <w:bottom w:val="single" w:sz="4" w:space="0" w:color="auto"/>
              <w:right w:val="nil"/>
            </w:tcBorders>
            <w:shd w:val="clear" w:color="auto" w:fill="FABF8F" w:themeFill="accent6" w:themeFillTint="99"/>
            <w:vAlign w:val="center"/>
            <w:hideMark/>
          </w:tcPr>
          <w:p w:rsidR="00E64012" w:rsidRPr="00EE2ED7" w:rsidRDefault="00E64012" w:rsidP="006B6562">
            <w:pPr>
              <w:spacing w:after="0"/>
              <w:ind w:left="71" w:firstLine="0"/>
              <w:jc w:val="left"/>
              <w:rPr>
                <w:rFonts w:ascii="Arial" w:hAnsi="Arial" w:cs="Arial"/>
                <w:color w:val="000000"/>
                <w:sz w:val="18"/>
                <w:szCs w:val="18"/>
                <w:highlight w:val="cyan"/>
                <w:lang w:val="es-ES" w:eastAsia="es-ES"/>
              </w:rPr>
            </w:pPr>
          </w:p>
        </w:tc>
        <w:tc>
          <w:tcPr>
            <w:tcW w:w="850" w:type="dxa"/>
            <w:tcBorders>
              <w:top w:val="single" w:sz="4" w:space="0" w:color="auto"/>
              <w:left w:val="nil"/>
              <w:bottom w:val="single" w:sz="4" w:space="0" w:color="auto"/>
              <w:right w:val="nil"/>
            </w:tcBorders>
            <w:shd w:val="clear" w:color="auto" w:fill="FABF8F" w:themeFill="accent6" w:themeFillTint="99"/>
            <w:vAlign w:val="center"/>
            <w:hideMark/>
          </w:tcPr>
          <w:p w:rsidR="00E64012" w:rsidRPr="00894E31" w:rsidRDefault="00A167ED" w:rsidP="00C06D93">
            <w:pPr>
              <w:spacing w:after="0"/>
              <w:ind w:firstLine="0"/>
              <w:jc w:val="right"/>
              <w:rPr>
                <w:rFonts w:ascii="Arial" w:hAnsi="Arial" w:cs="Arial"/>
                <w:color w:val="000000"/>
                <w:sz w:val="18"/>
                <w:szCs w:val="18"/>
                <w:lang w:val="es-ES" w:eastAsia="es-ES"/>
              </w:rPr>
            </w:pPr>
            <w:r w:rsidRPr="00894E31">
              <w:rPr>
                <w:rFonts w:ascii="Arial" w:hAnsi="Arial" w:cs="Arial"/>
                <w:noProof/>
                <w:color w:val="000000"/>
                <w:sz w:val="18"/>
                <w:szCs w:val="18"/>
                <w:lang w:eastAsia="es-ES"/>
              </w:rPr>
              <w:fldChar w:fldCharType="begin"/>
            </w:r>
            <w:r w:rsidR="004242DA" w:rsidRPr="00894E31">
              <w:rPr>
                <w:rFonts w:ascii="Arial" w:hAnsi="Arial" w:cs="Arial"/>
                <w:noProof/>
                <w:color w:val="000000"/>
                <w:sz w:val="18"/>
                <w:szCs w:val="18"/>
                <w:lang w:eastAsia="es-ES"/>
              </w:rPr>
              <w:instrText xml:space="preserve"> =SUM(ABOVE) </w:instrText>
            </w:r>
            <w:r w:rsidRPr="00894E31">
              <w:rPr>
                <w:rFonts w:ascii="Arial" w:hAnsi="Arial" w:cs="Arial"/>
                <w:noProof/>
                <w:color w:val="000000"/>
                <w:sz w:val="18"/>
                <w:szCs w:val="18"/>
                <w:lang w:eastAsia="es-ES"/>
              </w:rPr>
              <w:fldChar w:fldCharType="separate"/>
            </w:r>
            <w:r w:rsidR="004242DA" w:rsidRPr="00894E31">
              <w:rPr>
                <w:rFonts w:ascii="Arial" w:hAnsi="Arial" w:cs="Arial"/>
                <w:noProof/>
                <w:color w:val="000000"/>
                <w:sz w:val="18"/>
                <w:szCs w:val="18"/>
                <w:lang w:eastAsia="es-ES"/>
              </w:rPr>
              <w:t>100</w:t>
            </w:r>
            <w:r w:rsidRPr="00894E31">
              <w:rPr>
                <w:rFonts w:ascii="Arial" w:hAnsi="Arial" w:cs="Arial"/>
                <w:noProof/>
                <w:color w:val="000000"/>
                <w:sz w:val="18"/>
                <w:szCs w:val="18"/>
                <w:lang w:eastAsia="es-ES"/>
              </w:rPr>
              <w:fldChar w:fldCharType="end"/>
            </w:r>
          </w:p>
        </w:tc>
      </w:tr>
    </w:tbl>
    <w:p w:rsidR="00DF38F7" w:rsidRPr="0074379C" w:rsidRDefault="00320D28" w:rsidP="00894AE0">
      <w:pPr>
        <w:pStyle w:val="texto"/>
        <w:tabs>
          <w:tab w:val="clear" w:pos="2835"/>
          <w:tab w:val="clear" w:pos="3969"/>
          <w:tab w:val="clear" w:pos="5103"/>
          <w:tab w:val="clear" w:pos="6237"/>
          <w:tab w:val="clear" w:pos="7371"/>
        </w:tabs>
        <w:spacing w:before="120" w:after="120"/>
        <w:rPr>
          <w:szCs w:val="26"/>
        </w:rPr>
      </w:pPr>
      <w:r w:rsidRPr="0074379C">
        <w:rPr>
          <w:szCs w:val="26"/>
        </w:rPr>
        <w:t>E</w:t>
      </w:r>
      <w:r w:rsidR="002D46B1" w:rsidRPr="0074379C">
        <w:rPr>
          <w:szCs w:val="26"/>
        </w:rPr>
        <w:t>s</w:t>
      </w:r>
      <w:r w:rsidRPr="0074379C">
        <w:rPr>
          <w:szCs w:val="26"/>
        </w:rPr>
        <w:t xml:space="preserve"> decir, los gastos de funcionamiento explican el </w:t>
      </w:r>
      <w:r w:rsidR="00670ED7" w:rsidRPr="0074379C">
        <w:rPr>
          <w:szCs w:val="26"/>
        </w:rPr>
        <w:t>8</w:t>
      </w:r>
      <w:r w:rsidR="0074379C" w:rsidRPr="0074379C">
        <w:rPr>
          <w:szCs w:val="26"/>
        </w:rPr>
        <w:t>6</w:t>
      </w:r>
      <w:r w:rsidRPr="0074379C">
        <w:rPr>
          <w:szCs w:val="26"/>
        </w:rPr>
        <w:t xml:space="preserve"> por ciento del gasto total</w:t>
      </w:r>
      <w:r w:rsidR="007735D8">
        <w:rPr>
          <w:szCs w:val="26"/>
        </w:rPr>
        <w:t xml:space="preserve"> y </w:t>
      </w:r>
      <w:r w:rsidR="00EA64EA" w:rsidRPr="0074379C">
        <w:rPr>
          <w:szCs w:val="26"/>
        </w:rPr>
        <w:t>las inversiones el 1</w:t>
      </w:r>
      <w:r w:rsidR="0074379C" w:rsidRPr="0074379C">
        <w:rPr>
          <w:szCs w:val="26"/>
        </w:rPr>
        <w:t>2</w:t>
      </w:r>
      <w:r w:rsidR="00EA64EA" w:rsidRPr="0074379C">
        <w:rPr>
          <w:szCs w:val="26"/>
        </w:rPr>
        <w:t xml:space="preserve"> por ciento</w:t>
      </w:r>
      <w:r w:rsidR="007735D8">
        <w:rPr>
          <w:szCs w:val="26"/>
        </w:rPr>
        <w:t>.</w:t>
      </w:r>
      <w:r w:rsidRPr="0074379C">
        <w:rPr>
          <w:szCs w:val="26"/>
        </w:rPr>
        <w:t xml:space="preserve"> En ingresos, la principal fuente son los de n</w:t>
      </w:r>
      <w:r w:rsidRPr="0074379C">
        <w:rPr>
          <w:szCs w:val="26"/>
        </w:rPr>
        <w:t>a</w:t>
      </w:r>
      <w:r w:rsidRPr="0074379C">
        <w:rPr>
          <w:szCs w:val="26"/>
        </w:rPr>
        <w:t>turaleza tributaria</w:t>
      </w:r>
      <w:r w:rsidR="004F7E3C" w:rsidRPr="0074379C">
        <w:rPr>
          <w:szCs w:val="26"/>
        </w:rPr>
        <w:t xml:space="preserve"> y </w:t>
      </w:r>
      <w:r w:rsidR="007735D8">
        <w:rPr>
          <w:szCs w:val="26"/>
        </w:rPr>
        <w:t xml:space="preserve">las </w:t>
      </w:r>
      <w:r w:rsidR="004F7E3C" w:rsidRPr="0074379C">
        <w:rPr>
          <w:szCs w:val="26"/>
        </w:rPr>
        <w:t xml:space="preserve">transferencias </w:t>
      </w:r>
      <w:r w:rsidR="00076243">
        <w:rPr>
          <w:szCs w:val="26"/>
        </w:rPr>
        <w:t>corrientes</w:t>
      </w:r>
      <w:r w:rsidR="007E0360">
        <w:rPr>
          <w:szCs w:val="26"/>
        </w:rPr>
        <w:t xml:space="preserve"> y de capital</w:t>
      </w:r>
      <w:r w:rsidR="007D1B40">
        <w:rPr>
          <w:szCs w:val="26"/>
        </w:rPr>
        <w:t>,</w:t>
      </w:r>
      <w:r w:rsidRPr="0074379C">
        <w:rPr>
          <w:szCs w:val="26"/>
        </w:rPr>
        <w:t xml:space="preserve"> con el </w:t>
      </w:r>
      <w:r w:rsidR="004242DA" w:rsidRPr="0074379C">
        <w:rPr>
          <w:szCs w:val="26"/>
        </w:rPr>
        <w:t>5</w:t>
      </w:r>
      <w:r w:rsidR="0074379C" w:rsidRPr="0074379C">
        <w:rPr>
          <w:szCs w:val="26"/>
        </w:rPr>
        <w:t>0</w:t>
      </w:r>
      <w:r w:rsidR="004F7E3C" w:rsidRPr="0074379C">
        <w:rPr>
          <w:szCs w:val="26"/>
        </w:rPr>
        <w:t xml:space="preserve"> y 4</w:t>
      </w:r>
      <w:r w:rsidR="0074379C" w:rsidRPr="0074379C">
        <w:rPr>
          <w:szCs w:val="26"/>
        </w:rPr>
        <w:t>9</w:t>
      </w:r>
      <w:r w:rsidRPr="0074379C">
        <w:rPr>
          <w:szCs w:val="26"/>
        </w:rPr>
        <w:t xml:space="preserve"> por ciento</w:t>
      </w:r>
      <w:r w:rsidR="004F7E3C" w:rsidRPr="0074379C">
        <w:rPr>
          <w:szCs w:val="26"/>
        </w:rPr>
        <w:t>, respectivamente</w:t>
      </w:r>
      <w:r w:rsidRPr="0074379C">
        <w:rPr>
          <w:szCs w:val="26"/>
        </w:rPr>
        <w:t>.</w:t>
      </w:r>
    </w:p>
    <w:p w:rsidR="00065FA6" w:rsidRDefault="00065FA6">
      <w:pPr>
        <w:spacing w:after="0"/>
        <w:ind w:firstLine="0"/>
        <w:jc w:val="left"/>
        <w:rPr>
          <w:spacing w:val="6"/>
          <w:sz w:val="26"/>
          <w:szCs w:val="26"/>
        </w:rPr>
      </w:pPr>
      <w:r>
        <w:rPr>
          <w:szCs w:val="26"/>
        </w:rPr>
        <w:br w:type="page"/>
      </w:r>
    </w:p>
    <w:p w:rsidR="00320D28" w:rsidRPr="006778DD" w:rsidRDefault="00F86397" w:rsidP="006778DD">
      <w:pPr>
        <w:pStyle w:val="texto"/>
        <w:tabs>
          <w:tab w:val="clear" w:pos="2835"/>
          <w:tab w:val="clear" w:pos="3969"/>
          <w:tab w:val="clear" w:pos="5103"/>
          <w:tab w:val="clear" w:pos="6237"/>
          <w:tab w:val="clear" w:pos="7371"/>
        </w:tabs>
        <w:spacing w:after="0"/>
        <w:rPr>
          <w:spacing w:val="4"/>
          <w:szCs w:val="26"/>
        </w:rPr>
      </w:pPr>
      <w:r w:rsidRPr="006778DD">
        <w:rPr>
          <w:spacing w:val="4"/>
          <w:szCs w:val="26"/>
        </w:rPr>
        <w:lastRenderedPageBreak/>
        <w:t>La ejecución del presupuesto</w:t>
      </w:r>
      <w:r w:rsidR="00D566B0" w:rsidRPr="006778DD">
        <w:rPr>
          <w:spacing w:val="4"/>
          <w:szCs w:val="26"/>
        </w:rPr>
        <w:t xml:space="preserve"> </w:t>
      </w:r>
      <w:r w:rsidRPr="006778DD">
        <w:rPr>
          <w:spacing w:val="4"/>
          <w:szCs w:val="26"/>
        </w:rPr>
        <w:t xml:space="preserve">del ayuntamiento para </w:t>
      </w:r>
      <w:r w:rsidR="00B5672C" w:rsidRPr="006778DD">
        <w:rPr>
          <w:spacing w:val="4"/>
          <w:szCs w:val="26"/>
        </w:rPr>
        <w:t>201</w:t>
      </w:r>
      <w:r w:rsidR="007A403B" w:rsidRPr="006778DD">
        <w:rPr>
          <w:spacing w:val="4"/>
          <w:szCs w:val="26"/>
        </w:rPr>
        <w:t>7</w:t>
      </w:r>
      <w:r w:rsidRPr="006778DD">
        <w:rPr>
          <w:spacing w:val="4"/>
          <w:szCs w:val="26"/>
        </w:rPr>
        <w:t xml:space="preserve"> y su comparación con </w:t>
      </w:r>
      <w:r w:rsidR="00320D28" w:rsidRPr="006778DD">
        <w:rPr>
          <w:spacing w:val="4"/>
          <w:szCs w:val="26"/>
        </w:rPr>
        <w:t>el ejercicio anterior</w:t>
      </w:r>
      <w:r w:rsidRPr="006778DD">
        <w:rPr>
          <w:spacing w:val="4"/>
          <w:szCs w:val="26"/>
        </w:rPr>
        <w:t xml:space="preserve"> prese</w:t>
      </w:r>
      <w:r w:rsidR="00320D28" w:rsidRPr="006778DD">
        <w:rPr>
          <w:spacing w:val="4"/>
          <w:szCs w:val="26"/>
        </w:rPr>
        <w:t>nta los siguientes indicadores y magnitudes</w:t>
      </w:r>
      <w:r w:rsidR="00B10668" w:rsidRPr="006778DD">
        <w:rPr>
          <w:spacing w:val="4"/>
          <w:szCs w:val="26"/>
        </w:rPr>
        <w:t xml:space="preserve"> (en euros)</w:t>
      </w:r>
      <w:r w:rsidR="004D5A01">
        <w:rPr>
          <w:spacing w:val="4"/>
          <w:szCs w:val="26"/>
        </w:rPr>
        <w:t>:</w:t>
      </w:r>
    </w:p>
    <w:p w:rsidR="00065FA6" w:rsidRPr="007A403B" w:rsidRDefault="00065FA6" w:rsidP="006778DD">
      <w:pPr>
        <w:pStyle w:val="texto"/>
        <w:tabs>
          <w:tab w:val="clear" w:pos="2835"/>
          <w:tab w:val="clear" w:pos="3969"/>
          <w:tab w:val="clear" w:pos="5103"/>
          <w:tab w:val="clear" w:pos="6237"/>
          <w:tab w:val="clear" w:pos="7371"/>
        </w:tabs>
        <w:spacing w:after="0"/>
        <w:rPr>
          <w:szCs w:val="26"/>
        </w:rPr>
      </w:pPr>
    </w:p>
    <w:tbl>
      <w:tblPr>
        <w:tblW w:w="8806" w:type="dxa"/>
        <w:jc w:val="center"/>
        <w:tblCellMar>
          <w:left w:w="70" w:type="dxa"/>
          <w:right w:w="70" w:type="dxa"/>
        </w:tblCellMar>
        <w:tblLook w:val="04A0" w:firstRow="1" w:lastRow="0" w:firstColumn="1" w:lastColumn="0" w:noHBand="0" w:noVBand="1"/>
      </w:tblPr>
      <w:tblGrid>
        <w:gridCol w:w="4695"/>
        <w:gridCol w:w="1559"/>
        <w:gridCol w:w="1276"/>
        <w:gridCol w:w="1276"/>
      </w:tblGrid>
      <w:tr w:rsidR="004B0BF4" w:rsidRPr="00EE2ED7" w:rsidTr="00B078CB">
        <w:trPr>
          <w:trHeight w:val="255"/>
          <w:jc w:val="center"/>
        </w:trPr>
        <w:tc>
          <w:tcPr>
            <w:tcW w:w="4695" w:type="dxa"/>
            <w:tcBorders>
              <w:top w:val="single" w:sz="8" w:space="0" w:color="auto"/>
              <w:left w:val="nil"/>
              <w:bottom w:val="single" w:sz="4" w:space="0" w:color="auto"/>
              <w:right w:val="nil"/>
            </w:tcBorders>
            <w:shd w:val="clear" w:color="auto" w:fill="FABF8F" w:themeFill="accent6" w:themeFillTint="99"/>
            <w:noWrap/>
            <w:vAlign w:val="center"/>
            <w:hideMark/>
          </w:tcPr>
          <w:p w:rsidR="004B0BF4" w:rsidRPr="007A403B" w:rsidRDefault="004B0BF4" w:rsidP="00DF726F">
            <w:pPr>
              <w:spacing w:after="0"/>
              <w:ind w:firstLine="0"/>
              <w:jc w:val="left"/>
              <w:rPr>
                <w:rFonts w:ascii="Arial" w:hAnsi="Arial" w:cs="Arial"/>
                <w:color w:val="000000"/>
                <w:sz w:val="18"/>
                <w:szCs w:val="18"/>
                <w:lang w:val="es-ES" w:eastAsia="es-ES"/>
              </w:rPr>
            </w:pPr>
            <w:r w:rsidRPr="007A403B">
              <w:rPr>
                <w:rFonts w:ascii="Arial" w:hAnsi="Arial" w:cs="Arial"/>
                <w:color w:val="000000"/>
                <w:sz w:val="18"/>
                <w:szCs w:val="18"/>
                <w:lang w:val="es-ES" w:eastAsia="es-ES"/>
              </w:rPr>
              <w:t>Indicadores Ayuntamiento</w:t>
            </w:r>
          </w:p>
        </w:tc>
        <w:tc>
          <w:tcPr>
            <w:tcW w:w="1559" w:type="dxa"/>
            <w:tcBorders>
              <w:top w:val="single" w:sz="8" w:space="0" w:color="auto"/>
              <w:left w:val="nil"/>
              <w:bottom w:val="single" w:sz="4" w:space="0" w:color="auto"/>
              <w:right w:val="nil"/>
            </w:tcBorders>
            <w:shd w:val="clear" w:color="auto" w:fill="FABF8F" w:themeFill="accent6" w:themeFillTint="99"/>
            <w:noWrap/>
            <w:vAlign w:val="center"/>
            <w:hideMark/>
          </w:tcPr>
          <w:p w:rsidR="004B0BF4" w:rsidRPr="007A403B" w:rsidRDefault="004B0BF4" w:rsidP="001374CB">
            <w:pPr>
              <w:spacing w:after="0"/>
              <w:ind w:right="9"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2016</w:t>
            </w:r>
            <w:r w:rsidRPr="007A403B">
              <w:rPr>
                <w:rFonts w:ascii="Arial" w:hAnsi="Arial" w:cs="Arial"/>
                <w:color w:val="000000"/>
                <w:sz w:val="18"/>
                <w:szCs w:val="18"/>
                <w:lang w:val="es-ES" w:eastAsia="es-ES"/>
              </w:rPr>
              <w:t xml:space="preserve"> </w:t>
            </w:r>
            <w:r>
              <w:rPr>
                <w:rFonts w:ascii="Arial" w:hAnsi="Arial" w:cs="Arial"/>
                <w:color w:val="000000"/>
                <w:sz w:val="18"/>
                <w:szCs w:val="18"/>
                <w:lang w:val="es-ES" w:eastAsia="es-ES"/>
              </w:rPr>
              <w:t>*</w:t>
            </w:r>
          </w:p>
        </w:tc>
        <w:tc>
          <w:tcPr>
            <w:tcW w:w="1276" w:type="dxa"/>
            <w:tcBorders>
              <w:top w:val="single" w:sz="8" w:space="0" w:color="auto"/>
              <w:left w:val="nil"/>
              <w:bottom w:val="single" w:sz="4" w:space="0" w:color="auto"/>
              <w:right w:val="nil"/>
            </w:tcBorders>
            <w:shd w:val="clear" w:color="auto" w:fill="FABF8F" w:themeFill="accent6" w:themeFillTint="99"/>
            <w:noWrap/>
            <w:vAlign w:val="center"/>
            <w:hideMark/>
          </w:tcPr>
          <w:p w:rsidR="004B0BF4" w:rsidRPr="007A403B" w:rsidRDefault="004B0BF4" w:rsidP="004B0BF4">
            <w:pPr>
              <w:spacing w:after="0"/>
              <w:ind w:right="9"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2017</w:t>
            </w:r>
          </w:p>
        </w:tc>
        <w:tc>
          <w:tcPr>
            <w:tcW w:w="1276" w:type="dxa"/>
            <w:tcBorders>
              <w:top w:val="single" w:sz="8" w:space="0" w:color="auto"/>
              <w:left w:val="nil"/>
              <w:bottom w:val="single" w:sz="4" w:space="0" w:color="auto"/>
              <w:right w:val="nil"/>
            </w:tcBorders>
            <w:shd w:val="clear" w:color="auto" w:fill="FABF8F" w:themeFill="accent6" w:themeFillTint="99"/>
            <w:noWrap/>
            <w:vAlign w:val="center"/>
            <w:hideMark/>
          </w:tcPr>
          <w:p w:rsidR="004B0BF4" w:rsidRDefault="004B0BF4" w:rsidP="00DF726F">
            <w:pPr>
              <w:spacing w:after="0"/>
              <w:ind w:firstLine="0"/>
              <w:jc w:val="right"/>
              <w:rPr>
                <w:rFonts w:ascii="Arial" w:hAnsi="Arial" w:cs="Arial"/>
                <w:color w:val="000000"/>
                <w:sz w:val="18"/>
                <w:szCs w:val="18"/>
                <w:lang w:val="es-ES" w:eastAsia="es-ES"/>
              </w:rPr>
            </w:pPr>
            <w:r w:rsidRPr="007A403B">
              <w:rPr>
                <w:rFonts w:ascii="Arial" w:hAnsi="Arial" w:cs="Arial"/>
                <w:color w:val="000000"/>
                <w:sz w:val="18"/>
                <w:szCs w:val="18"/>
                <w:lang w:val="es-ES" w:eastAsia="es-ES"/>
              </w:rPr>
              <w:t>% Variación</w:t>
            </w:r>
          </w:p>
          <w:p w:rsidR="004B0BF4" w:rsidRPr="007A403B" w:rsidRDefault="004B0BF4" w:rsidP="00DF726F">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2017/2016</w:t>
            </w:r>
          </w:p>
        </w:tc>
      </w:tr>
      <w:tr w:rsidR="00DF726F" w:rsidRPr="0085546A" w:rsidTr="00824D3E">
        <w:trPr>
          <w:trHeight w:val="255"/>
          <w:jc w:val="center"/>
        </w:trPr>
        <w:tc>
          <w:tcPr>
            <w:tcW w:w="4695" w:type="dxa"/>
            <w:tcBorders>
              <w:top w:val="single" w:sz="4" w:space="0" w:color="auto"/>
              <w:left w:val="nil"/>
              <w:bottom w:val="single" w:sz="8" w:space="0" w:color="auto"/>
              <w:right w:val="nil"/>
            </w:tcBorders>
            <w:shd w:val="clear" w:color="auto" w:fill="auto"/>
            <w:noWrap/>
            <w:vAlign w:val="center"/>
            <w:hideMark/>
          </w:tcPr>
          <w:p w:rsidR="00DF726F" w:rsidRPr="0085546A" w:rsidRDefault="00DF726F" w:rsidP="007D1B40">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 xml:space="preserve">Total </w:t>
            </w:r>
            <w:r w:rsidR="007D1B40">
              <w:rPr>
                <w:rFonts w:ascii="Arial Narrow" w:hAnsi="Arial Narrow"/>
                <w:color w:val="000000"/>
                <w:lang w:val="es-ES" w:eastAsia="es-ES"/>
              </w:rPr>
              <w:t>gastos</w:t>
            </w:r>
          </w:p>
        </w:tc>
        <w:tc>
          <w:tcPr>
            <w:tcW w:w="1559" w:type="dxa"/>
            <w:tcBorders>
              <w:top w:val="single" w:sz="4" w:space="0" w:color="auto"/>
              <w:left w:val="nil"/>
              <w:bottom w:val="single" w:sz="8" w:space="0" w:color="auto"/>
              <w:right w:val="nil"/>
            </w:tcBorders>
            <w:shd w:val="clear" w:color="000000" w:fill="FFFFFF"/>
            <w:noWrap/>
            <w:vAlign w:val="center"/>
            <w:hideMark/>
          </w:tcPr>
          <w:p w:rsidR="00DF726F" w:rsidRPr="0085546A" w:rsidRDefault="007A403B"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1.655.844</w:t>
            </w:r>
          </w:p>
        </w:tc>
        <w:tc>
          <w:tcPr>
            <w:tcW w:w="1276" w:type="dxa"/>
            <w:tcBorders>
              <w:top w:val="single" w:sz="4" w:space="0" w:color="auto"/>
              <w:left w:val="nil"/>
              <w:bottom w:val="single" w:sz="8" w:space="0" w:color="auto"/>
              <w:right w:val="nil"/>
            </w:tcBorders>
            <w:shd w:val="clear" w:color="000000" w:fill="FFFFFF"/>
            <w:noWrap/>
            <w:vAlign w:val="center"/>
            <w:hideMark/>
          </w:tcPr>
          <w:p w:rsidR="00DF726F" w:rsidRPr="0085546A" w:rsidRDefault="009C4156"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1.828.312</w:t>
            </w:r>
          </w:p>
        </w:tc>
        <w:tc>
          <w:tcPr>
            <w:tcW w:w="1276" w:type="dxa"/>
            <w:tcBorders>
              <w:top w:val="single" w:sz="4" w:space="0" w:color="auto"/>
              <w:left w:val="nil"/>
              <w:bottom w:val="single" w:sz="8" w:space="0" w:color="auto"/>
              <w:right w:val="nil"/>
            </w:tcBorders>
            <w:shd w:val="clear" w:color="000000" w:fill="FFFFFF"/>
            <w:noWrap/>
            <w:vAlign w:val="center"/>
            <w:hideMark/>
          </w:tcPr>
          <w:p w:rsidR="00DF726F" w:rsidRPr="0085546A" w:rsidRDefault="001550BA" w:rsidP="001550BA">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10</w:t>
            </w:r>
          </w:p>
        </w:tc>
      </w:tr>
      <w:tr w:rsidR="00A83DD6"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A83DD6" w:rsidRPr="0085546A" w:rsidRDefault="00A83DD6" w:rsidP="00011749">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Gastos corrientes</w:t>
            </w:r>
            <w:r w:rsidR="004B72D3" w:rsidRPr="0085546A">
              <w:rPr>
                <w:rFonts w:ascii="Arial Narrow" w:hAnsi="Arial Narrow"/>
                <w:color w:val="000000"/>
                <w:lang w:val="es-ES" w:eastAsia="es-ES"/>
              </w:rPr>
              <w:t xml:space="preserve"> (1 al </w:t>
            </w:r>
            <w:r w:rsidR="007D1B40">
              <w:rPr>
                <w:rFonts w:ascii="Arial Narrow" w:hAnsi="Arial Narrow"/>
                <w:color w:val="000000"/>
                <w:lang w:val="es-ES" w:eastAsia="es-ES"/>
              </w:rPr>
              <w:t xml:space="preserve"> </w:t>
            </w:r>
            <w:r w:rsidR="004B72D3" w:rsidRPr="0085546A">
              <w:rPr>
                <w:rFonts w:ascii="Arial Narrow" w:hAnsi="Arial Narrow"/>
                <w:color w:val="000000"/>
                <w:lang w:val="es-ES" w:eastAsia="es-ES"/>
              </w:rPr>
              <w:t>4)</w:t>
            </w:r>
          </w:p>
        </w:tc>
        <w:tc>
          <w:tcPr>
            <w:tcW w:w="1559"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1.470.248</w:t>
            </w:r>
          </w:p>
        </w:tc>
        <w:tc>
          <w:tcPr>
            <w:tcW w:w="1276"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1.563.927</w:t>
            </w:r>
          </w:p>
        </w:tc>
        <w:tc>
          <w:tcPr>
            <w:tcW w:w="1276"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6</w:t>
            </w:r>
          </w:p>
        </w:tc>
      </w:tr>
      <w:tr w:rsidR="00A83DD6"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A83DD6" w:rsidRPr="0085546A" w:rsidRDefault="00A83DD6" w:rsidP="00011749">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Gastos de funcionamiento (1, 2 y 4)</w:t>
            </w:r>
          </w:p>
        </w:tc>
        <w:tc>
          <w:tcPr>
            <w:tcW w:w="1559"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1.465.919</w:t>
            </w:r>
          </w:p>
        </w:tc>
        <w:tc>
          <w:tcPr>
            <w:tcW w:w="1276"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1.561.315</w:t>
            </w:r>
          </w:p>
        </w:tc>
        <w:tc>
          <w:tcPr>
            <w:tcW w:w="1276"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7</w:t>
            </w:r>
          </w:p>
        </w:tc>
      </w:tr>
      <w:tr w:rsidR="00A83DD6"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A83DD6" w:rsidRPr="0085546A" w:rsidRDefault="00A83DD6" w:rsidP="00011749">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Gastos capital (6 y 7)</w:t>
            </w:r>
          </w:p>
        </w:tc>
        <w:tc>
          <w:tcPr>
            <w:tcW w:w="1559"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75.716</w:t>
            </w:r>
          </w:p>
        </w:tc>
        <w:tc>
          <w:tcPr>
            <w:tcW w:w="1276"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220.569</w:t>
            </w:r>
          </w:p>
        </w:tc>
        <w:tc>
          <w:tcPr>
            <w:tcW w:w="1276"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highlight w:val="cyan"/>
                <w:lang w:val="es-ES" w:eastAsia="es-ES"/>
              </w:rPr>
            </w:pPr>
            <w:r w:rsidRPr="0085546A">
              <w:rPr>
                <w:rFonts w:ascii="Arial Narrow" w:hAnsi="Arial Narrow"/>
                <w:color w:val="000000"/>
                <w:lang w:val="es-ES" w:eastAsia="es-ES"/>
              </w:rPr>
              <w:t>191</w:t>
            </w:r>
          </w:p>
        </w:tc>
      </w:tr>
      <w:tr w:rsidR="00A83DD6"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A83DD6" w:rsidRPr="0085546A" w:rsidRDefault="00A83DD6" w:rsidP="00011749">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Gastos operaciones financieras (8 y 9)</w:t>
            </w:r>
          </w:p>
        </w:tc>
        <w:tc>
          <w:tcPr>
            <w:tcW w:w="1559"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109.880</w:t>
            </w:r>
          </w:p>
        </w:tc>
        <w:tc>
          <w:tcPr>
            <w:tcW w:w="1276"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43.817</w:t>
            </w:r>
          </w:p>
        </w:tc>
        <w:tc>
          <w:tcPr>
            <w:tcW w:w="1276" w:type="dxa"/>
            <w:tcBorders>
              <w:top w:val="nil"/>
              <w:left w:val="nil"/>
              <w:bottom w:val="single" w:sz="8" w:space="0" w:color="auto"/>
              <w:right w:val="nil"/>
            </w:tcBorders>
            <w:shd w:val="clear" w:color="000000" w:fill="FFFFFF"/>
            <w:noWrap/>
            <w:vAlign w:val="center"/>
            <w:hideMark/>
          </w:tcPr>
          <w:p w:rsidR="00A83DD6" w:rsidRPr="0085546A" w:rsidRDefault="00A83DD6"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-60</w:t>
            </w:r>
          </w:p>
        </w:tc>
      </w:tr>
      <w:tr w:rsidR="00DF726F"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DF726F" w:rsidRPr="0085546A" w:rsidRDefault="007D1B40" w:rsidP="00DF726F">
            <w:pPr>
              <w:spacing w:after="0"/>
              <w:ind w:firstLine="0"/>
              <w:jc w:val="left"/>
              <w:rPr>
                <w:rFonts w:ascii="Arial Narrow" w:hAnsi="Arial Narrow"/>
                <w:color w:val="000000"/>
                <w:lang w:val="es-ES" w:eastAsia="es-ES"/>
              </w:rPr>
            </w:pPr>
            <w:r>
              <w:rPr>
                <w:rFonts w:ascii="Arial Narrow" w:hAnsi="Arial Narrow"/>
                <w:color w:val="000000"/>
                <w:lang w:val="es-ES" w:eastAsia="es-ES"/>
              </w:rPr>
              <w:t>Total ingresos</w:t>
            </w:r>
          </w:p>
        </w:tc>
        <w:tc>
          <w:tcPr>
            <w:tcW w:w="1559" w:type="dxa"/>
            <w:tcBorders>
              <w:top w:val="nil"/>
              <w:left w:val="nil"/>
              <w:bottom w:val="single" w:sz="8" w:space="0" w:color="auto"/>
              <w:right w:val="nil"/>
            </w:tcBorders>
            <w:shd w:val="clear" w:color="000000" w:fill="FFFFFF"/>
            <w:noWrap/>
            <w:vAlign w:val="center"/>
            <w:hideMark/>
          </w:tcPr>
          <w:p w:rsidR="00DF726F" w:rsidRPr="0085546A" w:rsidRDefault="007A403B"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1.829.425</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9C4156"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1.879.990</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1550BA" w:rsidP="001550BA">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3</w:t>
            </w:r>
          </w:p>
        </w:tc>
      </w:tr>
      <w:tr w:rsidR="00DF726F"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DF726F" w:rsidRPr="0085546A" w:rsidRDefault="00DF726F" w:rsidP="00DF726F">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Ingresos corrientes (1 a 5)</w:t>
            </w:r>
          </w:p>
        </w:tc>
        <w:tc>
          <w:tcPr>
            <w:tcW w:w="1559" w:type="dxa"/>
            <w:tcBorders>
              <w:top w:val="nil"/>
              <w:left w:val="nil"/>
              <w:bottom w:val="single" w:sz="8" w:space="0" w:color="auto"/>
              <w:right w:val="nil"/>
            </w:tcBorders>
            <w:shd w:val="clear" w:color="000000" w:fill="FFFFFF"/>
            <w:noWrap/>
            <w:vAlign w:val="center"/>
            <w:hideMark/>
          </w:tcPr>
          <w:p w:rsidR="00DF726F" w:rsidRPr="0085546A" w:rsidRDefault="00926C2B"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1.813.579</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9C4156"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1.774.244</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B450FC" w:rsidP="009B6D1C">
            <w:pPr>
              <w:spacing w:after="0"/>
              <w:ind w:firstLine="0"/>
              <w:jc w:val="right"/>
              <w:rPr>
                <w:rFonts w:ascii="Arial Narrow" w:hAnsi="Arial Narrow"/>
                <w:color w:val="000000"/>
                <w:highlight w:val="cyan"/>
                <w:lang w:val="es-ES" w:eastAsia="es-ES"/>
              </w:rPr>
            </w:pPr>
            <w:r w:rsidRPr="0085546A">
              <w:rPr>
                <w:rFonts w:ascii="Arial Narrow" w:hAnsi="Arial Narrow"/>
                <w:color w:val="000000"/>
                <w:lang w:val="es-ES" w:eastAsia="es-ES"/>
              </w:rPr>
              <w:t>-</w:t>
            </w:r>
            <w:r w:rsidR="009B6D1C" w:rsidRPr="0085546A">
              <w:rPr>
                <w:rFonts w:ascii="Arial Narrow" w:hAnsi="Arial Narrow"/>
                <w:color w:val="000000"/>
                <w:lang w:val="es-ES" w:eastAsia="es-ES"/>
              </w:rPr>
              <w:t>2</w:t>
            </w:r>
          </w:p>
        </w:tc>
      </w:tr>
      <w:tr w:rsidR="00DF726F"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DF726F" w:rsidRPr="0085546A" w:rsidRDefault="00DF726F" w:rsidP="004B72D3">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Ingresos tributarios (</w:t>
            </w:r>
            <w:r w:rsidR="004B72D3" w:rsidRPr="0085546A">
              <w:rPr>
                <w:rFonts w:ascii="Arial Narrow" w:hAnsi="Arial Narrow"/>
                <w:color w:val="000000"/>
                <w:lang w:val="es-ES" w:eastAsia="es-ES"/>
              </w:rPr>
              <w:t>Imptos. tasas y contrib.esp.)</w:t>
            </w:r>
          </w:p>
        </w:tc>
        <w:tc>
          <w:tcPr>
            <w:tcW w:w="1559" w:type="dxa"/>
            <w:tcBorders>
              <w:top w:val="nil"/>
              <w:left w:val="nil"/>
              <w:bottom w:val="single" w:sz="8" w:space="0" w:color="auto"/>
              <w:right w:val="nil"/>
            </w:tcBorders>
            <w:shd w:val="clear" w:color="000000" w:fill="FFFFFF"/>
            <w:noWrap/>
            <w:vAlign w:val="center"/>
            <w:hideMark/>
          </w:tcPr>
          <w:p w:rsidR="00DF726F" w:rsidRPr="0085546A" w:rsidRDefault="00926C2B"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894.592</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9C4156"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854.359</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B450FC"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w:t>
            </w:r>
            <w:r w:rsidR="001F2960">
              <w:rPr>
                <w:rFonts w:ascii="Arial Narrow" w:hAnsi="Arial Narrow"/>
                <w:color w:val="000000"/>
                <w:lang w:val="es-ES" w:eastAsia="es-ES"/>
              </w:rPr>
              <w:t>4</w:t>
            </w:r>
          </w:p>
        </w:tc>
      </w:tr>
      <w:tr w:rsidR="004B72D3"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4B72D3" w:rsidRPr="0085546A" w:rsidRDefault="004B72D3" w:rsidP="00011749">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 Ingresos tributarios sobre gastos corrientes</w:t>
            </w:r>
          </w:p>
        </w:tc>
        <w:tc>
          <w:tcPr>
            <w:tcW w:w="1559" w:type="dxa"/>
            <w:tcBorders>
              <w:top w:val="nil"/>
              <w:left w:val="nil"/>
              <w:bottom w:val="single" w:sz="8" w:space="0" w:color="auto"/>
              <w:right w:val="nil"/>
            </w:tcBorders>
            <w:shd w:val="clear" w:color="000000" w:fill="FFFFFF"/>
            <w:noWrap/>
            <w:vAlign w:val="center"/>
            <w:hideMark/>
          </w:tcPr>
          <w:p w:rsidR="004B72D3" w:rsidRPr="0085546A" w:rsidRDefault="004B72D3"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61</w:t>
            </w:r>
          </w:p>
        </w:tc>
        <w:tc>
          <w:tcPr>
            <w:tcW w:w="1276" w:type="dxa"/>
            <w:tcBorders>
              <w:top w:val="nil"/>
              <w:left w:val="nil"/>
              <w:bottom w:val="single" w:sz="8" w:space="0" w:color="auto"/>
              <w:right w:val="nil"/>
            </w:tcBorders>
            <w:shd w:val="clear" w:color="000000" w:fill="FFFFFF"/>
            <w:noWrap/>
            <w:vAlign w:val="center"/>
            <w:hideMark/>
          </w:tcPr>
          <w:p w:rsidR="004B72D3" w:rsidRPr="0085546A" w:rsidRDefault="004B72D3"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55</w:t>
            </w:r>
          </w:p>
        </w:tc>
        <w:tc>
          <w:tcPr>
            <w:tcW w:w="1276" w:type="dxa"/>
            <w:tcBorders>
              <w:top w:val="nil"/>
              <w:left w:val="nil"/>
              <w:bottom w:val="single" w:sz="8" w:space="0" w:color="auto"/>
              <w:right w:val="nil"/>
            </w:tcBorders>
            <w:shd w:val="clear" w:color="000000" w:fill="FFFFFF"/>
            <w:noWrap/>
            <w:vAlign w:val="center"/>
            <w:hideMark/>
          </w:tcPr>
          <w:p w:rsidR="004B72D3" w:rsidRPr="0085546A" w:rsidRDefault="004B72D3" w:rsidP="00011749">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-10 </w:t>
            </w:r>
          </w:p>
        </w:tc>
      </w:tr>
      <w:tr w:rsidR="00DF726F"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DF726F" w:rsidRPr="0085546A" w:rsidRDefault="00DF726F" w:rsidP="00DF726F">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Ingresos de capital (6 y 7)</w:t>
            </w:r>
          </w:p>
        </w:tc>
        <w:tc>
          <w:tcPr>
            <w:tcW w:w="1559" w:type="dxa"/>
            <w:tcBorders>
              <w:top w:val="nil"/>
              <w:left w:val="nil"/>
              <w:bottom w:val="single" w:sz="8" w:space="0" w:color="auto"/>
              <w:right w:val="nil"/>
            </w:tcBorders>
            <w:shd w:val="clear" w:color="000000" w:fill="FFFFFF"/>
            <w:noWrap/>
            <w:vAlign w:val="center"/>
            <w:hideMark/>
          </w:tcPr>
          <w:p w:rsidR="00DF726F" w:rsidRPr="0085546A" w:rsidRDefault="00926C2B"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15.848</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9C4156"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105.747</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9B6D1C"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567</w:t>
            </w:r>
          </w:p>
        </w:tc>
      </w:tr>
      <w:tr w:rsidR="00DF726F"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DF726F" w:rsidRPr="0085546A" w:rsidRDefault="00DF726F" w:rsidP="00DF726F">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Gasto corriente/habitante</w:t>
            </w:r>
          </w:p>
        </w:tc>
        <w:tc>
          <w:tcPr>
            <w:tcW w:w="1559" w:type="dxa"/>
            <w:tcBorders>
              <w:top w:val="nil"/>
              <w:left w:val="nil"/>
              <w:bottom w:val="single" w:sz="8" w:space="0" w:color="auto"/>
              <w:right w:val="nil"/>
            </w:tcBorders>
            <w:shd w:val="clear" w:color="000000" w:fill="FFFFFF"/>
            <w:noWrap/>
            <w:vAlign w:val="center"/>
            <w:hideMark/>
          </w:tcPr>
          <w:p w:rsidR="00DF726F" w:rsidRPr="0085546A" w:rsidRDefault="00926C2B"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737</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9C4156"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769</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B450FC" w:rsidP="00DF726F">
            <w:pPr>
              <w:spacing w:after="0"/>
              <w:ind w:firstLine="0"/>
              <w:jc w:val="right"/>
              <w:rPr>
                <w:rFonts w:ascii="Arial Narrow" w:hAnsi="Arial Narrow"/>
                <w:color w:val="000000"/>
                <w:highlight w:val="cyan"/>
                <w:lang w:val="es-ES" w:eastAsia="es-ES"/>
              </w:rPr>
            </w:pPr>
            <w:r w:rsidRPr="0085546A">
              <w:rPr>
                <w:rFonts w:ascii="Arial Narrow" w:hAnsi="Arial Narrow"/>
                <w:color w:val="000000"/>
                <w:lang w:val="es-ES" w:eastAsia="es-ES"/>
              </w:rPr>
              <w:t>4</w:t>
            </w:r>
          </w:p>
        </w:tc>
      </w:tr>
      <w:tr w:rsidR="004B72D3"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tcPr>
          <w:p w:rsidR="004B72D3" w:rsidRPr="0085546A" w:rsidRDefault="004B72D3" w:rsidP="00DF726F">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Gasto de capital/habitante</w:t>
            </w:r>
          </w:p>
        </w:tc>
        <w:tc>
          <w:tcPr>
            <w:tcW w:w="1559" w:type="dxa"/>
            <w:tcBorders>
              <w:top w:val="nil"/>
              <w:left w:val="nil"/>
              <w:bottom w:val="single" w:sz="8" w:space="0" w:color="auto"/>
              <w:right w:val="nil"/>
            </w:tcBorders>
            <w:shd w:val="clear" w:color="000000" w:fill="FFFFFF"/>
            <w:noWrap/>
            <w:vAlign w:val="center"/>
          </w:tcPr>
          <w:p w:rsidR="004B72D3" w:rsidRPr="0085546A" w:rsidRDefault="004B72D3"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38</w:t>
            </w:r>
          </w:p>
        </w:tc>
        <w:tc>
          <w:tcPr>
            <w:tcW w:w="1276" w:type="dxa"/>
            <w:tcBorders>
              <w:top w:val="nil"/>
              <w:left w:val="nil"/>
              <w:bottom w:val="single" w:sz="8" w:space="0" w:color="auto"/>
              <w:right w:val="nil"/>
            </w:tcBorders>
            <w:shd w:val="clear" w:color="000000" w:fill="FFFFFF"/>
            <w:noWrap/>
            <w:vAlign w:val="center"/>
          </w:tcPr>
          <w:p w:rsidR="004B72D3" w:rsidRPr="0085546A" w:rsidRDefault="004B72D3" w:rsidP="009C4156">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108</w:t>
            </w:r>
          </w:p>
        </w:tc>
        <w:tc>
          <w:tcPr>
            <w:tcW w:w="1276" w:type="dxa"/>
            <w:tcBorders>
              <w:top w:val="nil"/>
              <w:left w:val="nil"/>
              <w:bottom w:val="single" w:sz="8" w:space="0" w:color="auto"/>
              <w:right w:val="nil"/>
            </w:tcBorders>
            <w:shd w:val="clear" w:color="000000" w:fill="FFFFFF"/>
            <w:noWrap/>
            <w:vAlign w:val="center"/>
          </w:tcPr>
          <w:p w:rsidR="004B72D3" w:rsidRPr="0085546A" w:rsidRDefault="004B72D3"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184</w:t>
            </w:r>
          </w:p>
        </w:tc>
      </w:tr>
      <w:tr w:rsidR="00DF726F"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DF726F" w:rsidRPr="0085546A" w:rsidRDefault="00DF726F" w:rsidP="00DF726F">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Ingresos tributarios/habitante</w:t>
            </w:r>
          </w:p>
        </w:tc>
        <w:tc>
          <w:tcPr>
            <w:tcW w:w="1559" w:type="dxa"/>
            <w:tcBorders>
              <w:top w:val="nil"/>
              <w:left w:val="nil"/>
              <w:bottom w:val="single" w:sz="8" w:space="0" w:color="auto"/>
              <w:right w:val="nil"/>
            </w:tcBorders>
            <w:shd w:val="clear" w:color="000000" w:fill="FFFFFF"/>
            <w:noWrap/>
            <w:vAlign w:val="center"/>
            <w:hideMark/>
          </w:tcPr>
          <w:p w:rsidR="00DF726F" w:rsidRPr="0085546A" w:rsidRDefault="00B450FC"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4</w:t>
            </w:r>
            <w:r w:rsidR="00926C2B" w:rsidRPr="0085546A">
              <w:rPr>
                <w:rFonts w:ascii="Arial Narrow" w:hAnsi="Arial Narrow"/>
                <w:color w:val="000000"/>
                <w:lang w:val="es-ES" w:eastAsia="es-ES"/>
              </w:rPr>
              <w:t>48</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B450FC" w:rsidP="009C4156">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4</w:t>
            </w:r>
            <w:r w:rsidR="009C4156" w:rsidRPr="0085546A">
              <w:rPr>
                <w:rFonts w:ascii="Arial Narrow" w:hAnsi="Arial Narrow"/>
                <w:color w:val="000000"/>
                <w:lang w:val="es-ES" w:eastAsia="es-ES"/>
              </w:rPr>
              <w:t>20</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B450FC"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w:t>
            </w:r>
            <w:r w:rsidR="004B72D3" w:rsidRPr="0085546A">
              <w:rPr>
                <w:rFonts w:ascii="Arial Narrow" w:hAnsi="Arial Narrow"/>
                <w:color w:val="000000"/>
                <w:lang w:val="es-ES" w:eastAsia="es-ES"/>
              </w:rPr>
              <w:t>6</w:t>
            </w:r>
          </w:p>
        </w:tc>
      </w:tr>
      <w:tr w:rsidR="00DF726F" w:rsidRPr="0085546A" w:rsidTr="00824D3E">
        <w:trPr>
          <w:trHeight w:val="255"/>
          <w:jc w:val="center"/>
        </w:trPr>
        <w:tc>
          <w:tcPr>
            <w:tcW w:w="4695" w:type="dxa"/>
            <w:tcBorders>
              <w:top w:val="nil"/>
              <w:left w:val="nil"/>
              <w:bottom w:val="single" w:sz="8" w:space="0" w:color="auto"/>
              <w:right w:val="nil"/>
            </w:tcBorders>
            <w:shd w:val="clear" w:color="auto" w:fill="auto"/>
            <w:noWrap/>
            <w:vAlign w:val="center"/>
            <w:hideMark/>
          </w:tcPr>
          <w:p w:rsidR="00DF726F" w:rsidRPr="0085546A" w:rsidRDefault="00DF726F" w:rsidP="00DF726F">
            <w:pPr>
              <w:spacing w:after="0"/>
              <w:ind w:firstLine="0"/>
              <w:jc w:val="left"/>
              <w:rPr>
                <w:rFonts w:ascii="Arial Narrow" w:hAnsi="Arial Narrow"/>
                <w:color w:val="000000"/>
                <w:lang w:val="es-ES" w:eastAsia="es-ES"/>
              </w:rPr>
            </w:pPr>
            <w:r w:rsidRPr="0085546A">
              <w:rPr>
                <w:rFonts w:ascii="Arial Narrow" w:hAnsi="Arial Narrow"/>
                <w:color w:val="000000"/>
                <w:lang w:val="es-ES" w:eastAsia="es-ES"/>
              </w:rPr>
              <w:t xml:space="preserve">% Dependencia de subvenciones  </w:t>
            </w:r>
          </w:p>
        </w:tc>
        <w:tc>
          <w:tcPr>
            <w:tcW w:w="1559" w:type="dxa"/>
            <w:tcBorders>
              <w:top w:val="nil"/>
              <w:left w:val="nil"/>
              <w:bottom w:val="single" w:sz="8" w:space="0" w:color="auto"/>
              <w:right w:val="nil"/>
            </w:tcBorders>
            <w:shd w:val="clear" w:color="000000" w:fill="FFFFFF"/>
            <w:noWrap/>
            <w:vAlign w:val="center"/>
            <w:hideMark/>
          </w:tcPr>
          <w:p w:rsidR="00DF726F" w:rsidRPr="0085546A" w:rsidRDefault="00B450FC"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46</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B450FC" w:rsidP="009C4156">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4</w:t>
            </w:r>
            <w:r w:rsidR="009C4156" w:rsidRPr="0085546A">
              <w:rPr>
                <w:rFonts w:ascii="Arial Narrow" w:hAnsi="Arial Narrow"/>
                <w:color w:val="000000"/>
                <w:lang w:val="es-ES" w:eastAsia="es-ES"/>
              </w:rPr>
              <w:t>9</w:t>
            </w:r>
          </w:p>
        </w:tc>
        <w:tc>
          <w:tcPr>
            <w:tcW w:w="1276" w:type="dxa"/>
            <w:tcBorders>
              <w:top w:val="nil"/>
              <w:left w:val="nil"/>
              <w:bottom w:val="single" w:sz="8" w:space="0" w:color="auto"/>
              <w:right w:val="nil"/>
            </w:tcBorders>
            <w:shd w:val="clear" w:color="000000" w:fill="FFFFFF"/>
            <w:noWrap/>
            <w:vAlign w:val="center"/>
            <w:hideMark/>
          </w:tcPr>
          <w:p w:rsidR="00DF726F" w:rsidRPr="0085546A" w:rsidRDefault="00A83DD6" w:rsidP="00DF726F">
            <w:pPr>
              <w:spacing w:after="0"/>
              <w:ind w:firstLine="0"/>
              <w:jc w:val="right"/>
              <w:rPr>
                <w:rFonts w:ascii="Arial Narrow" w:hAnsi="Arial Narrow"/>
                <w:color w:val="000000"/>
                <w:lang w:val="es-ES" w:eastAsia="es-ES"/>
              </w:rPr>
            </w:pPr>
            <w:r w:rsidRPr="0085546A">
              <w:rPr>
                <w:rFonts w:ascii="Arial Narrow" w:hAnsi="Arial Narrow"/>
                <w:color w:val="000000"/>
                <w:lang w:val="es-ES" w:eastAsia="es-ES"/>
              </w:rPr>
              <w:t>7</w:t>
            </w:r>
            <w:r w:rsidR="00DF726F" w:rsidRPr="0085546A">
              <w:rPr>
                <w:rFonts w:ascii="Arial Narrow" w:hAnsi="Arial Narrow"/>
                <w:color w:val="000000"/>
                <w:lang w:val="es-ES" w:eastAsia="es-ES"/>
              </w:rPr>
              <w:t> </w:t>
            </w:r>
          </w:p>
        </w:tc>
      </w:tr>
    </w:tbl>
    <w:p w:rsidR="003D0E18" w:rsidRPr="00E95176" w:rsidRDefault="008D0EE9" w:rsidP="008D0EE9">
      <w:pPr>
        <w:spacing w:before="60" w:after="0"/>
        <w:ind w:firstLine="0"/>
        <w:jc w:val="left"/>
        <w:rPr>
          <w:rFonts w:ascii="Arial Narrow" w:hAnsi="Arial Narrow"/>
          <w:sz w:val="18"/>
          <w:szCs w:val="18"/>
          <w:lang w:val="es-ES"/>
        </w:rPr>
      </w:pPr>
      <w:r w:rsidRPr="00E95176">
        <w:rPr>
          <w:rFonts w:ascii="Arial Narrow" w:hAnsi="Arial Narrow"/>
          <w:sz w:val="18"/>
          <w:szCs w:val="18"/>
          <w:lang w:val="es-ES"/>
        </w:rPr>
        <w:t>*</w:t>
      </w:r>
      <w:r w:rsidR="007A403B" w:rsidRPr="00E95176">
        <w:rPr>
          <w:rFonts w:ascii="Arial Narrow" w:hAnsi="Arial Narrow"/>
          <w:sz w:val="18"/>
          <w:szCs w:val="18"/>
          <w:lang w:val="es-ES"/>
        </w:rPr>
        <w:t xml:space="preserve"> Ejercicio no auditado</w:t>
      </w:r>
    </w:p>
    <w:p w:rsidR="00BF612C" w:rsidRDefault="00BF612C" w:rsidP="005907BC">
      <w:pPr>
        <w:pStyle w:val="texto"/>
        <w:tabs>
          <w:tab w:val="clear" w:pos="2835"/>
          <w:tab w:val="clear" w:pos="3969"/>
          <w:tab w:val="clear" w:pos="5103"/>
          <w:tab w:val="clear" w:pos="6237"/>
          <w:tab w:val="clear" w:pos="7371"/>
        </w:tabs>
        <w:spacing w:after="0"/>
        <w:rPr>
          <w:szCs w:val="26"/>
        </w:rPr>
      </w:pPr>
    </w:p>
    <w:p w:rsidR="005A7347" w:rsidRDefault="005A7347" w:rsidP="00894AE0">
      <w:pPr>
        <w:pStyle w:val="texto"/>
        <w:tabs>
          <w:tab w:val="clear" w:pos="2835"/>
          <w:tab w:val="clear" w:pos="3969"/>
          <w:tab w:val="clear" w:pos="5103"/>
          <w:tab w:val="clear" w:pos="6237"/>
          <w:tab w:val="clear" w:pos="7371"/>
        </w:tabs>
        <w:spacing w:before="120" w:after="120"/>
        <w:rPr>
          <w:szCs w:val="26"/>
        </w:rPr>
      </w:pPr>
      <w:r>
        <w:rPr>
          <w:szCs w:val="26"/>
        </w:rPr>
        <w:t>De su análisis destacamos:</w:t>
      </w:r>
    </w:p>
    <w:p w:rsidR="0007162E" w:rsidRPr="00BF0AEC" w:rsidRDefault="0007162E" w:rsidP="00A76C64">
      <w:pPr>
        <w:pStyle w:val="texto"/>
        <w:numPr>
          <w:ilvl w:val="0"/>
          <w:numId w:val="16"/>
        </w:numPr>
        <w:tabs>
          <w:tab w:val="clear" w:pos="2835"/>
          <w:tab w:val="clear" w:pos="3969"/>
          <w:tab w:val="clear" w:pos="5103"/>
          <w:tab w:val="clear" w:pos="6237"/>
          <w:tab w:val="clear" w:pos="7371"/>
          <w:tab w:val="left" w:pos="284"/>
        </w:tabs>
        <w:spacing w:before="120" w:after="120"/>
        <w:ind w:left="0" w:firstLine="284"/>
      </w:pPr>
      <w:r w:rsidRPr="00BF0AEC">
        <w:t xml:space="preserve">Los gastos totales han aumentado un </w:t>
      </w:r>
      <w:r w:rsidR="00B85578">
        <w:t>diez</w:t>
      </w:r>
      <w:r w:rsidRPr="00BF0AEC">
        <w:t xml:space="preserve"> por ciento con respecto al eje</w:t>
      </w:r>
      <w:r w:rsidRPr="00BF0AEC">
        <w:t>r</w:t>
      </w:r>
      <w:r w:rsidRPr="00BF0AEC">
        <w:t>cicio 2016. Atendiendo a su naturaleza, los de capital han aumentado un 191 por ciento y los correspondientes a operaciones financieras, han disminuido un 60 por ciento.</w:t>
      </w:r>
    </w:p>
    <w:p w:rsidR="0007162E" w:rsidRPr="00BF0AEC" w:rsidRDefault="0007162E" w:rsidP="00A76C64">
      <w:pPr>
        <w:pStyle w:val="texto"/>
        <w:numPr>
          <w:ilvl w:val="0"/>
          <w:numId w:val="16"/>
        </w:numPr>
        <w:tabs>
          <w:tab w:val="clear" w:pos="2835"/>
          <w:tab w:val="clear" w:pos="3969"/>
          <w:tab w:val="clear" w:pos="5103"/>
          <w:tab w:val="clear" w:pos="6237"/>
          <w:tab w:val="clear" w:pos="7371"/>
          <w:tab w:val="left" w:pos="284"/>
          <w:tab w:val="left" w:pos="567"/>
        </w:tabs>
        <w:spacing w:before="120" w:after="120"/>
        <w:ind w:left="0" w:firstLine="284"/>
      </w:pPr>
      <w:r w:rsidRPr="00BF0AEC">
        <w:t xml:space="preserve">Los ingresos </w:t>
      </w:r>
      <w:r w:rsidR="00492F2B">
        <w:t xml:space="preserve">totales </w:t>
      </w:r>
      <w:r w:rsidRPr="00BF0AEC">
        <w:t>han aumentado un tres por ciento con respecto al eje</w:t>
      </w:r>
      <w:r w:rsidRPr="00BF0AEC">
        <w:t>r</w:t>
      </w:r>
      <w:r w:rsidRPr="00BF0AEC">
        <w:t xml:space="preserve">cicio anterior. Los ingresos tributarios disminuyeron un </w:t>
      </w:r>
      <w:r w:rsidR="004D5A01">
        <w:t>cuatro</w:t>
      </w:r>
      <w:r w:rsidRPr="00BF0AEC">
        <w:t xml:space="preserve"> por ciento y los ingresos de capital aumentaron un 567 por ciento.</w:t>
      </w:r>
      <w:r w:rsidR="007D1B40">
        <w:t xml:space="preserve"> </w:t>
      </w:r>
      <w:r w:rsidRPr="00BF0AEC">
        <w:t>Los ingresos tributarios por habitante han disminuido en un seis por ciento.</w:t>
      </w:r>
    </w:p>
    <w:p w:rsidR="00065FA6" w:rsidRDefault="00065FA6">
      <w:pPr>
        <w:spacing w:after="0"/>
        <w:ind w:firstLine="0"/>
        <w:jc w:val="left"/>
        <w:rPr>
          <w:rFonts w:ascii="Arial" w:hAnsi="Arial"/>
          <w:bCs/>
          <w:iCs/>
          <w:color w:val="000000"/>
          <w:spacing w:val="10"/>
          <w:kern w:val="28"/>
          <w:sz w:val="25"/>
          <w:szCs w:val="26"/>
        </w:rPr>
      </w:pPr>
      <w:r>
        <w:br w:type="page"/>
      </w:r>
    </w:p>
    <w:p w:rsidR="00BF0AEC" w:rsidRPr="00582ECA" w:rsidRDefault="00BF0AEC" w:rsidP="008F09E0">
      <w:pPr>
        <w:pStyle w:val="atitulo2"/>
        <w:tabs>
          <w:tab w:val="left" w:pos="284"/>
        </w:tabs>
        <w:spacing w:before="240"/>
      </w:pPr>
      <w:bookmarkStart w:id="51" w:name="_Toc4668635"/>
      <w:r w:rsidRPr="007A403B">
        <w:lastRenderedPageBreak/>
        <w:t>V</w:t>
      </w:r>
      <w:r>
        <w:t>I</w:t>
      </w:r>
      <w:r w:rsidR="008F09E0">
        <w:t>.2</w:t>
      </w:r>
      <w:r w:rsidRPr="007A403B">
        <w:t xml:space="preserve">. Situación económico-financiera del Ayuntamiento a 31 de diciembre de </w:t>
      </w:r>
      <w:r w:rsidRPr="00582ECA">
        <w:t>2017</w:t>
      </w:r>
      <w:bookmarkEnd w:id="51"/>
    </w:p>
    <w:p w:rsidR="00BF0AEC" w:rsidRDefault="00BF0AEC" w:rsidP="006778DD">
      <w:pPr>
        <w:pStyle w:val="texto"/>
        <w:tabs>
          <w:tab w:val="clear" w:pos="2835"/>
          <w:tab w:val="clear" w:pos="3969"/>
          <w:tab w:val="clear" w:pos="5103"/>
          <w:tab w:val="clear" w:pos="6237"/>
          <w:tab w:val="clear" w:pos="7371"/>
        </w:tabs>
        <w:spacing w:after="0"/>
      </w:pPr>
      <w:r>
        <w:t xml:space="preserve">La </w:t>
      </w:r>
      <w:r w:rsidRPr="006778DD">
        <w:rPr>
          <w:spacing w:val="4"/>
          <w:szCs w:val="26"/>
        </w:rPr>
        <w:t>situación</w:t>
      </w:r>
      <w:r>
        <w:t xml:space="preserve"> económico-financiera del ayuntamiento y su comparación con el ejercicio anterior es la siguiente:</w:t>
      </w:r>
    </w:p>
    <w:p w:rsidR="007D1B40" w:rsidRDefault="007D1B40" w:rsidP="006778DD">
      <w:pPr>
        <w:pStyle w:val="texto"/>
        <w:tabs>
          <w:tab w:val="clear" w:pos="2835"/>
          <w:tab w:val="clear" w:pos="3969"/>
          <w:tab w:val="center" w:pos="284"/>
        </w:tabs>
        <w:spacing w:after="0"/>
        <w:ind w:firstLine="0"/>
      </w:pPr>
    </w:p>
    <w:tbl>
      <w:tblPr>
        <w:tblW w:w="8932" w:type="dxa"/>
        <w:jc w:val="center"/>
        <w:tblCellMar>
          <w:left w:w="70" w:type="dxa"/>
          <w:right w:w="70" w:type="dxa"/>
        </w:tblCellMar>
        <w:tblLook w:val="04A0" w:firstRow="1" w:lastRow="0" w:firstColumn="1" w:lastColumn="0" w:noHBand="0" w:noVBand="1"/>
      </w:tblPr>
      <w:tblGrid>
        <w:gridCol w:w="4229"/>
        <w:gridCol w:w="1421"/>
        <w:gridCol w:w="1480"/>
        <w:gridCol w:w="1802"/>
      </w:tblGrid>
      <w:tr w:rsidR="007D1B40" w:rsidRPr="00EE2ED7" w:rsidTr="00B078CB">
        <w:trPr>
          <w:trHeight w:val="227"/>
          <w:jc w:val="center"/>
        </w:trPr>
        <w:tc>
          <w:tcPr>
            <w:tcW w:w="4229" w:type="dxa"/>
            <w:tcBorders>
              <w:top w:val="single" w:sz="8" w:space="0" w:color="auto"/>
              <w:left w:val="nil"/>
              <w:bottom w:val="single" w:sz="4" w:space="0" w:color="auto"/>
              <w:right w:val="nil"/>
            </w:tcBorders>
            <w:shd w:val="clear" w:color="auto" w:fill="FABF8F" w:themeFill="accent6" w:themeFillTint="99"/>
            <w:noWrap/>
            <w:vAlign w:val="center"/>
            <w:hideMark/>
          </w:tcPr>
          <w:p w:rsidR="007D1B40" w:rsidRPr="007A403B" w:rsidRDefault="007D1B40" w:rsidP="00011749">
            <w:pPr>
              <w:spacing w:after="0"/>
              <w:ind w:firstLine="0"/>
              <w:jc w:val="left"/>
              <w:rPr>
                <w:rFonts w:ascii="Arial" w:hAnsi="Arial" w:cs="Arial"/>
                <w:color w:val="000000"/>
                <w:sz w:val="18"/>
                <w:szCs w:val="18"/>
                <w:lang w:val="es-ES" w:eastAsia="es-ES"/>
              </w:rPr>
            </w:pPr>
            <w:r w:rsidRPr="007A403B">
              <w:rPr>
                <w:rFonts w:ascii="Arial" w:hAnsi="Arial" w:cs="Arial"/>
                <w:color w:val="000000"/>
                <w:sz w:val="18"/>
                <w:szCs w:val="18"/>
                <w:lang w:val="es-ES" w:eastAsia="es-ES"/>
              </w:rPr>
              <w:t>Indicadores Ayuntamiento</w:t>
            </w:r>
          </w:p>
        </w:tc>
        <w:tc>
          <w:tcPr>
            <w:tcW w:w="1421" w:type="dxa"/>
            <w:tcBorders>
              <w:top w:val="single" w:sz="8" w:space="0" w:color="auto"/>
              <w:left w:val="nil"/>
              <w:bottom w:val="single" w:sz="4" w:space="0" w:color="auto"/>
              <w:right w:val="nil"/>
            </w:tcBorders>
            <w:shd w:val="clear" w:color="auto" w:fill="FABF8F" w:themeFill="accent6" w:themeFillTint="99"/>
            <w:noWrap/>
            <w:vAlign w:val="center"/>
            <w:hideMark/>
          </w:tcPr>
          <w:p w:rsidR="007D1B40" w:rsidRPr="007A403B" w:rsidRDefault="007D1B40" w:rsidP="00BF612C">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2016</w:t>
            </w:r>
            <w:r w:rsidRPr="007A403B">
              <w:rPr>
                <w:rFonts w:ascii="Arial" w:hAnsi="Arial" w:cs="Arial"/>
                <w:color w:val="000000"/>
                <w:sz w:val="18"/>
                <w:szCs w:val="18"/>
                <w:lang w:val="es-ES" w:eastAsia="es-ES"/>
              </w:rPr>
              <w:t xml:space="preserve"> </w:t>
            </w:r>
            <w:r>
              <w:rPr>
                <w:rFonts w:ascii="Arial" w:hAnsi="Arial" w:cs="Arial"/>
                <w:color w:val="000000"/>
                <w:sz w:val="18"/>
                <w:szCs w:val="18"/>
                <w:lang w:val="es-ES" w:eastAsia="es-ES"/>
              </w:rPr>
              <w:t>*</w:t>
            </w:r>
          </w:p>
        </w:tc>
        <w:tc>
          <w:tcPr>
            <w:tcW w:w="1480" w:type="dxa"/>
            <w:tcBorders>
              <w:top w:val="single" w:sz="8" w:space="0" w:color="auto"/>
              <w:left w:val="nil"/>
              <w:bottom w:val="single" w:sz="4" w:space="0" w:color="auto"/>
              <w:right w:val="nil"/>
            </w:tcBorders>
            <w:shd w:val="clear" w:color="auto" w:fill="FABF8F" w:themeFill="accent6" w:themeFillTint="99"/>
            <w:noWrap/>
            <w:vAlign w:val="center"/>
            <w:hideMark/>
          </w:tcPr>
          <w:p w:rsidR="007D1B40" w:rsidRPr="007A403B" w:rsidRDefault="007D1B40" w:rsidP="00BF612C">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2017</w:t>
            </w:r>
          </w:p>
        </w:tc>
        <w:tc>
          <w:tcPr>
            <w:tcW w:w="1802" w:type="dxa"/>
            <w:tcBorders>
              <w:top w:val="single" w:sz="8" w:space="0" w:color="auto"/>
              <w:left w:val="nil"/>
              <w:bottom w:val="single" w:sz="4" w:space="0" w:color="auto"/>
              <w:right w:val="nil"/>
            </w:tcBorders>
            <w:shd w:val="clear" w:color="auto" w:fill="FABF8F" w:themeFill="accent6" w:themeFillTint="99"/>
            <w:noWrap/>
            <w:vAlign w:val="center"/>
            <w:hideMark/>
          </w:tcPr>
          <w:p w:rsidR="007D1B40" w:rsidRPr="007A403B" w:rsidRDefault="007D1B40" w:rsidP="00011749">
            <w:pPr>
              <w:spacing w:after="0"/>
              <w:ind w:firstLine="0"/>
              <w:jc w:val="right"/>
              <w:rPr>
                <w:rFonts w:ascii="Arial" w:hAnsi="Arial" w:cs="Arial"/>
                <w:color w:val="000000"/>
                <w:sz w:val="18"/>
                <w:szCs w:val="18"/>
                <w:lang w:val="es-ES" w:eastAsia="es-ES"/>
              </w:rPr>
            </w:pPr>
            <w:r w:rsidRPr="007A403B">
              <w:rPr>
                <w:rFonts w:ascii="Arial" w:hAnsi="Arial" w:cs="Arial"/>
                <w:color w:val="000000"/>
                <w:sz w:val="18"/>
                <w:szCs w:val="18"/>
                <w:lang w:val="es-ES" w:eastAsia="es-ES"/>
              </w:rPr>
              <w:t>% Variación</w:t>
            </w:r>
          </w:p>
          <w:p w:rsidR="007D1B40" w:rsidRPr="007A403B" w:rsidRDefault="007D1B40" w:rsidP="00011749">
            <w:pPr>
              <w:spacing w:after="0"/>
              <w:jc w:val="right"/>
              <w:rPr>
                <w:rFonts w:ascii="Arial" w:hAnsi="Arial" w:cs="Arial"/>
                <w:color w:val="000000"/>
                <w:sz w:val="18"/>
                <w:szCs w:val="18"/>
                <w:lang w:val="es-ES" w:eastAsia="es-ES"/>
              </w:rPr>
            </w:pPr>
            <w:r w:rsidRPr="007A403B">
              <w:rPr>
                <w:rFonts w:ascii="Arial" w:hAnsi="Arial" w:cs="Arial"/>
                <w:color w:val="000000"/>
                <w:sz w:val="18"/>
                <w:szCs w:val="18"/>
                <w:lang w:val="es-ES" w:eastAsia="es-ES"/>
              </w:rPr>
              <w:t>2017/2016</w:t>
            </w:r>
          </w:p>
        </w:tc>
      </w:tr>
      <w:tr w:rsidR="003211FC" w:rsidRPr="003211FC" w:rsidTr="005907BC">
        <w:trPr>
          <w:trHeight w:val="227"/>
          <w:jc w:val="center"/>
        </w:trPr>
        <w:tc>
          <w:tcPr>
            <w:tcW w:w="4229" w:type="dxa"/>
            <w:tcBorders>
              <w:top w:val="nil"/>
              <w:left w:val="nil"/>
              <w:bottom w:val="single" w:sz="2" w:space="0" w:color="auto"/>
              <w:right w:val="nil"/>
            </w:tcBorders>
            <w:shd w:val="clear" w:color="auto" w:fill="auto"/>
            <w:noWrap/>
            <w:vAlign w:val="center"/>
            <w:hideMark/>
          </w:tcPr>
          <w:p w:rsidR="00D63A54" w:rsidRPr="003211FC" w:rsidRDefault="00D63A54" w:rsidP="005E23F3">
            <w:pPr>
              <w:spacing w:after="0"/>
              <w:ind w:firstLine="0"/>
              <w:jc w:val="left"/>
              <w:rPr>
                <w:rFonts w:ascii="Arial Narrow" w:hAnsi="Arial Narrow"/>
                <w:lang w:val="es-ES" w:eastAsia="es-ES"/>
              </w:rPr>
            </w:pPr>
            <w:r w:rsidRPr="003211FC">
              <w:rPr>
                <w:rFonts w:ascii="Arial Narrow" w:hAnsi="Arial Narrow"/>
                <w:lang w:val="es-ES" w:eastAsia="es-ES"/>
              </w:rPr>
              <w:t>Resultado presupuestario ajustado</w:t>
            </w:r>
            <w:r w:rsidR="00C8242C" w:rsidRPr="003211FC">
              <w:rPr>
                <w:rFonts w:ascii="Arial Narrow" w:hAnsi="Arial Narrow"/>
                <w:lang w:val="es-ES" w:eastAsia="es-ES"/>
              </w:rPr>
              <w:t>**</w:t>
            </w:r>
          </w:p>
        </w:tc>
        <w:tc>
          <w:tcPr>
            <w:tcW w:w="1421" w:type="dxa"/>
            <w:tcBorders>
              <w:top w:val="nil"/>
              <w:left w:val="nil"/>
              <w:bottom w:val="single" w:sz="2" w:space="0" w:color="auto"/>
              <w:right w:val="nil"/>
            </w:tcBorders>
            <w:shd w:val="clear" w:color="000000" w:fill="FFFFFF"/>
            <w:noWrap/>
            <w:vAlign w:val="center"/>
            <w:hideMark/>
          </w:tcPr>
          <w:p w:rsidR="00D63A54" w:rsidRPr="003211FC" w:rsidRDefault="00000F06" w:rsidP="00BF612C">
            <w:pPr>
              <w:spacing w:after="0"/>
              <w:ind w:firstLine="0"/>
              <w:jc w:val="right"/>
              <w:rPr>
                <w:rFonts w:ascii="Arial Narrow" w:hAnsi="Arial Narrow"/>
                <w:lang w:val="es-ES" w:eastAsia="es-ES"/>
              </w:rPr>
            </w:pPr>
            <w:r w:rsidRPr="003211FC">
              <w:rPr>
                <w:rFonts w:ascii="Arial Narrow" w:hAnsi="Arial Narrow"/>
                <w:lang w:val="es-ES" w:eastAsia="es-ES"/>
              </w:rPr>
              <w:t>220.925</w:t>
            </w:r>
            <w:r w:rsidR="00C8242C" w:rsidRPr="003211FC">
              <w:rPr>
                <w:rFonts w:ascii="Arial Narrow" w:hAnsi="Arial Narrow"/>
                <w:lang w:val="es-ES" w:eastAsia="es-ES"/>
              </w:rPr>
              <w:t>**</w:t>
            </w:r>
          </w:p>
        </w:tc>
        <w:tc>
          <w:tcPr>
            <w:tcW w:w="1480" w:type="dxa"/>
            <w:tcBorders>
              <w:top w:val="nil"/>
              <w:left w:val="nil"/>
              <w:bottom w:val="single" w:sz="2" w:space="0" w:color="auto"/>
              <w:right w:val="nil"/>
            </w:tcBorders>
            <w:shd w:val="clear" w:color="000000" w:fill="FFFFFF"/>
            <w:noWrap/>
            <w:vAlign w:val="center"/>
          </w:tcPr>
          <w:p w:rsidR="00D63A54" w:rsidRPr="003211FC" w:rsidRDefault="00000F06" w:rsidP="00BF612C">
            <w:pPr>
              <w:spacing w:after="0"/>
              <w:ind w:firstLine="0"/>
              <w:jc w:val="right"/>
              <w:rPr>
                <w:rFonts w:ascii="Arial Narrow" w:hAnsi="Arial Narrow"/>
                <w:lang w:val="es-ES" w:eastAsia="es-ES"/>
              </w:rPr>
            </w:pPr>
            <w:r w:rsidRPr="003211FC">
              <w:rPr>
                <w:rFonts w:ascii="Arial Narrow" w:hAnsi="Arial Narrow"/>
                <w:lang w:val="es-ES" w:eastAsia="es-ES"/>
              </w:rPr>
              <w:t>98.011</w:t>
            </w:r>
            <w:r w:rsidR="00D63A54" w:rsidRPr="003211FC">
              <w:rPr>
                <w:rFonts w:ascii="Arial Narrow" w:hAnsi="Arial Narrow"/>
                <w:lang w:val="es-ES" w:eastAsia="es-ES"/>
              </w:rPr>
              <w:t>**</w:t>
            </w:r>
          </w:p>
        </w:tc>
        <w:tc>
          <w:tcPr>
            <w:tcW w:w="1802" w:type="dxa"/>
            <w:tcBorders>
              <w:top w:val="nil"/>
              <w:left w:val="nil"/>
              <w:bottom w:val="single" w:sz="2" w:space="0" w:color="auto"/>
              <w:right w:val="nil"/>
            </w:tcBorders>
            <w:shd w:val="clear" w:color="000000" w:fill="FFFFFF"/>
            <w:noWrap/>
            <w:vAlign w:val="center"/>
          </w:tcPr>
          <w:p w:rsidR="00D63A54" w:rsidRPr="003211FC" w:rsidRDefault="006C1B14" w:rsidP="005E23F3">
            <w:pPr>
              <w:spacing w:after="0"/>
              <w:ind w:firstLine="0"/>
              <w:jc w:val="right"/>
              <w:rPr>
                <w:rFonts w:ascii="Arial Narrow" w:hAnsi="Arial Narrow"/>
                <w:lang w:val="es-ES" w:eastAsia="es-ES"/>
              </w:rPr>
            </w:pPr>
            <w:r w:rsidRPr="003211FC">
              <w:rPr>
                <w:rFonts w:ascii="Arial Narrow" w:hAnsi="Arial Narrow"/>
                <w:lang w:val="es-ES" w:eastAsia="es-ES"/>
              </w:rPr>
              <w:t>-56</w:t>
            </w:r>
          </w:p>
        </w:tc>
      </w:tr>
      <w:tr w:rsidR="003211FC" w:rsidRPr="003211FC" w:rsidTr="005907BC">
        <w:trPr>
          <w:trHeight w:val="227"/>
          <w:jc w:val="center"/>
        </w:trPr>
        <w:tc>
          <w:tcPr>
            <w:tcW w:w="4229" w:type="dxa"/>
            <w:tcBorders>
              <w:top w:val="single" w:sz="2" w:space="0" w:color="auto"/>
              <w:left w:val="nil"/>
              <w:bottom w:val="single" w:sz="2" w:space="0" w:color="auto"/>
              <w:right w:val="nil"/>
            </w:tcBorders>
            <w:shd w:val="clear" w:color="auto" w:fill="auto"/>
            <w:noWrap/>
            <w:vAlign w:val="center"/>
            <w:hideMark/>
          </w:tcPr>
          <w:p w:rsidR="00D63A54" w:rsidRPr="003211FC" w:rsidRDefault="00D63A54" w:rsidP="005E23F3">
            <w:pPr>
              <w:spacing w:after="0"/>
              <w:ind w:firstLine="0"/>
              <w:jc w:val="left"/>
              <w:rPr>
                <w:rFonts w:ascii="Arial Narrow" w:hAnsi="Arial Narrow"/>
                <w:lang w:val="es-ES" w:eastAsia="es-ES"/>
              </w:rPr>
            </w:pPr>
            <w:r w:rsidRPr="003211FC">
              <w:rPr>
                <w:rFonts w:ascii="Arial Narrow" w:hAnsi="Arial Narrow"/>
                <w:lang w:val="es-ES" w:eastAsia="es-ES"/>
              </w:rPr>
              <w:t>Saldo presupuestario no financiero</w:t>
            </w:r>
          </w:p>
        </w:tc>
        <w:tc>
          <w:tcPr>
            <w:tcW w:w="1421" w:type="dxa"/>
            <w:tcBorders>
              <w:top w:val="single" w:sz="2" w:space="0" w:color="auto"/>
              <w:left w:val="nil"/>
              <w:bottom w:val="single" w:sz="2" w:space="0" w:color="auto"/>
              <w:right w:val="nil"/>
            </w:tcBorders>
            <w:shd w:val="clear" w:color="000000" w:fill="FFFFFF"/>
            <w:noWrap/>
            <w:vAlign w:val="center"/>
            <w:hideMark/>
          </w:tcPr>
          <w:p w:rsidR="00D63A54" w:rsidRPr="003211FC" w:rsidRDefault="00D63A54" w:rsidP="00BF612C">
            <w:pPr>
              <w:spacing w:after="0"/>
              <w:ind w:firstLine="0"/>
              <w:jc w:val="right"/>
              <w:rPr>
                <w:rFonts w:ascii="Arial Narrow" w:hAnsi="Arial Narrow"/>
                <w:lang w:val="es-ES" w:eastAsia="es-ES"/>
              </w:rPr>
            </w:pPr>
            <w:r w:rsidRPr="003211FC">
              <w:rPr>
                <w:rFonts w:ascii="Arial Narrow" w:hAnsi="Arial Narrow"/>
                <w:lang w:val="es-ES" w:eastAsia="es-ES"/>
              </w:rPr>
              <w:t>287.790</w:t>
            </w:r>
          </w:p>
        </w:tc>
        <w:tc>
          <w:tcPr>
            <w:tcW w:w="1480" w:type="dxa"/>
            <w:tcBorders>
              <w:top w:val="single" w:sz="2" w:space="0" w:color="auto"/>
              <w:left w:val="nil"/>
              <w:bottom w:val="single" w:sz="2" w:space="0" w:color="auto"/>
              <w:right w:val="nil"/>
            </w:tcBorders>
            <w:shd w:val="clear" w:color="000000" w:fill="FFFFFF"/>
            <w:noWrap/>
            <w:vAlign w:val="center"/>
            <w:hideMark/>
          </w:tcPr>
          <w:p w:rsidR="00D63A54" w:rsidRPr="003211FC" w:rsidRDefault="00D63A54" w:rsidP="00BF612C">
            <w:pPr>
              <w:spacing w:after="0"/>
              <w:ind w:firstLine="0"/>
              <w:jc w:val="right"/>
              <w:rPr>
                <w:rFonts w:ascii="Arial Narrow" w:hAnsi="Arial Narrow"/>
                <w:lang w:val="es-ES" w:eastAsia="es-ES"/>
              </w:rPr>
            </w:pPr>
            <w:r w:rsidRPr="003211FC">
              <w:rPr>
                <w:rFonts w:ascii="Arial Narrow" w:hAnsi="Arial Narrow"/>
                <w:lang w:val="es-ES" w:eastAsia="es-ES"/>
              </w:rPr>
              <w:t>98.107</w:t>
            </w:r>
          </w:p>
        </w:tc>
        <w:tc>
          <w:tcPr>
            <w:tcW w:w="1802" w:type="dxa"/>
            <w:tcBorders>
              <w:top w:val="single" w:sz="2" w:space="0" w:color="auto"/>
              <w:left w:val="nil"/>
              <w:bottom w:val="single" w:sz="2" w:space="0" w:color="auto"/>
              <w:right w:val="nil"/>
            </w:tcBorders>
            <w:shd w:val="clear" w:color="000000" w:fill="FFFFFF"/>
            <w:noWrap/>
            <w:vAlign w:val="center"/>
            <w:hideMark/>
          </w:tcPr>
          <w:p w:rsidR="00D63A54" w:rsidRPr="003211FC" w:rsidRDefault="00D63A54" w:rsidP="005E23F3">
            <w:pPr>
              <w:spacing w:after="0"/>
              <w:ind w:firstLine="0"/>
              <w:jc w:val="right"/>
              <w:rPr>
                <w:rFonts w:ascii="Arial Narrow" w:hAnsi="Arial Narrow"/>
                <w:lang w:val="es-ES" w:eastAsia="es-ES"/>
              </w:rPr>
            </w:pPr>
            <w:r w:rsidRPr="003211FC">
              <w:rPr>
                <w:rFonts w:ascii="Arial Narrow" w:hAnsi="Arial Narrow"/>
                <w:lang w:val="es-ES" w:eastAsia="es-ES"/>
              </w:rPr>
              <w:t>-66</w:t>
            </w:r>
          </w:p>
        </w:tc>
      </w:tr>
      <w:tr w:rsidR="003211FC" w:rsidRPr="003211FC" w:rsidTr="005907BC">
        <w:trPr>
          <w:trHeight w:val="227"/>
          <w:jc w:val="center"/>
        </w:trPr>
        <w:tc>
          <w:tcPr>
            <w:tcW w:w="4229" w:type="dxa"/>
            <w:tcBorders>
              <w:top w:val="single" w:sz="2" w:space="0" w:color="auto"/>
              <w:left w:val="nil"/>
              <w:bottom w:val="single" w:sz="2" w:space="0" w:color="auto"/>
              <w:right w:val="nil"/>
            </w:tcBorders>
            <w:shd w:val="clear" w:color="auto" w:fill="auto"/>
            <w:noWrap/>
            <w:vAlign w:val="center"/>
            <w:hideMark/>
          </w:tcPr>
          <w:p w:rsidR="00A83DD6" w:rsidRPr="003211FC" w:rsidRDefault="00A83DD6" w:rsidP="00011749">
            <w:pPr>
              <w:spacing w:after="0"/>
              <w:ind w:firstLine="0"/>
              <w:jc w:val="left"/>
              <w:rPr>
                <w:rFonts w:ascii="Arial Narrow" w:hAnsi="Arial Narrow"/>
                <w:lang w:val="es-ES" w:eastAsia="es-ES"/>
              </w:rPr>
            </w:pPr>
            <w:r w:rsidRPr="003211FC">
              <w:rPr>
                <w:rFonts w:ascii="Arial Narrow" w:hAnsi="Arial Narrow"/>
                <w:lang w:val="es-ES" w:eastAsia="es-ES"/>
              </w:rPr>
              <w:t>Ahorro bruto</w:t>
            </w:r>
          </w:p>
        </w:tc>
        <w:tc>
          <w:tcPr>
            <w:tcW w:w="1421"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347.660</w:t>
            </w:r>
          </w:p>
        </w:tc>
        <w:tc>
          <w:tcPr>
            <w:tcW w:w="1480"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212.929</w:t>
            </w:r>
          </w:p>
        </w:tc>
        <w:tc>
          <w:tcPr>
            <w:tcW w:w="1802"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011749">
            <w:pPr>
              <w:spacing w:after="0"/>
              <w:ind w:firstLine="0"/>
              <w:jc w:val="right"/>
              <w:rPr>
                <w:rFonts w:ascii="Arial Narrow" w:hAnsi="Arial Narrow"/>
                <w:lang w:val="es-ES" w:eastAsia="es-ES"/>
              </w:rPr>
            </w:pPr>
            <w:r w:rsidRPr="003211FC">
              <w:rPr>
                <w:rFonts w:ascii="Arial Narrow" w:hAnsi="Arial Narrow"/>
                <w:lang w:val="es-ES" w:eastAsia="es-ES"/>
              </w:rPr>
              <w:t>-39</w:t>
            </w:r>
          </w:p>
        </w:tc>
      </w:tr>
      <w:tr w:rsidR="003211FC" w:rsidRPr="003211FC" w:rsidTr="005907BC">
        <w:trPr>
          <w:trHeight w:val="227"/>
          <w:jc w:val="center"/>
        </w:trPr>
        <w:tc>
          <w:tcPr>
            <w:tcW w:w="4229" w:type="dxa"/>
            <w:tcBorders>
              <w:top w:val="single" w:sz="2" w:space="0" w:color="auto"/>
              <w:left w:val="nil"/>
              <w:bottom w:val="single" w:sz="2" w:space="0" w:color="auto"/>
              <w:right w:val="nil"/>
            </w:tcBorders>
            <w:shd w:val="clear" w:color="auto" w:fill="auto"/>
            <w:noWrap/>
            <w:vAlign w:val="center"/>
            <w:hideMark/>
          </w:tcPr>
          <w:p w:rsidR="00A83DD6" w:rsidRPr="003211FC" w:rsidRDefault="00A83DD6" w:rsidP="00011749">
            <w:pPr>
              <w:spacing w:after="0"/>
              <w:ind w:firstLine="0"/>
              <w:jc w:val="left"/>
              <w:rPr>
                <w:rFonts w:ascii="Arial Narrow" w:hAnsi="Arial Narrow"/>
                <w:lang w:val="es-ES" w:eastAsia="es-ES"/>
              </w:rPr>
            </w:pPr>
            <w:r w:rsidRPr="003211FC">
              <w:rPr>
                <w:rFonts w:ascii="Arial Narrow" w:hAnsi="Arial Narrow"/>
                <w:lang w:val="es-ES" w:eastAsia="es-ES"/>
              </w:rPr>
              <w:t>Carga financiera</w:t>
            </w:r>
          </w:p>
        </w:tc>
        <w:tc>
          <w:tcPr>
            <w:tcW w:w="1421"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114.209</w:t>
            </w:r>
          </w:p>
        </w:tc>
        <w:tc>
          <w:tcPr>
            <w:tcW w:w="1480"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46.429</w:t>
            </w:r>
          </w:p>
        </w:tc>
        <w:tc>
          <w:tcPr>
            <w:tcW w:w="1802"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011749">
            <w:pPr>
              <w:spacing w:after="0"/>
              <w:ind w:firstLine="0"/>
              <w:jc w:val="right"/>
              <w:rPr>
                <w:rFonts w:ascii="Arial Narrow" w:hAnsi="Arial Narrow"/>
                <w:lang w:val="es-ES" w:eastAsia="es-ES"/>
              </w:rPr>
            </w:pPr>
            <w:r w:rsidRPr="003211FC">
              <w:rPr>
                <w:rFonts w:ascii="Arial Narrow" w:hAnsi="Arial Narrow"/>
                <w:lang w:val="es-ES" w:eastAsia="es-ES"/>
              </w:rPr>
              <w:t>-59</w:t>
            </w:r>
          </w:p>
        </w:tc>
      </w:tr>
      <w:tr w:rsidR="003211FC" w:rsidRPr="003211FC" w:rsidTr="005907BC">
        <w:trPr>
          <w:trHeight w:val="227"/>
          <w:jc w:val="center"/>
        </w:trPr>
        <w:tc>
          <w:tcPr>
            <w:tcW w:w="4229" w:type="dxa"/>
            <w:tcBorders>
              <w:top w:val="single" w:sz="2" w:space="0" w:color="auto"/>
              <w:left w:val="nil"/>
              <w:bottom w:val="single" w:sz="2" w:space="0" w:color="auto"/>
              <w:right w:val="nil"/>
            </w:tcBorders>
            <w:shd w:val="clear" w:color="auto" w:fill="auto"/>
            <w:noWrap/>
            <w:vAlign w:val="center"/>
            <w:hideMark/>
          </w:tcPr>
          <w:p w:rsidR="00A83DD6" w:rsidRPr="003211FC" w:rsidRDefault="00A83DD6" w:rsidP="00011749">
            <w:pPr>
              <w:spacing w:after="0"/>
              <w:ind w:firstLine="0"/>
              <w:jc w:val="left"/>
              <w:rPr>
                <w:rFonts w:ascii="Arial Narrow" w:hAnsi="Arial Narrow"/>
                <w:lang w:val="es-ES" w:eastAsia="es-ES"/>
              </w:rPr>
            </w:pPr>
            <w:r w:rsidRPr="003211FC">
              <w:rPr>
                <w:rFonts w:ascii="Arial Narrow" w:hAnsi="Arial Narrow"/>
                <w:lang w:val="es-ES" w:eastAsia="es-ES"/>
              </w:rPr>
              <w:t>Ahorro neto</w:t>
            </w:r>
          </w:p>
        </w:tc>
        <w:tc>
          <w:tcPr>
            <w:tcW w:w="1421"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233.449</w:t>
            </w:r>
          </w:p>
        </w:tc>
        <w:tc>
          <w:tcPr>
            <w:tcW w:w="1480"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166.500</w:t>
            </w:r>
          </w:p>
        </w:tc>
        <w:tc>
          <w:tcPr>
            <w:tcW w:w="1802"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011749">
            <w:pPr>
              <w:spacing w:after="0"/>
              <w:ind w:firstLine="0"/>
              <w:jc w:val="right"/>
              <w:rPr>
                <w:rFonts w:ascii="Arial Narrow" w:hAnsi="Arial Narrow"/>
                <w:lang w:val="es-ES" w:eastAsia="es-ES"/>
              </w:rPr>
            </w:pPr>
            <w:r w:rsidRPr="003211FC">
              <w:rPr>
                <w:rFonts w:ascii="Arial Narrow" w:hAnsi="Arial Narrow"/>
                <w:lang w:val="es-ES" w:eastAsia="es-ES"/>
              </w:rPr>
              <w:t>-29</w:t>
            </w:r>
          </w:p>
        </w:tc>
      </w:tr>
      <w:tr w:rsidR="003211FC" w:rsidRPr="003211FC" w:rsidTr="005907BC">
        <w:trPr>
          <w:trHeight w:val="227"/>
          <w:jc w:val="center"/>
        </w:trPr>
        <w:tc>
          <w:tcPr>
            <w:tcW w:w="4229" w:type="dxa"/>
            <w:tcBorders>
              <w:top w:val="single" w:sz="2" w:space="0" w:color="auto"/>
              <w:left w:val="nil"/>
              <w:bottom w:val="single" w:sz="2" w:space="0" w:color="auto"/>
              <w:right w:val="nil"/>
            </w:tcBorders>
            <w:shd w:val="clear" w:color="auto" w:fill="auto"/>
            <w:noWrap/>
            <w:vAlign w:val="center"/>
            <w:hideMark/>
          </w:tcPr>
          <w:p w:rsidR="00A83DD6" w:rsidRPr="003211FC" w:rsidRDefault="00A83DD6" w:rsidP="00011749">
            <w:pPr>
              <w:spacing w:after="0"/>
              <w:ind w:firstLine="0"/>
              <w:jc w:val="left"/>
              <w:rPr>
                <w:rFonts w:ascii="Arial Narrow" w:hAnsi="Arial Narrow"/>
                <w:lang w:val="es-ES" w:eastAsia="es-ES"/>
              </w:rPr>
            </w:pPr>
            <w:r w:rsidRPr="003211FC">
              <w:rPr>
                <w:rFonts w:ascii="Arial Narrow" w:hAnsi="Arial Narrow"/>
                <w:lang w:val="es-ES" w:eastAsia="es-ES"/>
              </w:rPr>
              <w:t>Remanente tesorería gastos generales</w:t>
            </w:r>
            <w:r w:rsidR="00106620" w:rsidRPr="003211FC">
              <w:rPr>
                <w:rFonts w:ascii="Arial Narrow" w:hAnsi="Arial Narrow"/>
                <w:lang w:val="es-ES" w:eastAsia="es-ES"/>
              </w:rPr>
              <w:t>**</w:t>
            </w:r>
          </w:p>
        </w:tc>
        <w:tc>
          <w:tcPr>
            <w:tcW w:w="1421"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1.</w:t>
            </w:r>
            <w:r w:rsidR="00106620" w:rsidRPr="003211FC">
              <w:rPr>
                <w:rFonts w:ascii="Arial Narrow" w:hAnsi="Arial Narrow"/>
                <w:lang w:val="es-ES" w:eastAsia="es-ES"/>
              </w:rPr>
              <w:t>195</w:t>
            </w:r>
            <w:r w:rsidRPr="003211FC">
              <w:rPr>
                <w:rFonts w:ascii="Arial Narrow" w:hAnsi="Arial Narrow"/>
                <w:lang w:val="es-ES" w:eastAsia="es-ES"/>
              </w:rPr>
              <w:t>.</w:t>
            </w:r>
            <w:r w:rsidR="00106620" w:rsidRPr="003211FC">
              <w:rPr>
                <w:rFonts w:ascii="Arial Narrow" w:hAnsi="Arial Narrow"/>
                <w:lang w:val="es-ES" w:eastAsia="es-ES"/>
              </w:rPr>
              <w:t>023</w:t>
            </w:r>
            <w:r w:rsidR="00C8242C" w:rsidRPr="003211FC">
              <w:rPr>
                <w:rFonts w:ascii="Arial Narrow" w:hAnsi="Arial Narrow"/>
                <w:lang w:val="es-ES" w:eastAsia="es-ES"/>
              </w:rPr>
              <w:t>**</w:t>
            </w:r>
          </w:p>
        </w:tc>
        <w:tc>
          <w:tcPr>
            <w:tcW w:w="1480" w:type="dxa"/>
            <w:tcBorders>
              <w:top w:val="single" w:sz="2" w:space="0" w:color="auto"/>
              <w:left w:val="nil"/>
              <w:bottom w:val="single" w:sz="2" w:space="0" w:color="auto"/>
              <w:right w:val="nil"/>
            </w:tcBorders>
            <w:shd w:val="clear" w:color="000000" w:fill="FFFFFF"/>
            <w:noWrap/>
            <w:vAlign w:val="center"/>
          </w:tcPr>
          <w:p w:rsidR="00A83DD6" w:rsidRPr="003211FC" w:rsidRDefault="00106620" w:rsidP="00BF612C">
            <w:pPr>
              <w:spacing w:after="0"/>
              <w:ind w:firstLine="0"/>
              <w:jc w:val="right"/>
              <w:rPr>
                <w:rFonts w:ascii="Arial Narrow" w:hAnsi="Arial Narrow"/>
                <w:lang w:val="es-ES" w:eastAsia="es-ES"/>
              </w:rPr>
            </w:pPr>
            <w:r w:rsidRPr="003211FC">
              <w:rPr>
                <w:rFonts w:ascii="Arial Narrow" w:hAnsi="Arial Narrow"/>
                <w:lang w:val="es-ES" w:eastAsia="es-ES"/>
              </w:rPr>
              <w:t>1.206.146</w:t>
            </w:r>
            <w:r w:rsidR="00C8242C" w:rsidRPr="003211FC">
              <w:rPr>
                <w:rFonts w:ascii="Arial Narrow" w:hAnsi="Arial Narrow"/>
                <w:lang w:val="es-ES" w:eastAsia="es-ES"/>
              </w:rPr>
              <w:t>**</w:t>
            </w:r>
          </w:p>
        </w:tc>
        <w:tc>
          <w:tcPr>
            <w:tcW w:w="1802" w:type="dxa"/>
            <w:tcBorders>
              <w:top w:val="single" w:sz="2" w:space="0" w:color="auto"/>
              <w:left w:val="nil"/>
              <w:bottom w:val="single" w:sz="2" w:space="0" w:color="auto"/>
              <w:right w:val="nil"/>
            </w:tcBorders>
            <w:shd w:val="clear" w:color="000000" w:fill="FFFFFF"/>
            <w:noWrap/>
            <w:vAlign w:val="center"/>
            <w:hideMark/>
          </w:tcPr>
          <w:p w:rsidR="00A83DD6" w:rsidRPr="003211FC" w:rsidRDefault="006B1C98" w:rsidP="00011749">
            <w:pPr>
              <w:spacing w:after="0"/>
              <w:ind w:firstLine="0"/>
              <w:jc w:val="right"/>
              <w:rPr>
                <w:rFonts w:ascii="Arial Narrow" w:hAnsi="Arial Narrow"/>
                <w:lang w:val="es-ES" w:eastAsia="es-ES"/>
              </w:rPr>
            </w:pPr>
            <w:r w:rsidRPr="003211FC">
              <w:rPr>
                <w:rFonts w:ascii="Arial Narrow" w:hAnsi="Arial Narrow"/>
                <w:lang w:val="es-ES" w:eastAsia="es-ES"/>
              </w:rPr>
              <w:t>1</w:t>
            </w:r>
          </w:p>
        </w:tc>
      </w:tr>
      <w:tr w:rsidR="003211FC" w:rsidRPr="003211FC" w:rsidTr="005907BC">
        <w:trPr>
          <w:trHeight w:val="227"/>
          <w:jc w:val="center"/>
        </w:trPr>
        <w:tc>
          <w:tcPr>
            <w:tcW w:w="4229" w:type="dxa"/>
            <w:tcBorders>
              <w:top w:val="single" w:sz="2" w:space="0" w:color="auto"/>
              <w:left w:val="nil"/>
              <w:bottom w:val="single" w:sz="2" w:space="0" w:color="auto"/>
              <w:right w:val="nil"/>
            </w:tcBorders>
            <w:shd w:val="clear" w:color="auto" w:fill="auto"/>
            <w:noWrap/>
            <w:vAlign w:val="center"/>
            <w:hideMark/>
          </w:tcPr>
          <w:p w:rsidR="00A83DD6" w:rsidRPr="003211FC" w:rsidRDefault="00A83DD6" w:rsidP="00E95176">
            <w:pPr>
              <w:spacing w:after="0"/>
              <w:ind w:firstLine="0"/>
              <w:jc w:val="left"/>
              <w:rPr>
                <w:rFonts w:ascii="Arial Narrow" w:hAnsi="Arial Narrow"/>
                <w:lang w:val="es-ES" w:eastAsia="es-ES"/>
              </w:rPr>
            </w:pPr>
            <w:r w:rsidRPr="003211FC">
              <w:rPr>
                <w:rFonts w:ascii="Arial Narrow" w:hAnsi="Arial Narrow"/>
                <w:lang w:val="es-ES" w:eastAsia="es-ES"/>
              </w:rPr>
              <w:t xml:space="preserve">Índice de carga financiera </w:t>
            </w:r>
            <w:r w:rsidR="00E95176" w:rsidRPr="003211FC">
              <w:rPr>
                <w:rFonts w:ascii="Arial Narrow" w:hAnsi="Arial Narrow"/>
                <w:lang w:val="es-ES" w:eastAsia="es-ES"/>
              </w:rPr>
              <w:t>***</w:t>
            </w:r>
          </w:p>
        </w:tc>
        <w:tc>
          <w:tcPr>
            <w:tcW w:w="1421"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7</w:t>
            </w:r>
            <w:r w:rsidR="007D1B40" w:rsidRPr="003211FC">
              <w:rPr>
                <w:rFonts w:ascii="Arial Narrow" w:hAnsi="Arial Narrow"/>
                <w:lang w:val="es-ES" w:eastAsia="es-ES"/>
              </w:rPr>
              <w:t>%</w:t>
            </w:r>
          </w:p>
        </w:tc>
        <w:tc>
          <w:tcPr>
            <w:tcW w:w="1480"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3</w:t>
            </w:r>
            <w:r w:rsidR="007D1B40" w:rsidRPr="003211FC">
              <w:rPr>
                <w:rFonts w:ascii="Arial Narrow" w:hAnsi="Arial Narrow"/>
                <w:lang w:val="es-ES" w:eastAsia="es-ES"/>
              </w:rPr>
              <w:t>%</w:t>
            </w:r>
          </w:p>
        </w:tc>
        <w:tc>
          <w:tcPr>
            <w:tcW w:w="1802" w:type="dxa"/>
            <w:tcBorders>
              <w:top w:val="single" w:sz="2" w:space="0" w:color="auto"/>
              <w:left w:val="nil"/>
              <w:bottom w:val="single" w:sz="2" w:space="0" w:color="auto"/>
              <w:right w:val="nil"/>
            </w:tcBorders>
            <w:shd w:val="clear" w:color="auto" w:fill="auto"/>
            <w:noWrap/>
            <w:vAlign w:val="center"/>
            <w:hideMark/>
          </w:tcPr>
          <w:p w:rsidR="00A83DD6" w:rsidRPr="003211FC" w:rsidRDefault="001F2960" w:rsidP="001F2960">
            <w:pPr>
              <w:spacing w:after="0"/>
              <w:ind w:firstLine="0"/>
              <w:jc w:val="right"/>
              <w:rPr>
                <w:rFonts w:ascii="Arial Narrow" w:hAnsi="Arial Narrow"/>
                <w:highlight w:val="cyan"/>
                <w:lang w:val="es-ES" w:eastAsia="es-ES"/>
              </w:rPr>
            </w:pPr>
            <w:r>
              <w:rPr>
                <w:rFonts w:ascii="Arial Narrow" w:hAnsi="Arial Narrow"/>
                <w:lang w:val="es-ES" w:eastAsia="es-ES"/>
              </w:rPr>
              <w:t>-57</w:t>
            </w:r>
          </w:p>
        </w:tc>
      </w:tr>
      <w:tr w:rsidR="003211FC" w:rsidRPr="003211FC" w:rsidTr="005907BC">
        <w:trPr>
          <w:trHeight w:val="227"/>
          <w:jc w:val="center"/>
        </w:trPr>
        <w:tc>
          <w:tcPr>
            <w:tcW w:w="4229" w:type="dxa"/>
            <w:tcBorders>
              <w:top w:val="single" w:sz="2" w:space="0" w:color="auto"/>
              <w:left w:val="nil"/>
              <w:bottom w:val="single" w:sz="2" w:space="0" w:color="auto"/>
              <w:right w:val="nil"/>
            </w:tcBorders>
            <w:shd w:val="clear" w:color="auto" w:fill="auto"/>
            <w:noWrap/>
            <w:vAlign w:val="center"/>
            <w:hideMark/>
          </w:tcPr>
          <w:p w:rsidR="00A83DD6" w:rsidRPr="003211FC" w:rsidRDefault="00A83DD6" w:rsidP="00E95176">
            <w:pPr>
              <w:spacing w:after="0"/>
              <w:ind w:firstLine="0"/>
              <w:jc w:val="left"/>
              <w:rPr>
                <w:rFonts w:ascii="Arial Narrow" w:hAnsi="Arial Narrow"/>
                <w:lang w:val="es-ES" w:eastAsia="es-ES"/>
              </w:rPr>
            </w:pPr>
            <w:r w:rsidRPr="003211FC">
              <w:rPr>
                <w:rFonts w:ascii="Arial Narrow" w:hAnsi="Arial Narrow"/>
                <w:lang w:val="es-ES" w:eastAsia="es-ES"/>
              </w:rPr>
              <w:t xml:space="preserve">% Ahorro bruto sobre ingresos corrientes </w:t>
            </w:r>
            <w:r w:rsidR="00E95176" w:rsidRPr="003211FC">
              <w:rPr>
                <w:rFonts w:ascii="Arial Narrow" w:hAnsi="Arial Narrow"/>
                <w:lang w:val="es-ES" w:eastAsia="es-ES"/>
              </w:rPr>
              <w:t>***</w:t>
            </w:r>
          </w:p>
        </w:tc>
        <w:tc>
          <w:tcPr>
            <w:tcW w:w="1421"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24</w:t>
            </w:r>
            <w:r w:rsidR="007D1B40" w:rsidRPr="003211FC">
              <w:rPr>
                <w:rFonts w:ascii="Arial Narrow" w:hAnsi="Arial Narrow"/>
                <w:lang w:val="es-ES" w:eastAsia="es-ES"/>
              </w:rPr>
              <w:t>%</w:t>
            </w:r>
          </w:p>
        </w:tc>
        <w:tc>
          <w:tcPr>
            <w:tcW w:w="1480"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19</w:t>
            </w:r>
            <w:r w:rsidR="007D1B40" w:rsidRPr="003211FC">
              <w:rPr>
                <w:rFonts w:ascii="Arial Narrow" w:hAnsi="Arial Narrow"/>
                <w:lang w:val="es-ES" w:eastAsia="es-ES"/>
              </w:rPr>
              <w:t>%</w:t>
            </w:r>
          </w:p>
        </w:tc>
        <w:tc>
          <w:tcPr>
            <w:tcW w:w="1802" w:type="dxa"/>
            <w:tcBorders>
              <w:top w:val="single" w:sz="2" w:space="0" w:color="auto"/>
              <w:left w:val="nil"/>
              <w:bottom w:val="single" w:sz="2" w:space="0" w:color="auto"/>
              <w:right w:val="nil"/>
            </w:tcBorders>
            <w:shd w:val="clear" w:color="auto" w:fill="FFFFFF" w:themeFill="background1"/>
            <w:noWrap/>
            <w:vAlign w:val="center"/>
            <w:hideMark/>
          </w:tcPr>
          <w:p w:rsidR="00A83DD6" w:rsidRPr="003211FC" w:rsidRDefault="001E60E5" w:rsidP="001F2960">
            <w:pPr>
              <w:spacing w:after="0"/>
              <w:ind w:firstLine="0"/>
              <w:jc w:val="right"/>
              <w:rPr>
                <w:rFonts w:ascii="Arial Narrow" w:hAnsi="Arial Narrow"/>
                <w:lang w:val="es-ES" w:eastAsia="es-ES"/>
              </w:rPr>
            </w:pPr>
            <w:r w:rsidRPr="003211FC">
              <w:rPr>
                <w:rFonts w:ascii="Arial Narrow" w:hAnsi="Arial Narrow"/>
                <w:lang w:val="es-ES" w:eastAsia="es-ES"/>
              </w:rPr>
              <w:t>-21</w:t>
            </w:r>
          </w:p>
        </w:tc>
      </w:tr>
      <w:tr w:rsidR="003211FC" w:rsidRPr="003211FC" w:rsidTr="005907BC">
        <w:trPr>
          <w:trHeight w:val="227"/>
          <w:jc w:val="center"/>
        </w:trPr>
        <w:tc>
          <w:tcPr>
            <w:tcW w:w="4229" w:type="dxa"/>
            <w:tcBorders>
              <w:top w:val="single" w:sz="2" w:space="0" w:color="auto"/>
              <w:left w:val="nil"/>
              <w:bottom w:val="single" w:sz="2" w:space="0" w:color="auto"/>
              <w:right w:val="nil"/>
            </w:tcBorders>
            <w:shd w:val="clear" w:color="auto" w:fill="auto"/>
            <w:noWrap/>
            <w:vAlign w:val="center"/>
            <w:hideMark/>
          </w:tcPr>
          <w:p w:rsidR="00A83DD6" w:rsidRPr="003211FC" w:rsidRDefault="00A83DD6" w:rsidP="00011749">
            <w:pPr>
              <w:spacing w:after="0"/>
              <w:ind w:firstLine="0"/>
              <w:jc w:val="left"/>
              <w:rPr>
                <w:rFonts w:ascii="Arial Narrow" w:hAnsi="Arial Narrow"/>
                <w:lang w:val="es-ES" w:eastAsia="es-ES"/>
              </w:rPr>
            </w:pPr>
            <w:r w:rsidRPr="003211FC">
              <w:rPr>
                <w:rFonts w:ascii="Arial Narrow" w:hAnsi="Arial Narrow"/>
                <w:lang w:val="es-ES" w:eastAsia="es-ES"/>
              </w:rPr>
              <w:t>% Capacidad de endeudamiento</w:t>
            </w:r>
          </w:p>
        </w:tc>
        <w:tc>
          <w:tcPr>
            <w:tcW w:w="1421"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17</w:t>
            </w:r>
            <w:r w:rsidR="007D1B40" w:rsidRPr="003211FC">
              <w:rPr>
                <w:rFonts w:ascii="Arial Narrow" w:hAnsi="Arial Narrow"/>
                <w:lang w:val="es-ES" w:eastAsia="es-ES"/>
              </w:rPr>
              <w:t>%</w:t>
            </w:r>
          </w:p>
        </w:tc>
        <w:tc>
          <w:tcPr>
            <w:tcW w:w="1480"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16</w:t>
            </w:r>
            <w:r w:rsidR="007D1B40" w:rsidRPr="003211FC">
              <w:rPr>
                <w:rFonts w:ascii="Arial Narrow" w:hAnsi="Arial Narrow"/>
                <w:lang w:val="es-ES" w:eastAsia="es-ES"/>
              </w:rPr>
              <w:t>%</w:t>
            </w:r>
          </w:p>
        </w:tc>
        <w:tc>
          <w:tcPr>
            <w:tcW w:w="1802" w:type="dxa"/>
            <w:tcBorders>
              <w:top w:val="single" w:sz="2" w:space="0" w:color="auto"/>
              <w:left w:val="nil"/>
              <w:bottom w:val="single" w:sz="2" w:space="0" w:color="auto"/>
              <w:right w:val="nil"/>
            </w:tcBorders>
            <w:shd w:val="clear" w:color="auto" w:fill="FFFFFF" w:themeFill="background1"/>
            <w:noWrap/>
            <w:vAlign w:val="center"/>
            <w:hideMark/>
          </w:tcPr>
          <w:p w:rsidR="00A83DD6" w:rsidRPr="003211FC" w:rsidRDefault="001E60E5" w:rsidP="001F2960">
            <w:pPr>
              <w:spacing w:after="0"/>
              <w:ind w:firstLine="0"/>
              <w:jc w:val="right"/>
              <w:rPr>
                <w:rFonts w:ascii="Arial Narrow" w:hAnsi="Arial Narrow"/>
                <w:lang w:val="es-ES" w:eastAsia="es-ES"/>
              </w:rPr>
            </w:pPr>
            <w:r w:rsidRPr="003211FC">
              <w:rPr>
                <w:rFonts w:ascii="Arial Narrow" w:hAnsi="Arial Narrow"/>
                <w:lang w:val="es-ES" w:eastAsia="es-ES"/>
              </w:rPr>
              <w:t>-</w:t>
            </w:r>
            <w:r w:rsidR="001F2960">
              <w:rPr>
                <w:rFonts w:ascii="Arial Narrow" w:hAnsi="Arial Narrow"/>
                <w:lang w:val="es-ES" w:eastAsia="es-ES"/>
              </w:rPr>
              <w:t>6</w:t>
            </w:r>
            <w:r w:rsidR="00A83DD6" w:rsidRPr="003211FC">
              <w:rPr>
                <w:rFonts w:ascii="Arial Narrow" w:hAnsi="Arial Narrow"/>
                <w:lang w:val="es-ES" w:eastAsia="es-ES"/>
              </w:rPr>
              <w:t> </w:t>
            </w:r>
          </w:p>
        </w:tc>
      </w:tr>
      <w:tr w:rsidR="003211FC" w:rsidRPr="003211FC" w:rsidTr="005907BC">
        <w:trPr>
          <w:trHeight w:val="227"/>
          <w:jc w:val="center"/>
        </w:trPr>
        <w:tc>
          <w:tcPr>
            <w:tcW w:w="4229" w:type="dxa"/>
            <w:tcBorders>
              <w:top w:val="single" w:sz="2" w:space="0" w:color="auto"/>
              <w:left w:val="nil"/>
              <w:bottom w:val="single" w:sz="2" w:space="0" w:color="auto"/>
              <w:right w:val="nil"/>
            </w:tcBorders>
            <w:shd w:val="clear" w:color="auto" w:fill="auto"/>
            <w:noWrap/>
            <w:vAlign w:val="center"/>
            <w:hideMark/>
          </w:tcPr>
          <w:p w:rsidR="00A83DD6" w:rsidRPr="003211FC" w:rsidRDefault="00A83DD6" w:rsidP="00011749">
            <w:pPr>
              <w:spacing w:after="0"/>
              <w:ind w:firstLine="0"/>
              <w:jc w:val="left"/>
              <w:rPr>
                <w:rFonts w:ascii="Arial Narrow" w:hAnsi="Arial Narrow"/>
                <w:lang w:val="es-ES" w:eastAsia="es-ES"/>
              </w:rPr>
            </w:pPr>
            <w:r w:rsidRPr="003211FC">
              <w:rPr>
                <w:rFonts w:ascii="Arial Narrow" w:hAnsi="Arial Narrow"/>
                <w:lang w:val="es-ES" w:eastAsia="es-ES"/>
              </w:rPr>
              <w:t>Deuda viva</w:t>
            </w:r>
          </w:p>
        </w:tc>
        <w:tc>
          <w:tcPr>
            <w:tcW w:w="1421"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525.676</w:t>
            </w:r>
          </w:p>
        </w:tc>
        <w:tc>
          <w:tcPr>
            <w:tcW w:w="1480"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481.859</w:t>
            </w:r>
          </w:p>
        </w:tc>
        <w:tc>
          <w:tcPr>
            <w:tcW w:w="1802" w:type="dxa"/>
            <w:tcBorders>
              <w:top w:val="single" w:sz="2" w:space="0" w:color="auto"/>
              <w:left w:val="nil"/>
              <w:bottom w:val="single" w:sz="2" w:space="0" w:color="auto"/>
              <w:right w:val="nil"/>
            </w:tcBorders>
            <w:shd w:val="clear" w:color="000000" w:fill="FFFFFF"/>
            <w:noWrap/>
            <w:vAlign w:val="center"/>
            <w:hideMark/>
          </w:tcPr>
          <w:p w:rsidR="00A83DD6" w:rsidRPr="003211FC" w:rsidRDefault="00A83DD6" w:rsidP="00011749">
            <w:pPr>
              <w:spacing w:after="0"/>
              <w:ind w:firstLine="0"/>
              <w:jc w:val="right"/>
              <w:rPr>
                <w:rFonts w:ascii="Arial Narrow" w:hAnsi="Arial Narrow"/>
                <w:lang w:val="es-ES" w:eastAsia="es-ES"/>
              </w:rPr>
            </w:pPr>
            <w:r w:rsidRPr="003211FC">
              <w:rPr>
                <w:rFonts w:ascii="Arial Narrow" w:hAnsi="Arial Narrow"/>
                <w:lang w:val="es-ES" w:eastAsia="es-ES"/>
              </w:rPr>
              <w:t>-8</w:t>
            </w:r>
          </w:p>
        </w:tc>
      </w:tr>
      <w:tr w:rsidR="003211FC" w:rsidRPr="003211FC" w:rsidTr="005907BC">
        <w:trPr>
          <w:trHeight w:val="227"/>
          <w:jc w:val="center"/>
        </w:trPr>
        <w:tc>
          <w:tcPr>
            <w:tcW w:w="4229" w:type="dxa"/>
            <w:tcBorders>
              <w:top w:val="single" w:sz="2" w:space="0" w:color="auto"/>
              <w:left w:val="nil"/>
              <w:bottom w:val="single" w:sz="2" w:space="0" w:color="auto"/>
              <w:right w:val="nil"/>
            </w:tcBorders>
            <w:shd w:val="clear" w:color="auto" w:fill="auto"/>
            <w:noWrap/>
            <w:vAlign w:val="center"/>
          </w:tcPr>
          <w:p w:rsidR="001E60E5" w:rsidRPr="003211FC" w:rsidRDefault="001E60E5" w:rsidP="00011749">
            <w:pPr>
              <w:spacing w:after="0"/>
              <w:ind w:firstLine="0"/>
              <w:jc w:val="left"/>
              <w:rPr>
                <w:rFonts w:ascii="Arial Narrow" w:hAnsi="Arial Narrow"/>
                <w:lang w:val="es-ES" w:eastAsia="es-ES"/>
              </w:rPr>
            </w:pPr>
            <w:r w:rsidRPr="003211FC">
              <w:rPr>
                <w:rFonts w:ascii="Arial Narrow" w:hAnsi="Arial Narrow"/>
                <w:lang w:val="es-ES" w:eastAsia="es-ES"/>
              </w:rPr>
              <w:t>% Deuda viva/ingresos corrientes</w:t>
            </w:r>
          </w:p>
        </w:tc>
        <w:tc>
          <w:tcPr>
            <w:tcW w:w="1421" w:type="dxa"/>
            <w:tcBorders>
              <w:top w:val="single" w:sz="2" w:space="0" w:color="auto"/>
              <w:left w:val="nil"/>
              <w:bottom w:val="single" w:sz="2" w:space="0" w:color="auto"/>
              <w:right w:val="nil"/>
            </w:tcBorders>
            <w:shd w:val="clear" w:color="000000" w:fill="FFFFFF"/>
            <w:noWrap/>
            <w:vAlign w:val="center"/>
          </w:tcPr>
          <w:p w:rsidR="001E60E5" w:rsidRPr="003211FC" w:rsidRDefault="001E60E5" w:rsidP="00BF612C">
            <w:pPr>
              <w:spacing w:after="0"/>
              <w:ind w:firstLine="0"/>
              <w:jc w:val="right"/>
              <w:rPr>
                <w:rFonts w:ascii="Arial Narrow" w:hAnsi="Arial Narrow"/>
                <w:lang w:val="es-ES" w:eastAsia="es-ES"/>
              </w:rPr>
            </w:pPr>
            <w:r w:rsidRPr="003211FC">
              <w:rPr>
                <w:rFonts w:ascii="Arial Narrow" w:hAnsi="Arial Narrow"/>
                <w:lang w:val="es-ES" w:eastAsia="es-ES"/>
              </w:rPr>
              <w:t>29%</w:t>
            </w:r>
          </w:p>
        </w:tc>
        <w:tc>
          <w:tcPr>
            <w:tcW w:w="1480" w:type="dxa"/>
            <w:tcBorders>
              <w:top w:val="single" w:sz="2" w:space="0" w:color="auto"/>
              <w:left w:val="nil"/>
              <w:bottom w:val="single" w:sz="2" w:space="0" w:color="auto"/>
              <w:right w:val="nil"/>
            </w:tcBorders>
            <w:shd w:val="clear" w:color="000000" w:fill="FFFFFF"/>
            <w:noWrap/>
            <w:vAlign w:val="center"/>
          </w:tcPr>
          <w:p w:rsidR="001E60E5" w:rsidRPr="003211FC" w:rsidRDefault="001E60E5" w:rsidP="00BF612C">
            <w:pPr>
              <w:spacing w:after="0"/>
              <w:ind w:firstLine="0"/>
              <w:jc w:val="right"/>
              <w:rPr>
                <w:rFonts w:ascii="Arial Narrow" w:hAnsi="Arial Narrow"/>
                <w:lang w:val="es-ES" w:eastAsia="es-ES"/>
              </w:rPr>
            </w:pPr>
            <w:r w:rsidRPr="003211FC">
              <w:rPr>
                <w:rFonts w:ascii="Arial Narrow" w:hAnsi="Arial Narrow"/>
                <w:lang w:val="es-ES" w:eastAsia="es-ES"/>
              </w:rPr>
              <w:t>27%</w:t>
            </w:r>
          </w:p>
        </w:tc>
        <w:tc>
          <w:tcPr>
            <w:tcW w:w="1802" w:type="dxa"/>
            <w:tcBorders>
              <w:top w:val="single" w:sz="2" w:space="0" w:color="auto"/>
              <w:left w:val="nil"/>
              <w:bottom w:val="single" w:sz="2" w:space="0" w:color="auto"/>
              <w:right w:val="nil"/>
            </w:tcBorders>
            <w:shd w:val="clear" w:color="000000" w:fill="FFFFFF"/>
            <w:noWrap/>
            <w:vAlign w:val="center"/>
          </w:tcPr>
          <w:p w:rsidR="001E60E5" w:rsidRPr="003211FC" w:rsidRDefault="001E60E5" w:rsidP="001F2960">
            <w:pPr>
              <w:spacing w:after="0"/>
              <w:ind w:firstLine="0"/>
              <w:jc w:val="right"/>
              <w:rPr>
                <w:rFonts w:ascii="Arial Narrow" w:hAnsi="Arial Narrow"/>
                <w:lang w:val="es-ES" w:eastAsia="es-ES"/>
              </w:rPr>
            </w:pPr>
            <w:r w:rsidRPr="003211FC">
              <w:rPr>
                <w:rFonts w:ascii="Arial Narrow" w:hAnsi="Arial Narrow"/>
                <w:lang w:val="es-ES" w:eastAsia="es-ES"/>
              </w:rPr>
              <w:t>-</w:t>
            </w:r>
            <w:r w:rsidR="001F2960">
              <w:rPr>
                <w:rFonts w:ascii="Arial Narrow" w:hAnsi="Arial Narrow"/>
                <w:lang w:val="es-ES" w:eastAsia="es-ES"/>
              </w:rPr>
              <w:t>7</w:t>
            </w:r>
          </w:p>
        </w:tc>
      </w:tr>
      <w:tr w:rsidR="003211FC" w:rsidRPr="003211FC" w:rsidTr="005907BC">
        <w:trPr>
          <w:trHeight w:val="227"/>
          <w:jc w:val="center"/>
        </w:trPr>
        <w:tc>
          <w:tcPr>
            <w:tcW w:w="4229" w:type="dxa"/>
            <w:tcBorders>
              <w:top w:val="single" w:sz="2" w:space="0" w:color="auto"/>
              <w:left w:val="nil"/>
              <w:bottom w:val="single" w:sz="4" w:space="0" w:color="auto"/>
              <w:right w:val="nil"/>
            </w:tcBorders>
            <w:shd w:val="clear" w:color="auto" w:fill="auto"/>
            <w:noWrap/>
            <w:vAlign w:val="center"/>
            <w:hideMark/>
          </w:tcPr>
          <w:p w:rsidR="00A83DD6" w:rsidRPr="003211FC" w:rsidRDefault="00A83DD6" w:rsidP="00011749">
            <w:pPr>
              <w:spacing w:after="0"/>
              <w:ind w:firstLine="0"/>
              <w:jc w:val="left"/>
              <w:rPr>
                <w:rFonts w:ascii="Arial Narrow" w:hAnsi="Arial Narrow"/>
                <w:lang w:val="es-ES" w:eastAsia="es-ES"/>
              </w:rPr>
            </w:pPr>
            <w:r w:rsidRPr="003211FC">
              <w:rPr>
                <w:rFonts w:ascii="Arial Narrow" w:hAnsi="Arial Narrow"/>
                <w:lang w:val="es-ES" w:eastAsia="es-ES"/>
              </w:rPr>
              <w:t>Deuda viva/habitante</w:t>
            </w:r>
          </w:p>
        </w:tc>
        <w:tc>
          <w:tcPr>
            <w:tcW w:w="1421" w:type="dxa"/>
            <w:tcBorders>
              <w:top w:val="single" w:sz="2" w:space="0" w:color="auto"/>
              <w:left w:val="nil"/>
              <w:bottom w:val="single" w:sz="4"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263</w:t>
            </w:r>
          </w:p>
        </w:tc>
        <w:tc>
          <w:tcPr>
            <w:tcW w:w="1480" w:type="dxa"/>
            <w:tcBorders>
              <w:top w:val="single" w:sz="2" w:space="0" w:color="auto"/>
              <w:left w:val="nil"/>
              <w:bottom w:val="single" w:sz="4" w:space="0" w:color="auto"/>
              <w:right w:val="nil"/>
            </w:tcBorders>
            <w:shd w:val="clear" w:color="000000" w:fill="FFFFFF"/>
            <w:noWrap/>
            <w:vAlign w:val="center"/>
            <w:hideMark/>
          </w:tcPr>
          <w:p w:rsidR="00A83DD6" w:rsidRPr="003211FC" w:rsidRDefault="00A83DD6" w:rsidP="00BF612C">
            <w:pPr>
              <w:spacing w:after="0"/>
              <w:ind w:firstLine="0"/>
              <w:jc w:val="right"/>
              <w:rPr>
                <w:rFonts w:ascii="Arial Narrow" w:hAnsi="Arial Narrow"/>
                <w:lang w:val="es-ES" w:eastAsia="es-ES"/>
              </w:rPr>
            </w:pPr>
            <w:r w:rsidRPr="003211FC">
              <w:rPr>
                <w:rFonts w:ascii="Arial Narrow" w:hAnsi="Arial Narrow"/>
                <w:lang w:val="es-ES" w:eastAsia="es-ES"/>
              </w:rPr>
              <w:t>237</w:t>
            </w:r>
          </w:p>
        </w:tc>
        <w:tc>
          <w:tcPr>
            <w:tcW w:w="1802" w:type="dxa"/>
            <w:tcBorders>
              <w:top w:val="single" w:sz="2" w:space="0" w:color="auto"/>
              <w:left w:val="nil"/>
              <w:bottom w:val="single" w:sz="4" w:space="0" w:color="auto"/>
              <w:right w:val="nil"/>
            </w:tcBorders>
            <w:shd w:val="clear" w:color="000000" w:fill="FFFFFF"/>
            <w:noWrap/>
            <w:vAlign w:val="center"/>
            <w:hideMark/>
          </w:tcPr>
          <w:p w:rsidR="00A83DD6" w:rsidRPr="003211FC" w:rsidRDefault="00A83DD6" w:rsidP="001F2960">
            <w:pPr>
              <w:spacing w:after="0"/>
              <w:ind w:firstLine="0"/>
              <w:jc w:val="right"/>
              <w:rPr>
                <w:rFonts w:ascii="Arial Narrow" w:hAnsi="Arial Narrow"/>
                <w:lang w:val="es-ES" w:eastAsia="es-ES"/>
              </w:rPr>
            </w:pPr>
            <w:r w:rsidRPr="003211FC">
              <w:rPr>
                <w:rFonts w:ascii="Arial Narrow" w:hAnsi="Arial Narrow"/>
                <w:lang w:val="es-ES" w:eastAsia="es-ES"/>
              </w:rPr>
              <w:t>-1</w:t>
            </w:r>
            <w:r w:rsidR="001F2960">
              <w:rPr>
                <w:rFonts w:ascii="Arial Narrow" w:hAnsi="Arial Narrow"/>
                <w:lang w:val="es-ES" w:eastAsia="es-ES"/>
              </w:rPr>
              <w:t>0</w:t>
            </w:r>
          </w:p>
        </w:tc>
      </w:tr>
    </w:tbl>
    <w:p w:rsidR="00A83DD6" w:rsidRPr="005907BC" w:rsidRDefault="00A83DD6" w:rsidP="00A83DD6">
      <w:pPr>
        <w:spacing w:before="60" w:after="0"/>
        <w:ind w:firstLine="0"/>
        <w:jc w:val="left"/>
        <w:rPr>
          <w:rFonts w:ascii="Arial" w:hAnsi="Arial" w:cs="Arial"/>
          <w:sz w:val="14"/>
          <w:szCs w:val="14"/>
          <w:lang w:val="es-ES"/>
        </w:rPr>
      </w:pPr>
      <w:r w:rsidRPr="005907BC">
        <w:rPr>
          <w:rFonts w:ascii="Arial" w:hAnsi="Arial" w:cs="Arial"/>
          <w:sz w:val="14"/>
          <w:szCs w:val="14"/>
          <w:lang w:val="es-ES"/>
        </w:rPr>
        <w:t>* Ejercicio no auditado</w:t>
      </w:r>
    </w:p>
    <w:p w:rsidR="00106620" w:rsidRPr="005907BC" w:rsidRDefault="00106620" w:rsidP="00106620">
      <w:pPr>
        <w:spacing w:after="0"/>
        <w:ind w:firstLine="0"/>
        <w:jc w:val="left"/>
        <w:rPr>
          <w:rFonts w:ascii="Arial" w:hAnsi="Arial" w:cs="Arial"/>
          <w:bCs/>
          <w:iCs/>
          <w:spacing w:val="10"/>
          <w:kern w:val="28"/>
          <w:sz w:val="14"/>
          <w:szCs w:val="14"/>
        </w:rPr>
      </w:pPr>
      <w:r w:rsidRPr="005907BC">
        <w:rPr>
          <w:rFonts w:ascii="Arial" w:hAnsi="Arial" w:cs="Arial"/>
          <w:bCs/>
          <w:iCs/>
          <w:spacing w:val="10"/>
          <w:kern w:val="28"/>
          <w:sz w:val="14"/>
          <w:szCs w:val="14"/>
        </w:rPr>
        <w:t xml:space="preserve">**Importe ajustado  </w:t>
      </w:r>
      <w:r w:rsidR="00BF612C" w:rsidRPr="005907BC">
        <w:rPr>
          <w:rFonts w:ascii="Arial" w:hAnsi="Arial" w:cs="Arial"/>
          <w:bCs/>
          <w:iCs/>
          <w:spacing w:val="10"/>
          <w:kern w:val="28"/>
          <w:sz w:val="14"/>
          <w:szCs w:val="14"/>
        </w:rPr>
        <w:t>por esta Cámara</w:t>
      </w:r>
      <w:r w:rsidRPr="005907BC">
        <w:rPr>
          <w:rFonts w:ascii="Arial" w:hAnsi="Arial" w:cs="Arial"/>
          <w:bCs/>
          <w:iCs/>
          <w:spacing w:val="10"/>
          <w:kern w:val="28"/>
          <w:sz w:val="14"/>
          <w:szCs w:val="14"/>
        </w:rPr>
        <w:t>.</w:t>
      </w:r>
    </w:p>
    <w:p w:rsidR="00E95176" w:rsidRPr="005907BC" w:rsidRDefault="00E95176" w:rsidP="00106620">
      <w:pPr>
        <w:spacing w:after="0"/>
        <w:ind w:firstLine="0"/>
        <w:jc w:val="left"/>
        <w:rPr>
          <w:rFonts w:ascii="Arial" w:hAnsi="Arial" w:cs="Arial"/>
          <w:bCs/>
          <w:iCs/>
          <w:spacing w:val="10"/>
          <w:kern w:val="28"/>
          <w:sz w:val="14"/>
          <w:szCs w:val="14"/>
        </w:rPr>
      </w:pPr>
      <w:r w:rsidRPr="005907BC">
        <w:rPr>
          <w:rFonts w:ascii="Arial" w:hAnsi="Arial" w:cs="Arial"/>
          <w:bCs/>
          <w:iCs/>
          <w:spacing w:val="10"/>
          <w:kern w:val="28"/>
          <w:sz w:val="14"/>
          <w:szCs w:val="14"/>
        </w:rPr>
        <w:t>*** Nuevas denominaciones de las ratios introducidas por la Dirección General de Administración Local</w:t>
      </w:r>
    </w:p>
    <w:p w:rsidR="00106620" w:rsidRPr="003211FC" w:rsidRDefault="00106620" w:rsidP="005907BC">
      <w:pPr>
        <w:spacing w:after="0"/>
        <w:ind w:firstLine="0"/>
        <w:jc w:val="left"/>
        <w:rPr>
          <w:rFonts w:ascii="Arial Narrow" w:hAnsi="Arial Narrow"/>
          <w:sz w:val="18"/>
          <w:szCs w:val="18"/>
        </w:rPr>
      </w:pPr>
    </w:p>
    <w:p w:rsidR="006D2862" w:rsidRPr="003211FC" w:rsidRDefault="006D2862" w:rsidP="005907BC">
      <w:pPr>
        <w:pStyle w:val="texto"/>
        <w:tabs>
          <w:tab w:val="clear" w:pos="2835"/>
          <w:tab w:val="clear" w:pos="3969"/>
          <w:tab w:val="clear" w:pos="5103"/>
          <w:tab w:val="clear" w:pos="6237"/>
          <w:tab w:val="clear" w:pos="7371"/>
        </w:tabs>
        <w:spacing w:after="120"/>
        <w:rPr>
          <w:szCs w:val="26"/>
        </w:rPr>
      </w:pPr>
      <w:r w:rsidRPr="003211FC">
        <w:rPr>
          <w:szCs w:val="26"/>
        </w:rPr>
        <w:t>De su análisis señalamos:</w:t>
      </w:r>
    </w:p>
    <w:p w:rsidR="006B1C98" w:rsidRPr="005907BC" w:rsidRDefault="008E4EBA" w:rsidP="005907BC">
      <w:pPr>
        <w:pStyle w:val="texto"/>
        <w:numPr>
          <w:ilvl w:val="0"/>
          <w:numId w:val="16"/>
        </w:numPr>
        <w:tabs>
          <w:tab w:val="clear" w:pos="2835"/>
          <w:tab w:val="clear" w:pos="3969"/>
          <w:tab w:val="clear" w:pos="5103"/>
          <w:tab w:val="clear" w:pos="6237"/>
          <w:tab w:val="clear" w:pos="7371"/>
          <w:tab w:val="left" w:pos="284"/>
          <w:tab w:val="left" w:pos="567"/>
        </w:tabs>
        <w:ind w:left="0" w:firstLine="284"/>
        <w:rPr>
          <w:spacing w:val="-2"/>
        </w:rPr>
      </w:pPr>
      <w:r w:rsidRPr="005907BC">
        <w:rPr>
          <w:spacing w:val="-2"/>
        </w:rPr>
        <w:t>H</w:t>
      </w:r>
      <w:r w:rsidR="006B1C98" w:rsidRPr="005907BC">
        <w:rPr>
          <w:spacing w:val="-2"/>
        </w:rPr>
        <w:t xml:space="preserve">emos </w:t>
      </w:r>
      <w:r w:rsidR="003A4466" w:rsidRPr="005907BC">
        <w:rPr>
          <w:spacing w:val="-2"/>
        </w:rPr>
        <w:t xml:space="preserve">aumentado </w:t>
      </w:r>
      <w:r w:rsidR="00D63A54" w:rsidRPr="005907BC">
        <w:rPr>
          <w:spacing w:val="-2"/>
        </w:rPr>
        <w:t>el</w:t>
      </w:r>
      <w:r w:rsidR="00D31989" w:rsidRPr="005907BC">
        <w:rPr>
          <w:spacing w:val="-2"/>
        </w:rPr>
        <w:t xml:space="preserve"> resultado</w:t>
      </w:r>
      <w:r w:rsidR="008A12AF" w:rsidRPr="005907BC">
        <w:rPr>
          <w:spacing w:val="-2"/>
        </w:rPr>
        <w:t xml:space="preserve"> </w:t>
      </w:r>
      <w:r w:rsidR="00C8242C" w:rsidRPr="005907BC">
        <w:rPr>
          <w:spacing w:val="-2"/>
        </w:rPr>
        <w:t xml:space="preserve">presupuestario </w:t>
      </w:r>
      <w:r w:rsidR="008A12AF" w:rsidRPr="005907BC">
        <w:rPr>
          <w:spacing w:val="-2"/>
        </w:rPr>
        <w:t>presentado por el ayuntamiento</w:t>
      </w:r>
      <w:r w:rsidRPr="005907BC">
        <w:rPr>
          <w:spacing w:val="-2"/>
        </w:rPr>
        <w:t xml:space="preserve"> </w:t>
      </w:r>
      <w:r w:rsidR="00C8242C" w:rsidRPr="005907BC">
        <w:rPr>
          <w:spacing w:val="-2"/>
        </w:rPr>
        <w:t>con los gastos financiados</w:t>
      </w:r>
      <w:r w:rsidR="006B1C98" w:rsidRPr="005907BC">
        <w:rPr>
          <w:spacing w:val="-2"/>
        </w:rPr>
        <w:t xml:space="preserve"> con remanente de tesorería</w:t>
      </w:r>
      <w:r w:rsidR="00C8242C" w:rsidRPr="005907BC">
        <w:rPr>
          <w:spacing w:val="-2"/>
        </w:rPr>
        <w:t xml:space="preserve"> por importe de 46.333 euros; importe que no había sido tenido en cuenta en el cálculo de</w:t>
      </w:r>
      <w:r w:rsidR="00B85578">
        <w:rPr>
          <w:spacing w:val="-2"/>
        </w:rPr>
        <w:t xml:space="preserve"> dicho</w:t>
      </w:r>
      <w:r w:rsidR="00C8242C" w:rsidRPr="005907BC">
        <w:rPr>
          <w:spacing w:val="-2"/>
        </w:rPr>
        <w:t xml:space="preserve"> resultado.</w:t>
      </w:r>
      <w:r w:rsidR="00B85578">
        <w:rPr>
          <w:spacing w:val="-2"/>
        </w:rPr>
        <w:t xml:space="preserve"> Respecto a 2016,  e</w:t>
      </w:r>
      <w:r w:rsidR="00B85578" w:rsidRPr="005907BC">
        <w:rPr>
          <w:spacing w:val="-2"/>
        </w:rPr>
        <w:t>l resultado presupuestario ajustado ha disminuido un 56 por ciento</w:t>
      </w:r>
      <w:r w:rsidR="00B85578">
        <w:rPr>
          <w:spacing w:val="-2"/>
        </w:rPr>
        <w:t>.</w:t>
      </w:r>
    </w:p>
    <w:p w:rsidR="008E4EBA" w:rsidRPr="006364D4" w:rsidRDefault="008E4EBA" w:rsidP="005907BC">
      <w:pPr>
        <w:pStyle w:val="texto"/>
        <w:numPr>
          <w:ilvl w:val="0"/>
          <w:numId w:val="16"/>
        </w:numPr>
        <w:tabs>
          <w:tab w:val="clear" w:pos="2835"/>
          <w:tab w:val="clear" w:pos="3969"/>
          <w:tab w:val="clear" w:pos="5103"/>
          <w:tab w:val="clear" w:pos="6237"/>
          <w:tab w:val="clear" w:pos="7371"/>
          <w:tab w:val="left" w:pos="284"/>
          <w:tab w:val="left" w:pos="567"/>
        </w:tabs>
        <w:ind w:left="0" w:firstLine="284"/>
      </w:pPr>
      <w:r w:rsidRPr="006364D4">
        <w:t xml:space="preserve">En 2017 el ahorro bruto fue un 39 por ciento inferior </w:t>
      </w:r>
      <w:r>
        <w:t>a</w:t>
      </w:r>
      <w:r w:rsidRPr="006364D4">
        <w:t>l ahorro bruto del ejercicio anterior. El ahorro neto de 166.</w:t>
      </w:r>
      <w:r>
        <w:t>5</w:t>
      </w:r>
      <w:r w:rsidRPr="006364D4">
        <w:t>00 euros indica que el ayuntamiento generó suficientes recursos ordinarios para atender la carga financiera y los ga</w:t>
      </w:r>
      <w:r w:rsidRPr="006364D4">
        <w:t>s</w:t>
      </w:r>
      <w:r w:rsidRPr="006364D4">
        <w:t>tos de funcionamiento.</w:t>
      </w:r>
      <w:r w:rsidR="00B85578">
        <w:t xml:space="preserve"> Respecto a 2016, este ahorro neto disminuye un 29 por ciento.</w:t>
      </w:r>
    </w:p>
    <w:p w:rsidR="00B85578" w:rsidRDefault="00BF612C" w:rsidP="005907BC">
      <w:pPr>
        <w:pStyle w:val="texto"/>
        <w:numPr>
          <w:ilvl w:val="0"/>
          <w:numId w:val="16"/>
        </w:numPr>
        <w:tabs>
          <w:tab w:val="clear" w:pos="2835"/>
          <w:tab w:val="clear" w:pos="3969"/>
          <w:tab w:val="clear" w:pos="5103"/>
          <w:tab w:val="clear" w:pos="6237"/>
          <w:tab w:val="clear" w:pos="7371"/>
          <w:tab w:val="left" w:pos="284"/>
          <w:tab w:val="left" w:pos="567"/>
        </w:tabs>
        <w:ind w:left="0" w:firstLine="284"/>
      </w:pPr>
      <w:r w:rsidRPr="003211FC">
        <w:t>H</w:t>
      </w:r>
      <w:r w:rsidR="00D31989" w:rsidRPr="003211FC">
        <w:t xml:space="preserve">emos disminuido </w:t>
      </w:r>
      <w:r w:rsidR="00B85578">
        <w:t xml:space="preserve">el remanente de tesorería </w:t>
      </w:r>
      <w:r w:rsidR="006B1C98" w:rsidRPr="003211FC">
        <w:t>con los derechos de difícil r</w:t>
      </w:r>
      <w:r w:rsidR="006B1C98" w:rsidRPr="003211FC">
        <w:t>e</w:t>
      </w:r>
      <w:r w:rsidR="006B1C98" w:rsidRPr="003211FC">
        <w:t>caudación por importe de</w:t>
      </w:r>
      <w:r w:rsidR="008E4EBA" w:rsidRPr="003211FC">
        <w:t xml:space="preserve"> 566.040 euros; importe que no había sido considerado en el cálculo </w:t>
      </w:r>
      <w:r w:rsidR="00B85578">
        <w:t>de dicho r</w:t>
      </w:r>
      <w:r w:rsidR="008E4EBA" w:rsidRPr="003211FC">
        <w:t>emanente</w:t>
      </w:r>
      <w:r w:rsidR="00B85578">
        <w:t xml:space="preserve">. </w:t>
      </w:r>
    </w:p>
    <w:p w:rsidR="0007162E" w:rsidRPr="003211FC" w:rsidRDefault="00B85578" w:rsidP="00B85578">
      <w:pPr>
        <w:pStyle w:val="texto"/>
        <w:tabs>
          <w:tab w:val="clear" w:pos="2835"/>
          <w:tab w:val="clear" w:pos="3969"/>
          <w:tab w:val="clear" w:pos="5103"/>
          <w:tab w:val="clear" w:pos="6237"/>
          <w:tab w:val="clear" w:pos="7371"/>
        </w:tabs>
        <w:spacing w:after="0"/>
      </w:pPr>
      <w:r w:rsidRPr="003211FC">
        <w:t xml:space="preserve">El remanente de tesorería para gastos generales </w:t>
      </w:r>
      <w:r>
        <w:t xml:space="preserve">por importe de </w:t>
      </w:r>
      <w:r w:rsidRPr="003211FC">
        <w:t>1.206.146 e</w:t>
      </w:r>
      <w:r w:rsidRPr="003211FC">
        <w:t>u</w:t>
      </w:r>
      <w:r w:rsidRPr="003211FC">
        <w:t>ros indica la existencia de liquidez para financiar gastos en ejercicios posteri</w:t>
      </w:r>
      <w:r w:rsidRPr="003211FC">
        <w:t>o</w:t>
      </w:r>
      <w:r w:rsidRPr="003211FC">
        <w:t>res.</w:t>
      </w:r>
    </w:p>
    <w:p w:rsidR="0007162E" w:rsidRPr="006364D4" w:rsidRDefault="0007162E" w:rsidP="005907BC">
      <w:pPr>
        <w:pStyle w:val="texto"/>
        <w:numPr>
          <w:ilvl w:val="0"/>
          <w:numId w:val="16"/>
        </w:numPr>
        <w:tabs>
          <w:tab w:val="clear" w:pos="2835"/>
          <w:tab w:val="clear" w:pos="3969"/>
          <w:tab w:val="clear" w:pos="5103"/>
          <w:tab w:val="center" w:pos="284"/>
          <w:tab w:val="center" w:pos="567"/>
        </w:tabs>
        <w:ind w:left="0" w:firstLine="284"/>
      </w:pPr>
      <w:r w:rsidRPr="006364D4">
        <w:t>La deuda viva del ayuntamiento a 31 de diciembre de 2017 e</w:t>
      </w:r>
      <w:r w:rsidR="00D31989">
        <w:t>s</w:t>
      </w:r>
      <w:r w:rsidRPr="006364D4">
        <w:t xml:space="preserve"> de 481.859 euros.</w:t>
      </w:r>
      <w:r w:rsidR="00304E17">
        <w:t xml:space="preserve"> Con respecto al año anterior, ha disminuido un ocho por ciento, no h</w:t>
      </w:r>
      <w:r w:rsidR="00304E17">
        <w:t>a</w:t>
      </w:r>
      <w:r w:rsidR="00304E17">
        <w:t>biéndose contrat</w:t>
      </w:r>
      <w:r w:rsidR="00D31989">
        <w:t>ado nuevos préstamos en el año 2017.</w:t>
      </w:r>
    </w:p>
    <w:p w:rsidR="00692C49" w:rsidRDefault="00692C49" w:rsidP="005907BC">
      <w:pPr>
        <w:autoSpaceDE w:val="0"/>
        <w:autoSpaceDN w:val="0"/>
        <w:adjustRightInd w:val="0"/>
        <w:ind w:firstLine="284"/>
        <w:rPr>
          <w:spacing w:val="6"/>
          <w:sz w:val="26"/>
          <w:szCs w:val="24"/>
        </w:rPr>
      </w:pPr>
      <w:r w:rsidRPr="00894AE0">
        <w:rPr>
          <w:b/>
          <w:spacing w:val="6"/>
          <w:sz w:val="26"/>
          <w:szCs w:val="24"/>
        </w:rPr>
        <w:t>En conclusión</w:t>
      </w:r>
      <w:r w:rsidRPr="00692C49">
        <w:rPr>
          <w:spacing w:val="6"/>
          <w:sz w:val="26"/>
          <w:szCs w:val="24"/>
        </w:rPr>
        <w:t xml:space="preserve">, </w:t>
      </w:r>
      <w:r w:rsidR="00840787">
        <w:rPr>
          <w:spacing w:val="6"/>
          <w:sz w:val="26"/>
          <w:szCs w:val="24"/>
        </w:rPr>
        <w:t>el A</w:t>
      </w:r>
      <w:r w:rsidR="002A5630">
        <w:rPr>
          <w:spacing w:val="6"/>
          <w:sz w:val="26"/>
          <w:szCs w:val="24"/>
        </w:rPr>
        <w:t xml:space="preserve">yuntamiento presenta una </w:t>
      </w:r>
      <w:r w:rsidRPr="00692C49">
        <w:rPr>
          <w:spacing w:val="6"/>
          <w:sz w:val="26"/>
          <w:szCs w:val="24"/>
        </w:rPr>
        <w:t>situación financiera saneada, caracterizada</w:t>
      </w:r>
      <w:r>
        <w:rPr>
          <w:spacing w:val="6"/>
          <w:sz w:val="26"/>
          <w:szCs w:val="24"/>
        </w:rPr>
        <w:t xml:space="preserve"> </w:t>
      </w:r>
      <w:r w:rsidRPr="00692C49">
        <w:rPr>
          <w:spacing w:val="6"/>
          <w:sz w:val="26"/>
          <w:szCs w:val="24"/>
        </w:rPr>
        <w:t xml:space="preserve">por un </w:t>
      </w:r>
      <w:r w:rsidR="002A5630" w:rsidRPr="00692C49">
        <w:rPr>
          <w:spacing w:val="6"/>
          <w:sz w:val="26"/>
          <w:szCs w:val="24"/>
        </w:rPr>
        <w:t xml:space="preserve">remanente de tesorería </w:t>
      </w:r>
      <w:r w:rsidR="002A5630">
        <w:rPr>
          <w:spacing w:val="6"/>
          <w:sz w:val="26"/>
          <w:szCs w:val="24"/>
        </w:rPr>
        <w:t>para gastos generales de 1,21 mill</w:t>
      </w:r>
      <w:r w:rsidR="002A5630">
        <w:rPr>
          <w:spacing w:val="6"/>
          <w:sz w:val="26"/>
          <w:szCs w:val="24"/>
        </w:rPr>
        <w:t>o</w:t>
      </w:r>
      <w:r w:rsidR="002A5630">
        <w:rPr>
          <w:spacing w:val="6"/>
          <w:sz w:val="26"/>
          <w:szCs w:val="24"/>
        </w:rPr>
        <w:t xml:space="preserve">nes de euros, </w:t>
      </w:r>
      <w:r w:rsidR="002A3C45">
        <w:rPr>
          <w:spacing w:val="6"/>
          <w:sz w:val="26"/>
          <w:szCs w:val="24"/>
        </w:rPr>
        <w:t xml:space="preserve">un </w:t>
      </w:r>
      <w:r w:rsidR="002A3C45" w:rsidRPr="00692C49">
        <w:rPr>
          <w:spacing w:val="6"/>
          <w:sz w:val="26"/>
          <w:szCs w:val="24"/>
        </w:rPr>
        <w:t xml:space="preserve">ahorro neto </w:t>
      </w:r>
      <w:r w:rsidR="002A5630">
        <w:rPr>
          <w:spacing w:val="6"/>
          <w:sz w:val="26"/>
          <w:szCs w:val="24"/>
        </w:rPr>
        <w:t>de 166.500 euros</w:t>
      </w:r>
      <w:r w:rsidRPr="00692C49">
        <w:rPr>
          <w:spacing w:val="6"/>
          <w:sz w:val="26"/>
          <w:szCs w:val="24"/>
        </w:rPr>
        <w:t xml:space="preserve"> y una capacidad de endeudamie</w:t>
      </w:r>
      <w:r w:rsidRPr="00692C49">
        <w:rPr>
          <w:spacing w:val="6"/>
          <w:sz w:val="26"/>
          <w:szCs w:val="24"/>
        </w:rPr>
        <w:t>n</w:t>
      </w:r>
      <w:r w:rsidRPr="00692C49">
        <w:rPr>
          <w:spacing w:val="6"/>
          <w:sz w:val="26"/>
          <w:szCs w:val="24"/>
        </w:rPr>
        <w:lastRenderedPageBreak/>
        <w:t xml:space="preserve">to </w:t>
      </w:r>
      <w:r w:rsidR="002A5630">
        <w:rPr>
          <w:spacing w:val="6"/>
          <w:sz w:val="26"/>
          <w:szCs w:val="24"/>
        </w:rPr>
        <w:t>del 16 por ciento</w:t>
      </w:r>
      <w:r w:rsidRPr="00692C49">
        <w:rPr>
          <w:spacing w:val="6"/>
          <w:sz w:val="26"/>
          <w:szCs w:val="24"/>
        </w:rPr>
        <w:t>.</w:t>
      </w:r>
      <w:r w:rsidR="006D2862">
        <w:rPr>
          <w:spacing w:val="6"/>
          <w:sz w:val="26"/>
          <w:szCs w:val="24"/>
        </w:rPr>
        <w:t xml:space="preserve"> Sin embargo, </w:t>
      </w:r>
      <w:r w:rsidR="00D63A54">
        <w:rPr>
          <w:spacing w:val="6"/>
          <w:sz w:val="26"/>
          <w:szCs w:val="24"/>
        </w:rPr>
        <w:t xml:space="preserve">estos </w:t>
      </w:r>
      <w:r w:rsidR="006D2862">
        <w:rPr>
          <w:spacing w:val="6"/>
          <w:sz w:val="26"/>
          <w:szCs w:val="24"/>
        </w:rPr>
        <w:t>indicadores</w:t>
      </w:r>
      <w:r w:rsidR="002A3C45">
        <w:rPr>
          <w:spacing w:val="6"/>
          <w:sz w:val="26"/>
          <w:szCs w:val="24"/>
        </w:rPr>
        <w:t xml:space="preserve"> financieros</w:t>
      </w:r>
      <w:r w:rsidR="00D63A54">
        <w:rPr>
          <w:spacing w:val="6"/>
          <w:sz w:val="26"/>
          <w:szCs w:val="24"/>
        </w:rPr>
        <w:t>,</w:t>
      </w:r>
      <w:r w:rsidR="006D2862">
        <w:rPr>
          <w:spacing w:val="6"/>
          <w:sz w:val="26"/>
          <w:szCs w:val="24"/>
        </w:rPr>
        <w:t xml:space="preserve"> en general, han </w:t>
      </w:r>
      <w:r w:rsidR="00EE74D2">
        <w:rPr>
          <w:spacing w:val="6"/>
          <w:sz w:val="26"/>
          <w:szCs w:val="24"/>
        </w:rPr>
        <w:t>disminuido</w:t>
      </w:r>
      <w:r w:rsidR="006D2862">
        <w:rPr>
          <w:spacing w:val="6"/>
          <w:sz w:val="26"/>
          <w:szCs w:val="24"/>
        </w:rPr>
        <w:t xml:space="preserve"> respecto a 2016.</w:t>
      </w:r>
    </w:p>
    <w:p w:rsidR="00F86397" w:rsidRPr="009C4156" w:rsidRDefault="00D05A78" w:rsidP="00BF612C">
      <w:pPr>
        <w:pStyle w:val="atitulo2"/>
        <w:spacing w:before="240"/>
      </w:pPr>
      <w:bookmarkStart w:id="52" w:name="_Toc4668636"/>
      <w:r w:rsidRPr="009C4156">
        <w:t>V</w:t>
      </w:r>
      <w:r w:rsidR="00826E8E">
        <w:t>I</w:t>
      </w:r>
      <w:r w:rsidR="00F86397" w:rsidRPr="009C4156">
        <w:t>.</w:t>
      </w:r>
      <w:r w:rsidR="000D75E5">
        <w:t>3</w:t>
      </w:r>
      <w:r w:rsidR="003133BA" w:rsidRPr="009C4156">
        <w:t xml:space="preserve">. </w:t>
      </w:r>
      <w:r w:rsidR="00F86397" w:rsidRPr="009C4156">
        <w:t>Cumplimiento de los objetivos de estabilidad presupuestaria y de sostenibilidad financiera</w:t>
      </w:r>
      <w:bookmarkEnd w:id="52"/>
    </w:p>
    <w:p w:rsidR="00410E34" w:rsidRDefault="001B47AE" w:rsidP="0090091F">
      <w:pPr>
        <w:pStyle w:val="texto"/>
        <w:spacing w:before="120" w:after="120"/>
      </w:pPr>
      <w:r w:rsidRPr="00C2109C">
        <w:t>A efectos de la aplicación de la Ley Orgánica 2/2012, de 27 de abril, de Est</w:t>
      </w:r>
      <w:r w:rsidRPr="00C2109C">
        <w:t>a</w:t>
      </w:r>
      <w:r w:rsidRPr="00C2109C">
        <w:t>bilidad Presupuestaria y Sostenibilidad Financiera</w:t>
      </w:r>
      <w:r w:rsidR="00403839">
        <w:t xml:space="preserve"> </w:t>
      </w:r>
      <w:r w:rsidR="00403839" w:rsidRPr="00403839">
        <w:t>(</w:t>
      </w:r>
      <w:r w:rsidR="00403839" w:rsidRPr="00403839">
        <w:rPr>
          <w:szCs w:val="26"/>
        </w:rPr>
        <w:t>LOEPySF)</w:t>
      </w:r>
      <w:r w:rsidRPr="00403839">
        <w:t>,</w:t>
      </w:r>
      <w:r w:rsidRPr="00C2109C">
        <w:t xml:space="preserve"> siguiendo los criterios de contabilidad nacional SEC´</w:t>
      </w:r>
      <w:r>
        <w:t>10</w:t>
      </w:r>
      <w:r w:rsidRPr="00C2109C">
        <w:t xml:space="preserve">, </w:t>
      </w:r>
      <w:r>
        <w:t>se consideran Administración Pública</w:t>
      </w:r>
      <w:r w:rsidRPr="00C2109C">
        <w:t xml:space="preserve"> local los siguientes</w:t>
      </w:r>
      <w:r>
        <w:t xml:space="preserve"> entes: el propio ayuntamiento y el organismo</w:t>
      </w:r>
      <w:r w:rsidRPr="00C2109C">
        <w:t xml:space="preserve"> autónomo </w:t>
      </w:r>
      <w:r>
        <w:t>R</w:t>
      </w:r>
      <w:r>
        <w:t>e</w:t>
      </w:r>
      <w:r>
        <w:t>sidencia de ancianos San Raimundo de Fitero.</w:t>
      </w:r>
    </w:p>
    <w:p w:rsidR="00A20CCD" w:rsidRPr="00A20CCD" w:rsidRDefault="001F5E21" w:rsidP="00E2677E">
      <w:pPr>
        <w:pStyle w:val="texto"/>
        <w:spacing w:before="120" w:after="120"/>
      </w:pPr>
      <w:r w:rsidRPr="001F5E21">
        <w:t xml:space="preserve">Para el cálculo del cumplimiento de las reglas fiscales el </w:t>
      </w:r>
      <w:r>
        <w:t>a</w:t>
      </w:r>
      <w:r w:rsidRPr="001F5E21">
        <w:t xml:space="preserve">yuntamiento </w:t>
      </w:r>
      <w:r w:rsidR="007F1D2F">
        <w:t>cons</w:t>
      </w:r>
      <w:r w:rsidR="007F1D2F">
        <w:t>i</w:t>
      </w:r>
      <w:r w:rsidR="007F1D2F">
        <w:t>dera</w:t>
      </w:r>
      <w:r w:rsidRPr="001F5E21">
        <w:t xml:space="preserve"> </w:t>
      </w:r>
      <w:r w:rsidR="007F1D2F">
        <w:t xml:space="preserve">los </w:t>
      </w:r>
      <w:r w:rsidRPr="001F5E21">
        <w:t>ingresos y gastos presupuestarios del propio ayuntamiento, sin agregar los de</w:t>
      </w:r>
      <w:r>
        <w:t>l</w:t>
      </w:r>
      <w:r w:rsidRPr="001F5E21">
        <w:t xml:space="preserve"> organismo autónomo. </w:t>
      </w:r>
      <w:r w:rsidR="00CA6209" w:rsidRPr="00E2677E">
        <w:t>H</w:t>
      </w:r>
      <w:r w:rsidR="00403839" w:rsidRPr="00E2677E">
        <w:t>emos calculado el cumplimiento de las reglas fi</w:t>
      </w:r>
      <w:r w:rsidR="00403839" w:rsidRPr="00E2677E">
        <w:t>s</w:t>
      </w:r>
      <w:r w:rsidR="00403839" w:rsidRPr="00E2677E">
        <w:t>cales con la información consolidada</w:t>
      </w:r>
      <w:r w:rsidR="00CA6209" w:rsidRPr="00E2677E">
        <w:t xml:space="preserve"> </w:t>
      </w:r>
      <w:r w:rsidR="00E2677E" w:rsidRPr="00E2677E">
        <w:t xml:space="preserve">y las </w:t>
      </w:r>
      <w:r w:rsidR="00A20CCD" w:rsidRPr="00A20CCD">
        <w:t>entidades consideradas administr</w:t>
      </w:r>
      <w:r w:rsidR="00A20CCD" w:rsidRPr="00A20CCD">
        <w:t>a</w:t>
      </w:r>
      <w:r w:rsidR="00A20CCD" w:rsidRPr="00A20CCD">
        <w:t>ción pública presentan los siguientes datos:</w:t>
      </w:r>
    </w:p>
    <w:p w:rsidR="001B47AE" w:rsidRPr="00A20CCD" w:rsidRDefault="001B47AE" w:rsidP="001374CB">
      <w:pPr>
        <w:pStyle w:val="texto"/>
        <w:numPr>
          <w:ilvl w:val="0"/>
          <w:numId w:val="4"/>
        </w:numPr>
        <w:tabs>
          <w:tab w:val="clear" w:pos="2835"/>
          <w:tab w:val="clear" w:pos="3969"/>
          <w:tab w:val="clear" w:pos="5103"/>
          <w:tab w:val="clear" w:pos="6237"/>
          <w:tab w:val="clear" w:pos="7371"/>
          <w:tab w:val="left" w:pos="480"/>
          <w:tab w:val="num" w:pos="600"/>
          <w:tab w:val="num" w:pos="720"/>
          <w:tab w:val="num" w:pos="5040"/>
        </w:tabs>
        <w:spacing w:before="120" w:after="120"/>
        <w:ind w:left="0" w:firstLine="289"/>
        <w:rPr>
          <w:rFonts w:cs="Arial"/>
        </w:rPr>
      </w:pPr>
      <w:r w:rsidRPr="00A20CCD">
        <w:rPr>
          <w:rFonts w:cs="Arial"/>
        </w:rPr>
        <w:t>Principios de estabilidad presupuestaria</w:t>
      </w:r>
    </w:p>
    <w:p w:rsidR="001B47AE" w:rsidRPr="00A20CCD" w:rsidRDefault="001B47AE" w:rsidP="001B47AE">
      <w:pPr>
        <w:pStyle w:val="texto"/>
        <w:spacing w:after="240"/>
      </w:pPr>
      <w:r w:rsidRPr="00A20CCD">
        <w:t xml:space="preserve">a) Han generado una capacidad de financiación de </w:t>
      </w:r>
      <w:r w:rsidR="00A20CCD" w:rsidRPr="00A20CCD">
        <w:t>43.</w:t>
      </w:r>
      <w:r w:rsidR="000C7008">
        <w:t>601</w:t>
      </w:r>
      <w:r w:rsidRPr="00A20CCD">
        <w:t xml:space="preserve"> euros.</w:t>
      </w:r>
    </w:p>
    <w:p w:rsidR="001B47AE" w:rsidRPr="006778DD" w:rsidRDefault="001B47AE" w:rsidP="001B47AE">
      <w:pPr>
        <w:pStyle w:val="texto"/>
        <w:tabs>
          <w:tab w:val="clear" w:pos="2835"/>
          <w:tab w:val="clear" w:pos="3969"/>
          <w:tab w:val="clear" w:pos="5103"/>
          <w:tab w:val="clear" w:pos="6237"/>
          <w:tab w:val="clear" w:pos="7371"/>
          <w:tab w:val="left" w:pos="480"/>
        </w:tabs>
        <w:spacing w:after="180"/>
        <w:ind w:firstLine="0"/>
        <w:jc w:val="center"/>
        <w:rPr>
          <w:rFonts w:ascii="Arial" w:hAnsi="Arial" w:cs="Arial"/>
          <w:sz w:val="22"/>
          <w:szCs w:val="22"/>
          <w:lang w:val="es-ES"/>
        </w:rPr>
      </w:pPr>
      <w:r w:rsidRPr="006778DD">
        <w:rPr>
          <w:rFonts w:ascii="Arial" w:hAnsi="Arial" w:cs="Arial"/>
          <w:sz w:val="22"/>
          <w:szCs w:val="22"/>
          <w:lang w:val="es-ES"/>
        </w:rPr>
        <w:t>Capacidad de financiación</w:t>
      </w:r>
    </w:p>
    <w:tbl>
      <w:tblPr>
        <w:tblW w:w="8825" w:type="dxa"/>
        <w:jc w:val="center"/>
        <w:tblCellMar>
          <w:left w:w="70" w:type="dxa"/>
          <w:right w:w="70" w:type="dxa"/>
        </w:tblCellMar>
        <w:tblLook w:val="04A0" w:firstRow="1" w:lastRow="0" w:firstColumn="1" w:lastColumn="0" w:noHBand="0" w:noVBand="1"/>
      </w:tblPr>
      <w:tblGrid>
        <w:gridCol w:w="7586"/>
        <w:gridCol w:w="1239"/>
      </w:tblGrid>
      <w:tr w:rsidR="00096075" w:rsidRPr="00EE2ED7" w:rsidTr="00B078CB">
        <w:trPr>
          <w:trHeight w:val="284"/>
          <w:jc w:val="center"/>
        </w:trPr>
        <w:tc>
          <w:tcPr>
            <w:tcW w:w="7586" w:type="dxa"/>
            <w:tcBorders>
              <w:top w:val="single" w:sz="4" w:space="0" w:color="auto"/>
              <w:left w:val="nil"/>
              <w:bottom w:val="single" w:sz="4" w:space="0" w:color="auto"/>
              <w:right w:val="nil"/>
            </w:tcBorders>
            <w:shd w:val="clear" w:color="auto" w:fill="FABF8F" w:themeFill="accent6" w:themeFillTint="99"/>
            <w:vAlign w:val="center"/>
            <w:hideMark/>
          </w:tcPr>
          <w:p w:rsidR="00096075" w:rsidRPr="0074379C" w:rsidRDefault="00096075" w:rsidP="008D3977">
            <w:pPr>
              <w:spacing w:after="0"/>
              <w:ind w:firstLine="0"/>
              <w:jc w:val="left"/>
              <w:rPr>
                <w:rFonts w:ascii="Arial" w:hAnsi="Arial" w:cs="Arial"/>
                <w:color w:val="000000"/>
                <w:sz w:val="18"/>
                <w:szCs w:val="18"/>
                <w:lang w:val="es-ES" w:eastAsia="es-ES"/>
              </w:rPr>
            </w:pPr>
            <w:r w:rsidRPr="0074379C">
              <w:rPr>
                <w:rFonts w:ascii="Arial" w:hAnsi="Arial" w:cs="Arial"/>
                <w:color w:val="000000"/>
                <w:sz w:val="18"/>
                <w:szCs w:val="18"/>
                <w:lang w:val="es-ES" w:eastAsia="es-ES"/>
              </w:rPr>
              <w:t>Concepto</w:t>
            </w:r>
          </w:p>
        </w:tc>
        <w:tc>
          <w:tcPr>
            <w:tcW w:w="1239" w:type="dxa"/>
            <w:tcBorders>
              <w:top w:val="single" w:sz="4" w:space="0" w:color="auto"/>
              <w:left w:val="nil"/>
              <w:bottom w:val="single" w:sz="4" w:space="0" w:color="auto"/>
              <w:right w:val="nil"/>
            </w:tcBorders>
            <w:shd w:val="clear" w:color="auto" w:fill="FABF8F" w:themeFill="accent6" w:themeFillTint="99"/>
            <w:vAlign w:val="center"/>
            <w:hideMark/>
          </w:tcPr>
          <w:p w:rsidR="00096075" w:rsidRPr="0074379C" w:rsidRDefault="0074379C" w:rsidP="008D3977">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2017</w:t>
            </w:r>
          </w:p>
        </w:tc>
      </w:tr>
      <w:tr w:rsidR="00096075" w:rsidRPr="00356F8E" w:rsidTr="006778DD">
        <w:trPr>
          <w:trHeight w:val="284"/>
          <w:jc w:val="center"/>
        </w:trPr>
        <w:tc>
          <w:tcPr>
            <w:tcW w:w="7586" w:type="dxa"/>
            <w:tcBorders>
              <w:top w:val="single" w:sz="4" w:space="0" w:color="auto"/>
              <w:left w:val="nil"/>
              <w:bottom w:val="single" w:sz="2" w:space="0" w:color="auto"/>
              <w:right w:val="nil"/>
            </w:tcBorders>
            <w:shd w:val="clear" w:color="000000" w:fill="FFFFFF"/>
            <w:vAlign w:val="center"/>
            <w:hideMark/>
          </w:tcPr>
          <w:p w:rsidR="00096075" w:rsidRPr="00356F8E" w:rsidRDefault="00096075" w:rsidP="008D3977">
            <w:pPr>
              <w:spacing w:after="0"/>
              <w:ind w:firstLine="0"/>
              <w:rPr>
                <w:rFonts w:ascii="Arial Narrow" w:hAnsi="Arial Narrow"/>
                <w:color w:val="000000"/>
                <w:lang w:val="es-ES" w:eastAsia="es-ES"/>
              </w:rPr>
            </w:pPr>
            <w:r w:rsidRPr="00356F8E">
              <w:rPr>
                <w:rFonts w:ascii="Arial Narrow" w:hAnsi="Arial Narrow"/>
                <w:color w:val="000000"/>
                <w:lang w:val="es-ES" w:eastAsia="es-ES"/>
              </w:rPr>
              <w:t>Saldo presupuestario no financiero</w:t>
            </w:r>
          </w:p>
        </w:tc>
        <w:tc>
          <w:tcPr>
            <w:tcW w:w="1239" w:type="dxa"/>
            <w:tcBorders>
              <w:top w:val="single" w:sz="4" w:space="0" w:color="auto"/>
              <w:left w:val="nil"/>
              <w:bottom w:val="single" w:sz="2" w:space="0" w:color="auto"/>
              <w:right w:val="nil"/>
            </w:tcBorders>
            <w:shd w:val="clear" w:color="000000" w:fill="FFFFFF"/>
            <w:vAlign w:val="center"/>
            <w:hideMark/>
          </w:tcPr>
          <w:p w:rsidR="00096075" w:rsidRPr="00356F8E" w:rsidRDefault="00356F8E" w:rsidP="00A20CCD">
            <w:pPr>
              <w:spacing w:after="0"/>
              <w:ind w:firstLine="0"/>
              <w:jc w:val="right"/>
              <w:rPr>
                <w:rFonts w:ascii="Arial Narrow" w:hAnsi="Arial Narrow"/>
                <w:color w:val="000000"/>
                <w:lang w:val="es-ES" w:eastAsia="es-ES"/>
              </w:rPr>
            </w:pPr>
            <w:r w:rsidRPr="00356F8E">
              <w:rPr>
                <w:rFonts w:ascii="Arial Narrow" w:hAnsi="Arial Narrow"/>
                <w:color w:val="000000"/>
                <w:lang w:val="es-ES" w:eastAsia="es-ES"/>
              </w:rPr>
              <w:t>95.49</w:t>
            </w:r>
            <w:r w:rsidR="00A20CCD">
              <w:rPr>
                <w:rFonts w:ascii="Arial Narrow" w:hAnsi="Arial Narrow"/>
                <w:color w:val="000000"/>
                <w:lang w:val="es-ES" w:eastAsia="es-ES"/>
              </w:rPr>
              <w:t>5</w:t>
            </w:r>
          </w:p>
        </w:tc>
      </w:tr>
      <w:tr w:rsidR="00096075" w:rsidRPr="00356F8E" w:rsidTr="006778DD">
        <w:trPr>
          <w:trHeight w:val="284"/>
          <w:jc w:val="center"/>
        </w:trPr>
        <w:tc>
          <w:tcPr>
            <w:tcW w:w="7586" w:type="dxa"/>
            <w:tcBorders>
              <w:top w:val="single" w:sz="2" w:space="0" w:color="auto"/>
              <w:left w:val="nil"/>
              <w:bottom w:val="single" w:sz="2" w:space="0" w:color="auto"/>
              <w:right w:val="nil"/>
            </w:tcBorders>
            <w:shd w:val="clear" w:color="000000" w:fill="FFFFFF"/>
            <w:vAlign w:val="center"/>
            <w:hideMark/>
          </w:tcPr>
          <w:p w:rsidR="00096075" w:rsidRPr="00356F8E" w:rsidRDefault="00096075" w:rsidP="00B80E1D">
            <w:pPr>
              <w:spacing w:after="0"/>
              <w:ind w:firstLine="0"/>
              <w:rPr>
                <w:rFonts w:ascii="Arial Narrow" w:hAnsi="Arial Narrow"/>
                <w:color w:val="000000"/>
                <w:lang w:val="es-ES" w:eastAsia="es-ES"/>
              </w:rPr>
            </w:pPr>
            <w:r w:rsidRPr="00356F8E">
              <w:rPr>
                <w:rFonts w:ascii="Arial Narrow" w:hAnsi="Arial Narrow"/>
                <w:color w:val="000000"/>
                <w:lang w:val="es-ES" w:eastAsia="es-ES"/>
              </w:rPr>
              <w:t>Ajustes por ingresos</w:t>
            </w:r>
            <w:r w:rsidR="00B80E1D" w:rsidRPr="00356F8E">
              <w:rPr>
                <w:rFonts w:ascii="Arial Narrow" w:hAnsi="Arial Narrow"/>
                <w:color w:val="000000"/>
                <w:lang w:val="es-ES" w:eastAsia="es-ES"/>
              </w:rPr>
              <w:t xml:space="preserve"> recaudación incierta</w:t>
            </w:r>
          </w:p>
        </w:tc>
        <w:tc>
          <w:tcPr>
            <w:tcW w:w="1239" w:type="dxa"/>
            <w:tcBorders>
              <w:top w:val="single" w:sz="2" w:space="0" w:color="auto"/>
              <w:left w:val="nil"/>
              <w:bottom w:val="single" w:sz="2" w:space="0" w:color="auto"/>
              <w:right w:val="nil"/>
            </w:tcBorders>
            <w:shd w:val="clear" w:color="000000" w:fill="FFFFFF"/>
            <w:vAlign w:val="center"/>
            <w:hideMark/>
          </w:tcPr>
          <w:p w:rsidR="00096075" w:rsidRPr="00356F8E" w:rsidRDefault="0059445E" w:rsidP="000C7008">
            <w:pPr>
              <w:spacing w:after="0"/>
              <w:ind w:firstLine="0"/>
              <w:jc w:val="right"/>
              <w:rPr>
                <w:rFonts w:ascii="Arial Narrow" w:hAnsi="Arial Narrow"/>
                <w:color w:val="000000"/>
                <w:lang w:val="es-ES" w:eastAsia="es-ES"/>
              </w:rPr>
            </w:pPr>
            <w:r w:rsidRPr="00356F8E">
              <w:rPr>
                <w:rFonts w:ascii="Arial Narrow" w:hAnsi="Arial Narrow"/>
                <w:color w:val="000000"/>
                <w:lang w:val="es-ES" w:eastAsia="es-ES"/>
              </w:rPr>
              <w:t>-</w:t>
            </w:r>
            <w:r w:rsidR="00356F8E" w:rsidRPr="00356F8E">
              <w:rPr>
                <w:rFonts w:ascii="Arial Narrow" w:hAnsi="Arial Narrow"/>
                <w:color w:val="000000"/>
                <w:lang w:val="es-ES" w:eastAsia="es-ES"/>
              </w:rPr>
              <w:t>5</w:t>
            </w:r>
            <w:r w:rsidR="000C7008">
              <w:rPr>
                <w:rFonts w:ascii="Arial Narrow" w:hAnsi="Arial Narrow"/>
                <w:color w:val="000000"/>
                <w:lang w:val="es-ES" w:eastAsia="es-ES"/>
              </w:rPr>
              <w:t>1</w:t>
            </w:r>
            <w:r w:rsidR="00356F8E" w:rsidRPr="00356F8E">
              <w:rPr>
                <w:rFonts w:ascii="Arial Narrow" w:hAnsi="Arial Narrow"/>
                <w:color w:val="000000"/>
                <w:lang w:val="es-ES" w:eastAsia="es-ES"/>
              </w:rPr>
              <w:t>.</w:t>
            </w:r>
            <w:r w:rsidR="000C7008">
              <w:rPr>
                <w:rFonts w:ascii="Arial Narrow" w:hAnsi="Arial Narrow"/>
                <w:color w:val="000000"/>
                <w:lang w:val="es-ES" w:eastAsia="es-ES"/>
              </w:rPr>
              <w:t>894</w:t>
            </w:r>
          </w:p>
        </w:tc>
      </w:tr>
      <w:tr w:rsidR="00096075" w:rsidRPr="00EE2ED7" w:rsidTr="00B078CB">
        <w:trPr>
          <w:trHeight w:val="284"/>
          <w:jc w:val="center"/>
        </w:trPr>
        <w:tc>
          <w:tcPr>
            <w:tcW w:w="7586" w:type="dxa"/>
            <w:tcBorders>
              <w:top w:val="single" w:sz="4" w:space="0" w:color="auto"/>
              <w:left w:val="nil"/>
              <w:bottom w:val="single" w:sz="4" w:space="0" w:color="auto"/>
              <w:right w:val="nil"/>
            </w:tcBorders>
            <w:shd w:val="clear" w:color="auto" w:fill="FABF8F" w:themeFill="accent6" w:themeFillTint="99"/>
            <w:vAlign w:val="center"/>
            <w:hideMark/>
          </w:tcPr>
          <w:p w:rsidR="00096075" w:rsidRPr="00356F8E" w:rsidRDefault="00410E34" w:rsidP="000C7008">
            <w:pPr>
              <w:spacing w:after="0"/>
              <w:ind w:firstLine="0"/>
              <w:rPr>
                <w:rFonts w:ascii="Arial" w:hAnsi="Arial" w:cs="Arial"/>
                <w:bCs/>
                <w:color w:val="000000"/>
                <w:sz w:val="18"/>
                <w:szCs w:val="18"/>
                <w:lang w:val="es-ES" w:eastAsia="es-ES"/>
              </w:rPr>
            </w:pPr>
            <w:r>
              <w:rPr>
                <w:rFonts w:ascii="Arial" w:hAnsi="Arial" w:cs="Arial"/>
                <w:bCs/>
                <w:color w:val="000000"/>
                <w:sz w:val="18"/>
                <w:szCs w:val="18"/>
                <w:lang w:val="es-ES" w:eastAsia="es-ES"/>
              </w:rPr>
              <w:t>Capacidad</w:t>
            </w:r>
            <w:r w:rsidR="00635A73" w:rsidRPr="00356F8E">
              <w:rPr>
                <w:rFonts w:ascii="Arial" w:hAnsi="Arial" w:cs="Arial"/>
                <w:bCs/>
                <w:color w:val="000000"/>
                <w:sz w:val="18"/>
                <w:szCs w:val="18"/>
                <w:lang w:val="es-ES" w:eastAsia="es-ES"/>
              </w:rPr>
              <w:t xml:space="preserve"> de</w:t>
            </w:r>
            <w:r w:rsidR="009E4A4A" w:rsidRPr="00356F8E">
              <w:rPr>
                <w:rFonts w:ascii="Arial" w:hAnsi="Arial" w:cs="Arial"/>
                <w:bCs/>
                <w:color w:val="000000"/>
                <w:sz w:val="18"/>
                <w:szCs w:val="18"/>
                <w:lang w:val="es-ES" w:eastAsia="es-ES"/>
              </w:rPr>
              <w:t xml:space="preserve"> financiación</w:t>
            </w:r>
            <w:r w:rsidR="00E70C86">
              <w:rPr>
                <w:rFonts w:ascii="Arial" w:hAnsi="Arial" w:cs="Arial"/>
                <w:bCs/>
                <w:color w:val="000000"/>
                <w:sz w:val="18"/>
                <w:szCs w:val="18"/>
                <w:lang w:val="es-ES" w:eastAsia="es-ES"/>
              </w:rPr>
              <w:t xml:space="preserve"> </w:t>
            </w:r>
          </w:p>
        </w:tc>
        <w:tc>
          <w:tcPr>
            <w:tcW w:w="1239" w:type="dxa"/>
            <w:tcBorders>
              <w:top w:val="single" w:sz="4" w:space="0" w:color="auto"/>
              <w:left w:val="nil"/>
              <w:bottom w:val="single" w:sz="4" w:space="0" w:color="auto"/>
              <w:right w:val="nil"/>
            </w:tcBorders>
            <w:shd w:val="clear" w:color="auto" w:fill="FABF8F" w:themeFill="accent6" w:themeFillTint="99"/>
            <w:vAlign w:val="center"/>
            <w:hideMark/>
          </w:tcPr>
          <w:p w:rsidR="00096075" w:rsidRPr="00356F8E" w:rsidRDefault="00A167ED" w:rsidP="00A20CCD">
            <w:pPr>
              <w:spacing w:after="0"/>
              <w:ind w:firstLine="0"/>
              <w:jc w:val="right"/>
              <w:rPr>
                <w:rFonts w:ascii="Arial" w:hAnsi="Arial" w:cs="Arial"/>
                <w:bCs/>
                <w:color w:val="000000"/>
                <w:sz w:val="18"/>
                <w:szCs w:val="18"/>
                <w:lang w:val="es-ES" w:eastAsia="es-ES"/>
              </w:rPr>
            </w:pPr>
            <w:r>
              <w:rPr>
                <w:rFonts w:ascii="Arial" w:hAnsi="Arial" w:cs="Arial"/>
                <w:bCs/>
                <w:noProof/>
                <w:color w:val="000000"/>
                <w:sz w:val="18"/>
                <w:szCs w:val="18"/>
                <w:lang w:val="es-ES" w:eastAsia="es-ES"/>
              </w:rPr>
              <w:fldChar w:fldCharType="begin"/>
            </w:r>
            <w:r w:rsidR="00356F8E">
              <w:rPr>
                <w:rFonts w:ascii="Arial" w:hAnsi="Arial" w:cs="Arial"/>
                <w:bCs/>
                <w:noProof/>
                <w:color w:val="000000"/>
                <w:sz w:val="18"/>
                <w:szCs w:val="18"/>
                <w:lang w:val="es-ES" w:eastAsia="es-ES"/>
              </w:rPr>
              <w:instrText xml:space="preserve"> =b2+b3 </w:instrText>
            </w:r>
            <w:r>
              <w:rPr>
                <w:rFonts w:ascii="Arial" w:hAnsi="Arial" w:cs="Arial"/>
                <w:bCs/>
                <w:noProof/>
                <w:color w:val="000000"/>
                <w:sz w:val="18"/>
                <w:szCs w:val="18"/>
                <w:lang w:val="es-ES" w:eastAsia="es-ES"/>
              </w:rPr>
              <w:fldChar w:fldCharType="separate"/>
            </w:r>
            <w:r w:rsidR="00356F8E">
              <w:rPr>
                <w:rFonts w:ascii="Arial" w:hAnsi="Arial" w:cs="Arial"/>
                <w:bCs/>
                <w:noProof/>
                <w:color w:val="000000"/>
                <w:sz w:val="18"/>
                <w:szCs w:val="18"/>
                <w:lang w:val="es-ES" w:eastAsia="es-ES"/>
              </w:rPr>
              <w:t>43.</w:t>
            </w:r>
            <w:r>
              <w:rPr>
                <w:rFonts w:ascii="Arial" w:hAnsi="Arial" w:cs="Arial"/>
                <w:bCs/>
                <w:noProof/>
                <w:color w:val="000000"/>
                <w:sz w:val="18"/>
                <w:szCs w:val="18"/>
                <w:lang w:val="es-ES" w:eastAsia="es-ES"/>
              </w:rPr>
              <w:fldChar w:fldCharType="end"/>
            </w:r>
            <w:r w:rsidR="00A20CCD">
              <w:rPr>
                <w:rFonts w:ascii="Arial" w:hAnsi="Arial" w:cs="Arial"/>
                <w:bCs/>
                <w:noProof/>
                <w:color w:val="000000"/>
                <w:sz w:val="18"/>
                <w:szCs w:val="18"/>
                <w:lang w:val="es-ES" w:eastAsia="es-ES"/>
              </w:rPr>
              <w:t>601</w:t>
            </w:r>
          </w:p>
        </w:tc>
      </w:tr>
    </w:tbl>
    <w:p w:rsidR="000C7008" w:rsidRPr="00A67532" w:rsidRDefault="000C7008" w:rsidP="001B6AE0">
      <w:pPr>
        <w:pStyle w:val="texto"/>
        <w:spacing w:before="240" w:after="120"/>
      </w:pPr>
      <w:r w:rsidRPr="00A67532">
        <w:t xml:space="preserve">b) El gasto computable del ejercicio 2017 es </w:t>
      </w:r>
      <w:r w:rsidR="009A0878" w:rsidRPr="00A67532">
        <w:t xml:space="preserve">superior </w:t>
      </w:r>
      <w:r w:rsidRPr="00A67532">
        <w:t xml:space="preserve">al límite máximo de gasto en  </w:t>
      </w:r>
      <w:r w:rsidR="00182FEE" w:rsidRPr="00A67532">
        <w:t>93.950</w:t>
      </w:r>
      <w:r w:rsidR="009A0878" w:rsidRPr="00A67532">
        <w:t xml:space="preserve"> </w:t>
      </w:r>
      <w:r w:rsidRPr="00A67532">
        <w:t xml:space="preserve">euros, </w:t>
      </w:r>
      <w:r w:rsidR="009A0878" w:rsidRPr="00A67532">
        <w:t>in</w:t>
      </w:r>
      <w:r w:rsidRPr="00A67532">
        <w:t xml:space="preserve">cumpliéndose la regla de gasto </w:t>
      </w:r>
      <w:r w:rsidR="00182FEE" w:rsidRPr="00A67532">
        <w:t xml:space="preserve">al </w:t>
      </w:r>
      <w:r w:rsidRPr="00A67532">
        <w:t>superar la tasa de v</w:t>
      </w:r>
      <w:r w:rsidRPr="00A67532">
        <w:t>a</w:t>
      </w:r>
      <w:r w:rsidRPr="00A67532">
        <w:t>riación del 2,1 por ciento autorizada para 2017.</w:t>
      </w:r>
    </w:p>
    <w:p w:rsidR="009A0878" w:rsidRPr="006778DD" w:rsidRDefault="009A0878" w:rsidP="001B6AE0">
      <w:pPr>
        <w:pStyle w:val="texto"/>
        <w:tabs>
          <w:tab w:val="clear" w:pos="2835"/>
          <w:tab w:val="clear" w:pos="3969"/>
          <w:tab w:val="clear" w:pos="5103"/>
          <w:tab w:val="clear" w:pos="6237"/>
          <w:tab w:val="clear" w:pos="7371"/>
          <w:tab w:val="left" w:pos="480"/>
        </w:tabs>
        <w:spacing w:before="240" w:after="120"/>
        <w:ind w:firstLine="0"/>
        <w:jc w:val="center"/>
        <w:rPr>
          <w:rFonts w:ascii="Arial" w:hAnsi="Arial" w:cs="Arial"/>
          <w:sz w:val="22"/>
          <w:szCs w:val="22"/>
          <w:lang w:val="es-ES"/>
        </w:rPr>
      </w:pPr>
      <w:r w:rsidRPr="006778DD">
        <w:rPr>
          <w:rFonts w:ascii="Arial" w:hAnsi="Arial" w:cs="Arial"/>
          <w:sz w:val="22"/>
          <w:szCs w:val="22"/>
          <w:lang w:val="es-ES"/>
        </w:rPr>
        <w:t>Regla de gasto</w:t>
      </w:r>
    </w:p>
    <w:tbl>
      <w:tblPr>
        <w:tblW w:w="8946" w:type="dxa"/>
        <w:tblInd w:w="55" w:type="dxa"/>
        <w:tblCellMar>
          <w:left w:w="70" w:type="dxa"/>
          <w:right w:w="70" w:type="dxa"/>
        </w:tblCellMar>
        <w:tblLook w:val="04A0" w:firstRow="1" w:lastRow="0" w:firstColumn="1" w:lastColumn="0" w:noHBand="0" w:noVBand="1"/>
      </w:tblPr>
      <w:tblGrid>
        <w:gridCol w:w="5860"/>
        <w:gridCol w:w="1668"/>
        <w:gridCol w:w="1418"/>
      </w:tblGrid>
      <w:tr w:rsidR="00CA72EA" w:rsidRPr="00356F8E" w:rsidTr="007F1D2F">
        <w:trPr>
          <w:trHeight w:val="286"/>
        </w:trPr>
        <w:tc>
          <w:tcPr>
            <w:tcW w:w="5860" w:type="dxa"/>
            <w:tcBorders>
              <w:top w:val="single" w:sz="4" w:space="0" w:color="auto"/>
              <w:left w:val="nil"/>
              <w:bottom w:val="single" w:sz="4" w:space="0" w:color="auto"/>
              <w:right w:val="nil"/>
            </w:tcBorders>
            <w:shd w:val="clear" w:color="auto" w:fill="FABF8F" w:themeFill="accent6" w:themeFillTint="99"/>
            <w:vAlign w:val="center"/>
            <w:hideMark/>
          </w:tcPr>
          <w:p w:rsidR="00CA72EA" w:rsidRPr="00356F8E" w:rsidRDefault="00CA72EA" w:rsidP="00CA72EA">
            <w:pPr>
              <w:spacing w:after="0"/>
              <w:ind w:firstLine="0"/>
              <w:jc w:val="left"/>
              <w:rPr>
                <w:rFonts w:ascii="Arial" w:hAnsi="Arial" w:cs="Arial"/>
                <w:color w:val="000000"/>
                <w:sz w:val="18"/>
                <w:szCs w:val="18"/>
                <w:lang w:val="es-ES" w:eastAsia="es-ES"/>
              </w:rPr>
            </w:pPr>
            <w:r w:rsidRPr="00356F8E">
              <w:rPr>
                <w:rFonts w:ascii="Arial" w:hAnsi="Arial" w:cs="Arial"/>
                <w:color w:val="000000"/>
                <w:sz w:val="18"/>
                <w:szCs w:val="18"/>
                <w:lang w:val="es-ES" w:eastAsia="es-ES"/>
              </w:rPr>
              <w:t>Concepto</w:t>
            </w:r>
          </w:p>
        </w:tc>
        <w:tc>
          <w:tcPr>
            <w:tcW w:w="1668" w:type="dxa"/>
            <w:tcBorders>
              <w:top w:val="single" w:sz="4" w:space="0" w:color="auto"/>
              <w:left w:val="nil"/>
              <w:bottom w:val="single" w:sz="4" w:space="0" w:color="auto"/>
              <w:right w:val="nil"/>
            </w:tcBorders>
            <w:shd w:val="clear" w:color="auto" w:fill="FABF8F" w:themeFill="accent6" w:themeFillTint="99"/>
            <w:vAlign w:val="center"/>
            <w:hideMark/>
          </w:tcPr>
          <w:p w:rsidR="00CA72EA" w:rsidRPr="003211FC" w:rsidRDefault="00CA72EA" w:rsidP="00CA72EA">
            <w:pPr>
              <w:spacing w:after="0"/>
              <w:ind w:firstLine="0"/>
              <w:jc w:val="right"/>
              <w:rPr>
                <w:rFonts w:ascii="Arial" w:hAnsi="Arial" w:cs="Arial"/>
                <w:sz w:val="18"/>
                <w:szCs w:val="18"/>
                <w:lang w:val="es-ES" w:eastAsia="es-ES"/>
              </w:rPr>
            </w:pPr>
            <w:r w:rsidRPr="003211FC">
              <w:rPr>
                <w:rFonts w:ascii="Arial" w:hAnsi="Arial" w:cs="Arial"/>
                <w:sz w:val="18"/>
                <w:szCs w:val="18"/>
                <w:lang w:val="es-ES" w:eastAsia="es-ES"/>
              </w:rPr>
              <w:t>2016</w:t>
            </w:r>
          </w:p>
        </w:tc>
        <w:tc>
          <w:tcPr>
            <w:tcW w:w="1418" w:type="dxa"/>
            <w:tcBorders>
              <w:top w:val="single" w:sz="4" w:space="0" w:color="auto"/>
              <w:left w:val="nil"/>
              <w:bottom w:val="single" w:sz="4" w:space="0" w:color="auto"/>
              <w:right w:val="nil"/>
            </w:tcBorders>
            <w:shd w:val="clear" w:color="auto" w:fill="FABF8F" w:themeFill="accent6" w:themeFillTint="99"/>
            <w:vAlign w:val="center"/>
            <w:hideMark/>
          </w:tcPr>
          <w:p w:rsidR="00CA72EA" w:rsidRPr="003211FC" w:rsidRDefault="00CA72EA" w:rsidP="00CA72EA">
            <w:pPr>
              <w:spacing w:after="0"/>
              <w:ind w:firstLine="0"/>
              <w:jc w:val="right"/>
              <w:rPr>
                <w:rFonts w:ascii="Arial" w:hAnsi="Arial" w:cs="Arial"/>
                <w:sz w:val="18"/>
                <w:szCs w:val="18"/>
                <w:lang w:val="es-ES" w:eastAsia="es-ES"/>
              </w:rPr>
            </w:pPr>
            <w:r w:rsidRPr="003211FC">
              <w:rPr>
                <w:rFonts w:ascii="Arial" w:hAnsi="Arial" w:cs="Arial"/>
                <w:sz w:val="18"/>
                <w:szCs w:val="18"/>
                <w:lang w:val="es-ES" w:eastAsia="es-ES"/>
              </w:rPr>
              <w:t>2017</w:t>
            </w:r>
          </w:p>
        </w:tc>
      </w:tr>
      <w:tr w:rsidR="00CA72EA" w:rsidRPr="00356F8E" w:rsidTr="007F1D2F">
        <w:trPr>
          <w:trHeight w:val="286"/>
        </w:trPr>
        <w:tc>
          <w:tcPr>
            <w:tcW w:w="5860" w:type="dxa"/>
            <w:tcBorders>
              <w:top w:val="single" w:sz="4" w:space="0" w:color="auto"/>
              <w:left w:val="nil"/>
              <w:bottom w:val="single" w:sz="2" w:space="0" w:color="auto"/>
              <w:right w:val="nil"/>
            </w:tcBorders>
            <w:shd w:val="clear" w:color="000000" w:fill="FFFFFF"/>
            <w:vAlign w:val="center"/>
            <w:hideMark/>
          </w:tcPr>
          <w:p w:rsidR="00CA72EA" w:rsidRPr="00356F8E" w:rsidRDefault="00CA72EA" w:rsidP="00CA72EA">
            <w:pPr>
              <w:spacing w:after="0"/>
              <w:ind w:firstLine="0"/>
              <w:rPr>
                <w:rFonts w:ascii="Arial Narrow" w:hAnsi="Arial Narrow"/>
                <w:color w:val="000000"/>
                <w:lang w:val="es-ES" w:eastAsia="es-ES"/>
              </w:rPr>
            </w:pPr>
            <w:r w:rsidRPr="00356F8E">
              <w:rPr>
                <w:rFonts w:ascii="Arial Narrow" w:hAnsi="Arial Narrow"/>
                <w:color w:val="000000"/>
                <w:lang w:val="es-ES" w:eastAsia="es-ES"/>
              </w:rPr>
              <w:t>Gasto capítulos 1 a 7</w:t>
            </w:r>
          </w:p>
        </w:tc>
        <w:tc>
          <w:tcPr>
            <w:tcW w:w="1668" w:type="dxa"/>
            <w:tcBorders>
              <w:top w:val="single" w:sz="4" w:space="0" w:color="auto"/>
              <w:left w:val="nil"/>
              <w:bottom w:val="single" w:sz="2" w:space="0" w:color="auto"/>
              <w:right w:val="nil"/>
            </w:tcBorders>
            <w:shd w:val="clear" w:color="000000" w:fill="FFFFFF"/>
            <w:vAlign w:val="center"/>
            <w:hideMark/>
          </w:tcPr>
          <w:p w:rsidR="00CA72EA" w:rsidRPr="003211FC" w:rsidRDefault="00CA72EA" w:rsidP="00CA72EA">
            <w:pPr>
              <w:spacing w:after="0"/>
              <w:ind w:firstLine="0"/>
              <w:jc w:val="right"/>
              <w:rPr>
                <w:rFonts w:ascii="Arial Narrow" w:hAnsi="Arial Narrow"/>
                <w:sz w:val="18"/>
                <w:szCs w:val="18"/>
                <w:lang w:val="es-ES" w:eastAsia="es-ES"/>
              </w:rPr>
            </w:pPr>
            <w:r w:rsidRPr="003211FC">
              <w:rPr>
                <w:rFonts w:ascii="Arial Narrow" w:hAnsi="Arial Narrow"/>
                <w:sz w:val="18"/>
                <w:szCs w:val="18"/>
                <w:lang w:val="es-ES" w:eastAsia="es-ES"/>
              </w:rPr>
              <w:t>2.165.722</w:t>
            </w:r>
          </w:p>
        </w:tc>
        <w:tc>
          <w:tcPr>
            <w:tcW w:w="1418" w:type="dxa"/>
            <w:tcBorders>
              <w:top w:val="single" w:sz="4" w:space="0" w:color="auto"/>
              <w:left w:val="nil"/>
              <w:bottom w:val="single" w:sz="2" w:space="0" w:color="auto"/>
              <w:right w:val="nil"/>
            </w:tcBorders>
            <w:shd w:val="clear" w:color="000000" w:fill="FFFFFF"/>
            <w:vAlign w:val="center"/>
            <w:hideMark/>
          </w:tcPr>
          <w:p w:rsidR="00CA72EA" w:rsidRPr="003211FC" w:rsidRDefault="00CA72EA" w:rsidP="00CA72EA">
            <w:pPr>
              <w:spacing w:after="0"/>
              <w:ind w:firstLine="0"/>
              <w:jc w:val="right"/>
              <w:rPr>
                <w:rFonts w:ascii="Arial Narrow" w:hAnsi="Arial Narrow"/>
                <w:sz w:val="18"/>
                <w:szCs w:val="18"/>
                <w:lang w:val="es-ES" w:eastAsia="es-ES"/>
              </w:rPr>
            </w:pPr>
            <w:r w:rsidRPr="003211FC">
              <w:rPr>
                <w:rFonts w:ascii="Arial Narrow" w:hAnsi="Arial Narrow"/>
                <w:sz w:val="18"/>
                <w:szCs w:val="18"/>
                <w:lang w:val="es-ES" w:eastAsia="es-ES"/>
              </w:rPr>
              <w:t>2.349.635</w:t>
            </w:r>
          </w:p>
        </w:tc>
      </w:tr>
      <w:tr w:rsidR="00CA72EA" w:rsidRPr="00356F8E" w:rsidTr="007F1D2F">
        <w:trPr>
          <w:trHeight w:val="286"/>
        </w:trPr>
        <w:tc>
          <w:tcPr>
            <w:tcW w:w="5860" w:type="dxa"/>
            <w:tcBorders>
              <w:top w:val="single" w:sz="2" w:space="0" w:color="auto"/>
              <w:left w:val="nil"/>
              <w:bottom w:val="single" w:sz="2" w:space="0" w:color="auto"/>
              <w:right w:val="nil"/>
            </w:tcBorders>
            <w:shd w:val="clear" w:color="000000" w:fill="FFFFFF"/>
            <w:vAlign w:val="center"/>
            <w:hideMark/>
          </w:tcPr>
          <w:p w:rsidR="00CA72EA" w:rsidRPr="00356F8E" w:rsidRDefault="00CA72EA" w:rsidP="00CA72EA">
            <w:pPr>
              <w:spacing w:after="0"/>
              <w:ind w:firstLine="0"/>
              <w:rPr>
                <w:rFonts w:ascii="Arial Narrow" w:hAnsi="Arial Narrow"/>
                <w:color w:val="000000"/>
                <w:lang w:val="es-ES" w:eastAsia="es-ES"/>
              </w:rPr>
            </w:pPr>
            <w:r w:rsidRPr="00356F8E">
              <w:rPr>
                <w:rFonts w:ascii="Arial Narrow" w:hAnsi="Arial Narrow"/>
                <w:color w:val="000000"/>
                <w:lang w:val="es-ES" w:eastAsia="es-ES"/>
              </w:rPr>
              <w:t>Ajustes por intereses endeudamiento</w:t>
            </w:r>
          </w:p>
        </w:tc>
        <w:tc>
          <w:tcPr>
            <w:tcW w:w="1668" w:type="dxa"/>
            <w:tcBorders>
              <w:top w:val="single" w:sz="2" w:space="0" w:color="auto"/>
              <w:left w:val="nil"/>
              <w:bottom w:val="single" w:sz="2" w:space="0" w:color="auto"/>
              <w:right w:val="nil"/>
            </w:tcBorders>
            <w:shd w:val="clear" w:color="000000" w:fill="FFFFFF"/>
            <w:vAlign w:val="center"/>
            <w:hideMark/>
          </w:tcPr>
          <w:p w:rsidR="00CA72EA" w:rsidRPr="003211FC" w:rsidRDefault="00CA72EA" w:rsidP="00CA72EA">
            <w:pPr>
              <w:spacing w:after="0"/>
              <w:ind w:firstLine="0"/>
              <w:jc w:val="right"/>
              <w:rPr>
                <w:rFonts w:ascii="Arial Narrow" w:hAnsi="Arial Narrow"/>
                <w:sz w:val="18"/>
                <w:szCs w:val="18"/>
                <w:lang w:val="es-ES" w:eastAsia="es-ES"/>
              </w:rPr>
            </w:pPr>
            <w:r w:rsidRPr="003211FC">
              <w:rPr>
                <w:rFonts w:ascii="Arial Narrow" w:hAnsi="Arial Narrow"/>
                <w:sz w:val="18"/>
                <w:szCs w:val="18"/>
                <w:lang w:val="es-ES" w:eastAsia="es-ES"/>
              </w:rPr>
              <w:t>-4.329</w:t>
            </w:r>
          </w:p>
        </w:tc>
        <w:tc>
          <w:tcPr>
            <w:tcW w:w="1418" w:type="dxa"/>
            <w:tcBorders>
              <w:top w:val="single" w:sz="2" w:space="0" w:color="auto"/>
              <w:left w:val="nil"/>
              <w:bottom w:val="single" w:sz="2" w:space="0" w:color="auto"/>
              <w:right w:val="nil"/>
            </w:tcBorders>
            <w:shd w:val="clear" w:color="000000" w:fill="FFFFFF"/>
            <w:vAlign w:val="center"/>
            <w:hideMark/>
          </w:tcPr>
          <w:p w:rsidR="00CA72EA" w:rsidRPr="003211FC" w:rsidRDefault="00CA72EA" w:rsidP="00CA72EA">
            <w:pPr>
              <w:spacing w:after="0"/>
              <w:ind w:firstLine="0"/>
              <w:jc w:val="right"/>
              <w:rPr>
                <w:rFonts w:ascii="Arial Narrow" w:hAnsi="Arial Narrow"/>
                <w:sz w:val="18"/>
                <w:szCs w:val="18"/>
                <w:lang w:val="es-ES" w:eastAsia="es-ES"/>
              </w:rPr>
            </w:pPr>
            <w:r w:rsidRPr="003211FC">
              <w:rPr>
                <w:rFonts w:ascii="Arial Narrow" w:hAnsi="Arial Narrow"/>
                <w:sz w:val="18"/>
                <w:szCs w:val="18"/>
                <w:lang w:val="es-ES" w:eastAsia="es-ES"/>
              </w:rPr>
              <w:t>-2.612</w:t>
            </w:r>
          </w:p>
        </w:tc>
      </w:tr>
      <w:tr w:rsidR="000160DA" w:rsidRPr="000160DA" w:rsidTr="007F1D2F">
        <w:trPr>
          <w:trHeight w:val="286"/>
        </w:trPr>
        <w:tc>
          <w:tcPr>
            <w:tcW w:w="5860" w:type="dxa"/>
            <w:tcBorders>
              <w:top w:val="single" w:sz="2" w:space="0" w:color="auto"/>
              <w:left w:val="nil"/>
              <w:bottom w:val="single" w:sz="2" w:space="0" w:color="auto"/>
              <w:right w:val="nil"/>
            </w:tcBorders>
            <w:shd w:val="clear" w:color="000000" w:fill="FFFFFF"/>
            <w:vAlign w:val="center"/>
            <w:hideMark/>
          </w:tcPr>
          <w:p w:rsidR="00CA72EA" w:rsidRPr="00356F8E" w:rsidRDefault="00CA72EA" w:rsidP="00CA72EA">
            <w:pPr>
              <w:spacing w:after="0"/>
              <w:ind w:firstLine="0"/>
              <w:rPr>
                <w:rFonts w:ascii="Arial Narrow" w:hAnsi="Arial Narrow"/>
                <w:color w:val="000000"/>
                <w:lang w:val="es-ES" w:eastAsia="es-ES"/>
              </w:rPr>
            </w:pPr>
            <w:r w:rsidRPr="00356F8E">
              <w:rPr>
                <w:rFonts w:ascii="Arial Narrow" w:hAnsi="Arial Narrow"/>
                <w:color w:val="000000"/>
                <w:lang w:val="es-ES" w:eastAsia="es-ES"/>
              </w:rPr>
              <w:t>Ajustes por gastos financiados con fondos finalistas</w:t>
            </w:r>
          </w:p>
        </w:tc>
        <w:tc>
          <w:tcPr>
            <w:tcW w:w="1668" w:type="dxa"/>
            <w:tcBorders>
              <w:top w:val="single" w:sz="2" w:space="0" w:color="auto"/>
              <w:left w:val="nil"/>
              <w:bottom w:val="single" w:sz="2" w:space="0" w:color="auto"/>
              <w:right w:val="nil"/>
            </w:tcBorders>
            <w:shd w:val="clear" w:color="000000" w:fill="FFFFFF"/>
            <w:vAlign w:val="center"/>
            <w:hideMark/>
          </w:tcPr>
          <w:p w:rsidR="00CA72EA" w:rsidRPr="003211FC" w:rsidRDefault="00CA72EA" w:rsidP="007E2C5C">
            <w:pPr>
              <w:spacing w:after="0"/>
              <w:ind w:firstLine="0"/>
              <w:jc w:val="right"/>
              <w:rPr>
                <w:rFonts w:ascii="Arial Narrow" w:hAnsi="Arial Narrow"/>
                <w:sz w:val="18"/>
                <w:szCs w:val="18"/>
                <w:lang w:val="es-ES" w:eastAsia="es-ES"/>
              </w:rPr>
            </w:pPr>
            <w:r w:rsidRPr="003211FC">
              <w:rPr>
                <w:rFonts w:ascii="Arial Narrow" w:hAnsi="Arial Narrow"/>
                <w:sz w:val="18"/>
                <w:szCs w:val="18"/>
                <w:lang w:val="es-ES" w:eastAsia="es-ES"/>
              </w:rPr>
              <w:t>-1</w:t>
            </w:r>
            <w:r w:rsidR="007E2C5C">
              <w:rPr>
                <w:rFonts w:ascii="Arial Narrow" w:hAnsi="Arial Narrow"/>
                <w:sz w:val="18"/>
                <w:szCs w:val="18"/>
                <w:lang w:val="es-ES" w:eastAsia="es-ES"/>
              </w:rPr>
              <w:t>30.012</w:t>
            </w:r>
          </w:p>
        </w:tc>
        <w:tc>
          <w:tcPr>
            <w:tcW w:w="1418" w:type="dxa"/>
            <w:tcBorders>
              <w:top w:val="single" w:sz="2" w:space="0" w:color="auto"/>
              <w:left w:val="nil"/>
              <w:bottom w:val="single" w:sz="2" w:space="0" w:color="auto"/>
              <w:right w:val="nil"/>
            </w:tcBorders>
            <w:shd w:val="clear" w:color="000000" w:fill="FFFFFF"/>
            <w:vAlign w:val="center"/>
            <w:hideMark/>
          </w:tcPr>
          <w:p w:rsidR="00CA72EA" w:rsidRPr="003211FC" w:rsidRDefault="000160DA" w:rsidP="00CA72EA">
            <w:pPr>
              <w:spacing w:after="0"/>
              <w:ind w:firstLine="0"/>
              <w:jc w:val="right"/>
              <w:rPr>
                <w:rFonts w:ascii="Arial Narrow" w:hAnsi="Arial Narrow"/>
                <w:sz w:val="18"/>
                <w:szCs w:val="18"/>
                <w:lang w:val="es-ES" w:eastAsia="es-ES"/>
              </w:rPr>
            </w:pPr>
            <w:r w:rsidRPr="003211FC">
              <w:rPr>
                <w:rFonts w:ascii="Arial Narrow" w:hAnsi="Arial Narrow"/>
                <w:sz w:val="18"/>
                <w:szCs w:val="18"/>
                <w:lang w:val="es-ES" w:eastAsia="es-ES"/>
              </w:rPr>
              <w:t>-206.805</w:t>
            </w:r>
          </w:p>
        </w:tc>
      </w:tr>
      <w:tr w:rsidR="007F1D2F" w:rsidRPr="007F1D2F" w:rsidTr="007F1D2F">
        <w:trPr>
          <w:trHeight w:val="286"/>
        </w:trPr>
        <w:tc>
          <w:tcPr>
            <w:tcW w:w="5860" w:type="dxa"/>
            <w:tcBorders>
              <w:top w:val="single" w:sz="2" w:space="0" w:color="auto"/>
              <w:left w:val="nil"/>
              <w:bottom w:val="single" w:sz="2" w:space="0" w:color="auto"/>
              <w:right w:val="nil"/>
            </w:tcBorders>
            <w:shd w:val="clear" w:color="000000" w:fill="FFFFFF"/>
            <w:vAlign w:val="center"/>
            <w:hideMark/>
          </w:tcPr>
          <w:p w:rsidR="00CA72EA" w:rsidRPr="007F1D2F" w:rsidRDefault="00CA72EA" w:rsidP="00CA72EA">
            <w:pPr>
              <w:spacing w:after="0"/>
              <w:ind w:firstLine="0"/>
              <w:rPr>
                <w:rFonts w:ascii="Arial" w:hAnsi="Arial" w:cs="Arial"/>
                <w:bCs/>
                <w:sz w:val="18"/>
                <w:szCs w:val="18"/>
                <w:lang w:val="es-ES" w:eastAsia="es-ES"/>
              </w:rPr>
            </w:pPr>
            <w:r w:rsidRPr="007F1D2F">
              <w:rPr>
                <w:rFonts w:ascii="Arial" w:hAnsi="Arial" w:cs="Arial"/>
                <w:bCs/>
                <w:sz w:val="18"/>
                <w:szCs w:val="18"/>
                <w:lang w:val="es-ES" w:eastAsia="es-ES"/>
              </w:rPr>
              <w:t>Inversiones financieramente sostenibles</w:t>
            </w:r>
          </w:p>
        </w:tc>
        <w:tc>
          <w:tcPr>
            <w:tcW w:w="1668" w:type="dxa"/>
            <w:tcBorders>
              <w:top w:val="single" w:sz="2" w:space="0" w:color="auto"/>
              <w:left w:val="nil"/>
              <w:bottom w:val="single" w:sz="2" w:space="0" w:color="auto"/>
              <w:right w:val="nil"/>
            </w:tcBorders>
            <w:shd w:val="clear" w:color="000000" w:fill="FFFFFF"/>
            <w:vAlign w:val="center"/>
            <w:hideMark/>
          </w:tcPr>
          <w:p w:rsidR="00CA72EA" w:rsidRPr="007F1D2F" w:rsidRDefault="00943BC6" w:rsidP="007E2C5C">
            <w:pPr>
              <w:spacing w:after="0"/>
              <w:ind w:firstLine="0"/>
              <w:jc w:val="right"/>
              <w:rPr>
                <w:rFonts w:ascii="Arial" w:hAnsi="Arial" w:cs="Arial"/>
                <w:bCs/>
                <w:sz w:val="18"/>
                <w:szCs w:val="18"/>
                <w:lang w:val="es-ES" w:eastAsia="es-ES"/>
              </w:rPr>
            </w:pPr>
            <w:r>
              <w:rPr>
                <w:rFonts w:ascii="Arial" w:hAnsi="Arial" w:cs="Arial"/>
                <w:bCs/>
                <w:sz w:val="18"/>
                <w:szCs w:val="18"/>
                <w:lang w:val="es-ES" w:eastAsia="es-ES"/>
              </w:rPr>
              <w:t>-</w:t>
            </w:r>
            <w:r w:rsidR="007E2C5C" w:rsidRPr="007F1D2F">
              <w:rPr>
                <w:rFonts w:ascii="Arial" w:hAnsi="Arial" w:cs="Arial"/>
                <w:bCs/>
                <w:sz w:val="18"/>
                <w:szCs w:val="18"/>
                <w:lang w:val="es-ES" w:eastAsia="es-ES"/>
              </w:rPr>
              <w:t>46.938</w:t>
            </w:r>
          </w:p>
        </w:tc>
        <w:tc>
          <w:tcPr>
            <w:tcW w:w="1418" w:type="dxa"/>
            <w:tcBorders>
              <w:top w:val="single" w:sz="2" w:space="0" w:color="auto"/>
              <w:left w:val="nil"/>
              <w:bottom w:val="single" w:sz="4" w:space="0" w:color="auto"/>
              <w:right w:val="nil"/>
            </w:tcBorders>
            <w:shd w:val="clear" w:color="auto" w:fill="FFFFFF" w:themeFill="background1"/>
            <w:vAlign w:val="center"/>
            <w:hideMark/>
          </w:tcPr>
          <w:p w:rsidR="00CA72EA" w:rsidRPr="007F1D2F" w:rsidRDefault="00182FEE" w:rsidP="00182FEE">
            <w:pPr>
              <w:spacing w:after="0"/>
              <w:ind w:firstLine="0"/>
              <w:jc w:val="right"/>
              <w:rPr>
                <w:rFonts w:ascii="Arial" w:hAnsi="Arial" w:cs="Arial"/>
                <w:bCs/>
                <w:sz w:val="18"/>
                <w:szCs w:val="18"/>
                <w:lang w:val="es-ES" w:eastAsia="es-ES"/>
              </w:rPr>
            </w:pPr>
            <w:r w:rsidRPr="007F1D2F">
              <w:rPr>
                <w:rFonts w:ascii="Arial" w:hAnsi="Arial" w:cs="Arial"/>
                <w:bCs/>
                <w:sz w:val="18"/>
                <w:szCs w:val="18"/>
                <w:lang w:val="es-ES" w:eastAsia="es-ES"/>
              </w:rPr>
              <w:t>-36.746</w:t>
            </w:r>
          </w:p>
        </w:tc>
      </w:tr>
      <w:tr w:rsidR="007F1D2F" w:rsidRPr="007F1D2F" w:rsidTr="007F1D2F">
        <w:trPr>
          <w:trHeight w:val="286"/>
        </w:trPr>
        <w:tc>
          <w:tcPr>
            <w:tcW w:w="5860" w:type="dxa"/>
            <w:tcBorders>
              <w:top w:val="single" w:sz="2" w:space="0" w:color="auto"/>
              <w:left w:val="nil"/>
              <w:bottom w:val="single" w:sz="2" w:space="0" w:color="auto"/>
              <w:right w:val="nil"/>
            </w:tcBorders>
            <w:shd w:val="clear" w:color="000000" w:fill="FFFFFF"/>
            <w:vAlign w:val="center"/>
            <w:hideMark/>
          </w:tcPr>
          <w:p w:rsidR="00CA72EA" w:rsidRPr="007F1D2F" w:rsidRDefault="00CA72EA" w:rsidP="00CA72EA">
            <w:pPr>
              <w:spacing w:after="0"/>
              <w:ind w:firstLine="0"/>
              <w:rPr>
                <w:rFonts w:ascii="Arial" w:hAnsi="Arial" w:cs="Arial"/>
                <w:bCs/>
                <w:sz w:val="18"/>
                <w:szCs w:val="18"/>
                <w:lang w:val="es-ES" w:eastAsia="es-ES"/>
              </w:rPr>
            </w:pPr>
            <w:r w:rsidRPr="007F1D2F">
              <w:rPr>
                <w:rFonts w:ascii="Arial" w:hAnsi="Arial" w:cs="Arial"/>
                <w:bCs/>
                <w:sz w:val="18"/>
                <w:szCs w:val="18"/>
                <w:lang w:val="es-ES" w:eastAsia="es-ES"/>
              </w:rPr>
              <w:t>Gasto computable año base</w:t>
            </w:r>
          </w:p>
        </w:tc>
        <w:tc>
          <w:tcPr>
            <w:tcW w:w="1668" w:type="dxa"/>
            <w:tcBorders>
              <w:top w:val="single" w:sz="2" w:space="0" w:color="auto"/>
              <w:left w:val="nil"/>
              <w:bottom w:val="single" w:sz="2" w:space="0" w:color="auto"/>
              <w:right w:val="nil"/>
            </w:tcBorders>
            <w:shd w:val="clear" w:color="000000" w:fill="FFFFFF"/>
            <w:vAlign w:val="center"/>
            <w:hideMark/>
          </w:tcPr>
          <w:p w:rsidR="00CA72EA" w:rsidRPr="007F1D2F" w:rsidRDefault="007E2C5C" w:rsidP="007E2C5C">
            <w:pPr>
              <w:spacing w:after="0"/>
              <w:ind w:firstLine="0"/>
              <w:jc w:val="right"/>
              <w:rPr>
                <w:rFonts w:ascii="Arial" w:hAnsi="Arial" w:cs="Arial"/>
                <w:bCs/>
                <w:sz w:val="18"/>
                <w:szCs w:val="18"/>
                <w:lang w:val="es-ES" w:eastAsia="es-ES"/>
              </w:rPr>
            </w:pPr>
            <w:r w:rsidRPr="007F1D2F">
              <w:rPr>
                <w:rFonts w:ascii="Arial" w:hAnsi="Arial" w:cs="Arial"/>
                <w:bCs/>
                <w:sz w:val="18"/>
                <w:szCs w:val="18"/>
                <w:lang w:val="es-ES" w:eastAsia="es-ES"/>
              </w:rPr>
              <w:t>1.984.443</w:t>
            </w:r>
            <w:r w:rsidR="00A167ED" w:rsidRPr="007F1D2F">
              <w:rPr>
                <w:rFonts w:ascii="Arial" w:hAnsi="Arial" w:cs="Arial"/>
                <w:bCs/>
                <w:sz w:val="18"/>
                <w:szCs w:val="18"/>
                <w:lang w:val="es-ES" w:eastAsia="es-ES"/>
              </w:rPr>
              <w:fldChar w:fldCharType="begin"/>
            </w:r>
            <w:r w:rsidR="00CA72EA" w:rsidRPr="007F1D2F">
              <w:rPr>
                <w:rFonts w:ascii="Arial" w:hAnsi="Arial" w:cs="Arial"/>
                <w:bCs/>
                <w:sz w:val="18"/>
                <w:szCs w:val="18"/>
                <w:lang w:val="es-ES" w:eastAsia="es-ES"/>
              </w:rPr>
              <w:instrText xml:space="preserve"> =SUM(b2:b5) </w:instrText>
            </w:r>
            <w:r w:rsidR="00A167ED" w:rsidRPr="007F1D2F">
              <w:rPr>
                <w:rFonts w:ascii="Arial" w:hAnsi="Arial" w:cs="Arial"/>
                <w:bCs/>
                <w:sz w:val="18"/>
                <w:szCs w:val="18"/>
                <w:lang w:val="es-ES" w:eastAsia="es-ES"/>
              </w:rPr>
              <w:fldChar w:fldCharType="end"/>
            </w:r>
          </w:p>
        </w:tc>
        <w:tc>
          <w:tcPr>
            <w:tcW w:w="1418" w:type="dxa"/>
            <w:tcBorders>
              <w:top w:val="single" w:sz="2" w:space="0" w:color="auto"/>
              <w:left w:val="nil"/>
              <w:bottom w:val="single" w:sz="4" w:space="0" w:color="auto"/>
              <w:right w:val="nil"/>
            </w:tcBorders>
            <w:shd w:val="clear" w:color="auto" w:fill="FABF8F" w:themeFill="accent6" w:themeFillTint="99"/>
            <w:vAlign w:val="center"/>
            <w:hideMark/>
          </w:tcPr>
          <w:p w:rsidR="00CA72EA" w:rsidRPr="007F1D2F" w:rsidRDefault="00A167ED" w:rsidP="00182FEE">
            <w:pPr>
              <w:spacing w:after="0"/>
              <w:ind w:firstLine="0"/>
              <w:jc w:val="right"/>
              <w:rPr>
                <w:rFonts w:ascii="Arial" w:hAnsi="Arial" w:cs="Arial"/>
                <w:sz w:val="18"/>
                <w:szCs w:val="18"/>
                <w:lang w:val="es-ES" w:eastAsia="es-ES"/>
              </w:rPr>
            </w:pPr>
            <w:r w:rsidRPr="007F1D2F">
              <w:rPr>
                <w:rFonts w:ascii="Arial" w:hAnsi="Arial" w:cs="Arial"/>
                <w:sz w:val="18"/>
                <w:szCs w:val="18"/>
                <w:lang w:val="es-ES" w:eastAsia="es-ES"/>
              </w:rPr>
              <w:fldChar w:fldCharType="begin"/>
            </w:r>
            <w:r w:rsidR="00CA72EA" w:rsidRPr="007F1D2F">
              <w:rPr>
                <w:rFonts w:ascii="Arial" w:hAnsi="Arial" w:cs="Arial"/>
                <w:sz w:val="18"/>
                <w:szCs w:val="18"/>
                <w:lang w:val="es-ES" w:eastAsia="es-ES"/>
              </w:rPr>
              <w:instrText xml:space="preserve"> =SUM(c2:c5) </w:instrText>
            </w:r>
            <w:r w:rsidRPr="007F1D2F">
              <w:rPr>
                <w:rFonts w:ascii="Arial" w:hAnsi="Arial" w:cs="Arial"/>
                <w:sz w:val="18"/>
                <w:szCs w:val="18"/>
                <w:lang w:val="es-ES" w:eastAsia="es-ES"/>
              </w:rPr>
              <w:fldChar w:fldCharType="separate"/>
            </w:r>
            <w:r w:rsidR="00CA72EA" w:rsidRPr="007F1D2F">
              <w:rPr>
                <w:rFonts w:ascii="Arial" w:hAnsi="Arial" w:cs="Arial"/>
                <w:noProof/>
                <w:sz w:val="18"/>
                <w:szCs w:val="18"/>
                <w:lang w:val="es-ES" w:eastAsia="es-ES"/>
              </w:rPr>
              <w:t>2.</w:t>
            </w:r>
            <w:r w:rsidR="000160DA" w:rsidRPr="007F1D2F">
              <w:rPr>
                <w:rFonts w:ascii="Arial" w:hAnsi="Arial" w:cs="Arial"/>
                <w:noProof/>
                <w:sz w:val="18"/>
                <w:szCs w:val="18"/>
                <w:lang w:val="es-ES" w:eastAsia="es-ES"/>
              </w:rPr>
              <w:t>1</w:t>
            </w:r>
            <w:r w:rsidR="00182FEE" w:rsidRPr="007F1D2F">
              <w:rPr>
                <w:rFonts w:ascii="Arial" w:hAnsi="Arial" w:cs="Arial"/>
                <w:noProof/>
                <w:sz w:val="18"/>
                <w:szCs w:val="18"/>
                <w:lang w:val="es-ES" w:eastAsia="es-ES"/>
              </w:rPr>
              <w:t>03</w:t>
            </w:r>
            <w:r w:rsidR="00CA72EA" w:rsidRPr="007F1D2F">
              <w:rPr>
                <w:rFonts w:ascii="Arial" w:hAnsi="Arial" w:cs="Arial"/>
                <w:noProof/>
                <w:sz w:val="18"/>
                <w:szCs w:val="18"/>
                <w:lang w:val="es-ES" w:eastAsia="es-ES"/>
              </w:rPr>
              <w:t>.</w:t>
            </w:r>
            <w:r w:rsidRPr="007F1D2F">
              <w:rPr>
                <w:rFonts w:ascii="Arial" w:hAnsi="Arial" w:cs="Arial"/>
                <w:sz w:val="18"/>
                <w:szCs w:val="18"/>
                <w:lang w:val="es-ES" w:eastAsia="es-ES"/>
              </w:rPr>
              <w:fldChar w:fldCharType="end"/>
            </w:r>
            <w:r w:rsidR="00182FEE" w:rsidRPr="007F1D2F">
              <w:rPr>
                <w:rFonts w:ascii="Arial" w:hAnsi="Arial" w:cs="Arial"/>
                <w:sz w:val="18"/>
                <w:szCs w:val="18"/>
                <w:lang w:val="es-ES" w:eastAsia="es-ES"/>
              </w:rPr>
              <w:t>472</w:t>
            </w:r>
          </w:p>
        </w:tc>
      </w:tr>
      <w:tr w:rsidR="007F1D2F" w:rsidRPr="007F1D2F" w:rsidTr="007F1D2F">
        <w:trPr>
          <w:trHeight w:val="251"/>
        </w:trPr>
        <w:tc>
          <w:tcPr>
            <w:tcW w:w="5860" w:type="dxa"/>
            <w:tcBorders>
              <w:top w:val="single" w:sz="2" w:space="0" w:color="auto"/>
              <w:left w:val="nil"/>
              <w:bottom w:val="single" w:sz="4" w:space="0" w:color="auto"/>
              <w:right w:val="nil"/>
            </w:tcBorders>
            <w:shd w:val="clear" w:color="000000" w:fill="FFFFFF"/>
            <w:vAlign w:val="center"/>
            <w:hideMark/>
          </w:tcPr>
          <w:p w:rsidR="00CA72EA" w:rsidRPr="007F1D2F" w:rsidRDefault="00CA72EA" w:rsidP="00CA72EA">
            <w:pPr>
              <w:spacing w:after="0"/>
              <w:ind w:firstLine="0"/>
              <w:rPr>
                <w:rFonts w:ascii="Arial Narrow" w:hAnsi="Arial Narrow"/>
                <w:lang w:val="es-ES" w:eastAsia="es-ES"/>
              </w:rPr>
            </w:pPr>
            <w:r w:rsidRPr="007F1D2F">
              <w:rPr>
                <w:rFonts w:ascii="Arial Narrow" w:hAnsi="Arial Narrow"/>
                <w:lang w:val="es-ES" w:eastAsia="es-ES"/>
              </w:rPr>
              <w:t>Tasa referencia PIB</w:t>
            </w:r>
          </w:p>
        </w:tc>
        <w:tc>
          <w:tcPr>
            <w:tcW w:w="1668" w:type="dxa"/>
            <w:tcBorders>
              <w:top w:val="single" w:sz="2" w:space="0" w:color="auto"/>
              <w:left w:val="nil"/>
              <w:bottom w:val="single" w:sz="4" w:space="0" w:color="auto"/>
              <w:right w:val="nil"/>
            </w:tcBorders>
            <w:shd w:val="clear" w:color="000000" w:fill="FFFFFF"/>
            <w:vAlign w:val="center"/>
            <w:hideMark/>
          </w:tcPr>
          <w:p w:rsidR="00CA72EA" w:rsidRPr="007F1D2F" w:rsidRDefault="00CA72EA" w:rsidP="00A36206">
            <w:pPr>
              <w:spacing w:after="0"/>
              <w:ind w:firstLine="0"/>
              <w:jc w:val="right"/>
              <w:rPr>
                <w:rFonts w:ascii="Arial Narrow" w:hAnsi="Arial Narrow"/>
                <w:sz w:val="18"/>
                <w:szCs w:val="18"/>
                <w:lang w:val="es-ES" w:eastAsia="es-ES"/>
              </w:rPr>
            </w:pPr>
            <w:r w:rsidRPr="007F1D2F">
              <w:rPr>
                <w:rFonts w:ascii="Arial Narrow" w:hAnsi="Arial Narrow"/>
                <w:sz w:val="18"/>
                <w:szCs w:val="18"/>
                <w:lang w:val="es-ES" w:eastAsia="es-ES"/>
              </w:rPr>
              <w:t>1,02</w:t>
            </w:r>
            <w:r w:rsidR="00A36206" w:rsidRPr="007F1D2F">
              <w:rPr>
                <w:rFonts w:ascii="Arial Narrow" w:hAnsi="Arial Narrow"/>
                <w:sz w:val="18"/>
                <w:szCs w:val="18"/>
                <w:lang w:val="es-ES" w:eastAsia="es-ES"/>
              </w:rPr>
              <w:t>1</w:t>
            </w:r>
          </w:p>
        </w:tc>
        <w:tc>
          <w:tcPr>
            <w:tcW w:w="1418" w:type="dxa"/>
            <w:tcBorders>
              <w:top w:val="single" w:sz="4" w:space="0" w:color="auto"/>
              <w:left w:val="nil"/>
              <w:bottom w:val="single" w:sz="4" w:space="0" w:color="auto"/>
              <w:right w:val="nil"/>
            </w:tcBorders>
            <w:shd w:val="clear" w:color="000000" w:fill="FFFFFF"/>
            <w:vAlign w:val="center"/>
            <w:hideMark/>
          </w:tcPr>
          <w:p w:rsidR="00CA72EA" w:rsidRPr="007F1D2F" w:rsidRDefault="00CA72EA" w:rsidP="00CA72EA">
            <w:pPr>
              <w:spacing w:after="0"/>
              <w:ind w:firstLine="0"/>
              <w:jc w:val="right"/>
              <w:rPr>
                <w:rFonts w:ascii="Arial Narrow" w:hAnsi="Arial Narrow"/>
                <w:sz w:val="18"/>
                <w:szCs w:val="18"/>
                <w:lang w:val="es-ES" w:eastAsia="es-ES"/>
              </w:rPr>
            </w:pPr>
            <w:r w:rsidRPr="007F1D2F">
              <w:rPr>
                <w:rFonts w:ascii="Arial Narrow" w:hAnsi="Arial Narrow"/>
                <w:sz w:val="18"/>
                <w:szCs w:val="18"/>
                <w:lang w:val="es-ES" w:eastAsia="es-ES"/>
              </w:rPr>
              <w:t> </w:t>
            </w:r>
          </w:p>
        </w:tc>
      </w:tr>
      <w:tr w:rsidR="007F1D2F" w:rsidRPr="007F1D2F" w:rsidTr="007F1D2F">
        <w:trPr>
          <w:trHeight w:val="286"/>
        </w:trPr>
        <w:tc>
          <w:tcPr>
            <w:tcW w:w="5860" w:type="dxa"/>
            <w:tcBorders>
              <w:top w:val="single" w:sz="4" w:space="0" w:color="auto"/>
              <w:left w:val="nil"/>
              <w:bottom w:val="single" w:sz="4" w:space="0" w:color="auto"/>
              <w:right w:val="nil"/>
            </w:tcBorders>
            <w:shd w:val="clear" w:color="auto" w:fill="FABF8F" w:themeFill="accent6" w:themeFillTint="99"/>
            <w:vAlign w:val="center"/>
            <w:hideMark/>
          </w:tcPr>
          <w:p w:rsidR="00CA72EA" w:rsidRPr="007F1D2F" w:rsidRDefault="00CA72EA" w:rsidP="00CA72EA">
            <w:pPr>
              <w:spacing w:after="0"/>
              <w:ind w:firstLine="0"/>
              <w:rPr>
                <w:rFonts w:ascii="Arial" w:hAnsi="Arial" w:cs="Arial"/>
                <w:bCs/>
                <w:sz w:val="18"/>
                <w:szCs w:val="18"/>
                <w:lang w:val="es-ES" w:eastAsia="es-ES"/>
              </w:rPr>
            </w:pPr>
            <w:r w:rsidRPr="007F1D2F">
              <w:rPr>
                <w:rFonts w:ascii="Arial" w:hAnsi="Arial" w:cs="Arial"/>
                <w:bCs/>
                <w:sz w:val="18"/>
                <w:szCs w:val="18"/>
                <w:lang w:val="es-ES" w:eastAsia="es-ES"/>
              </w:rPr>
              <w:t>Gasto computable máximo para 2017 CONSOLIDADO</w:t>
            </w:r>
          </w:p>
        </w:tc>
        <w:tc>
          <w:tcPr>
            <w:tcW w:w="1668" w:type="dxa"/>
            <w:tcBorders>
              <w:top w:val="single" w:sz="4" w:space="0" w:color="auto"/>
              <w:left w:val="nil"/>
              <w:bottom w:val="single" w:sz="4" w:space="0" w:color="auto"/>
              <w:right w:val="nil"/>
            </w:tcBorders>
            <w:shd w:val="clear" w:color="auto" w:fill="FABF8F" w:themeFill="accent6" w:themeFillTint="99"/>
            <w:vAlign w:val="center"/>
            <w:hideMark/>
          </w:tcPr>
          <w:p w:rsidR="00CA72EA" w:rsidRPr="007F1D2F" w:rsidRDefault="00CA72EA" w:rsidP="007E2C5C">
            <w:pPr>
              <w:spacing w:after="0"/>
              <w:ind w:firstLine="0"/>
              <w:jc w:val="right"/>
              <w:rPr>
                <w:rFonts w:ascii="Arial" w:hAnsi="Arial" w:cs="Arial"/>
                <w:bCs/>
                <w:sz w:val="18"/>
                <w:szCs w:val="18"/>
                <w:lang w:val="es-ES" w:eastAsia="es-ES"/>
              </w:rPr>
            </w:pPr>
            <w:r w:rsidRPr="007F1D2F">
              <w:rPr>
                <w:rFonts w:ascii="Arial" w:hAnsi="Arial" w:cs="Arial"/>
                <w:bCs/>
                <w:sz w:val="18"/>
                <w:szCs w:val="18"/>
                <w:lang w:val="es-ES" w:eastAsia="es-ES"/>
              </w:rPr>
              <w:t>2.0</w:t>
            </w:r>
            <w:r w:rsidR="007E2C5C" w:rsidRPr="007F1D2F">
              <w:rPr>
                <w:rFonts w:ascii="Arial" w:hAnsi="Arial" w:cs="Arial"/>
                <w:bCs/>
                <w:sz w:val="18"/>
                <w:szCs w:val="18"/>
                <w:lang w:val="es-ES" w:eastAsia="es-ES"/>
              </w:rPr>
              <w:t>26</w:t>
            </w:r>
            <w:r w:rsidRPr="007F1D2F">
              <w:rPr>
                <w:rFonts w:ascii="Arial" w:hAnsi="Arial" w:cs="Arial"/>
                <w:bCs/>
                <w:sz w:val="18"/>
                <w:szCs w:val="18"/>
                <w:lang w:val="es-ES" w:eastAsia="es-ES"/>
              </w:rPr>
              <w:t>.</w:t>
            </w:r>
            <w:r w:rsidR="007E2C5C" w:rsidRPr="007F1D2F">
              <w:rPr>
                <w:rFonts w:ascii="Arial" w:hAnsi="Arial" w:cs="Arial"/>
                <w:bCs/>
                <w:sz w:val="18"/>
                <w:szCs w:val="18"/>
                <w:lang w:val="es-ES" w:eastAsia="es-ES"/>
              </w:rPr>
              <w:t>116</w:t>
            </w:r>
          </w:p>
        </w:tc>
        <w:tc>
          <w:tcPr>
            <w:tcW w:w="1418" w:type="dxa"/>
            <w:tcBorders>
              <w:top w:val="single" w:sz="4" w:space="0" w:color="auto"/>
              <w:left w:val="nil"/>
              <w:bottom w:val="single" w:sz="4" w:space="0" w:color="auto"/>
              <w:right w:val="nil"/>
            </w:tcBorders>
            <w:shd w:val="clear" w:color="auto" w:fill="FABF8F" w:themeFill="accent6" w:themeFillTint="99"/>
            <w:vAlign w:val="center"/>
            <w:hideMark/>
          </w:tcPr>
          <w:p w:rsidR="00CA72EA" w:rsidRPr="007F1D2F" w:rsidRDefault="00CA72EA" w:rsidP="00CA72EA">
            <w:pPr>
              <w:spacing w:after="0"/>
              <w:ind w:firstLine="0"/>
              <w:jc w:val="right"/>
              <w:rPr>
                <w:rFonts w:ascii="Arial" w:hAnsi="Arial" w:cs="Arial"/>
                <w:bCs/>
                <w:sz w:val="18"/>
                <w:szCs w:val="18"/>
                <w:lang w:val="es-ES" w:eastAsia="es-ES"/>
              </w:rPr>
            </w:pPr>
          </w:p>
        </w:tc>
      </w:tr>
      <w:tr w:rsidR="007F1D2F" w:rsidRPr="007F1D2F" w:rsidTr="007F1D2F">
        <w:trPr>
          <w:trHeight w:val="286"/>
        </w:trPr>
        <w:tc>
          <w:tcPr>
            <w:tcW w:w="5860" w:type="dxa"/>
            <w:tcBorders>
              <w:top w:val="single" w:sz="4" w:space="0" w:color="auto"/>
              <w:left w:val="nil"/>
              <w:bottom w:val="single" w:sz="4" w:space="0" w:color="auto"/>
              <w:right w:val="nil"/>
            </w:tcBorders>
            <w:shd w:val="clear" w:color="auto" w:fill="FABF8F" w:themeFill="accent6" w:themeFillTint="99"/>
            <w:vAlign w:val="center"/>
          </w:tcPr>
          <w:p w:rsidR="00A36206" w:rsidRPr="007F1D2F" w:rsidRDefault="00A36206" w:rsidP="00CA72EA">
            <w:pPr>
              <w:spacing w:after="0"/>
              <w:ind w:firstLine="0"/>
              <w:rPr>
                <w:rFonts w:ascii="Arial" w:hAnsi="Arial" w:cs="Arial"/>
                <w:bCs/>
                <w:sz w:val="18"/>
                <w:szCs w:val="18"/>
                <w:lang w:val="es-ES" w:eastAsia="es-ES"/>
              </w:rPr>
            </w:pPr>
            <w:r w:rsidRPr="007F1D2F">
              <w:rPr>
                <w:rFonts w:ascii="Arial" w:hAnsi="Arial" w:cs="Arial"/>
                <w:bCs/>
                <w:sz w:val="18"/>
                <w:szCs w:val="18"/>
                <w:lang w:val="es-ES" w:eastAsia="es-ES"/>
              </w:rPr>
              <w:t>Desviación en el gasto en 2017</w:t>
            </w:r>
          </w:p>
        </w:tc>
        <w:tc>
          <w:tcPr>
            <w:tcW w:w="1668" w:type="dxa"/>
            <w:tcBorders>
              <w:top w:val="single" w:sz="4" w:space="0" w:color="auto"/>
              <w:left w:val="nil"/>
              <w:bottom w:val="single" w:sz="4" w:space="0" w:color="auto"/>
              <w:right w:val="nil"/>
            </w:tcBorders>
            <w:shd w:val="clear" w:color="auto" w:fill="FABF8F" w:themeFill="accent6" w:themeFillTint="99"/>
            <w:vAlign w:val="center"/>
          </w:tcPr>
          <w:p w:rsidR="00A36206" w:rsidRPr="007F1D2F" w:rsidRDefault="00A36206" w:rsidP="00A36206">
            <w:pPr>
              <w:spacing w:after="0"/>
              <w:ind w:firstLine="0"/>
              <w:jc w:val="right"/>
              <w:rPr>
                <w:rFonts w:ascii="Arial" w:hAnsi="Arial" w:cs="Arial"/>
                <w:bCs/>
                <w:sz w:val="18"/>
                <w:szCs w:val="18"/>
                <w:lang w:val="es-ES" w:eastAsia="es-ES"/>
              </w:rPr>
            </w:pPr>
          </w:p>
        </w:tc>
        <w:tc>
          <w:tcPr>
            <w:tcW w:w="1418" w:type="dxa"/>
            <w:tcBorders>
              <w:top w:val="single" w:sz="4" w:space="0" w:color="auto"/>
              <w:left w:val="nil"/>
              <w:bottom w:val="single" w:sz="4" w:space="0" w:color="auto"/>
              <w:right w:val="nil"/>
            </w:tcBorders>
            <w:shd w:val="clear" w:color="auto" w:fill="FABF8F" w:themeFill="accent6" w:themeFillTint="99"/>
            <w:vAlign w:val="center"/>
          </w:tcPr>
          <w:p w:rsidR="00A36206" w:rsidRPr="007F1D2F" w:rsidRDefault="007E2C5C" w:rsidP="00CA72EA">
            <w:pPr>
              <w:spacing w:after="0"/>
              <w:ind w:firstLine="0"/>
              <w:jc w:val="right"/>
              <w:rPr>
                <w:rFonts w:ascii="Arial" w:hAnsi="Arial" w:cs="Arial"/>
                <w:bCs/>
                <w:sz w:val="18"/>
                <w:szCs w:val="18"/>
                <w:lang w:val="es-ES" w:eastAsia="es-ES"/>
              </w:rPr>
            </w:pPr>
            <w:r w:rsidRPr="007F1D2F">
              <w:rPr>
                <w:rFonts w:ascii="Arial" w:hAnsi="Arial" w:cs="Arial"/>
                <w:bCs/>
                <w:sz w:val="18"/>
                <w:szCs w:val="18"/>
                <w:lang w:val="es-ES" w:eastAsia="es-ES"/>
              </w:rPr>
              <w:t>77.356</w:t>
            </w:r>
          </w:p>
        </w:tc>
      </w:tr>
    </w:tbl>
    <w:p w:rsidR="002319F9" w:rsidRPr="007F1D2F" w:rsidRDefault="002319F9">
      <w:pPr>
        <w:spacing w:after="0"/>
        <w:ind w:firstLine="0"/>
        <w:jc w:val="left"/>
        <w:rPr>
          <w:rFonts w:cs="Arial"/>
          <w:spacing w:val="6"/>
          <w:sz w:val="26"/>
          <w:szCs w:val="24"/>
        </w:rPr>
      </w:pPr>
      <w:r w:rsidRPr="007F1D2F">
        <w:rPr>
          <w:rFonts w:cs="Arial"/>
        </w:rPr>
        <w:br w:type="page"/>
      </w:r>
    </w:p>
    <w:p w:rsidR="001F5E21" w:rsidRPr="00377D58" w:rsidRDefault="001F5E21" w:rsidP="001374CB">
      <w:pPr>
        <w:pStyle w:val="texto"/>
        <w:numPr>
          <w:ilvl w:val="0"/>
          <w:numId w:val="4"/>
        </w:numPr>
        <w:tabs>
          <w:tab w:val="clear" w:pos="2835"/>
          <w:tab w:val="clear" w:pos="3969"/>
          <w:tab w:val="clear" w:pos="5103"/>
          <w:tab w:val="clear" w:pos="6237"/>
          <w:tab w:val="clear" w:pos="7371"/>
          <w:tab w:val="left" w:pos="480"/>
          <w:tab w:val="num" w:pos="600"/>
          <w:tab w:val="num" w:pos="720"/>
          <w:tab w:val="num" w:pos="5040"/>
        </w:tabs>
        <w:spacing w:before="120" w:after="120"/>
        <w:ind w:left="0" w:firstLine="289"/>
        <w:rPr>
          <w:rFonts w:cs="Arial"/>
        </w:rPr>
      </w:pPr>
      <w:r w:rsidRPr="00377D58">
        <w:rPr>
          <w:rFonts w:cs="Arial"/>
        </w:rPr>
        <w:lastRenderedPageBreak/>
        <w:t xml:space="preserve">Principio de </w:t>
      </w:r>
      <w:r w:rsidRPr="001374CB">
        <w:t>sostenibilidad</w:t>
      </w:r>
      <w:r w:rsidRPr="00377D58">
        <w:rPr>
          <w:rFonts w:cs="Arial"/>
        </w:rPr>
        <w:t xml:space="preserve"> financiera</w:t>
      </w:r>
    </w:p>
    <w:p w:rsidR="00A339BB" w:rsidRPr="00EE2ED7" w:rsidRDefault="001F5E21" w:rsidP="00130B12">
      <w:pPr>
        <w:pStyle w:val="texto"/>
        <w:tabs>
          <w:tab w:val="clear" w:pos="2835"/>
          <w:tab w:val="clear" w:pos="3969"/>
          <w:tab w:val="clear" w:pos="5103"/>
          <w:tab w:val="clear" w:pos="6237"/>
          <w:tab w:val="clear" w:pos="7371"/>
        </w:tabs>
        <w:rPr>
          <w:szCs w:val="26"/>
          <w:highlight w:val="cyan"/>
        </w:rPr>
      </w:pPr>
      <w:r>
        <w:rPr>
          <w:szCs w:val="26"/>
        </w:rPr>
        <w:t xml:space="preserve">a) </w:t>
      </w:r>
      <w:r w:rsidR="00A339BB" w:rsidRPr="00CC68C6">
        <w:rPr>
          <w:szCs w:val="26"/>
        </w:rPr>
        <w:t>La deuda viva a 31 de diciembre de 201</w:t>
      </w:r>
      <w:r w:rsidR="00C32A8D" w:rsidRPr="00CC68C6">
        <w:rPr>
          <w:szCs w:val="26"/>
        </w:rPr>
        <w:t>7</w:t>
      </w:r>
      <w:r w:rsidR="00A339BB" w:rsidRPr="00CC68C6">
        <w:rPr>
          <w:szCs w:val="26"/>
        </w:rPr>
        <w:t xml:space="preserve"> asciende a </w:t>
      </w:r>
      <w:r w:rsidR="00CC68C6" w:rsidRPr="00CC68C6">
        <w:rPr>
          <w:szCs w:val="26"/>
        </w:rPr>
        <w:t>482</w:t>
      </w:r>
      <w:r w:rsidR="00840787">
        <w:rPr>
          <w:szCs w:val="26"/>
        </w:rPr>
        <w:t xml:space="preserve">.000 </w:t>
      </w:r>
      <w:r w:rsidR="00CC68C6" w:rsidRPr="00CC68C6">
        <w:rPr>
          <w:szCs w:val="26"/>
        </w:rPr>
        <w:t>euros</w:t>
      </w:r>
      <w:r w:rsidR="00A339BB" w:rsidRPr="00CC68C6">
        <w:rPr>
          <w:szCs w:val="26"/>
        </w:rPr>
        <w:t>, cant</w:t>
      </w:r>
      <w:r w:rsidR="00A339BB" w:rsidRPr="00CC68C6">
        <w:rPr>
          <w:szCs w:val="26"/>
        </w:rPr>
        <w:t>i</w:t>
      </w:r>
      <w:r w:rsidR="00A339BB" w:rsidRPr="00CC68C6">
        <w:rPr>
          <w:szCs w:val="26"/>
        </w:rPr>
        <w:t xml:space="preserve">dad que supone el </w:t>
      </w:r>
      <w:r w:rsidR="0059445E" w:rsidRPr="00CC68C6">
        <w:rPr>
          <w:szCs w:val="26"/>
        </w:rPr>
        <w:t>2</w:t>
      </w:r>
      <w:r w:rsidR="00CC68C6" w:rsidRPr="00CC68C6">
        <w:rPr>
          <w:szCs w:val="26"/>
        </w:rPr>
        <w:t>7</w:t>
      </w:r>
      <w:r w:rsidR="00A339BB" w:rsidRPr="00CC68C6">
        <w:rPr>
          <w:szCs w:val="26"/>
        </w:rPr>
        <w:t xml:space="preserve"> por ciento de los ingresos corrientes del ejercicio 201</w:t>
      </w:r>
      <w:r w:rsidR="00CC68C6" w:rsidRPr="00CC68C6">
        <w:rPr>
          <w:szCs w:val="26"/>
        </w:rPr>
        <w:t>7</w:t>
      </w:r>
      <w:r w:rsidR="00A339BB" w:rsidRPr="00CC68C6">
        <w:rPr>
          <w:szCs w:val="26"/>
        </w:rPr>
        <w:t>,</w:t>
      </w:r>
      <w:r w:rsidR="006363EB" w:rsidRPr="00CC68C6">
        <w:rPr>
          <w:szCs w:val="26"/>
        </w:rPr>
        <w:t xml:space="preserve"> porcentaje inferior al</w:t>
      </w:r>
      <w:r w:rsidR="00A339BB" w:rsidRPr="00CC68C6">
        <w:rPr>
          <w:szCs w:val="26"/>
        </w:rPr>
        <w:t xml:space="preserve"> límite de</w:t>
      </w:r>
      <w:r w:rsidR="006363EB" w:rsidRPr="00CC68C6">
        <w:rPr>
          <w:szCs w:val="26"/>
        </w:rPr>
        <w:t>l</w:t>
      </w:r>
      <w:r w:rsidR="00A339BB" w:rsidRPr="00CC68C6">
        <w:rPr>
          <w:szCs w:val="26"/>
        </w:rPr>
        <w:t xml:space="preserve"> 110 por ciento </w:t>
      </w:r>
      <w:r w:rsidR="006363EB" w:rsidRPr="00CC68C6">
        <w:rPr>
          <w:szCs w:val="26"/>
        </w:rPr>
        <w:t>que establece la legislación v</w:t>
      </w:r>
      <w:r w:rsidR="006363EB" w:rsidRPr="00CC68C6">
        <w:rPr>
          <w:szCs w:val="26"/>
        </w:rPr>
        <w:t>i</w:t>
      </w:r>
      <w:r w:rsidR="006363EB" w:rsidRPr="00CC68C6">
        <w:rPr>
          <w:szCs w:val="26"/>
        </w:rPr>
        <w:t>gente.</w:t>
      </w:r>
    </w:p>
    <w:p w:rsidR="00F666F9" w:rsidRDefault="001F5E21" w:rsidP="00096075">
      <w:pPr>
        <w:pStyle w:val="texto"/>
        <w:tabs>
          <w:tab w:val="clear" w:pos="2835"/>
          <w:tab w:val="clear" w:pos="3969"/>
          <w:tab w:val="clear" w:pos="5103"/>
          <w:tab w:val="clear" w:pos="6237"/>
          <w:tab w:val="clear" w:pos="7371"/>
        </w:tabs>
        <w:rPr>
          <w:szCs w:val="26"/>
        </w:rPr>
      </w:pPr>
      <w:r w:rsidRPr="00DB3334">
        <w:rPr>
          <w:szCs w:val="26"/>
        </w:rPr>
        <w:t xml:space="preserve">b) </w:t>
      </w:r>
      <w:r w:rsidR="00096075" w:rsidRPr="00DB3334">
        <w:rPr>
          <w:szCs w:val="26"/>
        </w:rPr>
        <w:t xml:space="preserve">Periodo </w:t>
      </w:r>
      <w:r w:rsidRPr="00DB3334">
        <w:rPr>
          <w:szCs w:val="26"/>
        </w:rPr>
        <w:t xml:space="preserve">medio </w:t>
      </w:r>
      <w:r w:rsidR="00096075" w:rsidRPr="00DB3334">
        <w:rPr>
          <w:szCs w:val="26"/>
        </w:rPr>
        <w:t>de pago a proveedores</w:t>
      </w:r>
      <w:r w:rsidR="00096075" w:rsidRPr="00945DE4">
        <w:rPr>
          <w:szCs w:val="26"/>
        </w:rPr>
        <w:t xml:space="preserve"> </w:t>
      </w:r>
    </w:p>
    <w:p w:rsidR="0038177D" w:rsidRPr="00945DE4" w:rsidRDefault="00096075" w:rsidP="00096075">
      <w:pPr>
        <w:pStyle w:val="texto"/>
        <w:tabs>
          <w:tab w:val="clear" w:pos="2835"/>
          <w:tab w:val="clear" w:pos="3969"/>
          <w:tab w:val="clear" w:pos="5103"/>
          <w:tab w:val="clear" w:pos="6237"/>
          <w:tab w:val="clear" w:pos="7371"/>
        </w:tabs>
        <w:rPr>
          <w:szCs w:val="26"/>
        </w:rPr>
      </w:pPr>
      <w:r w:rsidRPr="00945DE4">
        <w:rPr>
          <w:szCs w:val="26"/>
        </w:rPr>
        <w:t>El valor medio de este indicador en 201</w:t>
      </w:r>
      <w:r w:rsidR="00945DE4" w:rsidRPr="00945DE4">
        <w:rPr>
          <w:szCs w:val="26"/>
        </w:rPr>
        <w:t>7</w:t>
      </w:r>
      <w:r w:rsidRPr="00945DE4">
        <w:rPr>
          <w:szCs w:val="26"/>
        </w:rPr>
        <w:t xml:space="preserve"> </w:t>
      </w:r>
      <w:r w:rsidR="008D066D" w:rsidRPr="00945DE4">
        <w:rPr>
          <w:szCs w:val="26"/>
        </w:rPr>
        <w:t xml:space="preserve">para el ayuntamiento </w:t>
      </w:r>
      <w:r w:rsidR="0038177D" w:rsidRPr="00945DE4">
        <w:rPr>
          <w:szCs w:val="26"/>
        </w:rPr>
        <w:t>ha sido el s</w:t>
      </w:r>
      <w:r w:rsidR="0038177D" w:rsidRPr="00945DE4">
        <w:rPr>
          <w:szCs w:val="26"/>
        </w:rPr>
        <w:t>i</w:t>
      </w:r>
      <w:r w:rsidR="0038177D" w:rsidRPr="00945DE4">
        <w:rPr>
          <w:szCs w:val="26"/>
        </w:rPr>
        <w:t>guiente:</w:t>
      </w:r>
    </w:p>
    <w:tbl>
      <w:tblPr>
        <w:tblW w:w="8946" w:type="dxa"/>
        <w:tblInd w:w="55" w:type="dxa"/>
        <w:tblCellMar>
          <w:left w:w="70" w:type="dxa"/>
          <w:right w:w="70" w:type="dxa"/>
        </w:tblCellMar>
        <w:tblLook w:val="04A0" w:firstRow="1" w:lastRow="0" w:firstColumn="1" w:lastColumn="0" w:noHBand="0" w:noVBand="1"/>
      </w:tblPr>
      <w:tblGrid>
        <w:gridCol w:w="6794"/>
        <w:gridCol w:w="2152"/>
      </w:tblGrid>
      <w:tr w:rsidR="0038177D" w:rsidRPr="00EE2ED7" w:rsidTr="007F1D2F">
        <w:trPr>
          <w:trHeight w:val="282"/>
        </w:trPr>
        <w:tc>
          <w:tcPr>
            <w:tcW w:w="6794" w:type="dxa"/>
            <w:tcBorders>
              <w:top w:val="single" w:sz="4" w:space="0" w:color="auto"/>
              <w:left w:val="nil"/>
              <w:bottom w:val="single" w:sz="4" w:space="0" w:color="auto"/>
              <w:right w:val="nil"/>
            </w:tcBorders>
            <w:shd w:val="clear" w:color="auto" w:fill="FABF8F" w:themeFill="accent6" w:themeFillTint="99"/>
            <w:vAlign w:val="center"/>
            <w:hideMark/>
          </w:tcPr>
          <w:p w:rsidR="0038177D" w:rsidRPr="00945DE4" w:rsidRDefault="0038177D" w:rsidP="0038177D">
            <w:pPr>
              <w:spacing w:after="0"/>
              <w:ind w:firstLine="0"/>
              <w:jc w:val="left"/>
              <w:rPr>
                <w:rFonts w:ascii="Arial" w:hAnsi="Arial" w:cs="Arial"/>
                <w:color w:val="000000"/>
                <w:sz w:val="18"/>
                <w:szCs w:val="18"/>
                <w:lang w:val="es-ES" w:eastAsia="es-ES"/>
              </w:rPr>
            </w:pPr>
            <w:r w:rsidRPr="00945DE4">
              <w:rPr>
                <w:rFonts w:ascii="Arial" w:hAnsi="Arial" w:cs="Arial"/>
                <w:color w:val="000000"/>
                <w:sz w:val="18"/>
                <w:szCs w:val="18"/>
                <w:lang w:val="es-ES" w:eastAsia="es-ES"/>
              </w:rPr>
              <w:t>Periodo medio de pago a proveedores</w:t>
            </w:r>
          </w:p>
        </w:tc>
        <w:tc>
          <w:tcPr>
            <w:tcW w:w="2152" w:type="dxa"/>
            <w:tcBorders>
              <w:top w:val="single" w:sz="4" w:space="0" w:color="auto"/>
              <w:left w:val="nil"/>
              <w:bottom w:val="single" w:sz="4" w:space="0" w:color="auto"/>
              <w:right w:val="nil"/>
            </w:tcBorders>
            <w:shd w:val="clear" w:color="auto" w:fill="FABF8F" w:themeFill="accent6" w:themeFillTint="99"/>
            <w:vAlign w:val="center"/>
            <w:hideMark/>
          </w:tcPr>
          <w:p w:rsidR="0038177D" w:rsidRPr="00945DE4" w:rsidRDefault="00945DE4" w:rsidP="00C038C3">
            <w:pPr>
              <w:spacing w:after="0"/>
              <w:ind w:firstLine="0"/>
              <w:jc w:val="right"/>
              <w:rPr>
                <w:rFonts w:ascii="Arial" w:hAnsi="Arial" w:cs="Arial"/>
                <w:color w:val="000000"/>
                <w:sz w:val="18"/>
                <w:szCs w:val="18"/>
                <w:lang w:val="es-ES" w:eastAsia="es-ES"/>
              </w:rPr>
            </w:pPr>
            <w:r w:rsidRPr="00945DE4">
              <w:rPr>
                <w:rFonts w:ascii="Arial" w:hAnsi="Arial" w:cs="Arial"/>
                <w:color w:val="000000"/>
                <w:sz w:val="18"/>
                <w:szCs w:val="18"/>
                <w:lang w:val="es-ES" w:eastAsia="es-ES"/>
              </w:rPr>
              <w:t>2017</w:t>
            </w:r>
          </w:p>
        </w:tc>
      </w:tr>
      <w:tr w:rsidR="0038177D" w:rsidRPr="00EE2ED7" w:rsidTr="007F1D2F">
        <w:trPr>
          <w:trHeight w:val="282"/>
        </w:trPr>
        <w:tc>
          <w:tcPr>
            <w:tcW w:w="6794" w:type="dxa"/>
            <w:tcBorders>
              <w:top w:val="single" w:sz="4" w:space="0" w:color="auto"/>
              <w:left w:val="nil"/>
              <w:bottom w:val="single" w:sz="2" w:space="0" w:color="auto"/>
              <w:right w:val="nil"/>
            </w:tcBorders>
            <w:shd w:val="clear" w:color="000000" w:fill="FFFFFF"/>
            <w:vAlign w:val="center"/>
          </w:tcPr>
          <w:p w:rsidR="0038177D" w:rsidRPr="0043275A" w:rsidRDefault="0038177D" w:rsidP="00C038C3">
            <w:pPr>
              <w:spacing w:after="0"/>
              <w:ind w:firstLine="0"/>
              <w:rPr>
                <w:rFonts w:ascii="Arial Narrow" w:hAnsi="Arial Narrow"/>
                <w:color w:val="000000"/>
                <w:lang w:val="es-ES" w:eastAsia="es-ES"/>
              </w:rPr>
            </w:pPr>
            <w:r w:rsidRPr="0043275A">
              <w:rPr>
                <w:rFonts w:ascii="Arial Narrow" w:hAnsi="Arial Narrow"/>
                <w:color w:val="000000"/>
                <w:lang w:val="es-ES" w:eastAsia="es-ES"/>
              </w:rPr>
              <w:t xml:space="preserve">Primer trimestre </w:t>
            </w:r>
          </w:p>
        </w:tc>
        <w:tc>
          <w:tcPr>
            <w:tcW w:w="2152" w:type="dxa"/>
            <w:tcBorders>
              <w:top w:val="single" w:sz="4" w:space="0" w:color="auto"/>
              <w:left w:val="nil"/>
              <w:bottom w:val="single" w:sz="2" w:space="0" w:color="auto"/>
              <w:right w:val="nil"/>
            </w:tcBorders>
            <w:shd w:val="clear" w:color="000000" w:fill="FFFFFF"/>
            <w:vAlign w:val="center"/>
          </w:tcPr>
          <w:p w:rsidR="0038177D" w:rsidRPr="0043275A" w:rsidRDefault="00834064" w:rsidP="0043275A">
            <w:pPr>
              <w:spacing w:after="0"/>
              <w:ind w:firstLine="0"/>
              <w:jc w:val="right"/>
              <w:rPr>
                <w:rFonts w:ascii="Arial Narrow" w:hAnsi="Arial Narrow"/>
                <w:color w:val="000000"/>
                <w:lang w:val="es-ES" w:eastAsia="es-ES"/>
              </w:rPr>
            </w:pPr>
            <w:r w:rsidRPr="0043275A">
              <w:rPr>
                <w:rFonts w:ascii="Arial Narrow" w:hAnsi="Arial Narrow"/>
                <w:color w:val="000000"/>
                <w:lang w:val="es-ES" w:eastAsia="es-ES"/>
              </w:rPr>
              <w:t>-14,</w:t>
            </w:r>
            <w:r w:rsidR="0043275A" w:rsidRPr="0043275A">
              <w:rPr>
                <w:rFonts w:ascii="Arial Narrow" w:hAnsi="Arial Narrow"/>
                <w:color w:val="000000"/>
                <w:lang w:val="es-ES" w:eastAsia="es-ES"/>
              </w:rPr>
              <w:t>6</w:t>
            </w:r>
            <w:r w:rsidRPr="0043275A">
              <w:rPr>
                <w:rFonts w:ascii="Arial Narrow" w:hAnsi="Arial Narrow"/>
                <w:color w:val="000000"/>
                <w:lang w:val="es-ES" w:eastAsia="es-ES"/>
              </w:rPr>
              <w:t>7</w:t>
            </w:r>
          </w:p>
        </w:tc>
      </w:tr>
      <w:tr w:rsidR="0038177D" w:rsidRPr="00EE2ED7" w:rsidTr="007F1D2F">
        <w:trPr>
          <w:trHeight w:val="282"/>
        </w:trPr>
        <w:tc>
          <w:tcPr>
            <w:tcW w:w="6794" w:type="dxa"/>
            <w:tcBorders>
              <w:top w:val="single" w:sz="2" w:space="0" w:color="auto"/>
              <w:left w:val="nil"/>
              <w:bottom w:val="single" w:sz="2" w:space="0" w:color="auto"/>
              <w:right w:val="nil"/>
            </w:tcBorders>
            <w:shd w:val="clear" w:color="000000" w:fill="FFFFFF"/>
            <w:vAlign w:val="center"/>
          </w:tcPr>
          <w:p w:rsidR="0038177D" w:rsidRPr="0043275A" w:rsidRDefault="0038177D" w:rsidP="00C038C3">
            <w:pPr>
              <w:spacing w:after="0"/>
              <w:ind w:firstLine="0"/>
              <w:rPr>
                <w:rFonts w:ascii="Arial Narrow" w:hAnsi="Arial Narrow"/>
                <w:color w:val="000000"/>
                <w:lang w:val="es-ES" w:eastAsia="es-ES"/>
              </w:rPr>
            </w:pPr>
            <w:r w:rsidRPr="0043275A">
              <w:rPr>
                <w:rFonts w:ascii="Arial Narrow" w:hAnsi="Arial Narrow"/>
                <w:color w:val="000000"/>
                <w:lang w:val="es-ES" w:eastAsia="es-ES"/>
              </w:rPr>
              <w:t>Segundo trimestre</w:t>
            </w:r>
          </w:p>
        </w:tc>
        <w:tc>
          <w:tcPr>
            <w:tcW w:w="2152" w:type="dxa"/>
            <w:tcBorders>
              <w:top w:val="single" w:sz="2" w:space="0" w:color="auto"/>
              <w:left w:val="nil"/>
              <w:bottom w:val="single" w:sz="2" w:space="0" w:color="auto"/>
              <w:right w:val="nil"/>
            </w:tcBorders>
            <w:shd w:val="clear" w:color="000000" w:fill="FFFFFF"/>
            <w:vAlign w:val="center"/>
          </w:tcPr>
          <w:p w:rsidR="0038177D" w:rsidRPr="0043275A" w:rsidRDefault="00834064" w:rsidP="00C038C3">
            <w:pPr>
              <w:spacing w:after="0"/>
              <w:ind w:firstLine="0"/>
              <w:jc w:val="right"/>
              <w:rPr>
                <w:rFonts w:ascii="Arial Narrow" w:hAnsi="Arial Narrow"/>
                <w:color w:val="000000"/>
                <w:lang w:val="es-ES" w:eastAsia="es-ES"/>
              </w:rPr>
            </w:pPr>
            <w:r w:rsidRPr="0043275A">
              <w:rPr>
                <w:rFonts w:ascii="Arial Narrow" w:hAnsi="Arial Narrow"/>
                <w:color w:val="000000"/>
                <w:lang w:val="es-ES" w:eastAsia="es-ES"/>
              </w:rPr>
              <w:t>-</w:t>
            </w:r>
            <w:r w:rsidR="0043275A" w:rsidRPr="0043275A">
              <w:rPr>
                <w:rFonts w:ascii="Arial Narrow" w:hAnsi="Arial Narrow"/>
                <w:color w:val="000000"/>
                <w:lang w:val="es-ES" w:eastAsia="es-ES"/>
              </w:rPr>
              <w:t>6,84</w:t>
            </w:r>
          </w:p>
        </w:tc>
      </w:tr>
      <w:tr w:rsidR="0038177D" w:rsidRPr="0043275A" w:rsidTr="00CF7434">
        <w:trPr>
          <w:trHeight w:val="282"/>
        </w:trPr>
        <w:tc>
          <w:tcPr>
            <w:tcW w:w="6794" w:type="dxa"/>
            <w:tcBorders>
              <w:top w:val="single" w:sz="2" w:space="0" w:color="auto"/>
              <w:left w:val="nil"/>
              <w:bottom w:val="single" w:sz="2" w:space="0" w:color="auto"/>
              <w:right w:val="nil"/>
            </w:tcBorders>
            <w:shd w:val="clear" w:color="000000" w:fill="FFFFFF"/>
            <w:vAlign w:val="center"/>
          </w:tcPr>
          <w:p w:rsidR="0038177D" w:rsidRPr="0043275A" w:rsidRDefault="0038177D" w:rsidP="00C038C3">
            <w:pPr>
              <w:spacing w:after="0"/>
              <w:ind w:firstLine="0"/>
              <w:rPr>
                <w:rFonts w:ascii="Arial Narrow" w:hAnsi="Arial Narrow"/>
                <w:color w:val="000000"/>
                <w:lang w:val="es-ES" w:eastAsia="es-ES"/>
              </w:rPr>
            </w:pPr>
            <w:r w:rsidRPr="0043275A">
              <w:rPr>
                <w:rFonts w:ascii="Arial Narrow" w:hAnsi="Arial Narrow"/>
                <w:color w:val="000000"/>
                <w:lang w:val="es-ES" w:eastAsia="es-ES"/>
              </w:rPr>
              <w:t>Tercer trimestre</w:t>
            </w:r>
          </w:p>
        </w:tc>
        <w:tc>
          <w:tcPr>
            <w:tcW w:w="2152" w:type="dxa"/>
            <w:tcBorders>
              <w:top w:val="single" w:sz="2" w:space="0" w:color="auto"/>
              <w:left w:val="nil"/>
              <w:bottom w:val="single" w:sz="2" w:space="0" w:color="auto"/>
              <w:right w:val="nil"/>
            </w:tcBorders>
            <w:shd w:val="clear" w:color="000000" w:fill="FFFFFF"/>
            <w:vAlign w:val="center"/>
          </w:tcPr>
          <w:p w:rsidR="0038177D" w:rsidRPr="0043275A" w:rsidRDefault="00834064" w:rsidP="00C038C3">
            <w:pPr>
              <w:spacing w:after="0"/>
              <w:ind w:firstLine="0"/>
              <w:jc w:val="right"/>
              <w:rPr>
                <w:rFonts w:ascii="Arial Narrow" w:hAnsi="Arial Narrow"/>
                <w:color w:val="000000"/>
                <w:lang w:val="es-ES" w:eastAsia="es-ES"/>
              </w:rPr>
            </w:pPr>
            <w:r w:rsidRPr="0043275A">
              <w:rPr>
                <w:rFonts w:ascii="Arial Narrow" w:hAnsi="Arial Narrow"/>
                <w:color w:val="000000"/>
                <w:lang w:val="es-ES" w:eastAsia="es-ES"/>
              </w:rPr>
              <w:t>-1</w:t>
            </w:r>
            <w:r w:rsidR="0043275A" w:rsidRPr="0043275A">
              <w:rPr>
                <w:rFonts w:ascii="Arial Narrow" w:hAnsi="Arial Narrow"/>
                <w:color w:val="000000"/>
                <w:lang w:val="es-ES" w:eastAsia="es-ES"/>
              </w:rPr>
              <w:t>7,62</w:t>
            </w:r>
          </w:p>
        </w:tc>
      </w:tr>
      <w:tr w:rsidR="0038177D" w:rsidRPr="00EE2ED7" w:rsidTr="00CF7434">
        <w:trPr>
          <w:trHeight w:val="282"/>
        </w:trPr>
        <w:tc>
          <w:tcPr>
            <w:tcW w:w="6794" w:type="dxa"/>
            <w:tcBorders>
              <w:top w:val="single" w:sz="2" w:space="0" w:color="auto"/>
              <w:left w:val="nil"/>
              <w:bottom w:val="single" w:sz="4" w:space="0" w:color="auto"/>
              <w:right w:val="nil"/>
            </w:tcBorders>
            <w:shd w:val="clear" w:color="000000" w:fill="FFFFFF"/>
            <w:vAlign w:val="center"/>
          </w:tcPr>
          <w:p w:rsidR="0038177D" w:rsidRPr="0043275A" w:rsidRDefault="0038177D" w:rsidP="00C038C3">
            <w:pPr>
              <w:spacing w:after="0"/>
              <w:ind w:firstLine="0"/>
              <w:rPr>
                <w:rFonts w:ascii="Arial Narrow" w:hAnsi="Arial Narrow"/>
                <w:color w:val="000000"/>
                <w:lang w:val="es-ES" w:eastAsia="es-ES"/>
              </w:rPr>
            </w:pPr>
            <w:r w:rsidRPr="0043275A">
              <w:rPr>
                <w:rFonts w:ascii="Arial Narrow" w:hAnsi="Arial Narrow"/>
                <w:color w:val="000000"/>
                <w:lang w:val="es-ES" w:eastAsia="es-ES"/>
              </w:rPr>
              <w:t>Cuatro trimestre</w:t>
            </w:r>
          </w:p>
        </w:tc>
        <w:tc>
          <w:tcPr>
            <w:tcW w:w="2152" w:type="dxa"/>
            <w:tcBorders>
              <w:top w:val="single" w:sz="2" w:space="0" w:color="auto"/>
              <w:left w:val="nil"/>
              <w:bottom w:val="single" w:sz="4" w:space="0" w:color="auto"/>
              <w:right w:val="nil"/>
            </w:tcBorders>
            <w:shd w:val="clear" w:color="000000" w:fill="FFFFFF"/>
            <w:vAlign w:val="center"/>
          </w:tcPr>
          <w:p w:rsidR="0038177D" w:rsidRPr="0043275A" w:rsidRDefault="00834064" w:rsidP="00C038C3">
            <w:pPr>
              <w:spacing w:after="0"/>
              <w:ind w:firstLine="0"/>
              <w:jc w:val="right"/>
              <w:rPr>
                <w:rFonts w:ascii="Arial Narrow" w:hAnsi="Arial Narrow"/>
                <w:color w:val="000000"/>
                <w:lang w:val="es-ES" w:eastAsia="es-ES"/>
              </w:rPr>
            </w:pPr>
            <w:r w:rsidRPr="0043275A">
              <w:rPr>
                <w:rFonts w:ascii="Arial Narrow" w:hAnsi="Arial Narrow"/>
                <w:color w:val="000000"/>
                <w:lang w:val="es-ES" w:eastAsia="es-ES"/>
              </w:rPr>
              <w:t>-</w:t>
            </w:r>
            <w:r w:rsidR="0043275A" w:rsidRPr="0043275A">
              <w:rPr>
                <w:rFonts w:ascii="Arial Narrow" w:hAnsi="Arial Narrow"/>
                <w:color w:val="000000"/>
                <w:lang w:val="es-ES" w:eastAsia="es-ES"/>
              </w:rPr>
              <w:t>6,85</w:t>
            </w:r>
          </w:p>
        </w:tc>
      </w:tr>
    </w:tbl>
    <w:p w:rsidR="0043275A" w:rsidRDefault="0043275A" w:rsidP="00702834">
      <w:pPr>
        <w:pStyle w:val="texto"/>
        <w:tabs>
          <w:tab w:val="clear" w:pos="2835"/>
          <w:tab w:val="clear" w:pos="3969"/>
          <w:tab w:val="clear" w:pos="5103"/>
          <w:tab w:val="clear" w:pos="6237"/>
          <w:tab w:val="clear" w:pos="7371"/>
        </w:tabs>
        <w:spacing w:before="240"/>
        <w:rPr>
          <w:szCs w:val="26"/>
          <w:highlight w:val="cyan"/>
        </w:rPr>
      </w:pPr>
      <w:r>
        <w:rPr>
          <w:szCs w:val="26"/>
        </w:rPr>
        <w:t>No han sido facilitado</w:t>
      </w:r>
      <w:r w:rsidR="008B6132">
        <w:rPr>
          <w:szCs w:val="26"/>
        </w:rPr>
        <w:t>s</w:t>
      </w:r>
      <w:r>
        <w:rPr>
          <w:szCs w:val="26"/>
        </w:rPr>
        <w:t xml:space="preserve"> los datos de periodo medio de pago a proveedores del</w:t>
      </w:r>
      <w:r w:rsidRPr="00945DE4">
        <w:rPr>
          <w:szCs w:val="26"/>
        </w:rPr>
        <w:t xml:space="preserve"> organismo autónomo</w:t>
      </w:r>
      <w:r w:rsidR="00FE07CC">
        <w:rPr>
          <w:szCs w:val="26"/>
        </w:rPr>
        <w:t>, pero la mayoría de las facturas están domiciliadas y el re</w:t>
      </w:r>
      <w:r w:rsidR="00FE07CC">
        <w:rPr>
          <w:szCs w:val="26"/>
        </w:rPr>
        <w:t>s</w:t>
      </w:r>
      <w:r w:rsidR="00FE07CC">
        <w:rPr>
          <w:szCs w:val="26"/>
        </w:rPr>
        <w:t>to</w:t>
      </w:r>
      <w:r w:rsidR="00567238">
        <w:rPr>
          <w:szCs w:val="26"/>
        </w:rPr>
        <w:t>, en general,</w:t>
      </w:r>
      <w:r w:rsidR="00FE07CC">
        <w:rPr>
          <w:szCs w:val="26"/>
        </w:rPr>
        <w:t xml:space="preserve"> se pagan </w:t>
      </w:r>
      <w:r w:rsidR="00567238">
        <w:rPr>
          <w:szCs w:val="26"/>
        </w:rPr>
        <w:t>en periodos inferiores a 30 días.</w:t>
      </w:r>
    </w:p>
    <w:p w:rsidR="00040CB0" w:rsidRDefault="004E52A0" w:rsidP="00096075">
      <w:pPr>
        <w:pStyle w:val="texto"/>
        <w:tabs>
          <w:tab w:val="clear" w:pos="2835"/>
          <w:tab w:val="clear" w:pos="3969"/>
          <w:tab w:val="clear" w:pos="5103"/>
          <w:tab w:val="clear" w:pos="6237"/>
          <w:tab w:val="clear" w:pos="7371"/>
        </w:tabs>
        <w:rPr>
          <w:szCs w:val="26"/>
        </w:rPr>
      </w:pPr>
      <w:r w:rsidRPr="00C32A8D">
        <w:rPr>
          <w:szCs w:val="26"/>
        </w:rPr>
        <w:t>Por tanto,</w:t>
      </w:r>
      <w:r w:rsidR="00834064" w:rsidRPr="00C32A8D">
        <w:rPr>
          <w:szCs w:val="26"/>
        </w:rPr>
        <w:t xml:space="preserve"> e</w:t>
      </w:r>
      <w:r w:rsidR="00040CB0" w:rsidRPr="00C32A8D">
        <w:rPr>
          <w:szCs w:val="26"/>
        </w:rPr>
        <w:t xml:space="preserve">l </w:t>
      </w:r>
      <w:r w:rsidRPr="00C32A8D">
        <w:rPr>
          <w:szCs w:val="26"/>
        </w:rPr>
        <w:t>A</w:t>
      </w:r>
      <w:r w:rsidR="00040CB0" w:rsidRPr="00C32A8D">
        <w:rPr>
          <w:szCs w:val="26"/>
        </w:rPr>
        <w:t>yuntamiento</w:t>
      </w:r>
      <w:r w:rsidR="00834064" w:rsidRPr="00C32A8D">
        <w:rPr>
          <w:szCs w:val="26"/>
        </w:rPr>
        <w:t xml:space="preserve"> </w:t>
      </w:r>
      <w:r w:rsidR="00FE07CC">
        <w:rPr>
          <w:szCs w:val="26"/>
        </w:rPr>
        <w:t xml:space="preserve">y su organismo autónomo </w:t>
      </w:r>
      <w:r w:rsidR="00040CB0" w:rsidRPr="00C32A8D">
        <w:rPr>
          <w:szCs w:val="26"/>
        </w:rPr>
        <w:t>cumple</w:t>
      </w:r>
      <w:r w:rsidR="00FE07CC">
        <w:rPr>
          <w:szCs w:val="26"/>
        </w:rPr>
        <w:t>n</w:t>
      </w:r>
      <w:r w:rsidR="00040CB0" w:rsidRPr="00C32A8D">
        <w:rPr>
          <w:szCs w:val="26"/>
        </w:rPr>
        <w:t xml:space="preserve"> con </w:t>
      </w:r>
      <w:r w:rsidR="00834064" w:rsidRPr="00C32A8D">
        <w:rPr>
          <w:szCs w:val="26"/>
        </w:rPr>
        <w:t>este pri</w:t>
      </w:r>
      <w:r w:rsidR="00834064" w:rsidRPr="00C32A8D">
        <w:rPr>
          <w:szCs w:val="26"/>
        </w:rPr>
        <w:t>n</w:t>
      </w:r>
      <w:r w:rsidR="00834064" w:rsidRPr="00C32A8D">
        <w:rPr>
          <w:szCs w:val="26"/>
        </w:rPr>
        <w:t>cipio, dado que su plazo de pago es inferior al periodo máximo establecido para las operaciones comerciales por la normativa vigente</w:t>
      </w:r>
      <w:r w:rsidR="00336F24" w:rsidRPr="00C32A8D">
        <w:rPr>
          <w:szCs w:val="26"/>
        </w:rPr>
        <w:t>.</w:t>
      </w:r>
    </w:p>
    <w:p w:rsidR="004E52A0" w:rsidRPr="004415A6" w:rsidRDefault="004E52A0" w:rsidP="00DD1627">
      <w:pPr>
        <w:pStyle w:val="texto"/>
        <w:tabs>
          <w:tab w:val="clear" w:pos="2835"/>
          <w:tab w:val="clear" w:pos="3969"/>
          <w:tab w:val="clear" w:pos="5103"/>
          <w:tab w:val="clear" w:pos="6237"/>
          <w:tab w:val="clear" w:pos="7371"/>
        </w:tabs>
        <w:rPr>
          <w:szCs w:val="26"/>
        </w:rPr>
      </w:pPr>
      <w:bookmarkStart w:id="53" w:name="_Toc309383726"/>
      <w:bookmarkStart w:id="54" w:name="_Toc339016615"/>
      <w:bookmarkStart w:id="55" w:name="_Toc442251806"/>
      <w:r w:rsidRPr="00BC063C">
        <w:rPr>
          <w:szCs w:val="26"/>
        </w:rPr>
        <w:t>Finalmente destacamos que, de acuerdo con el art. 32 de la LOEPySF, el Ayuntamiento ha acometido en 201</w:t>
      </w:r>
      <w:r w:rsidR="00C32A8D" w:rsidRPr="00BC063C">
        <w:rPr>
          <w:szCs w:val="26"/>
        </w:rPr>
        <w:t>7</w:t>
      </w:r>
      <w:r w:rsidRPr="00BC063C">
        <w:rPr>
          <w:szCs w:val="26"/>
        </w:rPr>
        <w:t xml:space="preserve"> inversiones financieramente sostenibles en aplicación del destino del superávit del ejercicio anterior</w:t>
      </w:r>
      <w:r w:rsidR="00567238">
        <w:rPr>
          <w:szCs w:val="26"/>
        </w:rPr>
        <w:t>; e</w:t>
      </w:r>
      <w:r w:rsidRPr="00BC063C">
        <w:rPr>
          <w:szCs w:val="26"/>
        </w:rPr>
        <w:t>stas inversiones han ascendido a un gasto aproximad</w:t>
      </w:r>
      <w:r w:rsidR="00702834" w:rsidRPr="00BC063C">
        <w:rPr>
          <w:szCs w:val="26"/>
        </w:rPr>
        <w:t>o</w:t>
      </w:r>
      <w:r w:rsidRPr="00BC063C">
        <w:rPr>
          <w:szCs w:val="26"/>
        </w:rPr>
        <w:t xml:space="preserve"> </w:t>
      </w:r>
      <w:r w:rsidR="00D63494">
        <w:rPr>
          <w:szCs w:val="26"/>
        </w:rPr>
        <w:t xml:space="preserve">de </w:t>
      </w:r>
      <w:r w:rsidRPr="00BC063C">
        <w:rPr>
          <w:szCs w:val="26"/>
        </w:rPr>
        <w:t>0,</w:t>
      </w:r>
      <w:r w:rsidR="004D5A01">
        <w:rPr>
          <w:szCs w:val="26"/>
        </w:rPr>
        <w:t>1</w:t>
      </w:r>
      <w:r w:rsidR="00567238">
        <w:rPr>
          <w:szCs w:val="26"/>
        </w:rPr>
        <w:t xml:space="preserve"> millones, </w:t>
      </w:r>
      <w:r w:rsidR="00D63494">
        <w:rPr>
          <w:szCs w:val="26"/>
        </w:rPr>
        <w:t xml:space="preserve">parte de ellas </w:t>
      </w:r>
      <w:r w:rsidR="00567238">
        <w:rPr>
          <w:szCs w:val="26"/>
        </w:rPr>
        <w:t xml:space="preserve">financiadas </w:t>
      </w:r>
      <w:r w:rsidR="00BC063C">
        <w:rPr>
          <w:szCs w:val="26"/>
        </w:rPr>
        <w:t>con subvenciones del Gobierno de Navarra.</w:t>
      </w:r>
      <w:r w:rsidRPr="004415A6">
        <w:rPr>
          <w:szCs w:val="26"/>
        </w:rPr>
        <w:t xml:space="preserve"> </w:t>
      </w:r>
    </w:p>
    <w:p w:rsidR="00B270AF" w:rsidRPr="00403839" w:rsidRDefault="004E52A0" w:rsidP="008432C1">
      <w:pPr>
        <w:pStyle w:val="texto"/>
        <w:tabs>
          <w:tab w:val="clear" w:pos="2835"/>
          <w:tab w:val="clear" w:pos="3969"/>
          <w:tab w:val="clear" w:pos="5103"/>
          <w:tab w:val="clear" w:pos="6237"/>
          <w:tab w:val="clear" w:pos="7371"/>
        </w:tabs>
        <w:rPr>
          <w:i/>
          <w:szCs w:val="26"/>
        </w:rPr>
      </w:pPr>
      <w:r w:rsidRPr="00403839">
        <w:rPr>
          <w:i/>
          <w:szCs w:val="26"/>
        </w:rPr>
        <w:t xml:space="preserve">Recomendamos </w:t>
      </w:r>
      <w:r w:rsidR="00403839" w:rsidRPr="00403839">
        <w:rPr>
          <w:i/>
          <w:szCs w:val="26"/>
        </w:rPr>
        <w:t>u</w:t>
      </w:r>
      <w:r w:rsidR="00A7455E" w:rsidRPr="00403839">
        <w:rPr>
          <w:i/>
          <w:szCs w:val="26"/>
        </w:rPr>
        <w:t xml:space="preserve">tilizar </w:t>
      </w:r>
      <w:r w:rsidRPr="00403839">
        <w:rPr>
          <w:i/>
          <w:szCs w:val="26"/>
        </w:rPr>
        <w:t xml:space="preserve">los datos consolidados </w:t>
      </w:r>
      <w:r w:rsidR="00376667">
        <w:rPr>
          <w:i/>
          <w:szCs w:val="26"/>
        </w:rPr>
        <w:t xml:space="preserve">con el organismo autónomo </w:t>
      </w:r>
      <w:r w:rsidRPr="00403839">
        <w:rPr>
          <w:i/>
          <w:szCs w:val="26"/>
        </w:rPr>
        <w:t>para el cálculo del cumplimiento de los objetivos de estabilidad presupuestaria y de sostenibilidad financiera del ayuntamiento.</w:t>
      </w:r>
    </w:p>
    <w:p w:rsidR="004F7E06" w:rsidRDefault="00D05A78" w:rsidP="00702834">
      <w:pPr>
        <w:pStyle w:val="atitulo2"/>
        <w:spacing w:before="240"/>
      </w:pPr>
      <w:bookmarkStart w:id="56" w:name="_Toc4668637"/>
      <w:r w:rsidRPr="006C284C">
        <w:t>V</w:t>
      </w:r>
      <w:r w:rsidR="00826E8E">
        <w:t>I</w:t>
      </w:r>
      <w:r w:rsidR="00F86397" w:rsidRPr="006C284C">
        <w:t>.</w:t>
      </w:r>
      <w:r w:rsidR="000D75E5">
        <w:t>4</w:t>
      </w:r>
      <w:r w:rsidR="004F7E06" w:rsidRPr="006C284C">
        <w:t xml:space="preserve">. </w:t>
      </w:r>
      <w:r w:rsidR="006C7341">
        <w:t>Aspectos generales</w:t>
      </w:r>
      <w:bookmarkEnd w:id="56"/>
      <w:r w:rsidR="000756C0">
        <w:t xml:space="preserve"> </w:t>
      </w:r>
      <w:bookmarkEnd w:id="53"/>
      <w:bookmarkEnd w:id="54"/>
      <w:bookmarkEnd w:id="55"/>
    </w:p>
    <w:p w:rsidR="001407EA" w:rsidRPr="006C0F26" w:rsidRDefault="001407EA" w:rsidP="001374CB">
      <w:pPr>
        <w:pStyle w:val="texto"/>
        <w:numPr>
          <w:ilvl w:val="0"/>
          <w:numId w:val="4"/>
        </w:numPr>
        <w:tabs>
          <w:tab w:val="clear" w:pos="2835"/>
          <w:tab w:val="clear" w:pos="3969"/>
          <w:tab w:val="clear" w:pos="5103"/>
          <w:tab w:val="clear" w:pos="6237"/>
          <w:tab w:val="clear" w:pos="7371"/>
          <w:tab w:val="left" w:pos="480"/>
          <w:tab w:val="num" w:pos="600"/>
          <w:tab w:val="num" w:pos="720"/>
          <w:tab w:val="num" w:pos="5040"/>
        </w:tabs>
        <w:spacing w:before="120" w:after="120"/>
        <w:ind w:left="0" w:firstLine="289"/>
      </w:pPr>
      <w:r w:rsidRPr="006C0F26">
        <w:t xml:space="preserve">El </w:t>
      </w:r>
      <w:r w:rsidR="000D75E5" w:rsidRPr="006C0F26">
        <w:t>p</w:t>
      </w:r>
      <w:r w:rsidRPr="006C0F26">
        <w:t xml:space="preserve">resupuesto </w:t>
      </w:r>
      <w:r w:rsidR="009959D4" w:rsidRPr="006C0F26">
        <w:t xml:space="preserve">general </w:t>
      </w:r>
      <w:r w:rsidR="000D75E5" w:rsidRPr="006C0F26">
        <w:t>del ejercicio 2017</w:t>
      </w:r>
      <w:r w:rsidRPr="006C0F26">
        <w:t xml:space="preserve"> fue aprobado </w:t>
      </w:r>
      <w:r w:rsidR="005E6F5D" w:rsidRPr="006C0F26">
        <w:t xml:space="preserve">inicialmente </w:t>
      </w:r>
      <w:r w:rsidR="000D75E5" w:rsidRPr="006C0F26">
        <w:t xml:space="preserve">por el Pleno del ayuntamiento el </w:t>
      </w:r>
      <w:r w:rsidR="006C284C" w:rsidRPr="006C0F26">
        <w:t>2</w:t>
      </w:r>
      <w:r w:rsidR="00E17AE9" w:rsidRPr="006C0F26">
        <w:t xml:space="preserve">7 de </w:t>
      </w:r>
      <w:r w:rsidR="006C284C" w:rsidRPr="006C0F26">
        <w:t>junio</w:t>
      </w:r>
      <w:r w:rsidR="00E17AE9" w:rsidRPr="006C0F26">
        <w:t xml:space="preserve"> de 201</w:t>
      </w:r>
      <w:r w:rsidR="006C284C" w:rsidRPr="006C0F26">
        <w:t>7</w:t>
      </w:r>
      <w:r w:rsidR="006C0F26" w:rsidRPr="006C0F26">
        <w:t>. El presupuesto quedó aprobado definitivamente por el transcurso del plazo de quince días desde su publicación sin haberse formulado reclamaciones y publicado en el B</w:t>
      </w:r>
      <w:r w:rsidR="00384642">
        <w:t>oletín Oficial de Nav</w:t>
      </w:r>
      <w:r w:rsidR="00384642">
        <w:t>a</w:t>
      </w:r>
      <w:r w:rsidR="00384642">
        <w:t xml:space="preserve">rra (BON) </w:t>
      </w:r>
      <w:r w:rsidR="006C0F26" w:rsidRPr="006C0F26">
        <w:t xml:space="preserve">el </w:t>
      </w:r>
      <w:r w:rsidR="005E6F5D" w:rsidRPr="006C0F26">
        <w:t>19 de noviembre de 201</w:t>
      </w:r>
      <w:r w:rsidR="006C0F26" w:rsidRPr="006C0F26">
        <w:t>8</w:t>
      </w:r>
      <w:r w:rsidR="00384642">
        <w:t>, fuera del plazo establecido.</w:t>
      </w:r>
    </w:p>
    <w:p w:rsidR="006530AA" w:rsidRPr="006530AA" w:rsidRDefault="00206587" w:rsidP="00324FAE">
      <w:pPr>
        <w:pStyle w:val="texto"/>
        <w:numPr>
          <w:ilvl w:val="0"/>
          <w:numId w:val="4"/>
        </w:numPr>
        <w:tabs>
          <w:tab w:val="clear" w:pos="2835"/>
          <w:tab w:val="clear" w:pos="3969"/>
          <w:tab w:val="clear" w:pos="5103"/>
          <w:tab w:val="clear" w:pos="6237"/>
          <w:tab w:val="clear" w:pos="7371"/>
          <w:tab w:val="left" w:pos="480"/>
          <w:tab w:val="num" w:pos="600"/>
          <w:tab w:val="num" w:pos="720"/>
          <w:tab w:val="num" w:pos="5040"/>
        </w:tabs>
        <w:spacing w:before="120" w:after="120"/>
        <w:ind w:left="0" w:firstLine="289"/>
        <w:rPr>
          <w:rFonts w:cs="Arial"/>
        </w:rPr>
      </w:pPr>
      <w:r>
        <w:t>La C</w:t>
      </w:r>
      <w:r w:rsidR="00B107A2">
        <w:t xml:space="preserve">uenta </w:t>
      </w:r>
      <w:r>
        <w:t>G</w:t>
      </w:r>
      <w:r w:rsidR="006C0F26">
        <w:t xml:space="preserve">eneral de </w:t>
      </w:r>
      <w:r>
        <w:t>A</w:t>
      </w:r>
      <w:r w:rsidR="006C0F26">
        <w:t>yuntamiento se aprobó</w:t>
      </w:r>
      <w:r w:rsidR="00B107A2">
        <w:t xml:space="preserve"> el 27 de </w:t>
      </w:r>
      <w:r w:rsidR="000756C0">
        <w:t>dici</w:t>
      </w:r>
      <w:r w:rsidR="00BF02DF">
        <w:t xml:space="preserve">embre de 2018, fuera del plazo establecido. </w:t>
      </w:r>
      <w:r w:rsidR="00070195" w:rsidRPr="003B7166">
        <w:t xml:space="preserve">La cuenta general no </w:t>
      </w:r>
      <w:r w:rsidR="00BF02DF">
        <w:t xml:space="preserve">incluye </w:t>
      </w:r>
      <w:r w:rsidR="00070195" w:rsidRPr="00945DE4">
        <w:t xml:space="preserve">un estado consolidado entre el </w:t>
      </w:r>
      <w:r w:rsidR="00723564">
        <w:t>a</w:t>
      </w:r>
      <w:r w:rsidR="00070195" w:rsidRPr="00945DE4">
        <w:t>yuntamiento y su organismo autóno</w:t>
      </w:r>
      <w:r w:rsidR="006530AA">
        <w:t>mo ni la memoria del presidente.</w:t>
      </w:r>
      <w:r w:rsidR="00916E51">
        <w:t xml:space="preserve"> </w:t>
      </w:r>
    </w:p>
    <w:p w:rsidR="00BF612C" w:rsidRPr="006530AA" w:rsidRDefault="009652F9" w:rsidP="00324FAE">
      <w:pPr>
        <w:pStyle w:val="texto"/>
        <w:numPr>
          <w:ilvl w:val="0"/>
          <w:numId w:val="4"/>
        </w:numPr>
        <w:tabs>
          <w:tab w:val="clear" w:pos="2835"/>
          <w:tab w:val="clear" w:pos="3969"/>
          <w:tab w:val="clear" w:pos="5103"/>
          <w:tab w:val="clear" w:pos="6237"/>
          <w:tab w:val="clear" w:pos="7371"/>
          <w:tab w:val="left" w:pos="480"/>
          <w:tab w:val="num" w:pos="600"/>
          <w:tab w:val="num" w:pos="720"/>
          <w:tab w:val="num" w:pos="5040"/>
        </w:tabs>
        <w:spacing w:before="120" w:after="120"/>
        <w:ind w:left="0" w:firstLine="289"/>
        <w:rPr>
          <w:rFonts w:cs="Arial"/>
        </w:rPr>
      </w:pPr>
      <w:r w:rsidRPr="006530AA">
        <w:rPr>
          <w:rFonts w:cs="Arial"/>
        </w:rPr>
        <w:lastRenderedPageBreak/>
        <w:t xml:space="preserve">Contingencias. </w:t>
      </w:r>
      <w:r w:rsidR="00466D99" w:rsidRPr="006530AA">
        <w:rPr>
          <w:rFonts w:cs="Arial"/>
        </w:rPr>
        <w:t xml:space="preserve">Actualmente hay un único </w:t>
      </w:r>
      <w:r w:rsidRPr="006530AA">
        <w:rPr>
          <w:rFonts w:cs="Arial"/>
        </w:rPr>
        <w:t>procedimien</w:t>
      </w:r>
      <w:r w:rsidR="00466D99" w:rsidRPr="006530AA">
        <w:rPr>
          <w:rFonts w:cs="Arial"/>
        </w:rPr>
        <w:t>to</w:t>
      </w:r>
      <w:r w:rsidRPr="006530AA">
        <w:rPr>
          <w:rFonts w:cs="Arial"/>
        </w:rPr>
        <w:t xml:space="preserve"> judicial</w:t>
      </w:r>
      <w:r w:rsidR="00466D99" w:rsidRPr="006530AA">
        <w:rPr>
          <w:rFonts w:cs="Arial"/>
        </w:rPr>
        <w:t xml:space="preserve"> abierto, </w:t>
      </w:r>
      <w:r w:rsidR="00EE74D2">
        <w:rPr>
          <w:rFonts w:cs="Arial"/>
        </w:rPr>
        <w:t>en relación a un recurso c</w:t>
      </w:r>
      <w:r w:rsidR="00466D99" w:rsidRPr="006530AA">
        <w:rPr>
          <w:rFonts w:cs="Arial"/>
        </w:rPr>
        <w:t xml:space="preserve">ontencioso </w:t>
      </w:r>
      <w:r w:rsidR="00EE74D2">
        <w:rPr>
          <w:rFonts w:cs="Arial"/>
        </w:rPr>
        <w:t>a</w:t>
      </w:r>
      <w:r w:rsidR="00466D99" w:rsidRPr="006530AA">
        <w:rPr>
          <w:rFonts w:cs="Arial"/>
        </w:rPr>
        <w:t xml:space="preserve">dministrativo </w:t>
      </w:r>
      <w:r w:rsidR="00EE74D2">
        <w:rPr>
          <w:rFonts w:cs="Arial"/>
        </w:rPr>
        <w:t>interpuesto contra un Acuerdo del Jurado de Expropiación por importe de</w:t>
      </w:r>
      <w:r w:rsidR="00466D99" w:rsidRPr="006530AA">
        <w:rPr>
          <w:rFonts w:cs="Arial"/>
        </w:rPr>
        <w:t xml:space="preserve"> 104.359 euros, </w:t>
      </w:r>
      <w:r w:rsidR="00EE74D2">
        <w:rPr>
          <w:rFonts w:cs="Arial"/>
        </w:rPr>
        <w:t>al entender el ayu</w:t>
      </w:r>
      <w:r w:rsidR="00EE74D2">
        <w:rPr>
          <w:rFonts w:cs="Arial"/>
        </w:rPr>
        <w:t>n</w:t>
      </w:r>
      <w:r w:rsidR="00EE74D2">
        <w:rPr>
          <w:rFonts w:cs="Arial"/>
        </w:rPr>
        <w:t>tamiento que no procede la necesidad y la obligación de expropiar ni la cuantía de la misma.</w:t>
      </w:r>
    </w:p>
    <w:p w:rsidR="00243ED0" w:rsidRPr="00F61F49" w:rsidRDefault="00206587" w:rsidP="00810344">
      <w:pPr>
        <w:numPr>
          <w:ilvl w:val="0"/>
          <w:numId w:val="4"/>
        </w:numPr>
        <w:tabs>
          <w:tab w:val="left" w:pos="480"/>
          <w:tab w:val="num" w:pos="600"/>
          <w:tab w:val="num" w:pos="720"/>
          <w:tab w:val="num" w:pos="5040"/>
        </w:tabs>
        <w:spacing w:before="120" w:after="240"/>
        <w:ind w:left="0" w:firstLine="289"/>
        <w:rPr>
          <w:rFonts w:cs="Arial"/>
          <w:spacing w:val="6"/>
          <w:sz w:val="26"/>
          <w:szCs w:val="24"/>
        </w:rPr>
      </w:pPr>
      <w:r>
        <w:rPr>
          <w:rFonts w:cs="Arial"/>
          <w:spacing w:val="6"/>
          <w:sz w:val="26"/>
          <w:szCs w:val="24"/>
        </w:rPr>
        <w:t>E</w:t>
      </w:r>
      <w:r w:rsidR="00243ED0" w:rsidRPr="00F61F49">
        <w:rPr>
          <w:rFonts w:cs="Arial"/>
          <w:spacing w:val="6"/>
          <w:sz w:val="26"/>
          <w:szCs w:val="24"/>
        </w:rPr>
        <w:t>l calendario de vencimientos de la deuda viva del ayuntamiento con ent</w:t>
      </w:r>
      <w:r w:rsidR="00243ED0" w:rsidRPr="00F61F49">
        <w:rPr>
          <w:rFonts w:cs="Arial"/>
          <w:spacing w:val="6"/>
          <w:sz w:val="26"/>
          <w:szCs w:val="24"/>
        </w:rPr>
        <w:t>i</w:t>
      </w:r>
      <w:r w:rsidR="00243ED0" w:rsidRPr="00F61F49">
        <w:rPr>
          <w:rFonts w:cs="Arial"/>
          <w:spacing w:val="6"/>
          <w:sz w:val="26"/>
          <w:szCs w:val="24"/>
        </w:rPr>
        <w:t>dades bancarias a 31 de diciembre de 201</w:t>
      </w:r>
      <w:r w:rsidR="00692C49" w:rsidRPr="00F61F49">
        <w:rPr>
          <w:rFonts w:cs="Arial"/>
          <w:spacing w:val="6"/>
          <w:sz w:val="26"/>
          <w:szCs w:val="24"/>
        </w:rPr>
        <w:t>7</w:t>
      </w:r>
      <w:r w:rsidR="00243ED0" w:rsidRPr="00F61F49">
        <w:rPr>
          <w:rFonts w:cs="Arial"/>
          <w:spacing w:val="6"/>
          <w:sz w:val="26"/>
          <w:szCs w:val="24"/>
        </w:rPr>
        <w:t xml:space="preserve"> es el siguiente:</w:t>
      </w:r>
    </w:p>
    <w:tbl>
      <w:tblPr>
        <w:tblW w:w="8955" w:type="dxa"/>
        <w:tblInd w:w="70" w:type="dxa"/>
        <w:tblBorders>
          <w:top w:val="single" w:sz="8"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395"/>
        <w:gridCol w:w="1195"/>
        <w:gridCol w:w="1357"/>
        <w:gridCol w:w="2008"/>
      </w:tblGrid>
      <w:tr w:rsidR="00243ED0" w:rsidRPr="00F61F49" w:rsidTr="00B078CB">
        <w:trPr>
          <w:trHeight w:val="227"/>
        </w:trPr>
        <w:tc>
          <w:tcPr>
            <w:tcW w:w="4395" w:type="dxa"/>
            <w:tcBorders>
              <w:top w:val="single" w:sz="4" w:space="0" w:color="auto"/>
              <w:bottom w:val="single" w:sz="4" w:space="0" w:color="auto"/>
            </w:tcBorders>
            <w:shd w:val="clear" w:color="auto" w:fill="FABF8F" w:themeFill="accent6" w:themeFillTint="99"/>
            <w:vAlign w:val="center"/>
            <w:hideMark/>
          </w:tcPr>
          <w:p w:rsidR="00243ED0" w:rsidRPr="00F61F49" w:rsidRDefault="00243ED0" w:rsidP="00A41B36">
            <w:pPr>
              <w:spacing w:after="0"/>
              <w:ind w:firstLine="0"/>
              <w:jc w:val="left"/>
              <w:rPr>
                <w:rFonts w:ascii="Arial" w:hAnsi="Arial" w:cs="Arial"/>
                <w:sz w:val="18"/>
                <w:szCs w:val="18"/>
                <w:lang w:val="es-ES" w:eastAsia="es-ES"/>
              </w:rPr>
            </w:pPr>
            <w:r w:rsidRPr="00F61F49">
              <w:rPr>
                <w:rFonts w:ascii="Arial" w:hAnsi="Arial" w:cs="Arial"/>
                <w:sz w:val="18"/>
                <w:szCs w:val="18"/>
                <w:lang w:val="es-ES" w:eastAsia="es-ES"/>
              </w:rPr>
              <w:t>Ejercicio</w:t>
            </w:r>
          </w:p>
        </w:tc>
        <w:tc>
          <w:tcPr>
            <w:tcW w:w="1195" w:type="dxa"/>
            <w:tcBorders>
              <w:top w:val="single" w:sz="4" w:space="0" w:color="auto"/>
              <w:bottom w:val="single" w:sz="4" w:space="0" w:color="auto"/>
            </w:tcBorders>
            <w:shd w:val="clear" w:color="auto" w:fill="FABF8F" w:themeFill="accent6" w:themeFillTint="99"/>
            <w:vAlign w:val="center"/>
            <w:hideMark/>
          </w:tcPr>
          <w:p w:rsidR="00243ED0" w:rsidRPr="00F61F49" w:rsidRDefault="00243ED0" w:rsidP="00A41B36">
            <w:pPr>
              <w:spacing w:after="0"/>
              <w:ind w:firstLine="0"/>
              <w:jc w:val="right"/>
              <w:rPr>
                <w:rFonts w:ascii="Arial" w:hAnsi="Arial" w:cs="Arial"/>
                <w:sz w:val="18"/>
                <w:szCs w:val="18"/>
                <w:lang w:val="es-ES" w:eastAsia="es-ES"/>
              </w:rPr>
            </w:pPr>
            <w:r w:rsidRPr="00F61F49">
              <w:rPr>
                <w:rFonts w:ascii="Arial" w:hAnsi="Arial" w:cs="Arial"/>
                <w:sz w:val="18"/>
                <w:szCs w:val="18"/>
                <w:lang w:val="es-ES" w:eastAsia="es-ES"/>
              </w:rPr>
              <w:t>Amortización</w:t>
            </w:r>
          </w:p>
        </w:tc>
        <w:tc>
          <w:tcPr>
            <w:tcW w:w="1357" w:type="dxa"/>
            <w:tcBorders>
              <w:top w:val="single" w:sz="4" w:space="0" w:color="auto"/>
              <w:bottom w:val="single" w:sz="4" w:space="0" w:color="auto"/>
            </w:tcBorders>
            <w:shd w:val="clear" w:color="auto" w:fill="FABF8F" w:themeFill="accent6" w:themeFillTint="99"/>
            <w:vAlign w:val="center"/>
            <w:hideMark/>
          </w:tcPr>
          <w:p w:rsidR="00243ED0" w:rsidRPr="00F61F49" w:rsidRDefault="00243ED0" w:rsidP="00A41B36">
            <w:pPr>
              <w:spacing w:after="0"/>
              <w:ind w:firstLine="0"/>
              <w:jc w:val="right"/>
              <w:rPr>
                <w:rFonts w:ascii="Arial" w:hAnsi="Arial" w:cs="Arial"/>
                <w:sz w:val="18"/>
                <w:szCs w:val="18"/>
                <w:lang w:val="es-ES" w:eastAsia="es-ES"/>
              </w:rPr>
            </w:pPr>
            <w:r w:rsidRPr="00F61F49">
              <w:rPr>
                <w:rFonts w:ascii="Arial" w:hAnsi="Arial" w:cs="Arial"/>
                <w:sz w:val="18"/>
                <w:szCs w:val="18"/>
                <w:lang w:val="es-ES" w:eastAsia="es-ES"/>
              </w:rPr>
              <w:t>Porcentaje</w:t>
            </w:r>
          </w:p>
        </w:tc>
        <w:tc>
          <w:tcPr>
            <w:tcW w:w="2008" w:type="dxa"/>
            <w:tcBorders>
              <w:top w:val="single" w:sz="4" w:space="0" w:color="auto"/>
              <w:bottom w:val="single" w:sz="4" w:space="0" w:color="auto"/>
            </w:tcBorders>
            <w:shd w:val="clear" w:color="auto" w:fill="FABF8F" w:themeFill="accent6" w:themeFillTint="99"/>
            <w:vAlign w:val="center"/>
            <w:hideMark/>
          </w:tcPr>
          <w:p w:rsidR="00243ED0" w:rsidRPr="00F61F49" w:rsidRDefault="00243ED0" w:rsidP="00A41B36">
            <w:pPr>
              <w:spacing w:after="0"/>
              <w:ind w:firstLine="0"/>
              <w:jc w:val="right"/>
              <w:rPr>
                <w:rFonts w:ascii="Arial" w:hAnsi="Arial" w:cs="Arial"/>
                <w:sz w:val="18"/>
                <w:szCs w:val="18"/>
                <w:lang w:val="es-ES" w:eastAsia="es-ES"/>
              </w:rPr>
            </w:pPr>
            <w:r w:rsidRPr="00F61F49">
              <w:rPr>
                <w:rFonts w:ascii="Arial" w:hAnsi="Arial" w:cs="Arial"/>
                <w:sz w:val="18"/>
                <w:szCs w:val="18"/>
                <w:lang w:val="es-ES" w:eastAsia="es-ES"/>
              </w:rPr>
              <w:t>Porcentaje acumulado</w:t>
            </w:r>
          </w:p>
        </w:tc>
      </w:tr>
      <w:tr w:rsidR="005570EB" w:rsidRPr="00F61F49" w:rsidTr="00B078CB">
        <w:trPr>
          <w:trHeight w:val="227"/>
        </w:trPr>
        <w:tc>
          <w:tcPr>
            <w:tcW w:w="4395" w:type="dxa"/>
            <w:tcBorders>
              <w:top w:val="single" w:sz="4" w:space="0" w:color="auto"/>
              <w:bottom w:val="single" w:sz="2" w:space="0" w:color="auto"/>
            </w:tcBorders>
            <w:shd w:val="clear" w:color="000000" w:fill="FFFFFF"/>
            <w:vAlign w:val="center"/>
            <w:hideMark/>
          </w:tcPr>
          <w:p w:rsidR="005570EB" w:rsidRPr="00F61F49" w:rsidRDefault="005570EB" w:rsidP="005570EB">
            <w:pPr>
              <w:spacing w:after="0"/>
              <w:ind w:firstLine="0"/>
              <w:rPr>
                <w:rFonts w:ascii="Arial Narrow" w:hAnsi="Arial Narrow"/>
                <w:lang w:val="es-ES" w:eastAsia="es-ES"/>
              </w:rPr>
            </w:pPr>
            <w:r w:rsidRPr="00F61F49">
              <w:rPr>
                <w:rFonts w:ascii="Arial Narrow" w:hAnsi="Arial Narrow"/>
                <w:lang w:val="es-ES" w:eastAsia="es-ES"/>
              </w:rPr>
              <w:t>2018</w:t>
            </w:r>
          </w:p>
        </w:tc>
        <w:tc>
          <w:tcPr>
            <w:tcW w:w="1195" w:type="dxa"/>
            <w:tcBorders>
              <w:top w:val="single" w:sz="4"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43.817</w:t>
            </w:r>
          </w:p>
        </w:tc>
        <w:tc>
          <w:tcPr>
            <w:tcW w:w="1357" w:type="dxa"/>
            <w:tcBorders>
              <w:top w:val="single" w:sz="4"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9</w:t>
            </w:r>
          </w:p>
        </w:tc>
        <w:tc>
          <w:tcPr>
            <w:tcW w:w="2008" w:type="dxa"/>
            <w:tcBorders>
              <w:top w:val="single" w:sz="4" w:space="0" w:color="auto"/>
              <w:bottom w:val="single" w:sz="2" w:space="0" w:color="auto"/>
            </w:tcBorders>
            <w:shd w:val="clear" w:color="000000" w:fill="FFFFFF"/>
            <w:vAlign w:val="center"/>
          </w:tcPr>
          <w:p w:rsidR="005570EB" w:rsidRPr="00F61F49" w:rsidRDefault="003B7166" w:rsidP="009E28BA">
            <w:pPr>
              <w:spacing w:after="0"/>
              <w:ind w:firstLine="0"/>
              <w:jc w:val="right"/>
              <w:rPr>
                <w:rFonts w:ascii="Arial Narrow" w:hAnsi="Arial Narrow"/>
                <w:lang w:val="es-ES" w:eastAsia="es-ES"/>
              </w:rPr>
            </w:pPr>
            <w:r w:rsidRPr="00F61F49">
              <w:rPr>
                <w:rFonts w:ascii="Arial Narrow" w:hAnsi="Arial Narrow"/>
                <w:lang w:val="es-ES" w:eastAsia="es-ES"/>
              </w:rPr>
              <w:t>9</w:t>
            </w:r>
          </w:p>
        </w:tc>
      </w:tr>
      <w:tr w:rsidR="005570EB" w:rsidRPr="00F61F49" w:rsidTr="00B078CB">
        <w:trPr>
          <w:trHeight w:val="227"/>
        </w:trPr>
        <w:tc>
          <w:tcPr>
            <w:tcW w:w="4395" w:type="dxa"/>
            <w:tcBorders>
              <w:top w:val="single" w:sz="2" w:space="0" w:color="auto"/>
              <w:bottom w:val="single" w:sz="2" w:space="0" w:color="auto"/>
            </w:tcBorders>
            <w:shd w:val="clear" w:color="000000" w:fill="FFFFFF"/>
            <w:vAlign w:val="center"/>
            <w:hideMark/>
          </w:tcPr>
          <w:p w:rsidR="005570EB" w:rsidRPr="00F61F49" w:rsidRDefault="005570EB" w:rsidP="005570EB">
            <w:pPr>
              <w:spacing w:after="0"/>
              <w:ind w:firstLine="0"/>
              <w:rPr>
                <w:rFonts w:ascii="Arial Narrow" w:hAnsi="Arial Narrow"/>
                <w:lang w:val="es-ES" w:eastAsia="es-ES"/>
              </w:rPr>
            </w:pPr>
            <w:r w:rsidRPr="00F61F49">
              <w:rPr>
                <w:rFonts w:ascii="Arial Narrow" w:hAnsi="Arial Narrow"/>
                <w:lang w:val="es-ES" w:eastAsia="es-ES"/>
              </w:rPr>
              <w:t>2019</w:t>
            </w:r>
          </w:p>
        </w:tc>
        <w:tc>
          <w:tcPr>
            <w:tcW w:w="1195"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43.817</w:t>
            </w:r>
          </w:p>
        </w:tc>
        <w:tc>
          <w:tcPr>
            <w:tcW w:w="1357"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9</w:t>
            </w:r>
          </w:p>
        </w:tc>
        <w:tc>
          <w:tcPr>
            <w:tcW w:w="2008"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18</w:t>
            </w:r>
          </w:p>
        </w:tc>
      </w:tr>
      <w:tr w:rsidR="005570EB" w:rsidRPr="00F61F49" w:rsidTr="00B078CB">
        <w:trPr>
          <w:trHeight w:val="227"/>
        </w:trPr>
        <w:tc>
          <w:tcPr>
            <w:tcW w:w="4395" w:type="dxa"/>
            <w:tcBorders>
              <w:top w:val="single" w:sz="2" w:space="0" w:color="auto"/>
              <w:bottom w:val="single" w:sz="2" w:space="0" w:color="auto"/>
            </w:tcBorders>
            <w:shd w:val="clear" w:color="000000" w:fill="FFFFFF"/>
            <w:vAlign w:val="center"/>
            <w:hideMark/>
          </w:tcPr>
          <w:p w:rsidR="005570EB" w:rsidRPr="00F61F49" w:rsidRDefault="005570EB" w:rsidP="005570EB">
            <w:pPr>
              <w:spacing w:after="0"/>
              <w:ind w:firstLine="0"/>
              <w:rPr>
                <w:rFonts w:ascii="Arial Narrow" w:hAnsi="Arial Narrow"/>
                <w:lang w:val="es-ES" w:eastAsia="es-ES"/>
              </w:rPr>
            </w:pPr>
            <w:r w:rsidRPr="00F61F49">
              <w:rPr>
                <w:rFonts w:ascii="Arial Narrow" w:hAnsi="Arial Narrow"/>
                <w:lang w:val="es-ES" w:eastAsia="es-ES"/>
              </w:rPr>
              <w:t>2020</w:t>
            </w:r>
          </w:p>
        </w:tc>
        <w:tc>
          <w:tcPr>
            <w:tcW w:w="1195"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43.817</w:t>
            </w:r>
          </w:p>
        </w:tc>
        <w:tc>
          <w:tcPr>
            <w:tcW w:w="1357"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9</w:t>
            </w:r>
          </w:p>
        </w:tc>
        <w:tc>
          <w:tcPr>
            <w:tcW w:w="2008" w:type="dxa"/>
            <w:tcBorders>
              <w:top w:val="single" w:sz="2" w:space="0" w:color="auto"/>
              <w:bottom w:val="single" w:sz="2" w:space="0" w:color="auto"/>
            </w:tcBorders>
            <w:shd w:val="clear" w:color="000000" w:fill="FFFFFF"/>
            <w:vAlign w:val="center"/>
          </w:tcPr>
          <w:p w:rsidR="005570EB" w:rsidRPr="00F61F49" w:rsidRDefault="003B7166" w:rsidP="00F712C5">
            <w:pPr>
              <w:spacing w:after="0"/>
              <w:ind w:firstLine="0"/>
              <w:jc w:val="right"/>
              <w:rPr>
                <w:rFonts w:ascii="Arial Narrow" w:hAnsi="Arial Narrow"/>
                <w:lang w:val="es-ES" w:eastAsia="es-ES"/>
              </w:rPr>
            </w:pPr>
            <w:r w:rsidRPr="00F61F49">
              <w:rPr>
                <w:rFonts w:ascii="Arial Narrow" w:hAnsi="Arial Narrow"/>
                <w:lang w:val="es-ES" w:eastAsia="es-ES"/>
              </w:rPr>
              <w:t>27</w:t>
            </w:r>
          </w:p>
        </w:tc>
      </w:tr>
      <w:tr w:rsidR="005570EB" w:rsidRPr="00F61F49" w:rsidTr="00B078CB">
        <w:trPr>
          <w:trHeight w:val="227"/>
        </w:trPr>
        <w:tc>
          <w:tcPr>
            <w:tcW w:w="4395" w:type="dxa"/>
            <w:tcBorders>
              <w:top w:val="single" w:sz="2" w:space="0" w:color="auto"/>
              <w:bottom w:val="single" w:sz="2" w:space="0" w:color="auto"/>
            </w:tcBorders>
            <w:shd w:val="clear" w:color="000000" w:fill="FFFFFF"/>
            <w:vAlign w:val="center"/>
            <w:hideMark/>
          </w:tcPr>
          <w:p w:rsidR="005570EB" w:rsidRPr="00F61F49" w:rsidRDefault="005570EB" w:rsidP="005570EB">
            <w:pPr>
              <w:spacing w:after="0"/>
              <w:ind w:firstLine="0"/>
              <w:rPr>
                <w:rFonts w:ascii="Arial Narrow" w:hAnsi="Arial Narrow"/>
                <w:lang w:val="es-ES" w:eastAsia="es-ES"/>
              </w:rPr>
            </w:pPr>
            <w:r w:rsidRPr="00F61F49">
              <w:rPr>
                <w:rFonts w:ascii="Arial Narrow" w:hAnsi="Arial Narrow"/>
                <w:lang w:val="es-ES" w:eastAsia="es-ES"/>
              </w:rPr>
              <w:t>2021</w:t>
            </w:r>
          </w:p>
        </w:tc>
        <w:tc>
          <w:tcPr>
            <w:tcW w:w="1195"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43.817</w:t>
            </w:r>
          </w:p>
        </w:tc>
        <w:tc>
          <w:tcPr>
            <w:tcW w:w="1357"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9</w:t>
            </w:r>
          </w:p>
        </w:tc>
        <w:tc>
          <w:tcPr>
            <w:tcW w:w="2008"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36</w:t>
            </w:r>
          </w:p>
        </w:tc>
      </w:tr>
      <w:tr w:rsidR="005570EB" w:rsidRPr="00F61F49" w:rsidTr="00B078CB">
        <w:trPr>
          <w:trHeight w:val="227"/>
        </w:trPr>
        <w:tc>
          <w:tcPr>
            <w:tcW w:w="4395" w:type="dxa"/>
            <w:tcBorders>
              <w:top w:val="single" w:sz="2" w:space="0" w:color="auto"/>
              <w:bottom w:val="single" w:sz="2" w:space="0" w:color="auto"/>
            </w:tcBorders>
            <w:shd w:val="clear" w:color="000000" w:fill="FFFFFF"/>
            <w:vAlign w:val="center"/>
            <w:hideMark/>
          </w:tcPr>
          <w:p w:rsidR="005570EB" w:rsidRPr="00F61F49" w:rsidRDefault="005570EB" w:rsidP="005570EB">
            <w:pPr>
              <w:spacing w:after="0"/>
              <w:ind w:firstLine="0"/>
              <w:rPr>
                <w:rFonts w:ascii="Arial Narrow" w:hAnsi="Arial Narrow"/>
                <w:lang w:val="es-ES" w:eastAsia="es-ES"/>
              </w:rPr>
            </w:pPr>
            <w:r w:rsidRPr="00F61F49">
              <w:rPr>
                <w:rFonts w:ascii="Arial Narrow" w:hAnsi="Arial Narrow"/>
                <w:lang w:val="es-ES" w:eastAsia="es-ES"/>
              </w:rPr>
              <w:t>2022</w:t>
            </w:r>
          </w:p>
        </w:tc>
        <w:tc>
          <w:tcPr>
            <w:tcW w:w="1195"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43.817</w:t>
            </w:r>
          </w:p>
        </w:tc>
        <w:tc>
          <w:tcPr>
            <w:tcW w:w="1357"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9</w:t>
            </w:r>
          </w:p>
        </w:tc>
        <w:tc>
          <w:tcPr>
            <w:tcW w:w="2008" w:type="dxa"/>
            <w:tcBorders>
              <w:top w:val="single" w:sz="2" w:space="0" w:color="auto"/>
              <w:bottom w:val="single" w:sz="2" w:space="0" w:color="auto"/>
            </w:tcBorders>
            <w:shd w:val="clear" w:color="000000" w:fill="FFFFFF"/>
            <w:vAlign w:val="center"/>
          </w:tcPr>
          <w:p w:rsidR="005570EB"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45</w:t>
            </w:r>
          </w:p>
        </w:tc>
      </w:tr>
      <w:tr w:rsidR="00243ED0" w:rsidRPr="00F61F49" w:rsidTr="00B078CB">
        <w:trPr>
          <w:trHeight w:val="227"/>
        </w:trPr>
        <w:tc>
          <w:tcPr>
            <w:tcW w:w="4395" w:type="dxa"/>
            <w:tcBorders>
              <w:top w:val="single" w:sz="2" w:space="0" w:color="auto"/>
              <w:bottom w:val="single" w:sz="4" w:space="0" w:color="auto"/>
            </w:tcBorders>
            <w:shd w:val="clear" w:color="000000" w:fill="FFFFFF"/>
            <w:vAlign w:val="center"/>
            <w:hideMark/>
          </w:tcPr>
          <w:p w:rsidR="00243ED0" w:rsidRPr="00F61F49" w:rsidRDefault="005570EB" w:rsidP="00A41B36">
            <w:pPr>
              <w:spacing w:after="0"/>
              <w:ind w:firstLine="0"/>
              <w:rPr>
                <w:rFonts w:ascii="Arial Narrow" w:hAnsi="Arial Narrow"/>
                <w:lang w:val="es-ES" w:eastAsia="es-ES"/>
              </w:rPr>
            </w:pPr>
            <w:r w:rsidRPr="00F61F49">
              <w:rPr>
                <w:rFonts w:ascii="Arial Narrow" w:hAnsi="Arial Narrow"/>
                <w:lang w:val="es-ES" w:eastAsia="es-ES"/>
              </w:rPr>
              <w:t>2023</w:t>
            </w:r>
          </w:p>
        </w:tc>
        <w:tc>
          <w:tcPr>
            <w:tcW w:w="1195" w:type="dxa"/>
            <w:tcBorders>
              <w:top w:val="single" w:sz="2" w:space="0" w:color="auto"/>
              <w:bottom w:val="single" w:sz="4" w:space="0" w:color="auto"/>
            </w:tcBorders>
            <w:shd w:val="clear" w:color="000000" w:fill="FFFFFF"/>
            <w:vAlign w:val="center"/>
          </w:tcPr>
          <w:p w:rsidR="00243ED0"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43.817</w:t>
            </w:r>
          </w:p>
        </w:tc>
        <w:tc>
          <w:tcPr>
            <w:tcW w:w="1357" w:type="dxa"/>
            <w:tcBorders>
              <w:top w:val="single" w:sz="2" w:space="0" w:color="auto"/>
              <w:bottom w:val="single" w:sz="4" w:space="0" w:color="auto"/>
            </w:tcBorders>
            <w:shd w:val="clear" w:color="000000" w:fill="FFFFFF"/>
            <w:vAlign w:val="center"/>
          </w:tcPr>
          <w:p w:rsidR="00243ED0"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9</w:t>
            </w:r>
          </w:p>
        </w:tc>
        <w:tc>
          <w:tcPr>
            <w:tcW w:w="2008" w:type="dxa"/>
            <w:tcBorders>
              <w:top w:val="single" w:sz="2" w:space="0" w:color="auto"/>
              <w:bottom w:val="single" w:sz="4" w:space="0" w:color="auto"/>
            </w:tcBorders>
            <w:shd w:val="clear" w:color="000000" w:fill="FFFFFF"/>
            <w:vAlign w:val="center"/>
          </w:tcPr>
          <w:p w:rsidR="00243ED0"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63</w:t>
            </w:r>
          </w:p>
        </w:tc>
      </w:tr>
      <w:tr w:rsidR="00D21FCD" w:rsidRPr="00F61F49" w:rsidTr="00B078CB">
        <w:trPr>
          <w:trHeight w:val="227"/>
        </w:trPr>
        <w:tc>
          <w:tcPr>
            <w:tcW w:w="4395" w:type="dxa"/>
            <w:tcBorders>
              <w:top w:val="single" w:sz="2" w:space="0" w:color="auto"/>
              <w:bottom w:val="single" w:sz="4" w:space="0" w:color="auto"/>
            </w:tcBorders>
            <w:shd w:val="clear" w:color="000000" w:fill="FFFFFF"/>
            <w:vAlign w:val="center"/>
            <w:hideMark/>
          </w:tcPr>
          <w:p w:rsidR="00D21FCD" w:rsidRPr="00F61F49" w:rsidRDefault="00D21FCD" w:rsidP="00A41B36">
            <w:pPr>
              <w:spacing w:after="0"/>
              <w:ind w:firstLine="0"/>
              <w:rPr>
                <w:rFonts w:ascii="Arial Narrow" w:hAnsi="Arial Narrow"/>
                <w:lang w:val="es-ES" w:eastAsia="es-ES"/>
              </w:rPr>
            </w:pPr>
            <w:r w:rsidRPr="00F61F49">
              <w:rPr>
                <w:rFonts w:ascii="Arial Narrow" w:hAnsi="Arial Narrow"/>
                <w:lang w:val="es-ES" w:eastAsia="es-ES"/>
              </w:rPr>
              <w:t>Resto</w:t>
            </w:r>
          </w:p>
        </w:tc>
        <w:tc>
          <w:tcPr>
            <w:tcW w:w="1195" w:type="dxa"/>
            <w:tcBorders>
              <w:top w:val="single" w:sz="2" w:space="0" w:color="auto"/>
              <w:bottom w:val="single" w:sz="4" w:space="0" w:color="auto"/>
            </w:tcBorders>
            <w:shd w:val="clear" w:color="000000" w:fill="FFFFFF"/>
            <w:vAlign w:val="center"/>
          </w:tcPr>
          <w:p w:rsidR="00D21FCD"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218.957</w:t>
            </w:r>
          </w:p>
        </w:tc>
        <w:tc>
          <w:tcPr>
            <w:tcW w:w="1357" w:type="dxa"/>
            <w:tcBorders>
              <w:top w:val="single" w:sz="2" w:space="0" w:color="auto"/>
              <w:bottom w:val="single" w:sz="4" w:space="0" w:color="auto"/>
            </w:tcBorders>
            <w:shd w:val="clear" w:color="000000" w:fill="FFFFFF"/>
            <w:vAlign w:val="center"/>
          </w:tcPr>
          <w:p w:rsidR="00D21FCD" w:rsidRPr="00F61F49" w:rsidRDefault="003B7166" w:rsidP="00D21FCD">
            <w:pPr>
              <w:spacing w:after="0"/>
              <w:ind w:firstLine="0"/>
              <w:jc w:val="right"/>
              <w:rPr>
                <w:rFonts w:ascii="Arial Narrow" w:hAnsi="Arial Narrow"/>
                <w:lang w:val="es-ES" w:eastAsia="es-ES"/>
              </w:rPr>
            </w:pPr>
            <w:r w:rsidRPr="00F61F49">
              <w:rPr>
                <w:rFonts w:ascii="Arial Narrow" w:hAnsi="Arial Narrow"/>
                <w:lang w:val="es-ES" w:eastAsia="es-ES"/>
              </w:rPr>
              <w:t>46</w:t>
            </w:r>
          </w:p>
        </w:tc>
        <w:tc>
          <w:tcPr>
            <w:tcW w:w="2008" w:type="dxa"/>
            <w:tcBorders>
              <w:top w:val="single" w:sz="2" w:space="0" w:color="auto"/>
              <w:bottom w:val="single" w:sz="4" w:space="0" w:color="auto"/>
            </w:tcBorders>
            <w:shd w:val="clear" w:color="000000" w:fill="FFFFFF"/>
            <w:vAlign w:val="center"/>
          </w:tcPr>
          <w:p w:rsidR="00D21FCD" w:rsidRPr="00F61F49" w:rsidRDefault="003B7166" w:rsidP="00A41B36">
            <w:pPr>
              <w:spacing w:after="0"/>
              <w:ind w:firstLine="0"/>
              <w:jc w:val="right"/>
              <w:rPr>
                <w:rFonts w:ascii="Arial Narrow" w:hAnsi="Arial Narrow"/>
                <w:lang w:val="es-ES" w:eastAsia="es-ES"/>
              </w:rPr>
            </w:pPr>
            <w:r w:rsidRPr="00F61F49">
              <w:rPr>
                <w:rFonts w:ascii="Arial Narrow" w:hAnsi="Arial Narrow"/>
                <w:lang w:val="es-ES" w:eastAsia="es-ES"/>
              </w:rPr>
              <w:t>100</w:t>
            </w:r>
          </w:p>
        </w:tc>
      </w:tr>
      <w:tr w:rsidR="00206587" w:rsidRPr="005907BC" w:rsidTr="00B078CB">
        <w:trPr>
          <w:trHeight w:val="227"/>
        </w:trPr>
        <w:tc>
          <w:tcPr>
            <w:tcW w:w="4395" w:type="dxa"/>
            <w:tcBorders>
              <w:top w:val="single" w:sz="2" w:space="0" w:color="auto"/>
              <w:bottom w:val="single" w:sz="4" w:space="0" w:color="auto"/>
            </w:tcBorders>
            <w:shd w:val="clear" w:color="auto" w:fill="FABF8F" w:themeFill="accent6" w:themeFillTint="99"/>
            <w:vAlign w:val="center"/>
          </w:tcPr>
          <w:p w:rsidR="00206587" w:rsidRPr="005907BC" w:rsidRDefault="00206587" w:rsidP="00A41B36">
            <w:pPr>
              <w:spacing w:after="0"/>
              <w:ind w:firstLine="0"/>
              <w:rPr>
                <w:rFonts w:ascii="Arial" w:hAnsi="Arial" w:cs="Arial"/>
                <w:sz w:val="18"/>
                <w:szCs w:val="18"/>
                <w:lang w:val="es-ES" w:eastAsia="es-ES"/>
              </w:rPr>
            </w:pPr>
            <w:r w:rsidRPr="005907BC">
              <w:rPr>
                <w:rFonts w:ascii="Arial" w:hAnsi="Arial" w:cs="Arial"/>
                <w:sz w:val="18"/>
                <w:szCs w:val="18"/>
                <w:lang w:val="es-ES" w:eastAsia="es-ES"/>
              </w:rPr>
              <w:t>Total</w:t>
            </w:r>
          </w:p>
        </w:tc>
        <w:tc>
          <w:tcPr>
            <w:tcW w:w="1195" w:type="dxa"/>
            <w:tcBorders>
              <w:top w:val="single" w:sz="2" w:space="0" w:color="auto"/>
              <w:bottom w:val="single" w:sz="4" w:space="0" w:color="auto"/>
            </w:tcBorders>
            <w:shd w:val="clear" w:color="auto" w:fill="FABF8F" w:themeFill="accent6" w:themeFillTint="99"/>
            <w:vAlign w:val="center"/>
          </w:tcPr>
          <w:p w:rsidR="00206587" w:rsidRPr="005907BC" w:rsidRDefault="00206587" w:rsidP="00A41B36">
            <w:pPr>
              <w:spacing w:after="0"/>
              <w:ind w:firstLine="0"/>
              <w:jc w:val="right"/>
              <w:rPr>
                <w:rFonts w:ascii="Arial" w:hAnsi="Arial" w:cs="Arial"/>
                <w:sz w:val="18"/>
                <w:szCs w:val="18"/>
                <w:lang w:val="es-ES" w:eastAsia="es-ES"/>
              </w:rPr>
            </w:pPr>
            <w:r w:rsidRPr="005907BC">
              <w:rPr>
                <w:rFonts w:ascii="Arial" w:hAnsi="Arial" w:cs="Arial"/>
                <w:sz w:val="18"/>
                <w:szCs w:val="18"/>
                <w:lang w:val="es-ES" w:eastAsia="es-ES"/>
              </w:rPr>
              <w:t>481.859</w:t>
            </w:r>
          </w:p>
        </w:tc>
        <w:tc>
          <w:tcPr>
            <w:tcW w:w="1357" w:type="dxa"/>
            <w:tcBorders>
              <w:top w:val="single" w:sz="2" w:space="0" w:color="auto"/>
              <w:bottom w:val="single" w:sz="4" w:space="0" w:color="auto"/>
            </w:tcBorders>
            <w:shd w:val="clear" w:color="auto" w:fill="FABF8F" w:themeFill="accent6" w:themeFillTint="99"/>
            <w:vAlign w:val="center"/>
          </w:tcPr>
          <w:p w:rsidR="00206587" w:rsidRPr="005907BC" w:rsidRDefault="00206587" w:rsidP="00D21FCD">
            <w:pPr>
              <w:spacing w:after="0"/>
              <w:ind w:firstLine="0"/>
              <w:jc w:val="right"/>
              <w:rPr>
                <w:rFonts w:ascii="Arial" w:hAnsi="Arial" w:cs="Arial"/>
                <w:sz w:val="18"/>
                <w:szCs w:val="18"/>
                <w:lang w:val="es-ES" w:eastAsia="es-ES"/>
              </w:rPr>
            </w:pPr>
            <w:r w:rsidRPr="005907BC">
              <w:rPr>
                <w:rFonts w:ascii="Arial" w:hAnsi="Arial" w:cs="Arial"/>
                <w:sz w:val="18"/>
                <w:szCs w:val="18"/>
                <w:lang w:val="es-ES" w:eastAsia="es-ES"/>
              </w:rPr>
              <w:t>100</w:t>
            </w:r>
          </w:p>
        </w:tc>
        <w:tc>
          <w:tcPr>
            <w:tcW w:w="2008" w:type="dxa"/>
            <w:tcBorders>
              <w:top w:val="single" w:sz="2" w:space="0" w:color="auto"/>
              <w:bottom w:val="single" w:sz="4" w:space="0" w:color="auto"/>
            </w:tcBorders>
            <w:shd w:val="clear" w:color="auto" w:fill="FABF8F" w:themeFill="accent6" w:themeFillTint="99"/>
            <w:vAlign w:val="center"/>
          </w:tcPr>
          <w:p w:rsidR="00206587" w:rsidRPr="005907BC" w:rsidRDefault="00206587" w:rsidP="00A41B36">
            <w:pPr>
              <w:spacing w:after="0"/>
              <w:ind w:firstLine="0"/>
              <w:jc w:val="right"/>
              <w:rPr>
                <w:rFonts w:ascii="Arial" w:hAnsi="Arial" w:cs="Arial"/>
                <w:sz w:val="18"/>
                <w:szCs w:val="18"/>
                <w:lang w:val="es-ES" w:eastAsia="es-ES"/>
              </w:rPr>
            </w:pPr>
          </w:p>
        </w:tc>
      </w:tr>
    </w:tbl>
    <w:p w:rsidR="006970E0" w:rsidRDefault="006970E0" w:rsidP="0001204D">
      <w:pPr>
        <w:numPr>
          <w:ilvl w:val="0"/>
          <w:numId w:val="4"/>
        </w:numPr>
        <w:tabs>
          <w:tab w:val="left" w:pos="480"/>
          <w:tab w:val="num" w:pos="600"/>
          <w:tab w:val="num" w:pos="720"/>
          <w:tab w:val="num" w:pos="5040"/>
        </w:tabs>
        <w:spacing w:before="240" w:after="120"/>
        <w:ind w:left="0" w:firstLine="289"/>
        <w:rPr>
          <w:rFonts w:cs="Arial"/>
          <w:spacing w:val="6"/>
          <w:sz w:val="26"/>
          <w:szCs w:val="24"/>
        </w:rPr>
      </w:pPr>
      <w:r w:rsidRPr="006970E0">
        <w:rPr>
          <w:rFonts w:cs="Arial"/>
          <w:spacing w:val="6"/>
          <w:sz w:val="26"/>
          <w:szCs w:val="24"/>
        </w:rPr>
        <w:t xml:space="preserve">Saldos no presupuestarios. </w:t>
      </w:r>
      <w:r>
        <w:rPr>
          <w:rFonts w:cs="Arial"/>
          <w:spacing w:val="6"/>
          <w:sz w:val="26"/>
          <w:szCs w:val="24"/>
        </w:rPr>
        <w:t>Existen saldos de acreedores y deudores no pr</w:t>
      </w:r>
      <w:r>
        <w:rPr>
          <w:rFonts w:cs="Arial"/>
          <w:spacing w:val="6"/>
          <w:sz w:val="26"/>
          <w:szCs w:val="24"/>
        </w:rPr>
        <w:t>e</w:t>
      </w:r>
      <w:r>
        <w:rPr>
          <w:rFonts w:cs="Arial"/>
          <w:spacing w:val="6"/>
          <w:sz w:val="26"/>
          <w:szCs w:val="24"/>
        </w:rPr>
        <w:t>supuestarios que no han tenido movimiento en 2017 ni tampoco en años anteri</w:t>
      </w:r>
      <w:r>
        <w:rPr>
          <w:rFonts w:cs="Arial"/>
          <w:spacing w:val="6"/>
          <w:sz w:val="26"/>
          <w:szCs w:val="24"/>
        </w:rPr>
        <w:t>o</w:t>
      </w:r>
      <w:r>
        <w:rPr>
          <w:rFonts w:cs="Arial"/>
          <w:spacing w:val="6"/>
          <w:sz w:val="26"/>
          <w:szCs w:val="24"/>
        </w:rPr>
        <w:t xml:space="preserve">res, desconociendo el origen de los mismos; entre ellos, </w:t>
      </w:r>
      <w:r w:rsidR="0001204D">
        <w:rPr>
          <w:rFonts w:cs="Arial"/>
          <w:spacing w:val="6"/>
          <w:sz w:val="26"/>
          <w:szCs w:val="24"/>
        </w:rPr>
        <w:t>hacienda pública IVA repercutido</w:t>
      </w:r>
      <w:r w:rsidR="00206587">
        <w:rPr>
          <w:rFonts w:cs="Arial"/>
          <w:spacing w:val="6"/>
          <w:sz w:val="26"/>
          <w:szCs w:val="24"/>
        </w:rPr>
        <w:t>, 21.432 euros,</w:t>
      </w:r>
      <w:r w:rsidR="0001204D">
        <w:rPr>
          <w:rFonts w:cs="Arial"/>
          <w:spacing w:val="6"/>
          <w:sz w:val="26"/>
          <w:szCs w:val="24"/>
        </w:rPr>
        <w:t xml:space="preserve"> hacienda pública IVA soportado,</w:t>
      </w:r>
      <w:r w:rsidR="00206587">
        <w:rPr>
          <w:rFonts w:cs="Arial"/>
          <w:spacing w:val="6"/>
          <w:sz w:val="26"/>
          <w:szCs w:val="24"/>
        </w:rPr>
        <w:t xml:space="preserve"> 14.789 euros,</w:t>
      </w:r>
      <w:r w:rsidR="0001204D">
        <w:rPr>
          <w:rFonts w:cs="Arial"/>
          <w:spacing w:val="6"/>
          <w:sz w:val="26"/>
          <w:szCs w:val="24"/>
        </w:rPr>
        <w:t xml:space="preserve"> h</w:t>
      </w:r>
      <w:r w:rsidR="0001204D">
        <w:rPr>
          <w:rFonts w:cs="Arial"/>
          <w:spacing w:val="6"/>
          <w:sz w:val="26"/>
          <w:szCs w:val="24"/>
        </w:rPr>
        <w:t>a</w:t>
      </w:r>
      <w:r w:rsidR="0001204D">
        <w:rPr>
          <w:rFonts w:cs="Arial"/>
          <w:spacing w:val="6"/>
          <w:sz w:val="26"/>
          <w:szCs w:val="24"/>
        </w:rPr>
        <w:t>cienda pública deudores por IVA</w:t>
      </w:r>
      <w:r w:rsidR="00206587">
        <w:rPr>
          <w:rFonts w:cs="Arial"/>
          <w:spacing w:val="6"/>
          <w:sz w:val="26"/>
          <w:szCs w:val="24"/>
        </w:rPr>
        <w:t>,</w:t>
      </w:r>
      <w:r w:rsidR="00E21CCD">
        <w:rPr>
          <w:rFonts w:cs="Arial"/>
          <w:spacing w:val="6"/>
          <w:sz w:val="26"/>
          <w:szCs w:val="24"/>
        </w:rPr>
        <w:t xml:space="preserve"> </w:t>
      </w:r>
      <w:r w:rsidR="00206587">
        <w:rPr>
          <w:rFonts w:cs="Arial"/>
          <w:spacing w:val="6"/>
          <w:sz w:val="26"/>
          <w:szCs w:val="24"/>
        </w:rPr>
        <w:t>13.658 euros</w:t>
      </w:r>
      <w:r w:rsidR="0001204D">
        <w:rPr>
          <w:rFonts w:cs="Arial"/>
          <w:spacing w:val="6"/>
          <w:sz w:val="26"/>
          <w:szCs w:val="24"/>
        </w:rPr>
        <w:t xml:space="preserve"> y </w:t>
      </w:r>
      <w:r>
        <w:rPr>
          <w:rFonts w:cs="Arial"/>
          <w:spacing w:val="6"/>
          <w:sz w:val="26"/>
          <w:szCs w:val="24"/>
        </w:rPr>
        <w:t>otros ingresos sin clasificar pendientes de aplicación</w:t>
      </w:r>
      <w:r w:rsidR="00206587">
        <w:rPr>
          <w:rFonts w:cs="Arial"/>
          <w:spacing w:val="6"/>
          <w:sz w:val="26"/>
          <w:szCs w:val="24"/>
        </w:rPr>
        <w:t>,</w:t>
      </w:r>
      <w:r w:rsidR="00E21CCD">
        <w:rPr>
          <w:rFonts w:cs="Arial"/>
          <w:spacing w:val="6"/>
          <w:sz w:val="26"/>
          <w:szCs w:val="24"/>
        </w:rPr>
        <w:t xml:space="preserve"> 11.204 euros.</w:t>
      </w:r>
      <w:r>
        <w:rPr>
          <w:rFonts w:cs="Arial"/>
          <w:spacing w:val="6"/>
          <w:sz w:val="26"/>
          <w:szCs w:val="24"/>
        </w:rPr>
        <w:t xml:space="preserve"> </w:t>
      </w:r>
    </w:p>
    <w:p w:rsidR="00376667" w:rsidRDefault="00376667" w:rsidP="00376667">
      <w:pPr>
        <w:numPr>
          <w:ilvl w:val="0"/>
          <w:numId w:val="4"/>
        </w:numPr>
        <w:tabs>
          <w:tab w:val="left" w:pos="480"/>
          <w:tab w:val="num" w:pos="600"/>
          <w:tab w:val="num" w:pos="720"/>
          <w:tab w:val="num" w:pos="5040"/>
        </w:tabs>
        <w:spacing w:before="240" w:after="120"/>
        <w:ind w:left="0" w:firstLine="289"/>
        <w:rPr>
          <w:rFonts w:cs="Arial"/>
          <w:spacing w:val="6"/>
          <w:sz w:val="26"/>
          <w:szCs w:val="24"/>
        </w:rPr>
      </w:pPr>
      <w:r w:rsidRPr="00376667">
        <w:rPr>
          <w:rFonts w:cs="Arial"/>
          <w:spacing w:val="6"/>
          <w:sz w:val="26"/>
          <w:szCs w:val="24"/>
        </w:rPr>
        <w:t>El inmovilizado figura valorado al 31 de diciembre de 2017 en 13 millones</w:t>
      </w:r>
      <w:r w:rsidR="00840787">
        <w:rPr>
          <w:rFonts w:cs="Arial"/>
          <w:spacing w:val="6"/>
          <w:sz w:val="26"/>
          <w:szCs w:val="24"/>
        </w:rPr>
        <w:t>,</w:t>
      </w:r>
      <w:r w:rsidRPr="00376667">
        <w:rPr>
          <w:rFonts w:cs="Arial"/>
          <w:spacing w:val="6"/>
          <w:sz w:val="26"/>
          <w:szCs w:val="24"/>
        </w:rPr>
        <w:t xml:space="preserve"> un 26 por ciento menos que a 31 de diciembre de 2016.</w:t>
      </w:r>
      <w:r>
        <w:rPr>
          <w:rFonts w:cs="Arial"/>
          <w:spacing w:val="6"/>
          <w:sz w:val="26"/>
          <w:szCs w:val="24"/>
        </w:rPr>
        <w:t xml:space="preserve"> El Pleno Municipal aprobó el 26 de septiembre de 2017 el inventario de bienes inmuebles, vehículos y patrimonio municipal, incluyendo en dicho inventario los bienes de la reside</w:t>
      </w:r>
      <w:r>
        <w:rPr>
          <w:rFonts w:cs="Arial"/>
          <w:spacing w:val="6"/>
          <w:sz w:val="26"/>
          <w:szCs w:val="24"/>
        </w:rPr>
        <w:t>n</w:t>
      </w:r>
      <w:r>
        <w:rPr>
          <w:rFonts w:cs="Arial"/>
          <w:spacing w:val="6"/>
          <w:sz w:val="26"/>
          <w:szCs w:val="24"/>
        </w:rPr>
        <w:t xml:space="preserve">cia de ancianos. </w:t>
      </w:r>
    </w:p>
    <w:p w:rsidR="00376667" w:rsidRDefault="00376667" w:rsidP="00376667">
      <w:pPr>
        <w:pStyle w:val="texto"/>
      </w:pPr>
      <w:r>
        <w:t xml:space="preserve">Como consecuencia de la valoración del inventario de bienes, </w:t>
      </w:r>
      <w:r w:rsidRPr="00206587">
        <w:t xml:space="preserve">el inmovilizado </w:t>
      </w:r>
      <w:r>
        <w:t xml:space="preserve">se </w:t>
      </w:r>
      <w:r w:rsidRPr="00206587">
        <w:t>ha reducido en 4,</w:t>
      </w:r>
      <w:r>
        <w:t>7</w:t>
      </w:r>
      <w:r w:rsidRPr="00206587">
        <w:t xml:space="preserve"> millones </w:t>
      </w:r>
      <w:r>
        <w:t xml:space="preserve">registrándose </w:t>
      </w:r>
      <w:r w:rsidRPr="006C7341">
        <w:t>los correspondientes ajustes con cargo a patrimonio</w:t>
      </w:r>
      <w:r>
        <w:t>.</w:t>
      </w:r>
    </w:p>
    <w:p w:rsidR="00376667" w:rsidRPr="00376667" w:rsidRDefault="00376667" w:rsidP="00376667">
      <w:pPr>
        <w:numPr>
          <w:ilvl w:val="0"/>
          <w:numId w:val="4"/>
        </w:numPr>
        <w:tabs>
          <w:tab w:val="left" w:pos="480"/>
          <w:tab w:val="num" w:pos="600"/>
          <w:tab w:val="num" w:pos="720"/>
          <w:tab w:val="num" w:pos="5040"/>
        </w:tabs>
        <w:spacing w:before="240" w:after="120"/>
        <w:ind w:left="0" w:firstLine="289"/>
        <w:rPr>
          <w:rFonts w:cs="Arial"/>
          <w:spacing w:val="6"/>
          <w:sz w:val="26"/>
          <w:szCs w:val="24"/>
        </w:rPr>
      </w:pPr>
      <w:r w:rsidRPr="00376667">
        <w:rPr>
          <w:rFonts w:cs="Arial"/>
          <w:spacing w:val="6"/>
          <w:sz w:val="26"/>
          <w:szCs w:val="24"/>
        </w:rPr>
        <w:t>El Ayuntamiento de Fitero desarrolla las tareas de urbanismo con asesor</w:t>
      </w:r>
      <w:r w:rsidRPr="00376667">
        <w:rPr>
          <w:rFonts w:cs="Arial"/>
          <w:spacing w:val="6"/>
          <w:sz w:val="26"/>
          <w:szCs w:val="24"/>
        </w:rPr>
        <w:t>a</w:t>
      </w:r>
      <w:r w:rsidRPr="00376667">
        <w:rPr>
          <w:rFonts w:cs="Arial"/>
          <w:spacing w:val="6"/>
          <w:sz w:val="26"/>
          <w:szCs w:val="24"/>
        </w:rPr>
        <w:t>miento externo. Este asesoramiento ha supuesto un gasto en 2017, de 22.135 e</w:t>
      </w:r>
      <w:r w:rsidRPr="00376667">
        <w:rPr>
          <w:rFonts w:cs="Arial"/>
          <w:spacing w:val="6"/>
          <w:sz w:val="26"/>
          <w:szCs w:val="24"/>
        </w:rPr>
        <w:t>u</w:t>
      </w:r>
      <w:r w:rsidRPr="00376667">
        <w:rPr>
          <w:rFonts w:cs="Arial"/>
          <w:spacing w:val="6"/>
          <w:sz w:val="26"/>
          <w:szCs w:val="24"/>
        </w:rPr>
        <w:t>ros (IVA incluido).</w:t>
      </w:r>
    </w:p>
    <w:p w:rsidR="00376667" w:rsidRPr="0072684F" w:rsidRDefault="00376667" w:rsidP="00376667">
      <w:pPr>
        <w:pStyle w:val="texto"/>
      </w:pPr>
      <w:r w:rsidRPr="00D078E2">
        <w:t>El Plan Municipal de Fitero fue aprobado definitivamente po</w:t>
      </w:r>
      <w:r>
        <w:t xml:space="preserve">r acuerdo de 5 de julio de 2004 y publicado </w:t>
      </w:r>
      <w:r w:rsidRPr="00D078E2">
        <w:t>en el BON</w:t>
      </w:r>
      <w:r>
        <w:t xml:space="preserve"> el</w:t>
      </w:r>
      <w:r w:rsidRPr="00D078E2">
        <w:t xml:space="preserve"> 23 de mayo de 2005</w:t>
      </w:r>
      <w:r>
        <w:t>.</w:t>
      </w:r>
      <w:r w:rsidRPr="00D078E2">
        <w:t xml:space="preserve"> </w:t>
      </w:r>
      <w:r>
        <w:t>A 31 de diciembre de 2017 e</w:t>
      </w:r>
      <w:r w:rsidRPr="00D078E2">
        <w:t xml:space="preserve">l Ayuntamiento </w:t>
      </w:r>
      <w:r>
        <w:t xml:space="preserve">no tiene </w:t>
      </w:r>
      <w:r w:rsidRPr="00D078E2">
        <w:t xml:space="preserve">ningún convenio urbanístico </w:t>
      </w:r>
      <w:r>
        <w:t>en fase de ejec</w:t>
      </w:r>
      <w:r>
        <w:t>u</w:t>
      </w:r>
      <w:r>
        <w:t>ción.</w:t>
      </w:r>
    </w:p>
    <w:p w:rsidR="00FA040F" w:rsidRDefault="00FA040F">
      <w:pPr>
        <w:spacing w:after="0"/>
        <w:ind w:firstLine="0"/>
        <w:jc w:val="left"/>
        <w:rPr>
          <w:rFonts w:cs="Arial"/>
          <w:spacing w:val="6"/>
          <w:sz w:val="26"/>
          <w:szCs w:val="24"/>
        </w:rPr>
      </w:pPr>
      <w:r>
        <w:rPr>
          <w:rFonts w:cs="Arial"/>
          <w:spacing w:val="6"/>
          <w:sz w:val="26"/>
          <w:szCs w:val="24"/>
        </w:rPr>
        <w:br w:type="page"/>
      </w:r>
    </w:p>
    <w:p w:rsidR="00B705AC" w:rsidRPr="003B7166" w:rsidRDefault="00B705AC" w:rsidP="00B705AC">
      <w:pPr>
        <w:pStyle w:val="texto"/>
      </w:pPr>
      <w:r w:rsidRPr="003B7166">
        <w:lastRenderedPageBreak/>
        <w:t>Recomendamos:</w:t>
      </w:r>
    </w:p>
    <w:p w:rsidR="006C0F26" w:rsidRDefault="0081731C" w:rsidP="006C0F26">
      <w:pPr>
        <w:numPr>
          <w:ilvl w:val="0"/>
          <w:numId w:val="4"/>
        </w:numPr>
        <w:tabs>
          <w:tab w:val="left" w:pos="480"/>
          <w:tab w:val="num" w:pos="600"/>
          <w:tab w:val="num" w:pos="720"/>
          <w:tab w:val="num" w:pos="5040"/>
        </w:tabs>
        <w:spacing w:before="120" w:after="120"/>
        <w:ind w:left="0" w:firstLine="289"/>
        <w:rPr>
          <w:rFonts w:cs="Arial"/>
          <w:i/>
          <w:spacing w:val="6"/>
          <w:sz w:val="26"/>
          <w:szCs w:val="24"/>
        </w:rPr>
      </w:pPr>
      <w:r>
        <w:rPr>
          <w:rFonts w:cs="Arial"/>
          <w:i/>
          <w:spacing w:val="6"/>
          <w:sz w:val="26"/>
          <w:szCs w:val="24"/>
        </w:rPr>
        <w:t>A</w:t>
      </w:r>
      <w:r w:rsidR="006C0F26" w:rsidRPr="006C0F26">
        <w:rPr>
          <w:rFonts w:cs="Arial"/>
          <w:i/>
          <w:spacing w:val="6"/>
          <w:sz w:val="26"/>
          <w:szCs w:val="24"/>
        </w:rPr>
        <w:t xml:space="preserve">probar los presupuestos </w:t>
      </w:r>
      <w:r w:rsidR="003A315A">
        <w:rPr>
          <w:rFonts w:cs="Arial"/>
          <w:i/>
          <w:spacing w:val="6"/>
          <w:sz w:val="26"/>
          <w:szCs w:val="24"/>
        </w:rPr>
        <w:t xml:space="preserve">y la cuenta general </w:t>
      </w:r>
      <w:r w:rsidR="006C0F26" w:rsidRPr="006C0F26">
        <w:rPr>
          <w:rFonts w:cs="Arial"/>
          <w:i/>
          <w:spacing w:val="6"/>
          <w:sz w:val="26"/>
          <w:szCs w:val="24"/>
        </w:rPr>
        <w:t>del ayuntamiento y su org</w:t>
      </w:r>
      <w:r w:rsidR="006C0F26" w:rsidRPr="006C0F26">
        <w:rPr>
          <w:rFonts w:cs="Arial"/>
          <w:i/>
          <w:spacing w:val="6"/>
          <w:sz w:val="26"/>
          <w:szCs w:val="24"/>
        </w:rPr>
        <w:t>a</w:t>
      </w:r>
      <w:r w:rsidR="006C0F26" w:rsidRPr="006C0F26">
        <w:rPr>
          <w:rFonts w:cs="Arial"/>
          <w:i/>
          <w:spacing w:val="6"/>
          <w:sz w:val="26"/>
          <w:szCs w:val="24"/>
        </w:rPr>
        <w:t>nismo autónomo dentro de los plazos establecidos por la legislación vigente.</w:t>
      </w:r>
    </w:p>
    <w:p w:rsidR="00BF4E0D" w:rsidRPr="003A315A" w:rsidRDefault="0081731C" w:rsidP="006C0F26">
      <w:pPr>
        <w:numPr>
          <w:ilvl w:val="0"/>
          <w:numId w:val="4"/>
        </w:numPr>
        <w:tabs>
          <w:tab w:val="left" w:pos="480"/>
          <w:tab w:val="num" w:pos="600"/>
          <w:tab w:val="num" w:pos="720"/>
          <w:tab w:val="num" w:pos="5040"/>
        </w:tabs>
        <w:spacing w:before="120" w:after="120"/>
        <w:ind w:left="0" w:firstLine="289"/>
        <w:rPr>
          <w:rFonts w:cs="Arial"/>
          <w:i/>
          <w:spacing w:val="6"/>
          <w:sz w:val="26"/>
          <w:szCs w:val="24"/>
        </w:rPr>
      </w:pPr>
      <w:r>
        <w:rPr>
          <w:rFonts w:cs="Arial"/>
          <w:i/>
          <w:spacing w:val="6"/>
          <w:sz w:val="26"/>
          <w:szCs w:val="24"/>
        </w:rPr>
        <w:t>Elaborar</w:t>
      </w:r>
      <w:r w:rsidR="00BF4E0D" w:rsidRPr="003A315A">
        <w:rPr>
          <w:rFonts w:cs="Arial"/>
          <w:i/>
          <w:spacing w:val="6"/>
          <w:sz w:val="26"/>
          <w:szCs w:val="24"/>
        </w:rPr>
        <w:t xml:space="preserve"> </w:t>
      </w:r>
      <w:r>
        <w:rPr>
          <w:rFonts w:cs="Arial"/>
          <w:i/>
          <w:spacing w:val="6"/>
          <w:sz w:val="26"/>
          <w:szCs w:val="24"/>
        </w:rPr>
        <w:t>un</w:t>
      </w:r>
      <w:r w:rsidR="00BF4E0D" w:rsidRPr="003A315A">
        <w:rPr>
          <w:rFonts w:cs="Arial"/>
          <w:i/>
          <w:spacing w:val="6"/>
          <w:sz w:val="26"/>
          <w:szCs w:val="24"/>
        </w:rPr>
        <w:t xml:space="preserve"> presupuesto </w:t>
      </w:r>
      <w:r w:rsidR="003A315A" w:rsidRPr="003A315A">
        <w:rPr>
          <w:rFonts w:cs="Arial"/>
          <w:i/>
          <w:spacing w:val="6"/>
          <w:sz w:val="26"/>
          <w:szCs w:val="24"/>
        </w:rPr>
        <w:t xml:space="preserve">que </w:t>
      </w:r>
      <w:r w:rsidR="00BF4E0D" w:rsidRPr="003A315A">
        <w:rPr>
          <w:rFonts w:cs="Arial"/>
          <w:i/>
          <w:spacing w:val="6"/>
          <w:sz w:val="26"/>
          <w:szCs w:val="24"/>
        </w:rPr>
        <w:t xml:space="preserve">responda de forma razonable a las previsiones de </w:t>
      </w:r>
      <w:r w:rsidR="00863912">
        <w:rPr>
          <w:rFonts w:cs="Arial"/>
          <w:i/>
          <w:spacing w:val="6"/>
          <w:sz w:val="26"/>
          <w:szCs w:val="24"/>
        </w:rPr>
        <w:t xml:space="preserve">la </w:t>
      </w:r>
      <w:r w:rsidR="00BF4E0D" w:rsidRPr="003A315A">
        <w:rPr>
          <w:rFonts w:cs="Arial"/>
          <w:i/>
          <w:spacing w:val="6"/>
          <w:sz w:val="26"/>
          <w:szCs w:val="24"/>
        </w:rPr>
        <w:t>actividad a desarrollar</w:t>
      </w:r>
      <w:r>
        <w:rPr>
          <w:rFonts w:cs="Arial"/>
          <w:i/>
          <w:spacing w:val="6"/>
          <w:sz w:val="26"/>
          <w:szCs w:val="24"/>
        </w:rPr>
        <w:t>.</w:t>
      </w:r>
    </w:p>
    <w:p w:rsidR="00070195" w:rsidRDefault="00554AB3" w:rsidP="000756C0">
      <w:pPr>
        <w:numPr>
          <w:ilvl w:val="0"/>
          <w:numId w:val="4"/>
        </w:numPr>
        <w:tabs>
          <w:tab w:val="left" w:pos="480"/>
          <w:tab w:val="num" w:pos="600"/>
          <w:tab w:val="num" w:pos="720"/>
          <w:tab w:val="num" w:pos="5040"/>
        </w:tabs>
        <w:spacing w:before="120" w:after="120"/>
        <w:ind w:left="0" w:firstLine="289"/>
        <w:rPr>
          <w:rFonts w:cs="Arial"/>
          <w:i/>
          <w:spacing w:val="6"/>
          <w:sz w:val="26"/>
          <w:szCs w:val="24"/>
        </w:rPr>
      </w:pPr>
      <w:r>
        <w:rPr>
          <w:rFonts w:cs="Arial"/>
          <w:i/>
          <w:spacing w:val="6"/>
          <w:sz w:val="26"/>
          <w:szCs w:val="24"/>
        </w:rPr>
        <w:t xml:space="preserve">Incluir en la cuenta general del ayuntamiento </w:t>
      </w:r>
      <w:r w:rsidR="00070195" w:rsidRPr="00151D09">
        <w:rPr>
          <w:rFonts w:cs="Arial"/>
          <w:i/>
          <w:spacing w:val="6"/>
          <w:sz w:val="26"/>
          <w:szCs w:val="24"/>
        </w:rPr>
        <w:t>el estado conso</w:t>
      </w:r>
      <w:r w:rsidR="00465494">
        <w:rPr>
          <w:rFonts w:cs="Arial"/>
          <w:i/>
          <w:spacing w:val="6"/>
          <w:sz w:val="26"/>
          <w:szCs w:val="24"/>
        </w:rPr>
        <w:t xml:space="preserve">lidado del </w:t>
      </w:r>
      <w:r>
        <w:rPr>
          <w:rFonts w:cs="Arial"/>
          <w:i/>
          <w:spacing w:val="6"/>
          <w:sz w:val="26"/>
          <w:szCs w:val="24"/>
        </w:rPr>
        <w:t>a</w:t>
      </w:r>
      <w:r w:rsidR="00465494">
        <w:rPr>
          <w:rFonts w:cs="Arial"/>
          <w:i/>
          <w:spacing w:val="6"/>
          <w:sz w:val="26"/>
          <w:szCs w:val="24"/>
        </w:rPr>
        <w:t xml:space="preserve">yuntamiento con </w:t>
      </w:r>
      <w:r>
        <w:rPr>
          <w:rFonts w:cs="Arial"/>
          <w:i/>
          <w:spacing w:val="6"/>
          <w:sz w:val="26"/>
          <w:szCs w:val="24"/>
        </w:rPr>
        <w:t>su organismo autónomo y la memoria del presidente.</w:t>
      </w:r>
    </w:p>
    <w:p w:rsidR="00F15876" w:rsidRPr="00554AB3" w:rsidRDefault="00F15876" w:rsidP="000756C0">
      <w:pPr>
        <w:numPr>
          <w:ilvl w:val="0"/>
          <w:numId w:val="4"/>
        </w:numPr>
        <w:tabs>
          <w:tab w:val="left" w:pos="480"/>
          <w:tab w:val="num" w:pos="600"/>
          <w:tab w:val="num" w:pos="720"/>
          <w:tab w:val="num" w:pos="5040"/>
        </w:tabs>
        <w:spacing w:before="120" w:after="120"/>
        <w:ind w:left="0" w:firstLine="289"/>
        <w:rPr>
          <w:rFonts w:cs="Arial"/>
          <w:i/>
          <w:spacing w:val="6"/>
          <w:sz w:val="26"/>
          <w:szCs w:val="24"/>
        </w:rPr>
      </w:pPr>
      <w:r w:rsidRPr="003A315A">
        <w:rPr>
          <w:rFonts w:cs="Arial"/>
          <w:i/>
          <w:spacing w:val="6"/>
          <w:sz w:val="26"/>
          <w:szCs w:val="24"/>
        </w:rPr>
        <w:t xml:space="preserve">Completar </w:t>
      </w:r>
      <w:r w:rsidR="003A315A" w:rsidRPr="003A315A">
        <w:rPr>
          <w:rFonts w:cs="Arial"/>
          <w:i/>
          <w:spacing w:val="6"/>
          <w:sz w:val="26"/>
          <w:szCs w:val="24"/>
        </w:rPr>
        <w:t>el i</w:t>
      </w:r>
      <w:r w:rsidR="000467AE" w:rsidRPr="003A315A">
        <w:rPr>
          <w:rFonts w:cs="Arial"/>
          <w:i/>
          <w:spacing w:val="6"/>
          <w:sz w:val="26"/>
          <w:szCs w:val="24"/>
        </w:rPr>
        <w:t xml:space="preserve">nforme de intervención </w:t>
      </w:r>
      <w:r w:rsidRPr="003A315A">
        <w:rPr>
          <w:rFonts w:cs="Arial"/>
          <w:i/>
          <w:spacing w:val="6"/>
          <w:sz w:val="26"/>
          <w:szCs w:val="24"/>
        </w:rPr>
        <w:t>del ayuntamiento con información s</w:t>
      </w:r>
      <w:r w:rsidRPr="003A315A">
        <w:rPr>
          <w:rFonts w:cs="Arial"/>
          <w:i/>
          <w:spacing w:val="6"/>
          <w:sz w:val="26"/>
          <w:szCs w:val="24"/>
        </w:rPr>
        <w:t>o</w:t>
      </w:r>
      <w:r w:rsidRPr="003A315A">
        <w:rPr>
          <w:rFonts w:cs="Arial"/>
          <w:i/>
          <w:spacing w:val="6"/>
          <w:sz w:val="26"/>
          <w:szCs w:val="24"/>
        </w:rPr>
        <w:t>bre la ejecución presupuestaria por capí</w:t>
      </w:r>
      <w:r w:rsidR="00F103FE">
        <w:rPr>
          <w:rFonts w:cs="Arial"/>
          <w:i/>
          <w:spacing w:val="6"/>
          <w:sz w:val="26"/>
          <w:szCs w:val="24"/>
        </w:rPr>
        <w:t xml:space="preserve">tulos, personal y contratación </w:t>
      </w:r>
      <w:r w:rsidR="00554AB3">
        <w:rPr>
          <w:rFonts w:cs="Arial"/>
          <w:i/>
          <w:spacing w:val="6"/>
          <w:sz w:val="26"/>
          <w:szCs w:val="24"/>
        </w:rPr>
        <w:t xml:space="preserve">e incluir </w:t>
      </w:r>
      <w:r w:rsidR="00F103FE" w:rsidRPr="00554AB3">
        <w:rPr>
          <w:rFonts w:cs="Arial"/>
          <w:i/>
          <w:spacing w:val="6"/>
          <w:sz w:val="26"/>
          <w:szCs w:val="24"/>
        </w:rPr>
        <w:t>la</w:t>
      </w:r>
      <w:r w:rsidR="00554AB3" w:rsidRPr="00554AB3">
        <w:rPr>
          <w:rFonts w:cs="Arial"/>
          <w:i/>
          <w:spacing w:val="6"/>
          <w:sz w:val="26"/>
          <w:szCs w:val="24"/>
        </w:rPr>
        <w:t>s</w:t>
      </w:r>
      <w:r w:rsidR="00F103FE" w:rsidRPr="00554AB3">
        <w:rPr>
          <w:rFonts w:cs="Arial"/>
          <w:i/>
          <w:spacing w:val="6"/>
          <w:sz w:val="26"/>
          <w:szCs w:val="24"/>
        </w:rPr>
        <w:t xml:space="preserve"> </w:t>
      </w:r>
      <w:r w:rsidR="00554AB3">
        <w:rPr>
          <w:rFonts w:cs="Arial"/>
          <w:i/>
          <w:spacing w:val="6"/>
          <w:sz w:val="26"/>
          <w:szCs w:val="24"/>
        </w:rPr>
        <w:t xml:space="preserve">posibles </w:t>
      </w:r>
      <w:r w:rsidR="00F103FE" w:rsidRPr="00554AB3">
        <w:rPr>
          <w:rFonts w:cs="Arial"/>
          <w:i/>
          <w:spacing w:val="6"/>
          <w:sz w:val="26"/>
          <w:szCs w:val="24"/>
        </w:rPr>
        <w:t>contingencia</w:t>
      </w:r>
      <w:r w:rsidR="00554AB3" w:rsidRPr="00554AB3">
        <w:rPr>
          <w:rFonts w:cs="Arial"/>
          <w:i/>
          <w:spacing w:val="6"/>
          <w:sz w:val="26"/>
          <w:szCs w:val="24"/>
        </w:rPr>
        <w:t>s</w:t>
      </w:r>
      <w:r w:rsidR="00F103FE" w:rsidRPr="00554AB3">
        <w:rPr>
          <w:rFonts w:cs="Arial"/>
          <w:i/>
          <w:spacing w:val="6"/>
          <w:sz w:val="26"/>
          <w:szCs w:val="24"/>
        </w:rPr>
        <w:t xml:space="preserve"> derivada</w:t>
      </w:r>
      <w:r w:rsidR="00554AB3" w:rsidRPr="00554AB3">
        <w:rPr>
          <w:rFonts w:cs="Arial"/>
          <w:i/>
          <w:spacing w:val="6"/>
          <w:sz w:val="26"/>
          <w:szCs w:val="24"/>
        </w:rPr>
        <w:t>s</w:t>
      </w:r>
      <w:r w:rsidR="00F103FE" w:rsidRPr="00554AB3">
        <w:rPr>
          <w:rFonts w:cs="Arial"/>
          <w:i/>
          <w:spacing w:val="6"/>
          <w:sz w:val="26"/>
          <w:szCs w:val="24"/>
        </w:rPr>
        <w:t xml:space="preserve"> de</w:t>
      </w:r>
      <w:r w:rsidR="00554AB3" w:rsidRPr="00554AB3">
        <w:rPr>
          <w:rFonts w:cs="Arial"/>
          <w:i/>
          <w:spacing w:val="6"/>
          <w:sz w:val="26"/>
          <w:szCs w:val="24"/>
        </w:rPr>
        <w:t xml:space="preserve"> los</w:t>
      </w:r>
      <w:r w:rsidR="00F103FE" w:rsidRPr="00554AB3">
        <w:rPr>
          <w:rFonts w:cs="Arial"/>
          <w:i/>
          <w:spacing w:val="6"/>
          <w:sz w:val="26"/>
          <w:szCs w:val="24"/>
        </w:rPr>
        <w:t xml:space="preserve"> proceso</w:t>
      </w:r>
      <w:r w:rsidR="00554AB3" w:rsidRPr="00554AB3">
        <w:rPr>
          <w:rFonts w:cs="Arial"/>
          <w:i/>
          <w:spacing w:val="6"/>
          <w:sz w:val="26"/>
          <w:szCs w:val="24"/>
        </w:rPr>
        <w:t>s</w:t>
      </w:r>
      <w:r w:rsidR="00F103FE" w:rsidRPr="00554AB3">
        <w:rPr>
          <w:rFonts w:cs="Arial"/>
          <w:i/>
          <w:spacing w:val="6"/>
          <w:sz w:val="26"/>
          <w:szCs w:val="24"/>
        </w:rPr>
        <w:t xml:space="preserve"> judicial</w:t>
      </w:r>
      <w:r w:rsidR="00554AB3" w:rsidRPr="00554AB3">
        <w:rPr>
          <w:rFonts w:cs="Arial"/>
          <w:i/>
          <w:spacing w:val="6"/>
          <w:sz w:val="26"/>
          <w:szCs w:val="24"/>
        </w:rPr>
        <w:t>es pendientes</w:t>
      </w:r>
      <w:r w:rsidR="00F103FE" w:rsidRPr="00554AB3">
        <w:rPr>
          <w:rFonts w:cs="Arial"/>
          <w:i/>
          <w:spacing w:val="6"/>
          <w:sz w:val="26"/>
          <w:szCs w:val="24"/>
        </w:rPr>
        <w:t>.</w:t>
      </w:r>
    </w:p>
    <w:p w:rsidR="0001204D" w:rsidRDefault="0001204D" w:rsidP="000756C0">
      <w:pPr>
        <w:numPr>
          <w:ilvl w:val="0"/>
          <w:numId w:val="4"/>
        </w:numPr>
        <w:tabs>
          <w:tab w:val="left" w:pos="480"/>
          <w:tab w:val="num" w:pos="600"/>
          <w:tab w:val="num" w:pos="720"/>
          <w:tab w:val="num" w:pos="5040"/>
        </w:tabs>
        <w:spacing w:before="120" w:after="120"/>
        <w:ind w:left="0" w:firstLine="289"/>
        <w:rPr>
          <w:rFonts w:cs="Arial"/>
          <w:i/>
          <w:spacing w:val="6"/>
          <w:sz w:val="26"/>
          <w:szCs w:val="24"/>
        </w:rPr>
      </w:pPr>
      <w:r>
        <w:rPr>
          <w:rFonts w:cs="Arial"/>
          <w:i/>
          <w:spacing w:val="6"/>
          <w:sz w:val="26"/>
          <w:szCs w:val="24"/>
        </w:rPr>
        <w:t>R</w:t>
      </w:r>
      <w:r w:rsidRPr="005425CA">
        <w:rPr>
          <w:rFonts w:cs="Arial"/>
          <w:i/>
          <w:spacing w:val="6"/>
          <w:sz w:val="26"/>
          <w:szCs w:val="24"/>
        </w:rPr>
        <w:t xml:space="preserve">evisar los saldos deudores y acreedores </w:t>
      </w:r>
      <w:r>
        <w:rPr>
          <w:rFonts w:cs="Arial"/>
          <w:i/>
          <w:spacing w:val="6"/>
          <w:sz w:val="26"/>
          <w:szCs w:val="24"/>
        </w:rPr>
        <w:t xml:space="preserve">no </w:t>
      </w:r>
      <w:r w:rsidRPr="005425CA">
        <w:rPr>
          <w:rFonts w:cs="Arial"/>
          <w:i/>
          <w:spacing w:val="6"/>
          <w:sz w:val="26"/>
          <w:szCs w:val="24"/>
        </w:rPr>
        <w:t>presupuestarios para identif</w:t>
      </w:r>
      <w:r w:rsidRPr="005425CA">
        <w:rPr>
          <w:rFonts w:cs="Arial"/>
          <w:i/>
          <w:spacing w:val="6"/>
          <w:sz w:val="26"/>
          <w:szCs w:val="24"/>
        </w:rPr>
        <w:t>i</w:t>
      </w:r>
      <w:r w:rsidRPr="005425CA">
        <w:rPr>
          <w:rFonts w:cs="Arial"/>
          <w:i/>
          <w:spacing w:val="6"/>
          <w:sz w:val="26"/>
          <w:szCs w:val="24"/>
        </w:rPr>
        <w:t xml:space="preserve">car aquellos que realmente representan derechos </w:t>
      </w:r>
      <w:r w:rsidR="0081731C">
        <w:rPr>
          <w:rFonts w:cs="Arial"/>
          <w:i/>
          <w:spacing w:val="6"/>
          <w:sz w:val="26"/>
          <w:szCs w:val="24"/>
        </w:rPr>
        <w:t>de cobro y obligaciones de pago</w:t>
      </w:r>
      <w:r w:rsidRPr="005425CA">
        <w:rPr>
          <w:rFonts w:cs="Arial"/>
          <w:i/>
          <w:spacing w:val="6"/>
          <w:sz w:val="26"/>
          <w:szCs w:val="24"/>
        </w:rPr>
        <w:t>, gestionar los correspondientes cobros y pagos y realizar los ajustes co</w:t>
      </w:r>
      <w:r w:rsidRPr="005425CA">
        <w:rPr>
          <w:rFonts w:cs="Arial"/>
          <w:i/>
          <w:spacing w:val="6"/>
          <w:sz w:val="26"/>
          <w:szCs w:val="24"/>
        </w:rPr>
        <w:t>n</w:t>
      </w:r>
      <w:r w:rsidRPr="005425CA">
        <w:rPr>
          <w:rFonts w:cs="Arial"/>
          <w:i/>
          <w:spacing w:val="6"/>
          <w:sz w:val="26"/>
          <w:szCs w:val="24"/>
        </w:rPr>
        <w:t>tables correspondientes</w:t>
      </w:r>
      <w:r w:rsidR="0081731C">
        <w:rPr>
          <w:rFonts w:cs="Arial"/>
          <w:i/>
          <w:spacing w:val="6"/>
          <w:sz w:val="26"/>
          <w:szCs w:val="24"/>
        </w:rPr>
        <w:t xml:space="preserve"> para su regularización.</w:t>
      </w:r>
    </w:p>
    <w:p w:rsidR="00F15876" w:rsidRPr="003A315A" w:rsidRDefault="0081731C" w:rsidP="00CF7434">
      <w:pPr>
        <w:numPr>
          <w:ilvl w:val="0"/>
          <w:numId w:val="4"/>
        </w:numPr>
        <w:tabs>
          <w:tab w:val="left" w:pos="480"/>
          <w:tab w:val="num" w:pos="600"/>
          <w:tab w:val="num" w:pos="720"/>
          <w:tab w:val="num" w:pos="5040"/>
        </w:tabs>
        <w:spacing w:before="120" w:after="240"/>
        <w:ind w:left="0" w:firstLine="289"/>
        <w:rPr>
          <w:rFonts w:cs="Arial"/>
          <w:i/>
          <w:spacing w:val="6"/>
          <w:sz w:val="26"/>
          <w:szCs w:val="24"/>
        </w:rPr>
      </w:pPr>
      <w:r>
        <w:rPr>
          <w:rFonts w:cs="Arial"/>
          <w:i/>
          <w:spacing w:val="6"/>
          <w:sz w:val="26"/>
          <w:szCs w:val="24"/>
        </w:rPr>
        <w:t>Calcular e incluir los</w:t>
      </w:r>
      <w:r w:rsidR="00F15876" w:rsidRPr="003A315A">
        <w:rPr>
          <w:rFonts w:cs="Arial"/>
          <w:i/>
          <w:spacing w:val="6"/>
          <w:sz w:val="26"/>
          <w:szCs w:val="24"/>
        </w:rPr>
        <w:t xml:space="preserve"> importes correspondientes a </w:t>
      </w:r>
      <w:r w:rsidR="002D3455" w:rsidRPr="003A315A">
        <w:rPr>
          <w:rFonts w:cs="Arial"/>
          <w:i/>
          <w:spacing w:val="6"/>
          <w:sz w:val="26"/>
          <w:szCs w:val="24"/>
        </w:rPr>
        <w:t>d</w:t>
      </w:r>
      <w:r w:rsidR="00F15876" w:rsidRPr="003A315A">
        <w:rPr>
          <w:rFonts w:cs="Arial"/>
          <w:i/>
          <w:spacing w:val="6"/>
          <w:sz w:val="26"/>
          <w:szCs w:val="24"/>
        </w:rPr>
        <w:t>erechos de difícil r</w:t>
      </w:r>
      <w:r w:rsidR="00F15876" w:rsidRPr="003A315A">
        <w:rPr>
          <w:rFonts w:cs="Arial"/>
          <w:i/>
          <w:spacing w:val="6"/>
          <w:sz w:val="26"/>
          <w:szCs w:val="24"/>
        </w:rPr>
        <w:t>e</w:t>
      </w:r>
      <w:r w:rsidR="00F15876" w:rsidRPr="003A315A">
        <w:rPr>
          <w:rFonts w:cs="Arial"/>
          <w:i/>
          <w:spacing w:val="6"/>
          <w:sz w:val="26"/>
          <w:szCs w:val="24"/>
        </w:rPr>
        <w:t xml:space="preserve">caudación </w:t>
      </w:r>
      <w:r>
        <w:rPr>
          <w:rFonts w:cs="Arial"/>
          <w:i/>
          <w:spacing w:val="6"/>
          <w:sz w:val="26"/>
          <w:szCs w:val="24"/>
        </w:rPr>
        <w:t xml:space="preserve">y gastos financiados con remanente de tesorería de </w:t>
      </w:r>
      <w:r w:rsidR="00F15876" w:rsidRPr="003A315A">
        <w:rPr>
          <w:rFonts w:cs="Arial"/>
          <w:i/>
          <w:spacing w:val="6"/>
          <w:sz w:val="26"/>
          <w:szCs w:val="24"/>
        </w:rPr>
        <w:t>ejercicios ant</w:t>
      </w:r>
      <w:r w:rsidR="00F15876" w:rsidRPr="003A315A">
        <w:rPr>
          <w:rFonts w:cs="Arial"/>
          <w:i/>
          <w:spacing w:val="6"/>
          <w:sz w:val="26"/>
          <w:szCs w:val="24"/>
        </w:rPr>
        <w:t>e</w:t>
      </w:r>
      <w:r w:rsidR="00F15876" w:rsidRPr="003A315A">
        <w:rPr>
          <w:rFonts w:cs="Arial"/>
          <w:i/>
          <w:spacing w:val="6"/>
          <w:sz w:val="26"/>
          <w:szCs w:val="24"/>
        </w:rPr>
        <w:t xml:space="preserve">riores, que afectan a los estados contables de </w:t>
      </w:r>
      <w:r w:rsidR="006530AA">
        <w:rPr>
          <w:rFonts w:cs="Arial"/>
          <w:i/>
          <w:spacing w:val="6"/>
          <w:sz w:val="26"/>
          <w:szCs w:val="24"/>
        </w:rPr>
        <w:t>r</w:t>
      </w:r>
      <w:r w:rsidR="00F15876" w:rsidRPr="003A315A">
        <w:rPr>
          <w:rFonts w:cs="Arial"/>
          <w:i/>
          <w:spacing w:val="6"/>
          <w:sz w:val="26"/>
          <w:szCs w:val="24"/>
        </w:rPr>
        <w:t xml:space="preserve">emanente de </w:t>
      </w:r>
      <w:r w:rsidR="006530AA">
        <w:rPr>
          <w:rFonts w:cs="Arial"/>
          <w:i/>
          <w:spacing w:val="6"/>
          <w:sz w:val="26"/>
          <w:szCs w:val="24"/>
        </w:rPr>
        <w:t>t</w:t>
      </w:r>
      <w:r w:rsidR="00F15876" w:rsidRPr="003A315A">
        <w:rPr>
          <w:rFonts w:cs="Arial"/>
          <w:i/>
          <w:spacing w:val="6"/>
          <w:sz w:val="26"/>
          <w:szCs w:val="24"/>
        </w:rPr>
        <w:t xml:space="preserve">esorería y </w:t>
      </w:r>
      <w:proofErr w:type="spellStart"/>
      <w:r w:rsidR="00F15876" w:rsidRPr="003A315A">
        <w:rPr>
          <w:rFonts w:cs="Arial"/>
          <w:i/>
          <w:spacing w:val="6"/>
          <w:sz w:val="26"/>
          <w:szCs w:val="24"/>
        </w:rPr>
        <w:t>esultado</w:t>
      </w:r>
      <w:proofErr w:type="spellEnd"/>
      <w:r w:rsidR="00F15876" w:rsidRPr="003A315A">
        <w:rPr>
          <w:rFonts w:cs="Arial"/>
          <w:i/>
          <w:spacing w:val="6"/>
          <w:sz w:val="26"/>
          <w:szCs w:val="24"/>
        </w:rPr>
        <w:t xml:space="preserve"> presupuestario ajustado. </w:t>
      </w:r>
    </w:p>
    <w:p w:rsidR="004F7E06" w:rsidRPr="00692C49" w:rsidRDefault="00D05A78" w:rsidP="00D72FF1">
      <w:pPr>
        <w:pStyle w:val="atitulo2"/>
        <w:spacing w:before="240"/>
        <w:rPr>
          <w:color w:val="auto"/>
        </w:rPr>
      </w:pPr>
      <w:bookmarkStart w:id="57" w:name="_Toc309383727"/>
      <w:bookmarkStart w:id="58" w:name="_Toc339016616"/>
      <w:bookmarkStart w:id="59" w:name="_Toc442251807"/>
      <w:bookmarkStart w:id="60" w:name="_Toc4668638"/>
      <w:r w:rsidRPr="00692C49">
        <w:rPr>
          <w:color w:val="auto"/>
        </w:rPr>
        <w:t>V</w:t>
      </w:r>
      <w:r w:rsidR="00826E8E">
        <w:rPr>
          <w:color w:val="auto"/>
        </w:rPr>
        <w:t>I</w:t>
      </w:r>
      <w:r w:rsidR="00F86397" w:rsidRPr="00692C49">
        <w:rPr>
          <w:color w:val="auto"/>
        </w:rPr>
        <w:t>.</w:t>
      </w:r>
      <w:r w:rsidR="000756C0">
        <w:rPr>
          <w:color w:val="auto"/>
        </w:rPr>
        <w:t>5</w:t>
      </w:r>
      <w:r w:rsidR="004F7E06" w:rsidRPr="00692C49">
        <w:rPr>
          <w:color w:val="auto"/>
        </w:rPr>
        <w:t>.</w:t>
      </w:r>
      <w:r w:rsidR="00567ADA" w:rsidRPr="00692C49">
        <w:rPr>
          <w:color w:val="auto"/>
        </w:rPr>
        <w:t xml:space="preserve"> Gastos de</w:t>
      </w:r>
      <w:r w:rsidR="004F7E06" w:rsidRPr="00692C49">
        <w:rPr>
          <w:color w:val="auto"/>
        </w:rPr>
        <w:t xml:space="preserve"> </w:t>
      </w:r>
      <w:r w:rsidR="00BB2FD3">
        <w:rPr>
          <w:color w:val="auto"/>
        </w:rPr>
        <w:t>p</w:t>
      </w:r>
      <w:r w:rsidR="004F7E06" w:rsidRPr="00692C49">
        <w:rPr>
          <w:color w:val="auto"/>
        </w:rPr>
        <w:t>ersonal</w:t>
      </w:r>
      <w:bookmarkEnd w:id="57"/>
      <w:bookmarkEnd w:id="58"/>
      <w:bookmarkEnd w:id="59"/>
      <w:bookmarkEnd w:id="60"/>
      <w:r w:rsidR="00F308D5" w:rsidRPr="00692C49">
        <w:rPr>
          <w:color w:val="auto"/>
        </w:rPr>
        <w:t xml:space="preserve"> </w:t>
      </w:r>
    </w:p>
    <w:p w:rsidR="005105D7" w:rsidRDefault="00692C49" w:rsidP="00DB3334">
      <w:pPr>
        <w:autoSpaceDE w:val="0"/>
        <w:autoSpaceDN w:val="0"/>
        <w:adjustRightInd w:val="0"/>
        <w:ind w:firstLine="284"/>
        <w:rPr>
          <w:spacing w:val="6"/>
          <w:sz w:val="26"/>
          <w:szCs w:val="24"/>
        </w:rPr>
      </w:pPr>
      <w:r w:rsidRPr="00692C49">
        <w:rPr>
          <w:spacing w:val="6"/>
          <w:sz w:val="26"/>
          <w:szCs w:val="24"/>
        </w:rPr>
        <w:t xml:space="preserve">Los gastos de personal </w:t>
      </w:r>
      <w:r w:rsidR="00C60F28">
        <w:rPr>
          <w:spacing w:val="6"/>
          <w:sz w:val="26"/>
          <w:szCs w:val="24"/>
        </w:rPr>
        <w:t xml:space="preserve">del ayuntamiento </w:t>
      </w:r>
      <w:r w:rsidRPr="00692C49">
        <w:rPr>
          <w:spacing w:val="6"/>
          <w:sz w:val="26"/>
          <w:szCs w:val="24"/>
        </w:rPr>
        <w:t xml:space="preserve">ascendieron a 488.597 euros, </w:t>
      </w:r>
      <w:r w:rsidR="00267EBB">
        <w:rPr>
          <w:spacing w:val="6"/>
          <w:sz w:val="26"/>
          <w:szCs w:val="24"/>
        </w:rPr>
        <w:t xml:space="preserve">con una ejecución del </w:t>
      </w:r>
      <w:r w:rsidRPr="00692C49">
        <w:rPr>
          <w:spacing w:val="6"/>
          <w:sz w:val="26"/>
          <w:szCs w:val="24"/>
        </w:rPr>
        <w:t>92 por ciento</w:t>
      </w:r>
      <w:r w:rsidR="00267EBB">
        <w:rPr>
          <w:spacing w:val="6"/>
          <w:sz w:val="26"/>
          <w:szCs w:val="24"/>
        </w:rPr>
        <w:t>.</w:t>
      </w:r>
      <w:r w:rsidRPr="00692C49">
        <w:rPr>
          <w:spacing w:val="6"/>
          <w:sz w:val="26"/>
          <w:szCs w:val="24"/>
        </w:rPr>
        <w:t xml:space="preserve"> Representan el 27 por ciento del total de </w:t>
      </w:r>
      <w:r w:rsidR="00A0386B">
        <w:rPr>
          <w:spacing w:val="6"/>
          <w:sz w:val="26"/>
          <w:szCs w:val="24"/>
        </w:rPr>
        <w:t xml:space="preserve">las obligaciones reconocidas en </w:t>
      </w:r>
      <w:r w:rsidRPr="00692C49">
        <w:rPr>
          <w:spacing w:val="6"/>
          <w:sz w:val="26"/>
          <w:szCs w:val="24"/>
        </w:rPr>
        <w:t xml:space="preserve">el ejercicio. </w:t>
      </w:r>
    </w:p>
    <w:p w:rsidR="00676D3F" w:rsidRDefault="00DF28C5" w:rsidP="00DB3334">
      <w:pPr>
        <w:autoSpaceDE w:val="0"/>
        <w:autoSpaceDN w:val="0"/>
        <w:adjustRightInd w:val="0"/>
        <w:spacing w:after="240"/>
        <w:ind w:firstLine="284"/>
        <w:rPr>
          <w:spacing w:val="6"/>
          <w:sz w:val="26"/>
          <w:szCs w:val="24"/>
        </w:rPr>
      </w:pPr>
      <w:r>
        <w:rPr>
          <w:spacing w:val="6"/>
          <w:sz w:val="26"/>
          <w:szCs w:val="24"/>
        </w:rPr>
        <w:t xml:space="preserve">Con respecto a 2016 los gastos de personal disminuyen </w:t>
      </w:r>
      <w:r w:rsidRPr="00692C49">
        <w:rPr>
          <w:spacing w:val="6"/>
          <w:sz w:val="26"/>
          <w:szCs w:val="24"/>
        </w:rPr>
        <w:t>un ocho por cien</w:t>
      </w:r>
      <w:r>
        <w:rPr>
          <w:spacing w:val="6"/>
          <w:sz w:val="26"/>
          <w:szCs w:val="24"/>
        </w:rPr>
        <w:t xml:space="preserve">to, </w:t>
      </w:r>
      <w:r w:rsidRPr="00692C49">
        <w:rPr>
          <w:spacing w:val="6"/>
          <w:sz w:val="26"/>
          <w:szCs w:val="24"/>
        </w:rPr>
        <w:t xml:space="preserve">debido principalmente a la disminución en un </w:t>
      </w:r>
      <w:r>
        <w:rPr>
          <w:spacing w:val="6"/>
          <w:sz w:val="26"/>
          <w:szCs w:val="24"/>
        </w:rPr>
        <w:t>17</w:t>
      </w:r>
      <w:r w:rsidRPr="00692C49">
        <w:rPr>
          <w:spacing w:val="6"/>
          <w:sz w:val="26"/>
          <w:szCs w:val="24"/>
        </w:rPr>
        <w:t xml:space="preserve"> por ciento de la cuota de mo</w:t>
      </w:r>
      <w:r w:rsidRPr="00692C49">
        <w:rPr>
          <w:spacing w:val="6"/>
          <w:sz w:val="26"/>
          <w:szCs w:val="24"/>
        </w:rPr>
        <w:t>n</w:t>
      </w:r>
      <w:r w:rsidRPr="00692C49">
        <w:rPr>
          <w:spacing w:val="6"/>
          <w:sz w:val="26"/>
          <w:szCs w:val="24"/>
        </w:rPr>
        <w:t xml:space="preserve">tepío </w:t>
      </w:r>
      <w:r w:rsidRPr="00692C49">
        <w:rPr>
          <w:sz w:val="26"/>
          <w:szCs w:val="24"/>
        </w:rPr>
        <w:t>funcionarios</w:t>
      </w:r>
      <w:r w:rsidR="000467AE">
        <w:rPr>
          <w:spacing w:val="6"/>
          <w:sz w:val="26"/>
          <w:szCs w:val="24"/>
        </w:rPr>
        <w:t>. Su detalle es el siguiente</w:t>
      </w:r>
      <w:r w:rsidR="00A0386B">
        <w:rPr>
          <w:spacing w:val="6"/>
          <w:sz w:val="26"/>
          <w:szCs w:val="24"/>
        </w:rPr>
        <w:t>:</w:t>
      </w:r>
      <w:r w:rsidR="00676D3F" w:rsidRPr="005105D7">
        <w:rPr>
          <w:spacing w:val="6"/>
          <w:sz w:val="26"/>
          <w:szCs w:val="24"/>
        </w:rPr>
        <w:t xml:space="preserve"> </w:t>
      </w:r>
    </w:p>
    <w:tbl>
      <w:tblPr>
        <w:tblW w:w="8793"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944"/>
        <w:gridCol w:w="1322"/>
        <w:gridCol w:w="1265"/>
        <w:gridCol w:w="1262"/>
      </w:tblGrid>
      <w:tr w:rsidR="00676D3F" w:rsidRPr="005907BC" w:rsidTr="00B078CB">
        <w:trPr>
          <w:trHeight w:val="284"/>
          <w:jc w:val="center"/>
        </w:trPr>
        <w:tc>
          <w:tcPr>
            <w:tcW w:w="4944" w:type="dxa"/>
            <w:shd w:val="clear" w:color="auto" w:fill="FABF8F" w:themeFill="accent6" w:themeFillTint="99"/>
            <w:vAlign w:val="center"/>
            <w:hideMark/>
          </w:tcPr>
          <w:p w:rsidR="00676D3F" w:rsidRPr="005907BC" w:rsidRDefault="000023F7" w:rsidP="00676D3F">
            <w:pPr>
              <w:spacing w:after="0"/>
              <w:ind w:firstLine="0"/>
              <w:jc w:val="left"/>
              <w:rPr>
                <w:rFonts w:ascii="Arial" w:hAnsi="Arial" w:cs="Arial"/>
                <w:color w:val="000000"/>
                <w:sz w:val="16"/>
                <w:szCs w:val="16"/>
                <w:highlight w:val="cyan"/>
                <w:lang w:val="es-ES" w:eastAsia="es-ES"/>
              </w:rPr>
            </w:pPr>
            <w:r w:rsidRPr="005907BC">
              <w:rPr>
                <w:rFonts w:ascii="Arial" w:hAnsi="Arial" w:cs="Arial"/>
                <w:color w:val="000000"/>
                <w:sz w:val="16"/>
                <w:szCs w:val="16"/>
                <w:lang w:val="es-ES" w:eastAsia="es-ES"/>
              </w:rPr>
              <w:t>Concepto</w:t>
            </w:r>
          </w:p>
        </w:tc>
        <w:tc>
          <w:tcPr>
            <w:tcW w:w="1322" w:type="dxa"/>
            <w:shd w:val="clear" w:color="auto" w:fill="FABF8F" w:themeFill="accent6" w:themeFillTint="99"/>
            <w:vAlign w:val="center"/>
            <w:hideMark/>
          </w:tcPr>
          <w:p w:rsidR="000467AE" w:rsidRPr="005907BC" w:rsidRDefault="000467AE" w:rsidP="002D3455">
            <w:pPr>
              <w:spacing w:after="0"/>
              <w:ind w:firstLine="0"/>
              <w:jc w:val="right"/>
              <w:rPr>
                <w:rFonts w:ascii="Arial" w:hAnsi="Arial" w:cs="Arial"/>
                <w:color w:val="000000"/>
                <w:sz w:val="16"/>
                <w:szCs w:val="16"/>
                <w:lang w:val="es-ES" w:eastAsia="es-ES"/>
              </w:rPr>
            </w:pPr>
            <w:r w:rsidRPr="005907BC">
              <w:rPr>
                <w:rFonts w:ascii="Arial" w:hAnsi="Arial" w:cs="Arial"/>
                <w:color w:val="000000"/>
                <w:sz w:val="16"/>
                <w:szCs w:val="16"/>
                <w:lang w:val="es-ES" w:eastAsia="es-ES"/>
              </w:rPr>
              <w:t>Obligaciones</w:t>
            </w:r>
          </w:p>
          <w:p w:rsidR="003621CC" w:rsidRPr="005907BC" w:rsidRDefault="000467AE" w:rsidP="000467AE">
            <w:pPr>
              <w:spacing w:after="0"/>
              <w:ind w:firstLine="0"/>
              <w:jc w:val="right"/>
              <w:rPr>
                <w:rFonts w:ascii="Arial" w:hAnsi="Arial" w:cs="Arial"/>
                <w:color w:val="000000"/>
                <w:sz w:val="16"/>
                <w:szCs w:val="16"/>
                <w:lang w:val="es-ES" w:eastAsia="es-ES"/>
              </w:rPr>
            </w:pPr>
            <w:r w:rsidRPr="005907BC">
              <w:rPr>
                <w:rFonts w:ascii="Arial" w:hAnsi="Arial" w:cs="Arial"/>
                <w:color w:val="000000"/>
                <w:sz w:val="16"/>
                <w:szCs w:val="16"/>
                <w:lang w:val="es-ES" w:eastAsia="es-ES"/>
              </w:rPr>
              <w:t>Reconocida</w:t>
            </w:r>
            <w:r w:rsidR="003621CC" w:rsidRPr="005907BC">
              <w:rPr>
                <w:rFonts w:ascii="Arial" w:hAnsi="Arial" w:cs="Arial"/>
                <w:color w:val="000000"/>
                <w:sz w:val="16"/>
                <w:szCs w:val="16"/>
                <w:lang w:val="es-ES" w:eastAsia="es-ES"/>
              </w:rPr>
              <w:t>s</w:t>
            </w:r>
          </w:p>
          <w:p w:rsidR="00676D3F" w:rsidRPr="005907BC" w:rsidRDefault="00C72C74" w:rsidP="000467AE">
            <w:pPr>
              <w:spacing w:after="0"/>
              <w:ind w:firstLine="0"/>
              <w:jc w:val="right"/>
              <w:rPr>
                <w:rFonts w:ascii="Arial" w:hAnsi="Arial" w:cs="Arial"/>
                <w:color w:val="000000"/>
                <w:sz w:val="16"/>
                <w:szCs w:val="16"/>
                <w:lang w:val="es-ES" w:eastAsia="es-ES"/>
              </w:rPr>
            </w:pPr>
            <w:r w:rsidRPr="005907BC">
              <w:rPr>
                <w:rFonts w:ascii="Arial" w:hAnsi="Arial" w:cs="Arial"/>
                <w:color w:val="000000"/>
                <w:sz w:val="16"/>
                <w:szCs w:val="16"/>
                <w:lang w:val="es-ES" w:eastAsia="es-ES"/>
              </w:rPr>
              <w:t>2016</w:t>
            </w:r>
          </w:p>
        </w:tc>
        <w:tc>
          <w:tcPr>
            <w:tcW w:w="1265" w:type="dxa"/>
            <w:shd w:val="clear" w:color="auto" w:fill="FABF8F" w:themeFill="accent6" w:themeFillTint="99"/>
            <w:vAlign w:val="center"/>
            <w:hideMark/>
          </w:tcPr>
          <w:p w:rsidR="003621CC" w:rsidRPr="005907BC" w:rsidRDefault="000467AE" w:rsidP="002D3455">
            <w:pPr>
              <w:spacing w:after="0"/>
              <w:ind w:firstLine="0"/>
              <w:jc w:val="right"/>
              <w:rPr>
                <w:rFonts w:ascii="Arial" w:hAnsi="Arial" w:cs="Arial"/>
                <w:color w:val="000000"/>
                <w:sz w:val="16"/>
                <w:szCs w:val="16"/>
                <w:lang w:val="es-ES" w:eastAsia="es-ES"/>
              </w:rPr>
            </w:pPr>
            <w:r w:rsidRPr="005907BC">
              <w:rPr>
                <w:rFonts w:ascii="Arial" w:hAnsi="Arial" w:cs="Arial"/>
                <w:color w:val="000000"/>
                <w:sz w:val="16"/>
                <w:szCs w:val="16"/>
                <w:lang w:val="es-ES" w:eastAsia="es-ES"/>
              </w:rPr>
              <w:t>Obligaciones reconocidas</w:t>
            </w:r>
          </w:p>
          <w:p w:rsidR="00676D3F" w:rsidRPr="005907BC" w:rsidRDefault="00C72C74" w:rsidP="002D3455">
            <w:pPr>
              <w:spacing w:after="0"/>
              <w:ind w:firstLine="0"/>
              <w:jc w:val="right"/>
              <w:rPr>
                <w:rFonts w:ascii="Arial" w:hAnsi="Arial" w:cs="Arial"/>
                <w:color w:val="000000"/>
                <w:sz w:val="16"/>
                <w:szCs w:val="16"/>
                <w:lang w:val="es-ES" w:eastAsia="es-ES"/>
              </w:rPr>
            </w:pPr>
            <w:r w:rsidRPr="005907BC">
              <w:rPr>
                <w:rFonts w:ascii="Arial" w:hAnsi="Arial" w:cs="Arial"/>
                <w:color w:val="000000"/>
                <w:sz w:val="16"/>
                <w:szCs w:val="16"/>
                <w:lang w:val="es-ES" w:eastAsia="es-ES"/>
              </w:rPr>
              <w:t>2017</w:t>
            </w:r>
          </w:p>
        </w:tc>
        <w:tc>
          <w:tcPr>
            <w:tcW w:w="1262" w:type="dxa"/>
            <w:shd w:val="clear" w:color="auto" w:fill="FABF8F" w:themeFill="accent6" w:themeFillTint="99"/>
            <w:vAlign w:val="center"/>
            <w:hideMark/>
          </w:tcPr>
          <w:p w:rsidR="00676D3F" w:rsidRPr="005907BC" w:rsidRDefault="000467AE" w:rsidP="000467AE">
            <w:pPr>
              <w:spacing w:after="0"/>
              <w:ind w:firstLine="0"/>
              <w:jc w:val="right"/>
              <w:rPr>
                <w:rFonts w:ascii="Arial" w:hAnsi="Arial" w:cs="Arial"/>
                <w:color w:val="000000"/>
                <w:sz w:val="16"/>
                <w:szCs w:val="16"/>
                <w:lang w:val="es-ES" w:eastAsia="es-ES"/>
              </w:rPr>
            </w:pPr>
            <w:r w:rsidRPr="005907BC">
              <w:rPr>
                <w:rFonts w:ascii="Arial" w:hAnsi="Arial" w:cs="Arial"/>
                <w:color w:val="000000"/>
                <w:sz w:val="16"/>
                <w:szCs w:val="16"/>
                <w:lang w:val="es-ES" w:eastAsia="es-ES"/>
              </w:rPr>
              <w:t>% Variación</w:t>
            </w:r>
          </w:p>
          <w:p w:rsidR="000467AE" w:rsidRPr="005907BC" w:rsidRDefault="000467AE" w:rsidP="000467AE">
            <w:pPr>
              <w:spacing w:after="0"/>
              <w:ind w:firstLine="0"/>
              <w:jc w:val="right"/>
              <w:rPr>
                <w:rFonts w:ascii="Arial" w:hAnsi="Arial" w:cs="Arial"/>
                <w:color w:val="000000"/>
                <w:sz w:val="16"/>
                <w:szCs w:val="16"/>
                <w:highlight w:val="cyan"/>
                <w:lang w:val="es-ES" w:eastAsia="es-ES"/>
              </w:rPr>
            </w:pPr>
            <w:r w:rsidRPr="005907BC">
              <w:rPr>
                <w:rFonts w:ascii="Arial" w:hAnsi="Arial" w:cs="Arial"/>
                <w:color w:val="000000"/>
                <w:sz w:val="16"/>
                <w:szCs w:val="16"/>
                <w:lang w:val="es-ES" w:eastAsia="es-ES"/>
              </w:rPr>
              <w:t>2017/2016</w:t>
            </w:r>
          </w:p>
        </w:tc>
      </w:tr>
      <w:tr w:rsidR="00676D3F" w:rsidRPr="005907BC" w:rsidTr="00DB3334">
        <w:trPr>
          <w:trHeight w:val="284"/>
          <w:jc w:val="center"/>
        </w:trPr>
        <w:tc>
          <w:tcPr>
            <w:tcW w:w="4944" w:type="dxa"/>
            <w:shd w:val="clear" w:color="000000" w:fill="FFFFFF"/>
            <w:vAlign w:val="center"/>
            <w:hideMark/>
          </w:tcPr>
          <w:p w:rsidR="00676D3F" w:rsidRPr="005907BC" w:rsidRDefault="00C72C74" w:rsidP="00676D3F">
            <w:pPr>
              <w:spacing w:after="0"/>
              <w:ind w:firstLine="0"/>
              <w:rPr>
                <w:rFonts w:ascii="Arial Narrow" w:hAnsi="Arial Narrow"/>
                <w:color w:val="000000"/>
                <w:highlight w:val="cyan"/>
                <w:lang w:val="es-ES" w:eastAsia="es-ES"/>
              </w:rPr>
            </w:pPr>
            <w:r w:rsidRPr="005907BC">
              <w:rPr>
                <w:rFonts w:ascii="Arial Narrow" w:hAnsi="Arial Narrow"/>
                <w:color w:val="000000"/>
                <w:lang w:val="es-ES" w:eastAsia="es-ES"/>
              </w:rPr>
              <w:t>Órganos de gobierno y personal directivo</w:t>
            </w:r>
          </w:p>
        </w:tc>
        <w:tc>
          <w:tcPr>
            <w:tcW w:w="1322" w:type="dxa"/>
            <w:shd w:val="clear" w:color="000000" w:fill="FFFFFF"/>
            <w:vAlign w:val="center"/>
            <w:hideMark/>
          </w:tcPr>
          <w:p w:rsidR="00676D3F" w:rsidRPr="005907BC" w:rsidRDefault="00C72C74" w:rsidP="002D3455">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30.000</w:t>
            </w:r>
          </w:p>
        </w:tc>
        <w:tc>
          <w:tcPr>
            <w:tcW w:w="1265" w:type="dxa"/>
            <w:shd w:val="clear" w:color="000000" w:fill="FFFFFF"/>
            <w:vAlign w:val="center"/>
            <w:hideMark/>
          </w:tcPr>
          <w:p w:rsidR="00676D3F" w:rsidRPr="005907BC" w:rsidRDefault="00B531BD" w:rsidP="002D3455">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30.000</w:t>
            </w:r>
          </w:p>
        </w:tc>
        <w:tc>
          <w:tcPr>
            <w:tcW w:w="1262" w:type="dxa"/>
            <w:shd w:val="clear" w:color="000000" w:fill="FFFFFF"/>
            <w:vAlign w:val="center"/>
            <w:hideMark/>
          </w:tcPr>
          <w:p w:rsidR="00676D3F" w:rsidRPr="005907BC" w:rsidRDefault="00C72C74" w:rsidP="000467AE">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0</w:t>
            </w:r>
          </w:p>
        </w:tc>
      </w:tr>
      <w:tr w:rsidR="00676D3F" w:rsidRPr="005907BC" w:rsidTr="00DB3334">
        <w:trPr>
          <w:trHeight w:val="284"/>
          <w:jc w:val="center"/>
        </w:trPr>
        <w:tc>
          <w:tcPr>
            <w:tcW w:w="4944" w:type="dxa"/>
            <w:shd w:val="clear" w:color="000000" w:fill="FFFFFF"/>
            <w:vAlign w:val="center"/>
            <w:hideMark/>
          </w:tcPr>
          <w:p w:rsidR="00676D3F" w:rsidRPr="005907BC" w:rsidRDefault="00676D3F" w:rsidP="00676D3F">
            <w:pPr>
              <w:spacing w:after="0"/>
              <w:ind w:firstLine="0"/>
              <w:rPr>
                <w:rFonts w:ascii="Arial Narrow" w:hAnsi="Arial Narrow"/>
                <w:color w:val="000000"/>
                <w:lang w:val="es-ES" w:eastAsia="es-ES"/>
              </w:rPr>
            </w:pPr>
            <w:r w:rsidRPr="005907BC">
              <w:rPr>
                <w:rFonts w:ascii="Arial Narrow" w:hAnsi="Arial Narrow"/>
                <w:color w:val="000000"/>
                <w:lang w:val="es-ES" w:eastAsia="es-ES"/>
              </w:rPr>
              <w:t>Personal funcionario</w:t>
            </w:r>
          </w:p>
        </w:tc>
        <w:tc>
          <w:tcPr>
            <w:tcW w:w="1322" w:type="dxa"/>
            <w:shd w:val="clear" w:color="000000" w:fill="FFFFFF"/>
            <w:vAlign w:val="center"/>
            <w:hideMark/>
          </w:tcPr>
          <w:p w:rsidR="00676D3F" w:rsidRPr="005907BC" w:rsidRDefault="00B531BD" w:rsidP="002D3455">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171.904</w:t>
            </w:r>
          </w:p>
        </w:tc>
        <w:tc>
          <w:tcPr>
            <w:tcW w:w="1265" w:type="dxa"/>
            <w:shd w:val="clear" w:color="000000" w:fill="FFFFFF"/>
            <w:vAlign w:val="center"/>
            <w:hideMark/>
          </w:tcPr>
          <w:p w:rsidR="00676D3F" w:rsidRPr="005907BC" w:rsidRDefault="00B531BD" w:rsidP="002D3455">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175.726</w:t>
            </w:r>
          </w:p>
        </w:tc>
        <w:tc>
          <w:tcPr>
            <w:tcW w:w="1262" w:type="dxa"/>
            <w:shd w:val="clear" w:color="000000" w:fill="FFFFFF"/>
            <w:vAlign w:val="center"/>
            <w:hideMark/>
          </w:tcPr>
          <w:p w:rsidR="00676D3F" w:rsidRPr="005907BC" w:rsidRDefault="00C72C74" w:rsidP="000467AE">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2</w:t>
            </w:r>
          </w:p>
        </w:tc>
      </w:tr>
      <w:tr w:rsidR="00676D3F" w:rsidRPr="005907BC" w:rsidTr="00DB3334">
        <w:trPr>
          <w:trHeight w:val="284"/>
          <w:jc w:val="center"/>
        </w:trPr>
        <w:tc>
          <w:tcPr>
            <w:tcW w:w="4944" w:type="dxa"/>
            <w:shd w:val="clear" w:color="000000" w:fill="FFFFFF"/>
            <w:vAlign w:val="center"/>
            <w:hideMark/>
          </w:tcPr>
          <w:p w:rsidR="00676D3F" w:rsidRPr="005907BC" w:rsidRDefault="00676D3F" w:rsidP="00676D3F">
            <w:pPr>
              <w:spacing w:after="0"/>
              <w:ind w:firstLine="0"/>
              <w:rPr>
                <w:rFonts w:ascii="Arial Narrow" w:hAnsi="Arial Narrow"/>
                <w:color w:val="000000"/>
                <w:lang w:val="es-ES" w:eastAsia="es-ES"/>
              </w:rPr>
            </w:pPr>
            <w:r w:rsidRPr="005907BC">
              <w:rPr>
                <w:rFonts w:ascii="Arial Narrow" w:hAnsi="Arial Narrow"/>
                <w:color w:val="000000"/>
                <w:lang w:val="es-ES" w:eastAsia="es-ES"/>
              </w:rPr>
              <w:t>Personal laboral</w:t>
            </w:r>
          </w:p>
        </w:tc>
        <w:tc>
          <w:tcPr>
            <w:tcW w:w="1322" w:type="dxa"/>
            <w:shd w:val="clear" w:color="000000" w:fill="FFFFFF"/>
            <w:vAlign w:val="center"/>
            <w:hideMark/>
          </w:tcPr>
          <w:p w:rsidR="00676D3F" w:rsidRPr="005907BC" w:rsidRDefault="00B531BD" w:rsidP="002D3455">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102.648</w:t>
            </w:r>
          </w:p>
        </w:tc>
        <w:tc>
          <w:tcPr>
            <w:tcW w:w="1265" w:type="dxa"/>
            <w:shd w:val="clear" w:color="000000" w:fill="FFFFFF"/>
            <w:vAlign w:val="center"/>
            <w:hideMark/>
          </w:tcPr>
          <w:p w:rsidR="00676D3F" w:rsidRPr="005907BC" w:rsidRDefault="00B531BD" w:rsidP="002D3455">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95.007</w:t>
            </w:r>
          </w:p>
        </w:tc>
        <w:tc>
          <w:tcPr>
            <w:tcW w:w="1262" w:type="dxa"/>
            <w:shd w:val="clear" w:color="000000" w:fill="FFFFFF"/>
            <w:vAlign w:val="center"/>
            <w:hideMark/>
          </w:tcPr>
          <w:p w:rsidR="00676D3F" w:rsidRPr="005907BC" w:rsidRDefault="008D1941" w:rsidP="000467AE">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-7</w:t>
            </w:r>
          </w:p>
        </w:tc>
      </w:tr>
      <w:tr w:rsidR="00676D3F" w:rsidRPr="005907BC" w:rsidTr="00DB3334">
        <w:trPr>
          <w:trHeight w:val="284"/>
          <w:jc w:val="center"/>
        </w:trPr>
        <w:tc>
          <w:tcPr>
            <w:tcW w:w="4944" w:type="dxa"/>
            <w:tcBorders>
              <w:bottom w:val="single" w:sz="4" w:space="0" w:color="auto"/>
            </w:tcBorders>
            <w:shd w:val="clear" w:color="000000" w:fill="FFFFFF"/>
            <w:vAlign w:val="center"/>
            <w:hideMark/>
          </w:tcPr>
          <w:p w:rsidR="00676D3F" w:rsidRPr="005907BC" w:rsidRDefault="00C72C74" w:rsidP="00DB3334">
            <w:pPr>
              <w:spacing w:after="0"/>
              <w:ind w:firstLine="0"/>
              <w:rPr>
                <w:rFonts w:ascii="Arial Narrow" w:hAnsi="Arial Narrow"/>
                <w:color w:val="000000"/>
                <w:lang w:val="es-ES" w:eastAsia="es-ES"/>
              </w:rPr>
            </w:pPr>
            <w:r w:rsidRPr="005907BC">
              <w:rPr>
                <w:rFonts w:ascii="Arial Narrow" w:hAnsi="Arial Narrow"/>
                <w:color w:val="000000"/>
                <w:lang w:val="es-ES" w:eastAsia="es-ES"/>
              </w:rPr>
              <w:t xml:space="preserve">Cuotas, </w:t>
            </w:r>
            <w:proofErr w:type="spellStart"/>
            <w:r w:rsidRPr="005907BC">
              <w:rPr>
                <w:rFonts w:ascii="Arial Narrow" w:hAnsi="Arial Narrow"/>
                <w:color w:val="000000"/>
                <w:lang w:val="es-ES" w:eastAsia="es-ES"/>
              </w:rPr>
              <w:t>prestac</w:t>
            </w:r>
            <w:proofErr w:type="spellEnd"/>
            <w:r w:rsidR="00DB3334" w:rsidRPr="005907BC">
              <w:rPr>
                <w:rFonts w:ascii="Arial Narrow" w:hAnsi="Arial Narrow"/>
                <w:color w:val="000000"/>
                <w:lang w:val="es-ES" w:eastAsia="es-ES"/>
              </w:rPr>
              <w:t>.</w:t>
            </w:r>
            <w:r w:rsidR="006B6562">
              <w:rPr>
                <w:rFonts w:ascii="Arial Narrow" w:hAnsi="Arial Narrow"/>
                <w:color w:val="000000"/>
                <w:lang w:val="es-ES" w:eastAsia="es-ES"/>
              </w:rPr>
              <w:t xml:space="preserve"> </w:t>
            </w:r>
            <w:r w:rsidRPr="005907BC">
              <w:rPr>
                <w:rFonts w:ascii="Arial Narrow" w:hAnsi="Arial Narrow"/>
                <w:color w:val="000000"/>
                <w:lang w:val="es-ES" w:eastAsia="es-ES"/>
              </w:rPr>
              <w:t>y gastos sociales a cargo del</w:t>
            </w:r>
            <w:r w:rsidR="00DB3334" w:rsidRPr="005907BC">
              <w:rPr>
                <w:rFonts w:ascii="Arial Narrow" w:hAnsi="Arial Narrow"/>
                <w:color w:val="000000"/>
                <w:lang w:val="es-ES" w:eastAsia="es-ES"/>
              </w:rPr>
              <w:t xml:space="preserve"> </w:t>
            </w:r>
            <w:r w:rsidR="00466D99" w:rsidRPr="005907BC">
              <w:rPr>
                <w:rFonts w:ascii="Arial Narrow" w:hAnsi="Arial Narrow"/>
                <w:color w:val="000000"/>
                <w:lang w:val="es-ES" w:eastAsia="es-ES"/>
              </w:rPr>
              <w:t>E</w:t>
            </w:r>
            <w:r w:rsidRPr="005907BC">
              <w:rPr>
                <w:rFonts w:ascii="Arial Narrow" w:hAnsi="Arial Narrow"/>
                <w:color w:val="000000"/>
                <w:lang w:val="es-ES" w:eastAsia="es-ES"/>
              </w:rPr>
              <w:t>mpleador</w:t>
            </w:r>
          </w:p>
        </w:tc>
        <w:tc>
          <w:tcPr>
            <w:tcW w:w="1322" w:type="dxa"/>
            <w:tcBorders>
              <w:bottom w:val="single" w:sz="4" w:space="0" w:color="auto"/>
            </w:tcBorders>
            <w:shd w:val="clear" w:color="000000" w:fill="FFFFFF"/>
            <w:vAlign w:val="center"/>
            <w:hideMark/>
          </w:tcPr>
          <w:p w:rsidR="00676D3F" w:rsidRPr="005907BC" w:rsidRDefault="00B531BD" w:rsidP="002D3455">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227.052</w:t>
            </w:r>
          </w:p>
        </w:tc>
        <w:tc>
          <w:tcPr>
            <w:tcW w:w="1265" w:type="dxa"/>
            <w:tcBorders>
              <w:bottom w:val="single" w:sz="4" w:space="0" w:color="auto"/>
            </w:tcBorders>
            <w:shd w:val="clear" w:color="000000" w:fill="FFFFFF"/>
            <w:vAlign w:val="center"/>
            <w:hideMark/>
          </w:tcPr>
          <w:p w:rsidR="00676D3F" w:rsidRPr="005907BC" w:rsidRDefault="00B531BD" w:rsidP="002D3455">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187.864</w:t>
            </w:r>
          </w:p>
        </w:tc>
        <w:tc>
          <w:tcPr>
            <w:tcW w:w="1262" w:type="dxa"/>
            <w:tcBorders>
              <w:bottom w:val="single" w:sz="4" w:space="0" w:color="auto"/>
            </w:tcBorders>
            <w:shd w:val="clear" w:color="000000" w:fill="FFFFFF"/>
            <w:vAlign w:val="center"/>
            <w:hideMark/>
          </w:tcPr>
          <w:p w:rsidR="00676D3F" w:rsidRPr="005907BC" w:rsidRDefault="00676D3F" w:rsidP="000467AE">
            <w:pPr>
              <w:spacing w:after="0"/>
              <w:ind w:firstLine="0"/>
              <w:jc w:val="right"/>
              <w:rPr>
                <w:rFonts w:ascii="Arial Narrow" w:hAnsi="Arial Narrow"/>
                <w:color w:val="000000"/>
                <w:lang w:val="es-ES" w:eastAsia="es-ES"/>
              </w:rPr>
            </w:pPr>
            <w:r w:rsidRPr="005907BC">
              <w:rPr>
                <w:rFonts w:ascii="Arial Narrow" w:hAnsi="Arial Narrow"/>
                <w:color w:val="000000"/>
                <w:lang w:val="es-ES" w:eastAsia="es-ES"/>
              </w:rPr>
              <w:t>-</w:t>
            </w:r>
            <w:r w:rsidR="008D1941" w:rsidRPr="005907BC">
              <w:rPr>
                <w:rFonts w:ascii="Arial Narrow" w:hAnsi="Arial Narrow"/>
                <w:color w:val="000000"/>
                <w:lang w:val="es-ES" w:eastAsia="es-ES"/>
              </w:rPr>
              <w:t>17</w:t>
            </w:r>
          </w:p>
        </w:tc>
      </w:tr>
      <w:tr w:rsidR="00676D3F" w:rsidRPr="005907BC" w:rsidTr="00B078CB">
        <w:trPr>
          <w:trHeight w:val="284"/>
          <w:jc w:val="center"/>
        </w:trPr>
        <w:tc>
          <w:tcPr>
            <w:tcW w:w="4944" w:type="dxa"/>
            <w:shd w:val="clear" w:color="auto" w:fill="FABF8F" w:themeFill="accent6" w:themeFillTint="99"/>
            <w:vAlign w:val="center"/>
            <w:hideMark/>
          </w:tcPr>
          <w:p w:rsidR="00676D3F" w:rsidRPr="005907BC" w:rsidRDefault="00676D3F" w:rsidP="00676D3F">
            <w:pPr>
              <w:spacing w:after="0"/>
              <w:ind w:firstLine="0"/>
              <w:jc w:val="left"/>
              <w:rPr>
                <w:rFonts w:ascii="Arial" w:hAnsi="Arial" w:cs="Arial"/>
                <w:bCs/>
                <w:color w:val="000000"/>
                <w:sz w:val="16"/>
                <w:szCs w:val="16"/>
                <w:lang w:val="es-ES" w:eastAsia="es-ES"/>
              </w:rPr>
            </w:pPr>
            <w:r w:rsidRPr="005907BC">
              <w:rPr>
                <w:rFonts w:ascii="Arial" w:hAnsi="Arial" w:cs="Arial"/>
                <w:bCs/>
                <w:color w:val="000000"/>
                <w:sz w:val="16"/>
                <w:szCs w:val="16"/>
                <w:lang w:val="es-ES" w:eastAsia="es-ES"/>
              </w:rPr>
              <w:t>Total</w:t>
            </w:r>
          </w:p>
        </w:tc>
        <w:tc>
          <w:tcPr>
            <w:tcW w:w="1322" w:type="dxa"/>
            <w:shd w:val="clear" w:color="auto" w:fill="FABF8F" w:themeFill="accent6" w:themeFillTint="99"/>
            <w:vAlign w:val="center"/>
            <w:hideMark/>
          </w:tcPr>
          <w:p w:rsidR="00676D3F" w:rsidRPr="005907BC" w:rsidRDefault="00A167ED" w:rsidP="002D3455">
            <w:pPr>
              <w:spacing w:after="0"/>
              <w:ind w:firstLine="0"/>
              <w:jc w:val="right"/>
              <w:rPr>
                <w:rFonts w:ascii="Arial" w:hAnsi="Arial" w:cs="Arial"/>
                <w:bCs/>
                <w:color w:val="000000"/>
                <w:sz w:val="16"/>
                <w:szCs w:val="16"/>
                <w:lang w:val="es-ES" w:eastAsia="es-ES"/>
              </w:rPr>
            </w:pPr>
            <w:r w:rsidRPr="005907BC">
              <w:rPr>
                <w:rFonts w:ascii="Arial" w:hAnsi="Arial" w:cs="Arial"/>
                <w:bCs/>
                <w:color w:val="000000"/>
                <w:sz w:val="16"/>
                <w:szCs w:val="16"/>
                <w:lang w:val="es-ES" w:eastAsia="es-ES"/>
              </w:rPr>
              <w:fldChar w:fldCharType="begin"/>
            </w:r>
            <w:r w:rsidR="00676D3F" w:rsidRPr="005907BC">
              <w:rPr>
                <w:rFonts w:ascii="Arial" w:hAnsi="Arial" w:cs="Arial"/>
                <w:bCs/>
                <w:color w:val="000000"/>
                <w:sz w:val="16"/>
                <w:szCs w:val="16"/>
                <w:lang w:val="es-ES" w:eastAsia="es-ES"/>
              </w:rPr>
              <w:instrText xml:space="preserve"> =b3+b4+b5+b6 </w:instrText>
            </w:r>
            <w:r w:rsidRPr="005907BC">
              <w:rPr>
                <w:rFonts w:ascii="Arial" w:hAnsi="Arial" w:cs="Arial"/>
                <w:bCs/>
                <w:color w:val="000000"/>
                <w:sz w:val="16"/>
                <w:szCs w:val="16"/>
                <w:lang w:val="es-ES" w:eastAsia="es-ES"/>
              </w:rPr>
              <w:fldChar w:fldCharType="separate"/>
            </w:r>
            <w:r w:rsidR="00B531BD" w:rsidRPr="005907BC">
              <w:rPr>
                <w:rFonts w:ascii="Arial" w:hAnsi="Arial" w:cs="Arial"/>
                <w:bCs/>
                <w:noProof/>
                <w:color w:val="000000"/>
                <w:sz w:val="16"/>
                <w:szCs w:val="16"/>
                <w:lang w:val="es-ES" w:eastAsia="es-ES"/>
              </w:rPr>
              <w:t>531.604</w:t>
            </w:r>
            <w:r w:rsidRPr="005907BC">
              <w:rPr>
                <w:rFonts w:ascii="Arial" w:hAnsi="Arial" w:cs="Arial"/>
                <w:bCs/>
                <w:color w:val="000000"/>
                <w:sz w:val="16"/>
                <w:szCs w:val="16"/>
                <w:lang w:val="es-ES" w:eastAsia="es-ES"/>
              </w:rPr>
              <w:fldChar w:fldCharType="end"/>
            </w:r>
          </w:p>
        </w:tc>
        <w:tc>
          <w:tcPr>
            <w:tcW w:w="1265" w:type="dxa"/>
            <w:shd w:val="clear" w:color="auto" w:fill="FABF8F" w:themeFill="accent6" w:themeFillTint="99"/>
            <w:vAlign w:val="center"/>
            <w:hideMark/>
          </w:tcPr>
          <w:p w:rsidR="00676D3F" w:rsidRPr="005907BC" w:rsidRDefault="00A167ED" w:rsidP="002D3455">
            <w:pPr>
              <w:spacing w:after="0"/>
              <w:ind w:firstLine="0"/>
              <w:jc w:val="right"/>
              <w:rPr>
                <w:rFonts w:ascii="Arial" w:hAnsi="Arial" w:cs="Arial"/>
                <w:bCs/>
                <w:color w:val="000000"/>
                <w:sz w:val="16"/>
                <w:szCs w:val="16"/>
                <w:lang w:val="es-ES" w:eastAsia="es-ES"/>
              </w:rPr>
            </w:pPr>
            <w:r w:rsidRPr="005907BC">
              <w:rPr>
                <w:rFonts w:ascii="Arial" w:hAnsi="Arial" w:cs="Arial"/>
                <w:bCs/>
                <w:color w:val="000000"/>
                <w:sz w:val="16"/>
                <w:szCs w:val="16"/>
                <w:lang w:val="es-ES" w:eastAsia="es-ES"/>
              </w:rPr>
              <w:fldChar w:fldCharType="begin"/>
            </w:r>
            <w:r w:rsidR="00676D3F" w:rsidRPr="005907BC">
              <w:rPr>
                <w:rFonts w:ascii="Arial" w:hAnsi="Arial" w:cs="Arial"/>
                <w:bCs/>
                <w:color w:val="000000"/>
                <w:sz w:val="16"/>
                <w:szCs w:val="16"/>
                <w:lang w:val="es-ES" w:eastAsia="es-ES"/>
              </w:rPr>
              <w:instrText xml:space="preserve"> =c3+c4+c5+c6 </w:instrText>
            </w:r>
            <w:r w:rsidRPr="005907BC">
              <w:rPr>
                <w:rFonts w:ascii="Arial" w:hAnsi="Arial" w:cs="Arial"/>
                <w:bCs/>
                <w:color w:val="000000"/>
                <w:sz w:val="16"/>
                <w:szCs w:val="16"/>
                <w:lang w:val="es-ES" w:eastAsia="es-ES"/>
              </w:rPr>
              <w:fldChar w:fldCharType="separate"/>
            </w:r>
            <w:r w:rsidR="00B531BD" w:rsidRPr="005907BC">
              <w:rPr>
                <w:rFonts w:ascii="Arial" w:hAnsi="Arial" w:cs="Arial"/>
                <w:bCs/>
                <w:noProof/>
                <w:color w:val="000000"/>
                <w:sz w:val="16"/>
                <w:szCs w:val="16"/>
                <w:lang w:val="es-ES" w:eastAsia="es-ES"/>
              </w:rPr>
              <w:t>488.597</w:t>
            </w:r>
            <w:r w:rsidRPr="005907BC">
              <w:rPr>
                <w:rFonts w:ascii="Arial" w:hAnsi="Arial" w:cs="Arial"/>
                <w:bCs/>
                <w:color w:val="000000"/>
                <w:sz w:val="16"/>
                <w:szCs w:val="16"/>
                <w:lang w:val="es-ES" w:eastAsia="es-ES"/>
              </w:rPr>
              <w:fldChar w:fldCharType="end"/>
            </w:r>
          </w:p>
        </w:tc>
        <w:tc>
          <w:tcPr>
            <w:tcW w:w="1262" w:type="dxa"/>
            <w:shd w:val="clear" w:color="auto" w:fill="FABF8F" w:themeFill="accent6" w:themeFillTint="99"/>
            <w:vAlign w:val="center"/>
            <w:hideMark/>
          </w:tcPr>
          <w:p w:rsidR="00676D3F" w:rsidRPr="005907BC" w:rsidRDefault="008D1941" w:rsidP="000467AE">
            <w:pPr>
              <w:spacing w:after="0"/>
              <w:ind w:firstLine="0"/>
              <w:jc w:val="right"/>
              <w:rPr>
                <w:rFonts w:ascii="Arial" w:hAnsi="Arial" w:cs="Arial"/>
                <w:color w:val="000000"/>
                <w:sz w:val="16"/>
                <w:szCs w:val="16"/>
                <w:lang w:val="es-ES" w:eastAsia="es-ES"/>
              </w:rPr>
            </w:pPr>
            <w:r w:rsidRPr="005907BC">
              <w:rPr>
                <w:rFonts w:ascii="Arial" w:hAnsi="Arial" w:cs="Arial"/>
                <w:color w:val="000000"/>
                <w:sz w:val="16"/>
                <w:szCs w:val="16"/>
                <w:lang w:val="es-ES" w:eastAsia="es-ES"/>
              </w:rPr>
              <w:t>-8</w:t>
            </w:r>
          </w:p>
        </w:tc>
      </w:tr>
    </w:tbl>
    <w:p w:rsidR="005105D7" w:rsidRPr="006970E0" w:rsidRDefault="005105D7" w:rsidP="00DB3334">
      <w:pPr>
        <w:autoSpaceDE w:val="0"/>
        <w:autoSpaceDN w:val="0"/>
        <w:adjustRightInd w:val="0"/>
        <w:spacing w:before="240" w:after="120"/>
        <w:ind w:firstLine="284"/>
        <w:rPr>
          <w:rFonts w:ascii="Arial" w:hAnsi="Arial" w:cs="Arial"/>
          <w:i/>
          <w:sz w:val="26"/>
          <w:szCs w:val="24"/>
        </w:rPr>
      </w:pPr>
      <w:r w:rsidRPr="006970E0">
        <w:rPr>
          <w:rFonts w:ascii="Arial" w:hAnsi="Arial" w:cs="Arial"/>
          <w:i/>
          <w:sz w:val="26"/>
          <w:szCs w:val="24"/>
        </w:rPr>
        <w:t>Plantilla orgánica</w:t>
      </w:r>
    </w:p>
    <w:p w:rsidR="00692C49" w:rsidRDefault="00692C49" w:rsidP="00DB3334">
      <w:pPr>
        <w:autoSpaceDE w:val="0"/>
        <w:autoSpaceDN w:val="0"/>
        <w:adjustRightInd w:val="0"/>
        <w:ind w:firstLine="284"/>
        <w:rPr>
          <w:sz w:val="26"/>
          <w:szCs w:val="24"/>
        </w:rPr>
      </w:pPr>
      <w:r w:rsidRPr="00692C49">
        <w:rPr>
          <w:spacing w:val="6"/>
          <w:sz w:val="26"/>
          <w:szCs w:val="24"/>
        </w:rPr>
        <w:t xml:space="preserve">El Pleno del Ayuntamiento acordó, el día 27 de junio de 2017, la aprobación inicial de la plantilla orgánica. </w:t>
      </w:r>
      <w:r w:rsidR="003F0095">
        <w:rPr>
          <w:spacing w:val="6"/>
          <w:sz w:val="26"/>
          <w:szCs w:val="24"/>
        </w:rPr>
        <w:t>L</w:t>
      </w:r>
      <w:r w:rsidRPr="00692C49">
        <w:rPr>
          <w:spacing w:val="6"/>
          <w:sz w:val="26"/>
          <w:szCs w:val="24"/>
        </w:rPr>
        <w:t>a plantilla d</w:t>
      </w:r>
      <w:r w:rsidR="005105D7">
        <w:rPr>
          <w:spacing w:val="6"/>
          <w:sz w:val="26"/>
          <w:szCs w:val="24"/>
        </w:rPr>
        <w:t xml:space="preserve">efinitiva se publicó en el BON </w:t>
      </w:r>
      <w:r w:rsidRPr="00692C49">
        <w:rPr>
          <w:spacing w:val="6"/>
          <w:sz w:val="26"/>
          <w:szCs w:val="24"/>
        </w:rPr>
        <w:t xml:space="preserve">de 4 de septiembre de </w:t>
      </w:r>
      <w:r w:rsidRPr="00692C49">
        <w:rPr>
          <w:sz w:val="26"/>
          <w:szCs w:val="24"/>
        </w:rPr>
        <w:t>2017.</w:t>
      </w:r>
    </w:p>
    <w:p w:rsidR="00E06A4A" w:rsidRDefault="00E06A4A" w:rsidP="00DB3334">
      <w:pPr>
        <w:autoSpaceDE w:val="0"/>
        <w:autoSpaceDN w:val="0"/>
        <w:adjustRightInd w:val="0"/>
        <w:spacing w:after="240"/>
        <w:ind w:firstLine="284"/>
        <w:rPr>
          <w:sz w:val="26"/>
          <w:szCs w:val="24"/>
        </w:rPr>
      </w:pPr>
      <w:r w:rsidRPr="00E06A4A">
        <w:rPr>
          <w:spacing w:val="6"/>
          <w:sz w:val="26"/>
          <w:szCs w:val="24"/>
        </w:rPr>
        <w:lastRenderedPageBreak/>
        <w:t>Los puestos de trabajo del ayuntamiento para el ejercicio</w:t>
      </w:r>
      <w:r>
        <w:rPr>
          <w:spacing w:val="6"/>
          <w:sz w:val="26"/>
          <w:szCs w:val="24"/>
        </w:rPr>
        <w:t xml:space="preserve"> </w:t>
      </w:r>
      <w:r w:rsidRPr="00E06A4A">
        <w:rPr>
          <w:sz w:val="26"/>
          <w:szCs w:val="24"/>
        </w:rPr>
        <w:t>2017, su régimen j</w:t>
      </w:r>
      <w:r w:rsidRPr="00E06A4A">
        <w:rPr>
          <w:sz w:val="26"/>
          <w:szCs w:val="24"/>
        </w:rPr>
        <w:t>u</w:t>
      </w:r>
      <w:r w:rsidRPr="00E06A4A">
        <w:rPr>
          <w:sz w:val="26"/>
          <w:szCs w:val="24"/>
        </w:rPr>
        <w:t>rídico y número de vacantes, son:</w:t>
      </w:r>
    </w:p>
    <w:tbl>
      <w:tblPr>
        <w:tblW w:w="9003" w:type="dxa"/>
        <w:jc w:val="center"/>
        <w:tblInd w:w="-12"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900"/>
        <w:gridCol w:w="2202"/>
        <w:gridCol w:w="2202"/>
        <w:gridCol w:w="1699"/>
      </w:tblGrid>
      <w:tr w:rsidR="00E06A4A" w:rsidRPr="00EE2ED7" w:rsidTr="00B078CB">
        <w:trPr>
          <w:trHeight w:val="255"/>
          <w:jc w:val="center"/>
        </w:trPr>
        <w:tc>
          <w:tcPr>
            <w:tcW w:w="2900" w:type="dxa"/>
            <w:tcBorders>
              <w:bottom w:val="single" w:sz="4" w:space="0" w:color="auto"/>
            </w:tcBorders>
            <w:shd w:val="clear" w:color="auto" w:fill="FABF8F" w:themeFill="accent6" w:themeFillTint="99"/>
            <w:vAlign w:val="center"/>
          </w:tcPr>
          <w:p w:rsidR="00E06A4A" w:rsidRPr="00E06A4A" w:rsidRDefault="00E06A4A" w:rsidP="00676D3F">
            <w:pPr>
              <w:pStyle w:val="cuadroCabe"/>
              <w:rPr>
                <w:szCs w:val="18"/>
              </w:rPr>
            </w:pPr>
            <w:r w:rsidRPr="00E06A4A">
              <w:rPr>
                <w:szCs w:val="18"/>
              </w:rPr>
              <w:t>Puesto de trabajo</w:t>
            </w:r>
          </w:p>
        </w:tc>
        <w:tc>
          <w:tcPr>
            <w:tcW w:w="2202" w:type="dxa"/>
            <w:tcBorders>
              <w:bottom w:val="single" w:sz="4" w:space="0" w:color="auto"/>
            </w:tcBorders>
            <w:shd w:val="clear" w:color="auto" w:fill="FABF8F" w:themeFill="accent6" w:themeFillTint="99"/>
          </w:tcPr>
          <w:p w:rsidR="004D2E49" w:rsidRDefault="00E06A4A" w:rsidP="003F0095">
            <w:pPr>
              <w:pStyle w:val="cuadroCabe"/>
              <w:ind w:firstLine="426"/>
              <w:jc w:val="right"/>
              <w:rPr>
                <w:szCs w:val="18"/>
              </w:rPr>
            </w:pPr>
            <w:r>
              <w:rPr>
                <w:szCs w:val="18"/>
              </w:rPr>
              <w:t xml:space="preserve">Régimen </w:t>
            </w:r>
          </w:p>
          <w:p w:rsidR="00E06A4A" w:rsidRPr="00E06A4A" w:rsidRDefault="00E06A4A" w:rsidP="003F0095">
            <w:pPr>
              <w:pStyle w:val="cuadroCabe"/>
              <w:ind w:firstLine="426"/>
              <w:jc w:val="right"/>
              <w:rPr>
                <w:szCs w:val="18"/>
              </w:rPr>
            </w:pPr>
            <w:r>
              <w:rPr>
                <w:szCs w:val="18"/>
              </w:rPr>
              <w:t>jurídico</w:t>
            </w:r>
          </w:p>
        </w:tc>
        <w:tc>
          <w:tcPr>
            <w:tcW w:w="2202" w:type="dxa"/>
            <w:tcBorders>
              <w:bottom w:val="single" w:sz="4" w:space="0" w:color="auto"/>
            </w:tcBorders>
            <w:shd w:val="clear" w:color="auto" w:fill="FABF8F" w:themeFill="accent6" w:themeFillTint="99"/>
            <w:vAlign w:val="center"/>
          </w:tcPr>
          <w:p w:rsidR="004D2E49" w:rsidRDefault="00E06A4A" w:rsidP="00676D3F">
            <w:pPr>
              <w:pStyle w:val="cuadroCabe"/>
              <w:jc w:val="right"/>
              <w:rPr>
                <w:szCs w:val="18"/>
              </w:rPr>
            </w:pPr>
            <w:r w:rsidRPr="00E06A4A">
              <w:rPr>
                <w:szCs w:val="18"/>
              </w:rPr>
              <w:t xml:space="preserve">Número </w:t>
            </w:r>
          </w:p>
          <w:p w:rsidR="00E06A4A" w:rsidRPr="00E06A4A" w:rsidRDefault="00E06A4A" w:rsidP="00676D3F">
            <w:pPr>
              <w:pStyle w:val="cuadroCabe"/>
              <w:jc w:val="right"/>
              <w:rPr>
                <w:szCs w:val="18"/>
              </w:rPr>
            </w:pPr>
            <w:r w:rsidRPr="00E06A4A">
              <w:rPr>
                <w:szCs w:val="18"/>
              </w:rPr>
              <w:t>de plazas</w:t>
            </w:r>
          </w:p>
        </w:tc>
        <w:tc>
          <w:tcPr>
            <w:tcW w:w="1699" w:type="dxa"/>
            <w:tcBorders>
              <w:bottom w:val="single" w:sz="4" w:space="0" w:color="auto"/>
            </w:tcBorders>
            <w:shd w:val="clear" w:color="auto" w:fill="FABF8F" w:themeFill="accent6" w:themeFillTint="99"/>
            <w:vAlign w:val="center"/>
          </w:tcPr>
          <w:p w:rsidR="004D2E49" w:rsidRDefault="00E06A4A" w:rsidP="00676D3F">
            <w:pPr>
              <w:pStyle w:val="cuadroCabe"/>
              <w:jc w:val="right"/>
              <w:rPr>
                <w:szCs w:val="18"/>
              </w:rPr>
            </w:pPr>
            <w:r w:rsidRPr="00E06A4A">
              <w:rPr>
                <w:szCs w:val="18"/>
              </w:rPr>
              <w:t xml:space="preserve">Número </w:t>
            </w:r>
          </w:p>
          <w:p w:rsidR="00E06A4A" w:rsidRPr="00E06A4A" w:rsidRDefault="00E06A4A" w:rsidP="00676D3F">
            <w:pPr>
              <w:pStyle w:val="cuadroCabe"/>
              <w:jc w:val="right"/>
              <w:rPr>
                <w:szCs w:val="18"/>
              </w:rPr>
            </w:pPr>
            <w:r w:rsidRPr="00E06A4A">
              <w:rPr>
                <w:szCs w:val="18"/>
              </w:rPr>
              <w:t>de Vacantes</w:t>
            </w:r>
          </w:p>
        </w:tc>
      </w:tr>
      <w:tr w:rsidR="00E06A4A" w:rsidRPr="00EE2ED7" w:rsidTr="00BF5BFB">
        <w:trPr>
          <w:trHeight w:val="255"/>
          <w:jc w:val="center"/>
        </w:trPr>
        <w:tc>
          <w:tcPr>
            <w:tcW w:w="2900" w:type="dxa"/>
            <w:tcBorders>
              <w:bottom w:val="single" w:sz="2" w:space="0" w:color="auto"/>
            </w:tcBorders>
            <w:vAlign w:val="center"/>
          </w:tcPr>
          <w:p w:rsidR="00E06A4A" w:rsidRPr="00E06A4A" w:rsidRDefault="00E06A4A" w:rsidP="00676D3F">
            <w:pPr>
              <w:spacing w:after="0"/>
              <w:ind w:firstLine="0"/>
              <w:rPr>
                <w:rFonts w:ascii="Arial Narrow" w:hAnsi="Arial Narrow"/>
                <w:color w:val="000000"/>
                <w:lang w:val="es-ES" w:eastAsia="es-ES"/>
              </w:rPr>
            </w:pPr>
            <w:r w:rsidRPr="00E06A4A">
              <w:rPr>
                <w:rFonts w:ascii="Arial Narrow" w:hAnsi="Arial Narrow"/>
                <w:color w:val="000000"/>
                <w:lang w:val="es-ES" w:eastAsia="es-ES"/>
              </w:rPr>
              <w:t>Secretario</w:t>
            </w:r>
          </w:p>
        </w:tc>
        <w:tc>
          <w:tcPr>
            <w:tcW w:w="2202" w:type="dxa"/>
            <w:tcBorders>
              <w:bottom w:val="single" w:sz="2" w:space="0" w:color="auto"/>
            </w:tcBorders>
          </w:tcPr>
          <w:p w:rsidR="00E06A4A" w:rsidRPr="00E06A4A" w:rsidRDefault="00BB2FD3" w:rsidP="003F0095">
            <w:pPr>
              <w:spacing w:after="0"/>
              <w:ind w:firstLine="426"/>
              <w:jc w:val="right"/>
              <w:rPr>
                <w:rFonts w:ascii="Arial Narrow" w:hAnsi="Arial Narrow"/>
                <w:color w:val="000000"/>
                <w:lang w:val="es-ES" w:eastAsia="es-ES"/>
              </w:rPr>
            </w:pPr>
            <w:r>
              <w:rPr>
                <w:rFonts w:ascii="Arial Narrow" w:hAnsi="Arial Narrow"/>
                <w:color w:val="000000"/>
                <w:lang w:val="es-ES" w:eastAsia="es-ES"/>
              </w:rPr>
              <w:t>Funcionario</w:t>
            </w:r>
          </w:p>
        </w:tc>
        <w:tc>
          <w:tcPr>
            <w:tcW w:w="2202" w:type="dxa"/>
            <w:tcBorders>
              <w:bottom w:val="single" w:sz="2" w:space="0" w:color="auto"/>
            </w:tcBorders>
            <w:vAlign w:val="center"/>
          </w:tcPr>
          <w:p w:rsidR="00E06A4A" w:rsidRPr="00E06A4A" w:rsidRDefault="00E06A4A" w:rsidP="00676D3F">
            <w:pPr>
              <w:spacing w:after="0"/>
              <w:ind w:firstLine="0"/>
              <w:jc w:val="right"/>
              <w:rPr>
                <w:rFonts w:ascii="Arial Narrow" w:hAnsi="Arial Narrow"/>
                <w:color w:val="000000"/>
                <w:lang w:val="es-ES" w:eastAsia="es-ES"/>
              </w:rPr>
            </w:pPr>
            <w:r w:rsidRPr="00E06A4A">
              <w:rPr>
                <w:rFonts w:ascii="Arial Narrow" w:hAnsi="Arial Narrow"/>
                <w:color w:val="000000"/>
                <w:lang w:val="es-ES" w:eastAsia="es-ES"/>
              </w:rPr>
              <w:t>1</w:t>
            </w:r>
          </w:p>
        </w:tc>
        <w:tc>
          <w:tcPr>
            <w:tcW w:w="1699" w:type="dxa"/>
            <w:tcBorders>
              <w:bottom w:val="single" w:sz="2" w:space="0" w:color="auto"/>
            </w:tcBorders>
            <w:vAlign w:val="center"/>
          </w:tcPr>
          <w:p w:rsidR="00E06A4A" w:rsidRPr="00E06A4A" w:rsidRDefault="00E06A4A" w:rsidP="00676D3F">
            <w:pPr>
              <w:spacing w:after="0"/>
              <w:ind w:firstLine="0"/>
              <w:jc w:val="right"/>
              <w:rPr>
                <w:rFonts w:ascii="Arial Narrow" w:hAnsi="Arial Narrow"/>
                <w:color w:val="000000"/>
                <w:lang w:val="es-ES" w:eastAsia="es-ES"/>
              </w:rPr>
            </w:pPr>
            <w:r w:rsidRPr="00E06A4A">
              <w:rPr>
                <w:rFonts w:ascii="Arial Narrow" w:hAnsi="Arial Narrow"/>
                <w:color w:val="000000"/>
                <w:lang w:val="es-ES" w:eastAsia="es-ES"/>
              </w:rPr>
              <w:t>1</w:t>
            </w:r>
          </w:p>
        </w:tc>
      </w:tr>
      <w:tr w:rsidR="00E06A4A" w:rsidRPr="00EE2ED7" w:rsidTr="00BF5BFB">
        <w:trPr>
          <w:trHeight w:val="255"/>
          <w:jc w:val="center"/>
        </w:trPr>
        <w:tc>
          <w:tcPr>
            <w:tcW w:w="2900" w:type="dxa"/>
            <w:tcBorders>
              <w:top w:val="single" w:sz="2" w:space="0" w:color="auto"/>
              <w:bottom w:val="single" w:sz="2" w:space="0" w:color="auto"/>
            </w:tcBorders>
            <w:vAlign w:val="center"/>
          </w:tcPr>
          <w:p w:rsidR="00E06A4A" w:rsidRPr="00E06A4A" w:rsidRDefault="00E06A4A" w:rsidP="00676D3F">
            <w:pPr>
              <w:spacing w:after="0"/>
              <w:ind w:firstLine="0"/>
              <w:rPr>
                <w:rFonts w:ascii="Arial Narrow" w:hAnsi="Arial Narrow"/>
                <w:color w:val="000000"/>
                <w:lang w:val="es-ES" w:eastAsia="es-ES"/>
              </w:rPr>
            </w:pPr>
            <w:r w:rsidRPr="00E06A4A">
              <w:rPr>
                <w:rFonts w:ascii="Arial Narrow" w:hAnsi="Arial Narrow"/>
                <w:color w:val="000000"/>
                <w:lang w:val="es-ES" w:eastAsia="es-ES"/>
              </w:rPr>
              <w:t>Técnico en turismo</w:t>
            </w:r>
          </w:p>
        </w:tc>
        <w:tc>
          <w:tcPr>
            <w:tcW w:w="2202" w:type="dxa"/>
            <w:tcBorders>
              <w:top w:val="single" w:sz="2" w:space="0" w:color="auto"/>
              <w:bottom w:val="single" w:sz="2" w:space="0" w:color="auto"/>
            </w:tcBorders>
          </w:tcPr>
          <w:p w:rsidR="00E06A4A" w:rsidRPr="00E06A4A" w:rsidRDefault="00BB2FD3" w:rsidP="003F0095">
            <w:pPr>
              <w:spacing w:after="0"/>
              <w:ind w:firstLine="426"/>
              <w:jc w:val="right"/>
              <w:rPr>
                <w:rFonts w:ascii="Arial Narrow" w:hAnsi="Arial Narrow"/>
                <w:color w:val="000000"/>
                <w:lang w:val="es-ES" w:eastAsia="es-ES"/>
              </w:rPr>
            </w:pPr>
            <w:r>
              <w:rPr>
                <w:rFonts w:ascii="Arial Narrow" w:hAnsi="Arial Narrow"/>
                <w:color w:val="000000"/>
                <w:lang w:val="es-ES" w:eastAsia="es-ES"/>
              </w:rPr>
              <w:t>Funcionario</w:t>
            </w:r>
          </w:p>
        </w:tc>
        <w:tc>
          <w:tcPr>
            <w:tcW w:w="2202" w:type="dxa"/>
            <w:tcBorders>
              <w:top w:val="single" w:sz="2" w:space="0" w:color="auto"/>
              <w:bottom w:val="single" w:sz="2" w:space="0" w:color="auto"/>
            </w:tcBorders>
            <w:vAlign w:val="center"/>
          </w:tcPr>
          <w:p w:rsidR="00E06A4A" w:rsidRPr="00E06A4A" w:rsidRDefault="00E06A4A" w:rsidP="00676D3F">
            <w:pPr>
              <w:spacing w:after="0"/>
              <w:ind w:firstLine="0"/>
              <w:jc w:val="right"/>
              <w:rPr>
                <w:rFonts w:ascii="Arial Narrow" w:hAnsi="Arial Narrow"/>
                <w:color w:val="000000"/>
                <w:lang w:val="es-ES" w:eastAsia="es-ES"/>
              </w:rPr>
            </w:pPr>
            <w:r w:rsidRPr="00E06A4A">
              <w:rPr>
                <w:rFonts w:ascii="Arial Narrow" w:hAnsi="Arial Narrow"/>
                <w:color w:val="000000"/>
                <w:lang w:val="es-ES" w:eastAsia="es-ES"/>
              </w:rPr>
              <w:t>1</w:t>
            </w:r>
          </w:p>
        </w:tc>
        <w:tc>
          <w:tcPr>
            <w:tcW w:w="1699" w:type="dxa"/>
            <w:tcBorders>
              <w:top w:val="single" w:sz="2" w:space="0" w:color="auto"/>
              <w:bottom w:val="single" w:sz="2" w:space="0" w:color="auto"/>
            </w:tcBorders>
            <w:vAlign w:val="center"/>
          </w:tcPr>
          <w:p w:rsidR="00E06A4A" w:rsidRPr="00E06A4A" w:rsidRDefault="00E06A4A" w:rsidP="00676D3F">
            <w:pPr>
              <w:spacing w:after="0"/>
              <w:ind w:firstLine="0"/>
              <w:jc w:val="right"/>
              <w:rPr>
                <w:rFonts w:ascii="Arial Narrow" w:hAnsi="Arial Narrow"/>
                <w:color w:val="000000"/>
                <w:lang w:val="es-ES" w:eastAsia="es-ES"/>
              </w:rPr>
            </w:pPr>
            <w:r w:rsidRPr="00E06A4A">
              <w:rPr>
                <w:rFonts w:ascii="Arial Narrow" w:hAnsi="Arial Narrow"/>
                <w:color w:val="000000"/>
                <w:lang w:val="es-ES" w:eastAsia="es-ES"/>
              </w:rPr>
              <w:t>0</w:t>
            </w:r>
          </w:p>
        </w:tc>
      </w:tr>
      <w:tr w:rsidR="00E06A4A" w:rsidRPr="00EE2ED7" w:rsidTr="00BF5BFB">
        <w:trPr>
          <w:trHeight w:val="255"/>
          <w:jc w:val="center"/>
        </w:trPr>
        <w:tc>
          <w:tcPr>
            <w:tcW w:w="2900" w:type="dxa"/>
            <w:tcBorders>
              <w:top w:val="single" w:sz="2" w:space="0" w:color="auto"/>
              <w:bottom w:val="single" w:sz="2" w:space="0" w:color="auto"/>
            </w:tcBorders>
            <w:vAlign w:val="center"/>
          </w:tcPr>
          <w:p w:rsidR="00E06A4A" w:rsidRPr="00E06A4A" w:rsidRDefault="00E06A4A" w:rsidP="00676D3F">
            <w:pPr>
              <w:spacing w:after="0"/>
              <w:ind w:firstLine="0"/>
              <w:rPr>
                <w:rFonts w:ascii="Arial Narrow" w:hAnsi="Arial Narrow"/>
                <w:color w:val="000000"/>
                <w:lang w:val="es-ES" w:eastAsia="es-ES"/>
              </w:rPr>
            </w:pPr>
            <w:r w:rsidRPr="00E06A4A">
              <w:rPr>
                <w:rFonts w:ascii="Arial Narrow" w:hAnsi="Arial Narrow"/>
                <w:color w:val="000000"/>
                <w:lang w:val="es-ES" w:eastAsia="es-ES"/>
              </w:rPr>
              <w:t>Auxiliar administrativo</w:t>
            </w:r>
          </w:p>
        </w:tc>
        <w:tc>
          <w:tcPr>
            <w:tcW w:w="2202" w:type="dxa"/>
            <w:tcBorders>
              <w:top w:val="single" w:sz="2" w:space="0" w:color="auto"/>
              <w:bottom w:val="single" w:sz="2" w:space="0" w:color="auto"/>
            </w:tcBorders>
          </w:tcPr>
          <w:p w:rsidR="00E06A4A" w:rsidRPr="00E06A4A" w:rsidRDefault="00BB2FD3" w:rsidP="003F0095">
            <w:pPr>
              <w:spacing w:after="0"/>
              <w:ind w:firstLine="426"/>
              <w:jc w:val="right"/>
              <w:rPr>
                <w:rFonts w:ascii="Arial Narrow" w:hAnsi="Arial Narrow"/>
                <w:color w:val="000000"/>
                <w:lang w:val="es-ES" w:eastAsia="es-ES"/>
              </w:rPr>
            </w:pPr>
            <w:r>
              <w:rPr>
                <w:rFonts w:ascii="Arial Narrow" w:hAnsi="Arial Narrow"/>
                <w:color w:val="000000"/>
                <w:lang w:val="es-ES" w:eastAsia="es-ES"/>
              </w:rPr>
              <w:t>Funcionario</w:t>
            </w:r>
          </w:p>
        </w:tc>
        <w:tc>
          <w:tcPr>
            <w:tcW w:w="2202" w:type="dxa"/>
            <w:tcBorders>
              <w:top w:val="single" w:sz="2" w:space="0" w:color="auto"/>
              <w:bottom w:val="single" w:sz="2" w:space="0" w:color="auto"/>
            </w:tcBorders>
            <w:vAlign w:val="center"/>
          </w:tcPr>
          <w:p w:rsidR="00E06A4A" w:rsidRPr="00E06A4A" w:rsidRDefault="00E06A4A" w:rsidP="00676D3F">
            <w:pPr>
              <w:spacing w:after="0"/>
              <w:ind w:firstLine="0"/>
              <w:jc w:val="right"/>
              <w:rPr>
                <w:rFonts w:ascii="Arial Narrow" w:hAnsi="Arial Narrow"/>
                <w:color w:val="000000"/>
                <w:lang w:val="es-ES" w:eastAsia="es-ES"/>
              </w:rPr>
            </w:pPr>
            <w:r w:rsidRPr="00E06A4A">
              <w:rPr>
                <w:rFonts w:ascii="Arial Narrow" w:hAnsi="Arial Narrow"/>
                <w:color w:val="000000"/>
                <w:lang w:val="es-ES" w:eastAsia="es-ES"/>
              </w:rPr>
              <w:t>2</w:t>
            </w:r>
          </w:p>
        </w:tc>
        <w:tc>
          <w:tcPr>
            <w:tcW w:w="1699" w:type="dxa"/>
            <w:tcBorders>
              <w:top w:val="single" w:sz="2" w:space="0" w:color="auto"/>
              <w:bottom w:val="single" w:sz="2" w:space="0" w:color="auto"/>
            </w:tcBorders>
            <w:vAlign w:val="center"/>
          </w:tcPr>
          <w:p w:rsidR="00E06A4A" w:rsidRPr="00E06A4A" w:rsidRDefault="00E06A4A" w:rsidP="00676D3F">
            <w:pPr>
              <w:spacing w:after="0"/>
              <w:ind w:firstLine="0"/>
              <w:jc w:val="right"/>
              <w:rPr>
                <w:rFonts w:ascii="Arial Narrow" w:hAnsi="Arial Narrow"/>
                <w:color w:val="000000"/>
                <w:lang w:val="es-ES" w:eastAsia="es-ES"/>
              </w:rPr>
            </w:pPr>
            <w:r w:rsidRPr="00E06A4A">
              <w:rPr>
                <w:rFonts w:ascii="Arial Narrow" w:hAnsi="Arial Narrow"/>
                <w:color w:val="000000"/>
                <w:lang w:val="es-ES" w:eastAsia="es-ES"/>
              </w:rPr>
              <w:t>2</w:t>
            </w:r>
          </w:p>
        </w:tc>
      </w:tr>
      <w:tr w:rsidR="00E06A4A" w:rsidRPr="00EE2ED7" w:rsidTr="00BF5BFB">
        <w:trPr>
          <w:trHeight w:val="255"/>
          <w:jc w:val="center"/>
        </w:trPr>
        <w:tc>
          <w:tcPr>
            <w:tcW w:w="2900" w:type="dxa"/>
            <w:tcBorders>
              <w:top w:val="single" w:sz="2" w:space="0" w:color="auto"/>
              <w:bottom w:val="single" w:sz="2" w:space="0" w:color="auto"/>
            </w:tcBorders>
            <w:vAlign w:val="center"/>
          </w:tcPr>
          <w:p w:rsidR="00E06A4A" w:rsidRPr="00E06A4A" w:rsidRDefault="00E06A4A" w:rsidP="00676D3F">
            <w:pPr>
              <w:spacing w:after="0"/>
              <w:ind w:firstLine="0"/>
              <w:rPr>
                <w:rFonts w:ascii="Arial Narrow" w:hAnsi="Arial Narrow"/>
                <w:color w:val="000000"/>
                <w:lang w:val="es-ES" w:eastAsia="es-ES"/>
              </w:rPr>
            </w:pPr>
            <w:r w:rsidRPr="00E06A4A">
              <w:rPr>
                <w:rFonts w:ascii="Arial Narrow" w:hAnsi="Arial Narrow"/>
                <w:color w:val="000000"/>
                <w:lang w:val="es-ES" w:eastAsia="es-ES"/>
              </w:rPr>
              <w:t>Servicios múltiples</w:t>
            </w:r>
          </w:p>
        </w:tc>
        <w:tc>
          <w:tcPr>
            <w:tcW w:w="2202" w:type="dxa"/>
            <w:tcBorders>
              <w:top w:val="single" w:sz="2" w:space="0" w:color="auto"/>
              <w:bottom w:val="single" w:sz="2" w:space="0" w:color="auto"/>
            </w:tcBorders>
          </w:tcPr>
          <w:p w:rsidR="00E06A4A" w:rsidRPr="00E06A4A" w:rsidRDefault="00BB2FD3" w:rsidP="003F0095">
            <w:pPr>
              <w:spacing w:after="0"/>
              <w:ind w:firstLine="426"/>
              <w:jc w:val="right"/>
              <w:rPr>
                <w:rFonts w:ascii="Arial Narrow" w:hAnsi="Arial Narrow"/>
                <w:color w:val="000000"/>
                <w:lang w:val="es-ES" w:eastAsia="es-ES"/>
              </w:rPr>
            </w:pPr>
            <w:r>
              <w:rPr>
                <w:rFonts w:ascii="Arial Narrow" w:hAnsi="Arial Narrow"/>
                <w:color w:val="000000"/>
                <w:lang w:val="es-ES" w:eastAsia="es-ES"/>
              </w:rPr>
              <w:t>Funcionario</w:t>
            </w:r>
          </w:p>
        </w:tc>
        <w:tc>
          <w:tcPr>
            <w:tcW w:w="2202" w:type="dxa"/>
            <w:tcBorders>
              <w:top w:val="single" w:sz="2" w:space="0" w:color="auto"/>
              <w:bottom w:val="single" w:sz="2" w:space="0" w:color="auto"/>
            </w:tcBorders>
            <w:vAlign w:val="center"/>
          </w:tcPr>
          <w:p w:rsidR="00E06A4A" w:rsidRPr="00E06A4A" w:rsidRDefault="00E06A4A" w:rsidP="00676D3F">
            <w:pPr>
              <w:spacing w:after="0"/>
              <w:ind w:firstLine="0"/>
              <w:jc w:val="right"/>
              <w:rPr>
                <w:rFonts w:ascii="Arial Narrow" w:hAnsi="Arial Narrow"/>
                <w:color w:val="000000"/>
                <w:lang w:val="es-ES" w:eastAsia="es-ES"/>
              </w:rPr>
            </w:pPr>
            <w:r w:rsidRPr="00E06A4A">
              <w:rPr>
                <w:rFonts w:ascii="Arial Narrow" w:hAnsi="Arial Narrow"/>
                <w:color w:val="000000"/>
                <w:lang w:val="es-ES" w:eastAsia="es-ES"/>
              </w:rPr>
              <w:t>4</w:t>
            </w:r>
          </w:p>
        </w:tc>
        <w:tc>
          <w:tcPr>
            <w:tcW w:w="1699" w:type="dxa"/>
            <w:tcBorders>
              <w:top w:val="single" w:sz="2" w:space="0" w:color="auto"/>
              <w:bottom w:val="single" w:sz="2" w:space="0" w:color="auto"/>
            </w:tcBorders>
            <w:vAlign w:val="center"/>
          </w:tcPr>
          <w:p w:rsidR="00E06A4A" w:rsidRPr="00E06A4A" w:rsidRDefault="00E06A4A" w:rsidP="00676D3F">
            <w:pPr>
              <w:spacing w:after="0"/>
              <w:ind w:firstLine="0"/>
              <w:jc w:val="right"/>
              <w:rPr>
                <w:rFonts w:ascii="Arial Narrow" w:hAnsi="Arial Narrow"/>
                <w:color w:val="000000"/>
                <w:lang w:val="es-ES" w:eastAsia="es-ES"/>
              </w:rPr>
            </w:pPr>
            <w:r w:rsidRPr="00E06A4A">
              <w:rPr>
                <w:rFonts w:ascii="Arial Narrow" w:hAnsi="Arial Narrow"/>
                <w:color w:val="000000"/>
                <w:lang w:val="es-ES" w:eastAsia="es-ES"/>
              </w:rPr>
              <w:t>1</w:t>
            </w:r>
          </w:p>
        </w:tc>
      </w:tr>
      <w:tr w:rsidR="00E06A4A" w:rsidRPr="00EE2ED7" w:rsidTr="00B078CB">
        <w:trPr>
          <w:trHeight w:val="255"/>
          <w:jc w:val="center"/>
        </w:trPr>
        <w:tc>
          <w:tcPr>
            <w:tcW w:w="2900" w:type="dxa"/>
            <w:tcBorders>
              <w:top w:val="single" w:sz="4" w:space="0" w:color="auto"/>
              <w:bottom w:val="single" w:sz="4" w:space="0" w:color="auto"/>
            </w:tcBorders>
            <w:shd w:val="clear" w:color="auto" w:fill="FABF8F" w:themeFill="accent6" w:themeFillTint="99"/>
            <w:vAlign w:val="center"/>
          </w:tcPr>
          <w:p w:rsidR="00E06A4A" w:rsidRPr="00E06A4A" w:rsidRDefault="00E06A4A" w:rsidP="00676D3F">
            <w:pPr>
              <w:pStyle w:val="cuadroCabe"/>
              <w:rPr>
                <w:szCs w:val="18"/>
              </w:rPr>
            </w:pPr>
            <w:r w:rsidRPr="00E06A4A">
              <w:rPr>
                <w:szCs w:val="18"/>
              </w:rPr>
              <w:t xml:space="preserve">Total </w:t>
            </w:r>
          </w:p>
        </w:tc>
        <w:tc>
          <w:tcPr>
            <w:tcW w:w="2202" w:type="dxa"/>
            <w:tcBorders>
              <w:top w:val="single" w:sz="4" w:space="0" w:color="auto"/>
              <w:bottom w:val="single" w:sz="4" w:space="0" w:color="auto"/>
            </w:tcBorders>
            <w:shd w:val="clear" w:color="auto" w:fill="FABF8F" w:themeFill="accent6" w:themeFillTint="99"/>
          </w:tcPr>
          <w:p w:rsidR="00E06A4A" w:rsidRPr="00EE2ED7" w:rsidRDefault="00E06A4A" w:rsidP="003F0095">
            <w:pPr>
              <w:pStyle w:val="cuadroCabe"/>
              <w:ind w:firstLine="426"/>
              <w:jc w:val="right"/>
              <w:rPr>
                <w:szCs w:val="18"/>
                <w:highlight w:val="cyan"/>
              </w:rPr>
            </w:pPr>
          </w:p>
        </w:tc>
        <w:tc>
          <w:tcPr>
            <w:tcW w:w="2202" w:type="dxa"/>
            <w:tcBorders>
              <w:top w:val="single" w:sz="4" w:space="0" w:color="auto"/>
              <w:bottom w:val="single" w:sz="4" w:space="0" w:color="auto"/>
            </w:tcBorders>
            <w:shd w:val="clear" w:color="auto" w:fill="FABF8F" w:themeFill="accent6" w:themeFillTint="99"/>
            <w:vAlign w:val="center"/>
          </w:tcPr>
          <w:p w:rsidR="00E06A4A" w:rsidRPr="00E06A4A" w:rsidRDefault="00E06A4A" w:rsidP="00676D3F">
            <w:pPr>
              <w:pStyle w:val="cuadroCabe"/>
              <w:jc w:val="right"/>
              <w:rPr>
                <w:szCs w:val="18"/>
              </w:rPr>
            </w:pPr>
            <w:r w:rsidRPr="00E06A4A">
              <w:rPr>
                <w:szCs w:val="18"/>
              </w:rPr>
              <w:t>8</w:t>
            </w:r>
          </w:p>
        </w:tc>
        <w:tc>
          <w:tcPr>
            <w:tcW w:w="1699" w:type="dxa"/>
            <w:tcBorders>
              <w:top w:val="single" w:sz="4" w:space="0" w:color="auto"/>
              <w:bottom w:val="single" w:sz="4" w:space="0" w:color="auto"/>
            </w:tcBorders>
            <w:shd w:val="clear" w:color="auto" w:fill="FABF8F" w:themeFill="accent6" w:themeFillTint="99"/>
            <w:vAlign w:val="center"/>
          </w:tcPr>
          <w:p w:rsidR="00E06A4A" w:rsidRPr="00E06A4A" w:rsidRDefault="00E06A4A" w:rsidP="00676D3F">
            <w:pPr>
              <w:pStyle w:val="cuadroCabe"/>
              <w:jc w:val="right"/>
              <w:rPr>
                <w:szCs w:val="18"/>
              </w:rPr>
            </w:pPr>
            <w:r w:rsidRPr="00E06A4A">
              <w:rPr>
                <w:szCs w:val="18"/>
              </w:rPr>
              <w:t>4</w:t>
            </w:r>
          </w:p>
        </w:tc>
      </w:tr>
    </w:tbl>
    <w:p w:rsidR="00BF5BFB" w:rsidRDefault="00BF5BFB" w:rsidP="005907BC">
      <w:pPr>
        <w:pStyle w:val="texto"/>
        <w:spacing w:before="240"/>
      </w:pPr>
      <w:r>
        <w:t>Al respecto</w:t>
      </w:r>
      <w:r w:rsidR="00032C2E">
        <w:t>,</w:t>
      </w:r>
      <w:r>
        <w:t xml:space="preserve"> señalamos:</w:t>
      </w:r>
    </w:p>
    <w:p w:rsidR="00BF5BFB" w:rsidRPr="00CF7434" w:rsidRDefault="00CF7434" w:rsidP="00CF7434">
      <w:pPr>
        <w:tabs>
          <w:tab w:val="left" w:pos="2835"/>
        </w:tabs>
        <w:ind w:firstLine="284"/>
        <w:rPr>
          <w:rFonts w:cs="Arial"/>
          <w:spacing w:val="6"/>
          <w:sz w:val="26"/>
          <w:szCs w:val="24"/>
        </w:rPr>
      </w:pPr>
      <w:r>
        <w:rPr>
          <w:rFonts w:cs="Arial"/>
          <w:spacing w:val="6"/>
          <w:sz w:val="26"/>
          <w:szCs w:val="24"/>
        </w:rPr>
        <w:t xml:space="preserve">a) </w:t>
      </w:r>
      <w:r w:rsidR="00BF5BFB" w:rsidRPr="00CF7434">
        <w:rPr>
          <w:rFonts w:cs="Arial"/>
          <w:spacing w:val="6"/>
          <w:sz w:val="26"/>
          <w:szCs w:val="24"/>
        </w:rPr>
        <w:t xml:space="preserve">Todos los puestos de trabajo </w:t>
      </w:r>
      <w:r w:rsidR="00197004" w:rsidRPr="00CF7434">
        <w:rPr>
          <w:rFonts w:cs="Arial"/>
          <w:spacing w:val="6"/>
          <w:sz w:val="26"/>
          <w:szCs w:val="24"/>
        </w:rPr>
        <w:t xml:space="preserve">incluidos en la plantilla orgánica </w:t>
      </w:r>
      <w:r w:rsidR="00BF5BFB" w:rsidRPr="00CF7434">
        <w:rPr>
          <w:rFonts w:cs="Arial"/>
          <w:spacing w:val="6"/>
          <w:sz w:val="26"/>
          <w:szCs w:val="24"/>
        </w:rPr>
        <w:t>son de rég</w:t>
      </w:r>
      <w:r w:rsidR="00BF5BFB" w:rsidRPr="00CF7434">
        <w:rPr>
          <w:rFonts w:cs="Arial"/>
          <w:spacing w:val="6"/>
          <w:sz w:val="26"/>
          <w:szCs w:val="24"/>
        </w:rPr>
        <w:t>i</w:t>
      </w:r>
      <w:r w:rsidR="00BF5BFB" w:rsidRPr="00CF7434">
        <w:rPr>
          <w:rFonts w:cs="Arial"/>
          <w:spacing w:val="6"/>
          <w:sz w:val="26"/>
          <w:szCs w:val="24"/>
        </w:rPr>
        <w:t>men funcionarial.</w:t>
      </w:r>
    </w:p>
    <w:p w:rsidR="00AB3984" w:rsidRPr="00CF7434" w:rsidRDefault="00CF7434" w:rsidP="00CF7434">
      <w:pPr>
        <w:tabs>
          <w:tab w:val="left" w:pos="2835"/>
        </w:tabs>
        <w:ind w:firstLine="284"/>
        <w:rPr>
          <w:rFonts w:cs="Arial"/>
          <w:spacing w:val="4"/>
          <w:sz w:val="26"/>
          <w:szCs w:val="24"/>
        </w:rPr>
      </w:pPr>
      <w:r>
        <w:rPr>
          <w:rFonts w:cs="Arial"/>
          <w:spacing w:val="6"/>
          <w:sz w:val="26"/>
          <w:szCs w:val="24"/>
        </w:rPr>
        <w:t xml:space="preserve">b) </w:t>
      </w:r>
      <w:r w:rsidR="00BF5BFB" w:rsidRPr="00CF7434">
        <w:rPr>
          <w:rFonts w:cs="Arial"/>
          <w:spacing w:val="4"/>
          <w:sz w:val="26"/>
          <w:szCs w:val="24"/>
        </w:rPr>
        <w:t>Hay</w:t>
      </w:r>
      <w:r w:rsidR="00E06A4A" w:rsidRPr="00CF7434">
        <w:rPr>
          <w:rFonts w:cs="Arial"/>
          <w:spacing w:val="4"/>
          <w:sz w:val="26"/>
          <w:szCs w:val="24"/>
        </w:rPr>
        <w:t xml:space="preserve"> </w:t>
      </w:r>
      <w:r w:rsidR="009D2908" w:rsidRPr="00CF7434">
        <w:rPr>
          <w:rFonts w:cs="Arial"/>
          <w:spacing w:val="4"/>
          <w:sz w:val="26"/>
          <w:szCs w:val="24"/>
        </w:rPr>
        <w:t xml:space="preserve">cuatro </w:t>
      </w:r>
      <w:r w:rsidR="00E06A4A" w:rsidRPr="00CF7434">
        <w:rPr>
          <w:rFonts w:cs="Arial"/>
          <w:spacing w:val="4"/>
          <w:sz w:val="26"/>
          <w:szCs w:val="24"/>
        </w:rPr>
        <w:t>puestos</w:t>
      </w:r>
      <w:r w:rsidR="00676D3F" w:rsidRPr="00CF7434">
        <w:rPr>
          <w:rFonts w:cs="Arial"/>
          <w:spacing w:val="4"/>
          <w:sz w:val="26"/>
          <w:szCs w:val="24"/>
        </w:rPr>
        <w:t xml:space="preserve"> vacantes </w:t>
      </w:r>
      <w:r w:rsidR="00BF5BFB" w:rsidRPr="00CF7434">
        <w:rPr>
          <w:rFonts w:cs="Arial"/>
          <w:spacing w:val="4"/>
          <w:sz w:val="26"/>
          <w:szCs w:val="24"/>
        </w:rPr>
        <w:t>que r</w:t>
      </w:r>
      <w:r w:rsidR="00E06A4A" w:rsidRPr="00CF7434">
        <w:rPr>
          <w:rFonts w:cs="Arial"/>
          <w:spacing w:val="4"/>
          <w:sz w:val="26"/>
          <w:szCs w:val="24"/>
        </w:rPr>
        <w:t>epresentan el 50</w:t>
      </w:r>
      <w:r w:rsidR="00676D3F" w:rsidRPr="00CF7434">
        <w:rPr>
          <w:rFonts w:cs="Arial"/>
          <w:spacing w:val="4"/>
          <w:sz w:val="26"/>
          <w:szCs w:val="24"/>
        </w:rPr>
        <w:t xml:space="preserve"> por ciento de</w:t>
      </w:r>
      <w:r w:rsidR="00E06A4A" w:rsidRPr="00CF7434">
        <w:rPr>
          <w:rFonts w:cs="Arial"/>
          <w:spacing w:val="4"/>
          <w:sz w:val="26"/>
          <w:szCs w:val="24"/>
        </w:rPr>
        <w:t xml:space="preserve"> </w:t>
      </w:r>
      <w:r w:rsidR="00676D3F" w:rsidRPr="00CF7434">
        <w:rPr>
          <w:rFonts w:cs="Arial"/>
          <w:spacing w:val="4"/>
          <w:sz w:val="26"/>
          <w:szCs w:val="24"/>
        </w:rPr>
        <w:t>l</w:t>
      </w:r>
      <w:r w:rsidR="00E06A4A" w:rsidRPr="00CF7434">
        <w:rPr>
          <w:rFonts w:cs="Arial"/>
          <w:spacing w:val="4"/>
          <w:sz w:val="26"/>
          <w:szCs w:val="24"/>
        </w:rPr>
        <w:t>a</w:t>
      </w:r>
      <w:r w:rsidR="00676D3F" w:rsidRPr="00CF7434">
        <w:rPr>
          <w:rFonts w:cs="Arial"/>
          <w:spacing w:val="4"/>
          <w:sz w:val="26"/>
          <w:szCs w:val="24"/>
        </w:rPr>
        <w:t xml:space="preserve"> </w:t>
      </w:r>
      <w:r w:rsidR="00E06A4A" w:rsidRPr="00CF7434">
        <w:rPr>
          <w:rFonts w:cs="Arial"/>
          <w:spacing w:val="4"/>
          <w:sz w:val="26"/>
          <w:szCs w:val="24"/>
        </w:rPr>
        <w:t>plantilla</w:t>
      </w:r>
      <w:r w:rsidR="00676D3F" w:rsidRPr="00CF7434">
        <w:rPr>
          <w:rFonts w:cs="Arial"/>
          <w:spacing w:val="4"/>
          <w:sz w:val="26"/>
          <w:szCs w:val="24"/>
        </w:rPr>
        <w:t>.</w:t>
      </w:r>
      <w:r w:rsidR="00E06A4A" w:rsidRPr="00CF7434">
        <w:rPr>
          <w:rFonts w:cs="Arial"/>
          <w:spacing w:val="4"/>
          <w:sz w:val="26"/>
          <w:szCs w:val="24"/>
        </w:rPr>
        <w:t xml:space="preserve"> </w:t>
      </w:r>
    </w:p>
    <w:p w:rsidR="00676D3F" w:rsidRPr="00CF7434" w:rsidRDefault="00CF7434" w:rsidP="00CF7434">
      <w:pPr>
        <w:tabs>
          <w:tab w:val="left" w:pos="2835"/>
        </w:tabs>
        <w:ind w:firstLine="284"/>
        <w:rPr>
          <w:rFonts w:cs="Arial"/>
          <w:spacing w:val="6"/>
          <w:sz w:val="26"/>
          <w:szCs w:val="24"/>
        </w:rPr>
      </w:pPr>
      <w:r>
        <w:rPr>
          <w:rFonts w:cs="Arial"/>
          <w:spacing w:val="6"/>
          <w:sz w:val="26"/>
          <w:szCs w:val="24"/>
        </w:rPr>
        <w:t xml:space="preserve">c) </w:t>
      </w:r>
      <w:r w:rsidR="00BF5BFB" w:rsidRPr="00CF7434">
        <w:rPr>
          <w:rFonts w:cs="Arial"/>
          <w:spacing w:val="6"/>
          <w:sz w:val="26"/>
          <w:szCs w:val="24"/>
        </w:rPr>
        <w:t>Durante 2017 l</w:t>
      </w:r>
      <w:r w:rsidR="009D2908" w:rsidRPr="00CF7434">
        <w:rPr>
          <w:rFonts w:cs="Arial"/>
          <w:spacing w:val="6"/>
          <w:sz w:val="26"/>
          <w:szCs w:val="24"/>
        </w:rPr>
        <w:t xml:space="preserve">as cuatro vacantes </w:t>
      </w:r>
      <w:r w:rsidR="00BF5BFB" w:rsidRPr="00CF7434">
        <w:rPr>
          <w:rFonts w:cs="Arial"/>
          <w:spacing w:val="6"/>
          <w:sz w:val="26"/>
          <w:szCs w:val="24"/>
        </w:rPr>
        <w:t xml:space="preserve">han estado </w:t>
      </w:r>
      <w:r w:rsidR="00676D3F" w:rsidRPr="00CF7434">
        <w:rPr>
          <w:rFonts w:cs="Arial"/>
          <w:spacing w:val="6"/>
          <w:sz w:val="26"/>
          <w:szCs w:val="24"/>
        </w:rPr>
        <w:t xml:space="preserve">cubiertas: una </w:t>
      </w:r>
      <w:r w:rsidR="00BF5BFB" w:rsidRPr="00CF7434">
        <w:rPr>
          <w:rFonts w:cs="Arial"/>
          <w:spacing w:val="6"/>
          <w:sz w:val="26"/>
          <w:szCs w:val="24"/>
        </w:rPr>
        <w:t xml:space="preserve">de ellas </w:t>
      </w:r>
      <w:r w:rsidR="00676D3F" w:rsidRPr="00CF7434">
        <w:rPr>
          <w:rFonts w:cs="Arial"/>
          <w:spacing w:val="6"/>
          <w:sz w:val="26"/>
          <w:szCs w:val="24"/>
        </w:rPr>
        <w:t>con contrato</w:t>
      </w:r>
      <w:r w:rsidR="00A40742" w:rsidRPr="00CF7434">
        <w:rPr>
          <w:rFonts w:cs="Arial"/>
          <w:spacing w:val="6"/>
          <w:sz w:val="26"/>
          <w:szCs w:val="24"/>
        </w:rPr>
        <w:t xml:space="preserve"> administrativo y tres</w:t>
      </w:r>
      <w:r w:rsidR="00676D3F" w:rsidRPr="00CF7434">
        <w:rPr>
          <w:rFonts w:cs="Arial"/>
          <w:spacing w:val="6"/>
          <w:sz w:val="26"/>
          <w:szCs w:val="24"/>
        </w:rPr>
        <w:t xml:space="preserve"> con contratos </w:t>
      </w:r>
      <w:r w:rsidR="00C60F28" w:rsidRPr="00CF7434">
        <w:rPr>
          <w:rFonts w:cs="Arial"/>
          <w:spacing w:val="6"/>
          <w:sz w:val="26"/>
          <w:szCs w:val="24"/>
        </w:rPr>
        <w:t>laborales</w:t>
      </w:r>
      <w:r w:rsidR="00676D3F" w:rsidRPr="00CF7434">
        <w:rPr>
          <w:rFonts w:cs="Arial"/>
          <w:spacing w:val="6"/>
          <w:sz w:val="26"/>
          <w:szCs w:val="24"/>
        </w:rPr>
        <w:t>.</w:t>
      </w:r>
    </w:p>
    <w:p w:rsidR="00676D3F" w:rsidRDefault="00676D3F" w:rsidP="00DB3334">
      <w:pPr>
        <w:pStyle w:val="texto"/>
        <w:tabs>
          <w:tab w:val="clear" w:pos="2835"/>
          <w:tab w:val="clear" w:pos="3969"/>
          <w:tab w:val="clear" w:pos="5103"/>
          <w:tab w:val="clear" w:pos="6237"/>
          <w:tab w:val="clear" w:pos="7371"/>
        </w:tabs>
        <w:spacing w:before="120" w:after="240"/>
        <w:rPr>
          <w:szCs w:val="26"/>
        </w:rPr>
      </w:pPr>
      <w:r w:rsidRPr="00A40742">
        <w:rPr>
          <w:szCs w:val="26"/>
        </w:rPr>
        <w:t>A 31 de diciembre de 201</w:t>
      </w:r>
      <w:r w:rsidR="00A40742" w:rsidRPr="00A40742">
        <w:rPr>
          <w:szCs w:val="26"/>
        </w:rPr>
        <w:t>7</w:t>
      </w:r>
      <w:r w:rsidRPr="00A40742">
        <w:rPr>
          <w:szCs w:val="26"/>
        </w:rPr>
        <w:t xml:space="preserve">, trabajan en el ayuntamiento un total de </w:t>
      </w:r>
      <w:r w:rsidR="004E123F">
        <w:rPr>
          <w:szCs w:val="26"/>
        </w:rPr>
        <w:t>diez</w:t>
      </w:r>
      <w:r w:rsidRPr="00A40742">
        <w:rPr>
          <w:szCs w:val="26"/>
        </w:rPr>
        <w:t xml:space="preserve"> e</w:t>
      </w:r>
      <w:r w:rsidRPr="00A40742">
        <w:rPr>
          <w:szCs w:val="26"/>
        </w:rPr>
        <w:t>m</w:t>
      </w:r>
      <w:r w:rsidRPr="00A40742">
        <w:rPr>
          <w:szCs w:val="26"/>
        </w:rPr>
        <w:t>pleados, de acuerdo con el siguiente detalle:</w:t>
      </w:r>
    </w:p>
    <w:tbl>
      <w:tblPr>
        <w:tblW w:w="8865"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5604"/>
        <w:gridCol w:w="3261"/>
      </w:tblGrid>
      <w:tr w:rsidR="00676D3F" w:rsidRPr="00A40742" w:rsidTr="00B078CB">
        <w:trPr>
          <w:trHeight w:val="284"/>
          <w:jc w:val="center"/>
        </w:trPr>
        <w:tc>
          <w:tcPr>
            <w:tcW w:w="5604" w:type="dxa"/>
            <w:tcBorders>
              <w:bottom w:val="single" w:sz="4" w:space="0" w:color="auto"/>
            </w:tcBorders>
            <w:shd w:val="clear" w:color="auto" w:fill="FABF8F" w:themeFill="accent6" w:themeFillTint="99"/>
            <w:vAlign w:val="center"/>
          </w:tcPr>
          <w:p w:rsidR="00676D3F" w:rsidRPr="00A40742" w:rsidRDefault="00676D3F" w:rsidP="00676D3F">
            <w:pPr>
              <w:pStyle w:val="cuadroCabe"/>
              <w:rPr>
                <w:szCs w:val="18"/>
              </w:rPr>
            </w:pPr>
            <w:r w:rsidRPr="00A40742">
              <w:rPr>
                <w:szCs w:val="18"/>
              </w:rPr>
              <w:t>Empleados</w:t>
            </w:r>
          </w:p>
        </w:tc>
        <w:tc>
          <w:tcPr>
            <w:tcW w:w="3261" w:type="dxa"/>
            <w:tcBorders>
              <w:bottom w:val="single" w:sz="4" w:space="0" w:color="auto"/>
            </w:tcBorders>
            <w:shd w:val="clear" w:color="auto" w:fill="FABF8F" w:themeFill="accent6" w:themeFillTint="99"/>
            <w:vAlign w:val="center"/>
          </w:tcPr>
          <w:p w:rsidR="00676D3F" w:rsidRPr="00A40742" w:rsidRDefault="00676D3F" w:rsidP="005907BC">
            <w:pPr>
              <w:pStyle w:val="cuadroCabe"/>
              <w:ind w:right="79"/>
              <w:jc w:val="right"/>
              <w:rPr>
                <w:szCs w:val="18"/>
              </w:rPr>
            </w:pPr>
            <w:r w:rsidRPr="00A40742">
              <w:rPr>
                <w:szCs w:val="18"/>
              </w:rPr>
              <w:t>Número de</w:t>
            </w:r>
            <w:r w:rsidR="005907BC">
              <w:rPr>
                <w:szCs w:val="18"/>
              </w:rPr>
              <w:t xml:space="preserve"> </w:t>
            </w:r>
            <w:r w:rsidR="00C60F28">
              <w:rPr>
                <w:szCs w:val="18"/>
              </w:rPr>
              <w:t>empleados</w:t>
            </w:r>
          </w:p>
        </w:tc>
      </w:tr>
      <w:tr w:rsidR="00676D3F" w:rsidRPr="00A40742" w:rsidTr="005907BC">
        <w:trPr>
          <w:trHeight w:val="284"/>
          <w:jc w:val="center"/>
        </w:trPr>
        <w:tc>
          <w:tcPr>
            <w:tcW w:w="5604" w:type="dxa"/>
            <w:tcBorders>
              <w:bottom w:val="single" w:sz="2" w:space="0" w:color="auto"/>
            </w:tcBorders>
            <w:vAlign w:val="center"/>
          </w:tcPr>
          <w:p w:rsidR="00676D3F" w:rsidRPr="00A40742" w:rsidRDefault="00676D3F" w:rsidP="00676D3F">
            <w:pPr>
              <w:spacing w:after="0"/>
              <w:ind w:firstLine="0"/>
              <w:rPr>
                <w:rFonts w:ascii="Arial Narrow" w:hAnsi="Arial Narrow"/>
                <w:color w:val="000000"/>
                <w:lang w:val="es-ES" w:eastAsia="es-ES"/>
              </w:rPr>
            </w:pPr>
            <w:r w:rsidRPr="00A40742">
              <w:rPr>
                <w:rFonts w:ascii="Arial Narrow" w:hAnsi="Arial Narrow"/>
                <w:color w:val="000000"/>
                <w:lang w:val="es-ES" w:eastAsia="es-ES"/>
              </w:rPr>
              <w:t>Funcionarios</w:t>
            </w:r>
          </w:p>
        </w:tc>
        <w:tc>
          <w:tcPr>
            <w:tcW w:w="3261" w:type="dxa"/>
            <w:tcBorders>
              <w:bottom w:val="single" w:sz="2" w:space="0" w:color="auto"/>
            </w:tcBorders>
            <w:vAlign w:val="center"/>
          </w:tcPr>
          <w:p w:rsidR="00676D3F" w:rsidRPr="00A40742" w:rsidRDefault="00A40742" w:rsidP="005907BC">
            <w:pPr>
              <w:spacing w:after="0"/>
              <w:ind w:right="79" w:firstLine="0"/>
              <w:jc w:val="right"/>
              <w:rPr>
                <w:rFonts w:ascii="Arial Narrow" w:hAnsi="Arial Narrow"/>
                <w:color w:val="000000"/>
                <w:lang w:val="es-ES" w:eastAsia="es-ES"/>
              </w:rPr>
            </w:pPr>
            <w:r w:rsidRPr="00A40742">
              <w:rPr>
                <w:rFonts w:ascii="Arial Narrow" w:hAnsi="Arial Narrow"/>
                <w:color w:val="000000"/>
                <w:lang w:val="es-ES" w:eastAsia="es-ES"/>
              </w:rPr>
              <w:t>4</w:t>
            </w:r>
          </w:p>
        </w:tc>
      </w:tr>
      <w:tr w:rsidR="00676D3F" w:rsidRPr="00A40742" w:rsidTr="005907BC">
        <w:trPr>
          <w:trHeight w:val="284"/>
          <w:jc w:val="center"/>
        </w:trPr>
        <w:tc>
          <w:tcPr>
            <w:tcW w:w="5604" w:type="dxa"/>
            <w:tcBorders>
              <w:top w:val="single" w:sz="2" w:space="0" w:color="auto"/>
              <w:bottom w:val="single" w:sz="2" w:space="0" w:color="auto"/>
            </w:tcBorders>
            <w:vAlign w:val="center"/>
          </w:tcPr>
          <w:p w:rsidR="00676D3F" w:rsidRPr="00A40742" w:rsidRDefault="00676D3F" w:rsidP="00676D3F">
            <w:pPr>
              <w:spacing w:after="0"/>
              <w:ind w:firstLine="0"/>
              <w:rPr>
                <w:rFonts w:ascii="Arial Narrow" w:hAnsi="Arial Narrow"/>
                <w:color w:val="000000"/>
                <w:lang w:val="es-ES" w:eastAsia="es-ES"/>
              </w:rPr>
            </w:pPr>
            <w:r w:rsidRPr="00A40742">
              <w:rPr>
                <w:rFonts w:ascii="Arial Narrow" w:hAnsi="Arial Narrow"/>
                <w:color w:val="000000"/>
                <w:lang w:val="es-ES" w:eastAsia="es-ES"/>
              </w:rPr>
              <w:t>Contratados administrativos</w:t>
            </w:r>
          </w:p>
        </w:tc>
        <w:tc>
          <w:tcPr>
            <w:tcW w:w="3261" w:type="dxa"/>
            <w:tcBorders>
              <w:top w:val="single" w:sz="2" w:space="0" w:color="auto"/>
              <w:bottom w:val="single" w:sz="2" w:space="0" w:color="auto"/>
            </w:tcBorders>
            <w:vAlign w:val="center"/>
          </w:tcPr>
          <w:p w:rsidR="00676D3F" w:rsidRPr="00A40742" w:rsidRDefault="00A40742" w:rsidP="005907BC">
            <w:pPr>
              <w:spacing w:after="0"/>
              <w:ind w:right="79" w:firstLine="0"/>
              <w:jc w:val="right"/>
              <w:rPr>
                <w:rFonts w:ascii="Arial Narrow" w:hAnsi="Arial Narrow"/>
                <w:color w:val="000000"/>
                <w:lang w:val="es-ES" w:eastAsia="es-ES"/>
              </w:rPr>
            </w:pPr>
            <w:r w:rsidRPr="00A40742">
              <w:rPr>
                <w:rFonts w:ascii="Arial Narrow" w:hAnsi="Arial Narrow"/>
                <w:color w:val="000000"/>
                <w:lang w:val="es-ES" w:eastAsia="es-ES"/>
              </w:rPr>
              <w:t>1</w:t>
            </w:r>
          </w:p>
        </w:tc>
      </w:tr>
      <w:tr w:rsidR="00E439A3" w:rsidRPr="00A40742" w:rsidTr="005907BC">
        <w:trPr>
          <w:trHeight w:val="284"/>
          <w:jc w:val="center"/>
        </w:trPr>
        <w:tc>
          <w:tcPr>
            <w:tcW w:w="5604" w:type="dxa"/>
            <w:tcBorders>
              <w:top w:val="single" w:sz="2" w:space="0" w:color="auto"/>
              <w:bottom w:val="single" w:sz="4" w:space="0" w:color="auto"/>
            </w:tcBorders>
            <w:vAlign w:val="center"/>
          </w:tcPr>
          <w:p w:rsidR="00E439A3" w:rsidRPr="00A40742" w:rsidRDefault="00E439A3" w:rsidP="004415A6">
            <w:pPr>
              <w:spacing w:after="0"/>
              <w:ind w:firstLine="0"/>
              <w:rPr>
                <w:rFonts w:ascii="Arial Narrow" w:hAnsi="Arial Narrow"/>
                <w:color w:val="000000"/>
                <w:lang w:val="es-ES" w:eastAsia="es-ES"/>
              </w:rPr>
            </w:pPr>
            <w:r>
              <w:rPr>
                <w:rFonts w:ascii="Arial Narrow" w:hAnsi="Arial Narrow"/>
                <w:color w:val="000000"/>
                <w:lang w:val="es-ES" w:eastAsia="es-ES"/>
              </w:rPr>
              <w:t>Contratados indefinidos no fijos</w:t>
            </w:r>
          </w:p>
        </w:tc>
        <w:tc>
          <w:tcPr>
            <w:tcW w:w="3261" w:type="dxa"/>
            <w:tcBorders>
              <w:top w:val="single" w:sz="2" w:space="0" w:color="auto"/>
              <w:bottom w:val="single" w:sz="4" w:space="0" w:color="auto"/>
            </w:tcBorders>
            <w:vAlign w:val="center"/>
          </w:tcPr>
          <w:p w:rsidR="00E439A3" w:rsidRPr="00A40742" w:rsidRDefault="00E439A3" w:rsidP="005907BC">
            <w:pPr>
              <w:spacing w:after="0"/>
              <w:ind w:right="79" w:firstLine="0"/>
              <w:jc w:val="right"/>
              <w:rPr>
                <w:rFonts w:ascii="Arial Narrow" w:hAnsi="Arial Narrow"/>
                <w:color w:val="000000"/>
                <w:lang w:val="es-ES" w:eastAsia="es-ES"/>
              </w:rPr>
            </w:pPr>
            <w:r>
              <w:rPr>
                <w:rFonts w:ascii="Arial Narrow" w:hAnsi="Arial Narrow"/>
                <w:color w:val="000000"/>
                <w:lang w:val="es-ES" w:eastAsia="es-ES"/>
              </w:rPr>
              <w:t>4</w:t>
            </w:r>
          </w:p>
        </w:tc>
      </w:tr>
      <w:tr w:rsidR="00E439A3" w:rsidRPr="00A40742" w:rsidTr="005907BC">
        <w:trPr>
          <w:trHeight w:val="284"/>
          <w:jc w:val="center"/>
        </w:trPr>
        <w:tc>
          <w:tcPr>
            <w:tcW w:w="5604" w:type="dxa"/>
            <w:tcBorders>
              <w:top w:val="single" w:sz="2" w:space="0" w:color="auto"/>
              <w:bottom w:val="single" w:sz="4" w:space="0" w:color="auto"/>
            </w:tcBorders>
            <w:vAlign w:val="center"/>
          </w:tcPr>
          <w:p w:rsidR="00E439A3" w:rsidRPr="00A40742" w:rsidRDefault="00E439A3" w:rsidP="004415A6">
            <w:pPr>
              <w:spacing w:after="0"/>
              <w:ind w:firstLine="0"/>
              <w:rPr>
                <w:rFonts w:ascii="Arial Narrow" w:hAnsi="Arial Narrow"/>
                <w:color w:val="000000"/>
                <w:lang w:val="es-ES" w:eastAsia="es-ES"/>
              </w:rPr>
            </w:pPr>
            <w:r w:rsidRPr="00A40742">
              <w:rPr>
                <w:rFonts w:ascii="Arial Narrow" w:hAnsi="Arial Narrow"/>
                <w:color w:val="000000"/>
                <w:lang w:val="es-ES" w:eastAsia="es-ES"/>
              </w:rPr>
              <w:t>Laborales temporales</w:t>
            </w:r>
          </w:p>
        </w:tc>
        <w:tc>
          <w:tcPr>
            <w:tcW w:w="3261" w:type="dxa"/>
            <w:tcBorders>
              <w:top w:val="single" w:sz="2" w:space="0" w:color="auto"/>
              <w:bottom w:val="single" w:sz="4" w:space="0" w:color="auto"/>
            </w:tcBorders>
            <w:vAlign w:val="center"/>
          </w:tcPr>
          <w:p w:rsidR="00E439A3" w:rsidRPr="00A40742" w:rsidRDefault="00E439A3" w:rsidP="005907BC">
            <w:pPr>
              <w:spacing w:after="0"/>
              <w:ind w:right="79" w:firstLine="0"/>
              <w:jc w:val="right"/>
              <w:rPr>
                <w:rFonts w:ascii="Arial Narrow" w:hAnsi="Arial Narrow"/>
                <w:color w:val="000000"/>
                <w:lang w:val="es-ES" w:eastAsia="es-ES"/>
              </w:rPr>
            </w:pPr>
            <w:r>
              <w:rPr>
                <w:rFonts w:ascii="Arial Narrow" w:hAnsi="Arial Narrow"/>
                <w:color w:val="000000"/>
                <w:lang w:val="es-ES" w:eastAsia="es-ES"/>
              </w:rPr>
              <w:t>1</w:t>
            </w:r>
          </w:p>
        </w:tc>
      </w:tr>
      <w:tr w:rsidR="00676D3F" w:rsidRPr="00EE2ED7" w:rsidTr="00B078CB">
        <w:trPr>
          <w:trHeight w:val="284"/>
          <w:jc w:val="center"/>
        </w:trPr>
        <w:tc>
          <w:tcPr>
            <w:tcW w:w="5604" w:type="dxa"/>
            <w:tcBorders>
              <w:top w:val="single" w:sz="4" w:space="0" w:color="auto"/>
              <w:bottom w:val="single" w:sz="4" w:space="0" w:color="auto"/>
            </w:tcBorders>
            <w:shd w:val="clear" w:color="auto" w:fill="FABF8F" w:themeFill="accent6" w:themeFillTint="99"/>
            <w:vAlign w:val="center"/>
          </w:tcPr>
          <w:p w:rsidR="00676D3F" w:rsidRPr="00A40742" w:rsidRDefault="00676D3F" w:rsidP="00676D3F">
            <w:pPr>
              <w:pStyle w:val="cuadroCabe"/>
              <w:rPr>
                <w:szCs w:val="18"/>
              </w:rPr>
            </w:pPr>
            <w:r w:rsidRPr="00A40742">
              <w:rPr>
                <w:szCs w:val="18"/>
              </w:rPr>
              <w:t>Total</w:t>
            </w:r>
          </w:p>
        </w:tc>
        <w:tc>
          <w:tcPr>
            <w:tcW w:w="3261" w:type="dxa"/>
            <w:tcBorders>
              <w:top w:val="single" w:sz="4" w:space="0" w:color="auto"/>
              <w:bottom w:val="single" w:sz="4" w:space="0" w:color="auto"/>
            </w:tcBorders>
            <w:shd w:val="clear" w:color="auto" w:fill="FABF8F" w:themeFill="accent6" w:themeFillTint="99"/>
            <w:vAlign w:val="center"/>
          </w:tcPr>
          <w:p w:rsidR="00676D3F" w:rsidRPr="00A40742" w:rsidRDefault="00A40742" w:rsidP="005907BC">
            <w:pPr>
              <w:pStyle w:val="cuadroCabe"/>
              <w:ind w:right="79"/>
              <w:jc w:val="right"/>
              <w:rPr>
                <w:szCs w:val="18"/>
              </w:rPr>
            </w:pPr>
            <w:r w:rsidRPr="00A40742">
              <w:rPr>
                <w:szCs w:val="18"/>
              </w:rPr>
              <w:t>10</w:t>
            </w:r>
          </w:p>
        </w:tc>
      </w:tr>
    </w:tbl>
    <w:p w:rsidR="006970E0" w:rsidRDefault="006970E0" w:rsidP="00676D3F">
      <w:pPr>
        <w:autoSpaceDE w:val="0"/>
        <w:autoSpaceDN w:val="0"/>
        <w:adjustRightInd w:val="0"/>
        <w:spacing w:after="0"/>
        <w:ind w:firstLine="284"/>
        <w:rPr>
          <w:rFonts w:cs="Arial"/>
          <w:b/>
          <w:spacing w:val="6"/>
          <w:sz w:val="26"/>
          <w:szCs w:val="24"/>
          <w:highlight w:val="cyan"/>
        </w:rPr>
      </w:pPr>
    </w:p>
    <w:p w:rsidR="00895A83" w:rsidRPr="005907BC" w:rsidRDefault="00E439A3" w:rsidP="005907BC">
      <w:pPr>
        <w:tabs>
          <w:tab w:val="left" w:pos="2835"/>
        </w:tabs>
        <w:ind w:firstLine="284"/>
        <w:rPr>
          <w:rFonts w:cs="Arial"/>
          <w:spacing w:val="6"/>
          <w:sz w:val="26"/>
          <w:szCs w:val="24"/>
        </w:rPr>
      </w:pPr>
      <w:r w:rsidRPr="005907BC">
        <w:rPr>
          <w:rFonts w:cs="Arial"/>
          <w:spacing w:val="6"/>
          <w:sz w:val="26"/>
          <w:szCs w:val="24"/>
        </w:rPr>
        <w:t xml:space="preserve">Debido a una inspección de trabajo realizada en 2017, cuatro contratos </w:t>
      </w:r>
      <w:r w:rsidR="00C60F28" w:rsidRPr="005907BC">
        <w:rPr>
          <w:rFonts w:cs="Arial"/>
          <w:spacing w:val="6"/>
          <w:sz w:val="26"/>
          <w:szCs w:val="24"/>
        </w:rPr>
        <w:t>labor</w:t>
      </w:r>
      <w:r w:rsidR="00C60F28" w:rsidRPr="005907BC">
        <w:rPr>
          <w:rFonts w:cs="Arial"/>
          <w:spacing w:val="6"/>
          <w:sz w:val="26"/>
          <w:szCs w:val="24"/>
        </w:rPr>
        <w:t>a</w:t>
      </w:r>
      <w:r w:rsidR="00C60F28" w:rsidRPr="005907BC">
        <w:rPr>
          <w:rFonts w:cs="Arial"/>
          <w:spacing w:val="6"/>
          <w:sz w:val="26"/>
          <w:szCs w:val="24"/>
        </w:rPr>
        <w:t xml:space="preserve">les </w:t>
      </w:r>
      <w:r w:rsidRPr="005907BC">
        <w:rPr>
          <w:rFonts w:cs="Arial"/>
          <w:spacing w:val="6"/>
          <w:sz w:val="26"/>
          <w:szCs w:val="24"/>
        </w:rPr>
        <w:t>temporales se transforman en contratos indefinidos no fijos</w:t>
      </w:r>
      <w:r w:rsidR="009B52F3" w:rsidRPr="005907BC">
        <w:rPr>
          <w:rFonts w:cs="Arial"/>
          <w:spacing w:val="6"/>
          <w:sz w:val="26"/>
          <w:szCs w:val="24"/>
        </w:rPr>
        <w:t>. Estos trabajad</w:t>
      </w:r>
      <w:r w:rsidR="009B52F3" w:rsidRPr="005907BC">
        <w:rPr>
          <w:rFonts w:cs="Arial"/>
          <w:spacing w:val="6"/>
          <w:sz w:val="26"/>
          <w:szCs w:val="24"/>
        </w:rPr>
        <w:t>o</w:t>
      </w:r>
      <w:r w:rsidR="009B52F3" w:rsidRPr="005907BC">
        <w:rPr>
          <w:rFonts w:cs="Arial"/>
          <w:spacing w:val="6"/>
          <w:sz w:val="26"/>
          <w:szCs w:val="24"/>
        </w:rPr>
        <w:t>res prestaban servicio</w:t>
      </w:r>
      <w:r w:rsidR="00895A83" w:rsidRPr="005907BC">
        <w:rPr>
          <w:rFonts w:cs="Arial"/>
          <w:spacing w:val="6"/>
          <w:sz w:val="26"/>
          <w:szCs w:val="24"/>
        </w:rPr>
        <w:t>s</w:t>
      </w:r>
      <w:r w:rsidR="009B52F3" w:rsidRPr="005907BC">
        <w:rPr>
          <w:rFonts w:cs="Arial"/>
          <w:spacing w:val="6"/>
          <w:sz w:val="26"/>
          <w:szCs w:val="24"/>
        </w:rPr>
        <w:t xml:space="preserve"> </w:t>
      </w:r>
      <w:r w:rsidR="00B67CC5" w:rsidRPr="005907BC">
        <w:rPr>
          <w:rFonts w:cs="Arial"/>
          <w:spacing w:val="6"/>
          <w:sz w:val="26"/>
          <w:szCs w:val="24"/>
        </w:rPr>
        <w:t>en el ayuntamiento a través de</w:t>
      </w:r>
      <w:r w:rsidR="009B52F3" w:rsidRPr="005907BC">
        <w:rPr>
          <w:rFonts w:cs="Arial"/>
          <w:spacing w:val="6"/>
          <w:sz w:val="26"/>
          <w:szCs w:val="24"/>
        </w:rPr>
        <w:t xml:space="preserve"> contrato</w:t>
      </w:r>
      <w:r w:rsidR="00B67CC5" w:rsidRPr="005907BC">
        <w:rPr>
          <w:rFonts w:cs="Arial"/>
          <w:spacing w:val="6"/>
          <w:sz w:val="26"/>
          <w:szCs w:val="24"/>
        </w:rPr>
        <w:t>s</w:t>
      </w:r>
      <w:r w:rsidR="009B52F3" w:rsidRPr="005907BC">
        <w:rPr>
          <w:rFonts w:cs="Arial"/>
          <w:spacing w:val="6"/>
          <w:sz w:val="26"/>
          <w:szCs w:val="24"/>
        </w:rPr>
        <w:t xml:space="preserve"> por obra o serv</w:t>
      </w:r>
      <w:r w:rsidR="009B52F3" w:rsidRPr="005907BC">
        <w:rPr>
          <w:rFonts w:cs="Arial"/>
          <w:spacing w:val="6"/>
          <w:sz w:val="26"/>
          <w:szCs w:val="24"/>
        </w:rPr>
        <w:t>i</w:t>
      </w:r>
      <w:r w:rsidR="009B52F3" w:rsidRPr="005907BC">
        <w:rPr>
          <w:rFonts w:cs="Arial"/>
          <w:spacing w:val="6"/>
          <w:sz w:val="26"/>
          <w:szCs w:val="24"/>
        </w:rPr>
        <w:t>cio determinado</w:t>
      </w:r>
      <w:r w:rsidR="00895A83" w:rsidRPr="005907BC">
        <w:rPr>
          <w:rFonts w:cs="Arial"/>
          <w:spacing w:val="6"/>
          <w:sz w:val="26"/>
          <w:szCs w:val="24"/>
        </w:rPr>
        <w:t xml:space="preserve"> cuya antigüedad había superado la duración máxima permitida para </w:t>
      </w:r>
      <w:r w:rsidR="004E123F">
        <w:rPr>
          <w:rFonts w:cs="Arial"/>
          <w:spacing w:val="6"/>
          <w:sz w:val="26"/>
          <w:szCs w:val="24"/>
        </w:rPr>
        <w:t>estos</w:t>
      </w:r>
      <w:r w:rsidR="00895A83" w:rsidRPr="005907BC">
        <w:rPr>
          <w:rFonts w:cs="Arial"/>
          <w:spacing w:val="6"/>
          <w:sz w:val="26"/>
          <w:szCs w:val="24"/>
        </w:rPr>
        <w:t xml:space="preserve"> contratos. </w:t>
      </w:r>
      <w:r w:rsidR="00145D70" w:rsidRPr="005907BC">
        <w:rPr>
          <w:rFonts w:cs="Arial"/>
          <w:spacing w:val="6"/>
          <w:sz w:val="26"/>
          <w:szCs w:val="24"/>
        </w:rPr>
        <w:t xml:space="preserve">En la </w:t>
      </w:r>
      <w:r w:rsidR="00305C3E" w:rsidRPr="005907BC">
        <w:rPr>
          <w:rFonts w:cs="Arial"/>
          <w:spacing w:val="6"/>
          <w:sz w:val="26"/>
          <w:szCs w:val="24"/>
        </w:rPr>
        <w:t>relación de personal a 31 de diciembre de 2017</w:t>
      </w:r>
      <w:r w:rsidR="00C60F28" w:rsidRPr="005907BC">
        <w:rPr>
          <w:rFonts w:cs="Arial"/>
          <w:spacing w:val="6"/>
          <w:sz w:val="26"/>
          <w:szCs w:val="24"/>
        </w:rPr>
        <w:t xml:space="preserve"> fig</w:t>
      </w:r>
      <w:r w:rsidR="00C60F28" w:rsidRPr="005907BC">
        <w:rPr>
          <w:rFonts w:cs="Arial"/>
          <w:spacing w:val="6"/>
          <w:sz w:val="26"/>
          <w:szCs w:val="24"/>
        </w:rPr>
        <w:t>u</w:t>
      </w:r>
      <w:r w:rsidR="00C60F28" w:rsidRPr="005907BC">
        <w:rPr>
          <w:rFonts w:cs="Arial"/>
          <w:spacing w:val="6"/>
          <w:sz w:val="26"/>
          <w:szCs w:val="24"/>
        </w:rPr>
        <w:t xml:space="preserve">ran </w:t>
      </w:r>
      <w:r w:rsidR="004E123F">
        <w:rPr>
          <w:rFonts w:cs="Arial"/>
          <w:spacing w:val="6"/>
          <w:sz w:val="26"/>
          <w:szCs w:val="24"/>
        </w:rPr>
        <w:t xml:space="preserve">los </w:t>
      </w:r>
      <w:r w:rsidR="00305C3E" w:rsidRPr="005907BC">
        <w:rPr>
          <w:rFonts w:cs="Arial"/>
          <w:spacing w:val="6"/>
          <w:sz w:val="26"/>
          <w:szCs w:val="24"/>
        </w:rPr>
        <w:t xml:space="preserve">cuatro trabajadores </w:t>
      </w:r>
      <w:r w:rsidR="004E123F">
        <w:rPr>
          <w:rFonts w:cs="Arial"/>
          <w:spacing w:val="6"/>
          <w:sz w:val="26"/>
          <w:szCs w:val="24"/>
        </w:rPr>
        <w:t xml:space="preserve">antes mencionados </w:t>
      </w:r>
      <w:r w:rsidR="00305C3E" w:rsidRPr="005907BC">
        <w:rPr>
          <w:rFonts w:cs="Arial"/>
          <w:spacing w:val="6"/>
          <w:sz w:val="26"/>
          <w:szCs w:val="24"/>
        </w:rPr>
        <w:t xml:space="preserve">con </w:t>
      </w:r>
      <w:r w:rsidR="00C60F28" w:rsidRPr="005907BC">
        <w:rPr>
          <w:rFonts w:cs="Arial"/>
          <w:spacing w:val="6"/>
          <w:sz w:val="26"/>
          <w:szCs w:val="24"/>
        </w:rPr>
        <w:t xml:space="preserve">la calificación de </w:t>
      </w:r>
      <w:r w:rsidR="00305C3E" w:rsidRPr="005907BC">
        <w:rPr>
          <w:rFonts w:cs="Arial"/>
          <w:spacing w:val="6"/>
          <w:sz w:val="26"/>
          <w:szCs w:val="24"/>
        </w:rPr>
        <w:t>contratos laborales indefinidos no fijos.</w:t>
      </w:r>
    </w:p>
    <w:p w:rsidR="00A80B87" w:rsidRDefault="00A80B87" w:rsidP="005907BC">
      <w:pPr>
        <w:tabs>
          <w:tab w:val="left" w:pos="2835"/>
        </w:tabs>
        <w:ind w:firstLine="284"/>
        <w:rPr>
          <w:rFonts w:cs="Arial"/>
          <w:spacing w:val="6"/>
          <w:sz w:val="26"/>
          <w:szCs w:val="24"/>
        </w:rPr>
      </w:pPr>
      <w:r w:rsidRPr="00A40742">
        <w:rPr>
          <w:rFonts w:cs="Arial"/>
          <w:spacing w:val="6"/>
          <w:sz w:val="26"/>
          <w:szCs w:val="24"/>
        </w:rPr>
        <w:t>En 2017 n</w:t>
      </w:r>
      <w:r>
        <w:rPr>
          <w:rFonts w:cs="Arial"/>
          <w:spacing w:val="6"/>
          <w:sz w:val="26"/>
          <w:szCs w:val="24"/>
        </w:rPr>
        <w:t>o</w:t>
      </w:r>
      <w:r w:rsidRPr="00A40742">
        <w:rPr>
          <w:rFonts w:cs="Arial"/>
          <w:spacing w:val="6"/>
          <w:sz w:val="26"/>
          <w:szCs w:val="24"/>
        </w:rPr>
        <w:t xml:space="preserve"> hay oferta públic</w:t>
      </w:r>
      <w:r w:rsidR="00EC2F8D">
        <w:rPr>
          <w:rFonts w:cs="Arial"/>
          <w:spacing w:val="6"/>
          <w:sz w:val="26"/>
          <w:szCs w:val="24"/>
        </w:rPr>
        <w:t>a</w:t>
      </w:r>
      <w:r w:rsidRPr="00A40742">
        <w:rPr>
          <w:rFonts w:cs="Arial"/>
          <w:spacing w:val="6"/>
          <w:sz w:val="26"/>
          <w:szCs w:val="24"/>
        </w:rPr>
        <w:t xml:space="preserve"> de empleo ni se ha</w:t>
      </w:r>
      <w:r>
        <w:rPr>
          <w:rFonts w:cs="Arial"/>
          <w:spacing w:val="6"/>
          <w:sz w:val="26"/>
          <w:szCs w:val="24"/>
        </w:rPr>
        <w:t>n</w:t>
      </w:r>
      <w:r w:rsidRPr="00A40742">
        <w:rPr>
          <w:rFonts w:cs="Arial"/>
          <w:spacing w:val="6"/>
          <w:sz w:val="26"/>
          <w:szCs w:val="24"/>
        </w:rPr>
        <w:t xml:space="preserve"> publicado convocatorias de </w:t>
      </w:r>
      <w:r>
        <w:rPr>
          <w:rFonts w:cs="Arial"/>
          <w:spacing w:val="6"/>
          <w:sz w:val="26"/>
          <w:szCs w:val="24"/>
        </w:rPr>
        <w:t xml:space="preserve">contratación de </w:t>
      </w:r>
      <w:r w:rsidRPr="00A40742">
        <w:rPr>
          <w:rFonts w:cs="Arial"/>
          <w:spacing w:val="6"/>
          <w:sz w:val="26"/>
          <w:szCs w:val="24"/>
        </w:rPr>
        <w:t>personal.</w:t>
      </w:r>
    </w:p>
    <w:p w:rsidR="00A80B87" w:rsidRPr="00A40742" w:rsidRDefault="00CB6736" w:rsidP="005907BC">
      <w:pPr>
        <w:ind w:firstLine="284"/>
        <w:rPr>
          <w:rFonts w:cs="Arial"/>
          <w:spacing w:val="6"/>
          <w:sz w:val="26"/>
          <w:szCs w:val="24"/>
        </w:rPr>
      </w:pPr>
      <w:r>
        <w:rPr>
          <w:rFonts w:cs="Arial"/>
          <w:spacing w:val="6"/>
          <w:sz w:val="26"/>
          <w:szCs w:val="24"/>
        </w:rPr>
        <w:t xml:space="preserve">No se ha </w:t>
      </w:r>
      <w:r w:rsidR="00A80B87" w:rsidRPr="00AB3984">
        <w:rPr>
          <w:rFonts w:cs="Arial"/>
          <w:spacing w:val="6"/>
          <w:sz w:val="26"/>
          <w:szCs w:val="24"/>
        </w:rPr>
        <w:t>publicado ninguna convocatoria para la provisión de plazas o form</w:t>
      </w:r>
      <w:r w:rsidR="00A80B87" w:rsidRPr="00AB3984">
        <w:rPr>
          <w:rFonts w:cs="Arial"/>
          <w:spacing w:val="6"/>
          <w:sz w:val="26"/>
          <w:szCs w:val="24"/>
        </w:rPr>
        <w:t>a</w:t>
      </w:r>
      <w:r w:rsidR="00A80B87" w:rsidRPr="00AB3984">
        <w:rPr>
          <w:rFonts w:cs="Arial"/>
          <w:spacing w:val="6"/>
          <w:sz w:val="26"/>
          <w:szCs w:val="24"/>
        </w:rPr>
        <w:t xml:space="preserve">ción de listas de contratación en los últimos </w:t>
      </w:r>
      <w:r w:rsidR="00A80B87" w:rsidRPr="008267FA">
        <w:rPr>
          <w:rFonts w:cs="Arial"/>
          <w:spacing w:val="6"/>
          <w:sz w:val="26"/>
          <w:szCs w:val="24"/>
        </w:rPr>
        <w:t>años</w:t>
      </w:r>
      <w:r>
        <w:rPr>
          <w:rFonts w:cs="Arial"/>
          <w:spacing w:val="6"/>
          <w:sz w:val="26"/>
          <w:szCs w:val="24"/>
        </w:rPr>
        <w:t>; se realizaba un</w:t>
      </w:r>
      <w:r w:rsidR="00A80B87" w:rsidRPr="008267FA">
        <w:rPr>
          <w:rFonts w:cs="Arial"/>
          <w:spacing w:val="6"/>
          <w:sz w:val="26"/>
          <w:szCs w:val="24"/>
        </w:rPr>
        <w:t xml:space="preserve"> procedimiento de </w:t>
      </w:r>
      <w:r>
        <w:rPr>
          <w:rFonts w:cs="Arial"/>
          <w:spacing w:val="6"/>
          <w:sz w:val="26"/>
          <w:szCs w:val="24"/>
        </w:rPr>
        <w:t>selección para cada contratación, pero e</w:t>
      </w:r>
      <w:r w:rsidR="00A80B87" w:rsidRPr="008267FA">
        <w:rPr>
          <w:rFonts w:cs="Arial"/>
          <w:spacing w:val="6"/>
          <w:sz w:val="26"/>
          <w:szCs w:val="24"/>
        </w:rPr>
        <w:t>n 2017</w:t>
      </w:r>
      <w:r>
        <w:rPr>
          <w:rFonts w:cs="Arial"/>
          <w:spacing w:val="6"/>
          <w:sz w:val="26"/>
          <w:szCs w:val="24"/>
        </w:rPr>
        <w:t xml:space="preserve">, </w:t>
      </w:r>
      <w:r w:rsidR="00A80B87" w:rsidRPr="008267FA">
        <w:rPr>
          <w:rFonts w:cs="Arial"/>
          <w:spacing w:val="6"/>
          <w:sz w:val="26"/>
          <w:szCs w:val="24"/>
        </w:rPr>
        <w:t>a través del Servicio Navarro de Empleo</w:t>
      </w:r>
      <w:r>
        <w:rPr>
          <w:rFonts w:cs="Arial"/>
          <w:spacing w:val="6"/>
          <w:sz w:val="26"/>
          <w:szCs w:val="24"/>
        </w:rPr>
        <w:t>, se creó</w:t>
      </w:r>
      <w:r w:rsidR="00A80B87" w:rsidRPr="008267FA">
        <w:rPr>
          <w:rFonts w:cs="Arial"/>
          <w:spacing w:val="6"/>
          <w:sz w:val="26"/>
          <w:szCs w:val="24"/>
        </w:rPr>
        <w:t xml:space="preserve"> una </w:t>
      </w:r>
      <w:r w:rsidR="00A80B87">
        <w:rPr>
          <w:rFonts w:cs="Arial"/>
          <w:spacing w:val="6"/>
          <w:sz w:val="26"/>
          <w:szCs w:val="24"/>
        </w:rPr>
        <w:t>bolsa de trabajo</w:t>
      </w:r>
      <w:r w:rsidR="00A80B87" w:rsidRPr="008267FA">
        <w:rPr>
          <w:rFonts w:cs="Arial"/>
          <w:spacing w:val="6"/>
          <w:sz w:val="26"/>
          <w:szCs w:val="24"/>
        </w:rPr>
        <w:t xml:space="preserve"> para personal de Servicios Múltiples y en 2018</w:t>
      </w:r>
      <w:r>
        <w:rPr>
          <w:rFonts w:cs="Arial"/>
          <w:spacing w:val="6"/>
          <w:sz w:val="26"/>
          <w:szCs w:val="24"/>
        </w:rPr>
        <w:t>,</w:t>
      </w:r>
      <w:r w:rsidR="00A80B87" w:rsidRPr="008267FA">
        <w:rPr>
          <w:rFonts w:cs="Arial"/>
          <w:spacing w:val="6"/>
          <w:sz w:val="26"/>
          <w:szCs w:val="24"/>
        </w:rPr>
        <w:t xml:space="preserve"> para auxiliar administrativo.</w:t>
      </w:r>
    </w:p>
    <w:p w:rsidR="00D6640D" w:rsidRDefault="004256D6" w:rsidP="005907BC">
      <w:pPr>
        <w:ind w:firstLine="284"/>
        <w:rPr>
          <w:spacing w:val="6"/>
          <w:sz w:val="26"/>
          <w:szCs w:val="24"/>
        </w:rPr>
      </w:pPr>
      <w:r w:rsidRPr="00F61F49">
        <w:rPr>
          <w:spacing w:val="6"/>
          <w:sz w:val="26"/>
          <w:szCs w:val="24"/>
        </w:rPr>
        <w:lastRenderedPageBreak/>
        <w:t>De la revisión efectuada destacamos</w:t>
      </w:r>
      <w:r w:rsidR="003065B5" w:rsidRPr="00F61F49">
        <w:rPr>
          <w:spacing w:val="6"/>
          <w:sz w:val="26"/>
          <w:szCs w:val="24"/>
        </w:rPr>
        <w:t xml:space="preserve"> que, en general, los expedientes de pe</w:t>
      </w:r>
      <w:r w:rsidR="003065B5" w:rsidRPr="00F61F49">
        <w:rPr>
          <w:spacing w:val="6"/>
          <w:sz w:val="26"/>
          <w:szCs w:val="24"/>
        </w:rPr>
        <w:t>r</w:t>
      </w:r>
      <w:r w:rsidR="003065B5" w:rsidRPr="00F61F49">
        <w:rPr>
          <w:spacing w:val="6"/>
          <w:sz w:val="26"/>
          <w:szCs w:val="24"/>
        </w:rPr>
        <w:t>sonal están completos y las retribuciones abonadas corresponden al puesto que ocupan según la plantilla orgánica, a las circunstancias administrativas y famili</w:t>
      </w:r>
      <w:r w:rsidR="003065B5" w:rsidRPr="00F61F49">
        <w:rPr>
          <w:spacing w:val="6"/>
          <w:sz w:val="26"/>
          <w:szCs w:val="24"/>
        </w:rPr>
        <w:t>a</w:t>
      </w:r>
      <w:r w:rsidR="003065B5" w:rsidRPr="00F61F49">
        <w:rPr>
          <w:spacing w:val="6"/>
          <w:sz w:val="26"/>
          <w:szCs w:val="24"/>
        </w:rPr>
        <w:t xml:space="preserve">res recogidas en el expediente y son acordes con lo establecido en la normativa. Sin embargo, </w:t>
      </w:r>
      <w:r w:rsidR="00D6640D" w:rsidRPr="00F61F49">
        <w:rPr>
          <w:spacing w:val="6"/>
          <w:sz w:val="26"/>
          <w:szCs w:val="24"/>
        </w:rPr>
        <w:t>debemos señalar lo siguiente:</w:t>
      </w:r>
    </w:p>
    <w:p w:rsidR="00CD7460" w:rsidRPr="00CF7434" w:rsidRDefault="00CF7434" w:rsidP="00CF7434">
      <w:pPr>
        <w:ind w:firstLine="284"/>
        <w:rPr>
          <w:spacing w:val="6"/>
          <w:sz w:val="26"/>
          <w:szCs w:val="24"/>
        </w:rPr>
      </w:pPr>
      <w:r>
        <w:rPr>
          <w:spacing w:val="6"/>
          <w:sz w:val="26"/>
          <w:szCs w:val="24"/>
        </w:rPr>
        <w:t xml:space="preserve">a) </w:t>
      </w:r>
      <w:r w:rsidR="00CD7460" w:rsidRPr="00CF7434">
        <w:rPr>
          <w:spacing w:val="6"/>
          <w:sz w:val="26"/>
          <w:szCs w:val="24"/>
        </w:rPr>
        <w:t>En la plantilla orgánica figura</w:t>
      </w:r>
      <w:r w:rsidR="00507D8B" w:rsidRPr="00CF7434">
        <w:rPr>
          <w:spacing w:val="6"/>
          <w:sz w:val="26"/>
          <w:szCs w:val="24"/>
        </w:rPr>
        <w:t xml:space="preserve">n </w:t>
      </w:r>
      <w:r w:rsidR="00834C84" w:rsidRPr="00CF7434">
        <w:rPr>
          <w:spacing w:val="6"/>
          <w:sz w:val="26"/>
          <w:szCs w:val="24"/>
        </w:rPr>
        <w:t xml:space="preserve">los </w:t>
      </w:r>
      <w:r w:rsidR="00507D8B" w:rsidRPr="00CF7434">
        <w:rPr>
          <w:spacing w:val="6"/>
          <w:sz w:val="26"/>
          <w:szCs w:val="24"/>
        </w:rPr>
        <w:t>puestos de trabajo de técnica de turismo y empleado</w:t>
      </w:r>
      <w:r w:rsidR="00834C84" w:rsidRPr="00CF7434">
        <w:rPr>
          <w:spacing w:val="6"/>
          <w:sz w:val="26"/>
          <w:szCs w:val="24"/>
        </w:rPr>
        <w:t>s</w:t>
      </w:r>
      <w:r w:rsidR="00507D8B" w:rsidRPr="00CF7434">
        <w:rPr>
          <w:spacing w:val="6"/>
          <w:sz w:val="26"/>
          <w:szCs w:val="24"/>
        </w:rPr>
        <w:t xml:space="preserve"> de servicios múltiples con complemento de prolongación de jorn</w:t>
      </w:r>
      <w:r w:rsidR="00507D8B" w:rsidRPr="00CF7434">
        <w:rPr>
          <w:spacing w:val="6"/>
          <w:sz w:val="26"/>
          <w:szCs w:val="24"/>
        </w:rPr>
        <w:t>a</w:t>
      </w:r>
      <w:r w:rsidR="00507D8B" w:rsidRPr="00CF7434">
        <w:rPr>
          <w:spacing w:val="6"/>
          <w:sz w:val="26"/>
          <w:szCs w:val="24"/>
        </w:rPr>
        <w:t xml:space="preserve">da. Este complemento se asigna a aquellos puestos de trabajo que </w:t>
      </w:r>
      <w:r w:rsidR="00BD3AC1" w:rsidRPr="00CF7434">
        <w:rPr>
          <w:spacing w:val="6"/>
          <w:sz w:val="26"/>
          <w:szCs w:val="24"/>
        </w:rPr>
        <w:t>realicen</w:t>
      </w:r>
      <w:r w:rsidR="00507D8B" w:rsidRPr="00CF7434">
        <w:rPr>
          <w:spacing w:val="6"/>
          <w:sz w:val="26"/>
          <w:szCs w:val="24"/>
        </w:rPr>
        <w:t xml:space="preserve"> hab</w:t>
      </w:r>
      <w:r w:rsidR="00507D8B" w:rsidRPr="00CF7434">
        <w:rPr>
          <w:spacing w:val="6"/>
          <w:sz w:val="26"/>
          <w:szCs w:val="24"/>
        </w:rPr>
        <w:t>i</w:t>
      </w:r>
      <w:r w:rsidR="00507D8B" w:rsidRPr="00CF7434">
        <w:rPr>
          <w:spacing w:val="6"/>
          <w:sz w:val="26"/>
          <w:szCs w:val="24"/>
        </w:rPr>
        <w:t>tualmente una jornada superior a la establecida con carácter general y en ningún caso se podrán devengar horas extraordinarias cuando se perciba dicho compl</w:t>
      </w:r>
      <w:r w:rsidR="00507D8B" w:rsidRPr="00CF7434">
        <w:rPr>
          <w:spacing w:val="6"/>
          <w:sz w:val="26"/>
          <w:szCs w:val="24"/>
        </w:rPr>
        <w:t>e</w:t>
      </w:r>
      <w:r w:rsidR="00507D8B" w:rsidRPr="00CF7434">
        <w:rPr>
          <w:spacing w:val="6"/>
          <w:sz w:val="26"/>
          <w:szCs w:val="24"/>
        </w:rPr>
        <w:t xml:space="preserve">mento. </w:t>
      </w:r>
    </w:p>
    <w:p w:rsidR="00507D8B" w:rsidRPr="003211FC" w:rsidRDefault="00507D8B" w:rsidP="005907BC">
      <w:pPr>
        <w:ind w:firstLine="284"/>
        <w:rPr>
          <w:spacing w:val="6"/>
          <w:sz w:val="26"/>
          <w:szCs w:val="24"/>
        </w:rPr>
      </w:pPr>
      <w:r w:rsidRPr="003211FC">
        <w:rPr>
          <w:spacing w:val="6"/>
          <w:sz w:val="26"/>
          <w:szCs w:val="24"/>
        </w:rPr>
        <w:t>Los empleados que ocupan los puestos anteriormente indicados han cobrado retribuciones por horas extraordinarias en el ejercicio 2017</w:t>
      </w:r>
      <w:r w:rsidR="00BD3AC1" w:rsidRPr="003211FC">
        <w:rPr>
          <w:spacing w:val="6"/>
          <w:sz w:val="26"/>
          <w:szCs w:val="24"/>
        </w:rPr>
        <w:t xml:space="preserve">, </w:t>
      </w:r>
      <w:r w:rsidR="00EF76C1">
        <w:rPr>
          <w:spacing w:val="6"/>
          <w:sz w:val="26"/>
          <w:szCs w:val="24"/>
        </w:rPr>
        <w:t>incumpliendo</w:t>
      </w:r>
      <w:r w:rsidR="00BD3AC1" w:rsidRPr="003211FC">
        <w:rPr>
          <w:spacing w:val="6"/>
          <w:sz w:val="26"/>
          <w:szCs w:val="24"/>
        </w:rPr>
        <w:t xml:space="preserve"> lo e</w:t>
      </w:r>
      <w:r w:rsidR="00BD3AC1" w:rsidRPr="003211FC">
        <w:rPr>
          <w:spacing w:val="6"/>
          <w:sz w:val="26"/>
          <w:szCs w:val="24"/>
        </w:rPr>
        <w:t>s</w:t>
      </w:r>
      <w:r w:rsidR="00BD3AC1" w:rsidRPr="003211FC">
        <w:rPr>
          <w:spacing w:val="6"/>
          <w:sz w:val="26"/>
          <w:szCs w:val="24"/>
        </w:rPr>
        <w:t>tablecido en la normativa vigente.</w:t>
      </w:r>
      <w:r w:rsidRPr="003211FC">
        <w:rPr>
          <w:spacing w:val="6"/>
          <w:sz w:val="26"/>
          <w:szCs w:val="24"/>
        </w:rPr>
        <w:t xml:space="preserve"> </w:t>
      </w:r>
      <w:r w:rsidR="00834C84" w:rsidRPr="003211FC">
        <w:rPr>
          <w:spacing w:val="6"/>
          <w:sz w:val="26"/>
          <w:szCs w:val="24"/>
        </w:rPr>
        <w:t>El importe de estas horas extraordinarias a</w:t>
      </w:r>
      <w:r w:rsidR="00834C84" w:rsidRPr="003211FC">
        <w:rPr>
          <w:spacing w:val="6"/>
          <w:sz w:val="26"/>
          <w:szCs w:val="24"/>
        </w:rPr>
        <w:t>s</w:t>
      </w:r>
      <w:r w:rsidR="00834C84" w:rsidRPr="003211FC">
        <w:rPr>
          <w:spacing w:val="6"/>
          <w:sz w:val="26"/>
          <w:szCs w:val="24"/>
        </w:rPr>
        <w:t>ciende a 13.888 euros.</w:t>
      </w:r>
    </w:p>
    <w:p w:rsidR="00834C84" w:rsidRPr="00CF7434" w:rsidRDefault="00834C84" w:rsidP="00834C84">
      <w:pPr>
        <w:ind w:firstLine="284"/>
        <w:rPr>
          <w:spacing w:val="6"/>
          <w:sz w:val="26"/>
          <w:szCs w:val="24"/>
        </w:rPr>
      </w:pPr>
      <w:r w:rsidRPr="00DB3334">
        <w:rPr>
          <w:spacing w:val="2"/>
          <w:sz w:val="26"/>
          <w:szCs w:val="24"/>
        </w:rPr>
        <w:t xml:space="preserve">Por otra parte, no consta autorización previa justificando la realización de horas </w:t>
      </w:r>
      <w:r w:rsidR="00B263E4" w:rsidRPr="00DB3334">
        <w:rPr>
          <w:spacing w:val="2"/>
          <w:sz w:val="26"/>
          <w:szCs w:val="24"/>
        </w:rPr>
        <w:t xml:space="preserve">extras para </w:t>
      </w:r>
      <w:r w:rsidRPr="00DB3334">
        <w:rPr>
          <w:spacing w:val="2"/>
          <w:sz w:val="26"/>
          <w:szCs w:val="24"/>
        </w:rPr>
        <w:t xml:space="preserve">trabajos extraordinarios y urgentes. A partir de 2018 la realización de estas horas está avalada por la firma de encargado, responsable o alcalde. </w:t>
      </w:r>
      <w:r w:rsidR="00BD3AC1" w:rsidRPr="00DB3334">
        <w:rPr>
          <w:spacing w:val="2"/>
          <w:sz w:val="26"/>
          <w:szCs w:val="24"/>
        </w:rPr>
        <w:t xml:space="preserve">Durante 2017 varios </w:t>
      </w:r>
      <w:r w:rsidRPr="00DB3334">
        <w:rPr>
          <w:spacing w:val="2"/>
          <w:sz w:val="26"/>
          <w:szCs w:val="24"/>
        </w:rPr>
        <w:t>trabajadores han superado el límite máximo de 50 horas anuales</w:t>
      </w:r>
      <w:r w:rsidR="00BD3AC1" w:rsidRPr="00DB3334">
        <w:rPr>
          <w:spacing w:val="2"/>
          <w:sz w:val="26"/>
          <w:szCs w:val="24"/>
        </w:rPr>
        <w:t xml:space="preserve">, </w:t>
      </w:r>
      <w:r w:rsidRPr="00DB3334">
        <w:rPr>
          <w:spacing w:val="2"/>
          <w:sz w:val="26"/>
          <w:szCs w:val="24"/>
        </w:rPr>
        <w:t>co</w:t>
      </w:r>
      <w:r w:rsidRPr="00DB3334">
        <w:rPr>
          <w:spacing w:val="2"/>
          <w:sz w:val="26"/>
          <w:szCs w:val="24"/>
        </w:rPr>
        <w:t>n</w:t>
      </w:r>
      <w:r w:rsidRPr="00CF7434">
        <w:rPr>
          <w:spacing w:val="6"/>
          <w:sz w:val="26"/>
          <w:szCs w:val="24"/>
        </w:rPr>
        <w:t>trariamente a lo establecido en la normativa aplicable.</w:t>
      </w:r>
    </w:p>
    <w:p w:rsidR="00D6640D" w:rsidRPr="00CF7434" w:rsidRDefault="00CF7434" w:rsidP="00CF7434">
      <w:pPr>
        <w:ind w:firstLine="284"/>
        <w:rPr>
          <w:spacing w:val="6"/>
          <w:sz w:val="26"/>
          <w:szCs w:val="24"/>
        </w:rPr>
      </w:pPr>
      <w:r>
        <w:rPr>
          <w:spacing w:val="6"/>
          <w:sz w:val="26"/>
          <w:szCs w:val="24"/>
        </w:rPr>
        <w:t xml:space="preserve">b) </w:t>
      </w:r>
      <w:r w:rsidR="00D6640D" w:rsidRPr="00CF7434">
        <w:rPr>
          <w:spacing w:val="6"/>
          <w:sz w:val="26"/>
          <w:szCs w:val="24"/>
        </w:rPr>
        <w:t>El gasto de personal de la trabajadora de apoyo a la oficina de turismo se contabiliza en el capítulo de gastos corrientes y servicios.</w:t>
      </w:r>
      <w:r w:rsidR="00CC2AE8" w:rsidRPr="00CF7434">
        <w:rPr>
          <w:spacing w:val="6"/>
          <w:sz w:val="26"/>
          <w:szCs w:val="24"/>
        </w:rPr>
        <w:t xml:space="preserve"> Su importe asciende a </w:t>
      </w:r>
      <w:r w:rsidR="00851C1F" w:rsidRPr="00CF7434">
        <w:rPr>
          <w:spacing w:val="6"/>
          <w:sz w:val="26"/>
          <w:szCs w:val="24"/>
        </w:rPr>
        <w:t>6.653 euros.</w:t>
      </w:r>
    </w:p>
    <w:p w:rsidR="000F7613" w:rsidRPr="00CF7434" w:rsidRDefault="00CF7434" w:rsidP="00CF7434">
      <w:pPr>
        <w:ind w:firstLine="284"/>
        <w:rPr>
          <w:spacing w:val="6"/>
          <w:sz w:val="26"/>
          <w:szCs w:val="24"/>
        </w:rPr>
      </w:pPr>
      <w:r>
        <w:rPr>
          <w:spacing w:val="6"/>
          <w:sz w:val="26"/>
          <w:szCs w:val="24"/>
        </w:rPr>
        <w:t xml:space="preserve">c) </w:t>
      </w:r>
      <w:r w:rsidR="00D6640D" w:rsidRPr="00CF7434">
        <w:rPr>
          <w:spacing w:val="6"/>
          <w:sz w:val="26"/>
          <w:szCs w:val="24"/>
        </w:rPr>
        <w:t xml:space="preserve">Un </w:t>
      </w:r>
      <w:r w:rsidR="007D027A" w:rsidRPr="00CF7434">
        <w:rPr>
          <w:spacing w:val="6"/>
          <w:sz w:val="26"/>
          <w:szCs w:val="24"/>
        </w:rPr>
        <w:t xml:space="preserve">funcionario de servicios múltiples cotiza </w:t>
      </w:r>
      <w:r w:rsidR="008A3B6B" w:rsidRPr="00CF7434">
        <w:rPr>
          <w:spacing w:val="6"/>
          <w:sz w:val="26"/>
          <w:szCs w:val="24"/>
        </w:rPr>
        <w:t xml:space="preserve">a la Seguridad Social </w:t>
      </w:r>
      <w:r w:rsidR="00F61F49" w:rsidRPr="00CF7434">
        <w:rPr>
          <w:spacing w:val="6"/>
          <w:sz w:val="26"/>
          <w:szCs w:val="24"/>
        </w:rPr>
        <w:t xml:space="preserve">en un epígrafe </w:t>
      </w:r>
      <w:r w:rsidR="005515FA" w:rsidRPr="00CF7434">
        <w:rPr>
          <w:spacing w:val="6"/>
          <w:sz w:val="26"/>
          <w:szCs w:val="24"/>
        </w:rPr>
        <w:t>distinto al que le cor</w:t>
      </w:r>
      <w:r w:rsidR="00145D70" w:rsidRPr="00CF7434">
        <w:rPr>
          <w:spacing w:val="6"/>
          <w:sz w:val="26"/>
          <w:szCs w:val="24"/>
        </w:rPr>
        <w:t>r</w:t>
      </w:r>
      <w:r w:rsidR="005515FA" w:rsidRPr="00CF7434">
        <w:rPr>
          <w:spacing w:val="6"/>
          <w:sz w:val="26"/>
          <w:szCs w:val="24"/>
        </w:rPr>
        <w:t>esponde</w:t>
      </w:r>
      <w:r w:rsidR="00F61F49" w:rsidRPr="00CF7434">
        <w:rPr>
          <w:spacing w:val="6"/>
          <w:sz w:val="26"/>
          <w:szCs w:val="24"/>
        </w:rPr>
        <w:t>.</w:t>
      </w:r>
      <w:r w:rsidR="006B4ABB" w:rsidRPr="00CF7434">
        <w:rPr>
          <w:spacing w:val="6"/>
          <w:sz w:val="26"/>
          <w:szCs w:val="24"/>
        </w:rPr>
        <w:t xml:space="preserve"> </w:t>
      </w:r>
    </w:p>
    <w:p w:rsidR="00676D3F" w:rsidRPr="006200D5" w:rsidRDefault="00F15876" w:rsidP="000F7613">
      <w:pPr>
        <w:pStyle w:val="texto"/>
        <w:tabs>
          <w:tab w:val="clear" w:pos="2835"/>
          <w:tab w:val="clear" w:pos="3969"/>
          <w:tab w:val="clear" w:pos="5103"/>
          <w:tab w:val="clear" w:pos="6237"/>
          <w:tab w:val="clear" w:pos="7371"/>
          <w:tab w:val="left" w:pos="480"/>
        </w:tabs>
        <w:spacing w:before="240"/>
        <w:ind w:left="290" w:firstLine="0"/>
      </w:pPr>
      <w:r>
        <w:t>Re</w:t>
      </w:r>
      <w:r w:rsidR="00676D3F" w:rsidRPr="006200D5">
        <w:t>comendamos:</w:t>
      </w:r>
    </w:p>
    <w:p w:rsidR="00851C1F" w:rsidRPr="002F13E1" w:rsidRDefault="00851C1F" w:rsidP="00E3573D">
      <w:pPr>
        <w:pStyle w:val="texto"/>
        <w:numPr>
          <w:ilvl w:val="0"/>
          <w:numId w:val="4"/>
        </w:numPr>
        <w:tabs>
          <w:tab w:val="clear" w:pos="2835"/>
          <w:tab w:val="clear" w:pos="3969"/>
          <w:tab w:val="clear" w:pos="5103"/>
          <w:tab w:val="clear" w:pos="6237"/>
          <w:tab w:val="clear" w:pos="7371"/>
          <w:tab w:val="num" w:pos="360"/>
          <w:tab w:val="left" w:pos="480"/>
          <w:tab w:val="num" w:pos="600"/>
        </w:tabs>
        <w:spacing w:before="120" w:after="120"/>
        <w:ind w:left="0" w:firstLine="289"/>
        <w:rPr>
          <w:rFonts w:cs="Arial"/>
          <w:i/>
          <w:sz w:val="32"/>
          <w:szCs w:val="32"/>
        </w:rPr>
      </w:pPr>
      <w:r>
        <w:rPr>
          <w:rFonts w:cs="Arial"/>
          <w:i/>
        </w:rPr>
        <w:t xml:space="preserve">Aprobar la oferta pública de empleo y convocar las plazas vacantes </w:t>
      </w:r>
      <w:r w:rsidR="000D48C9">
        <w:rPr>
          <w:rFonts w:cs="Arial"/>
          <w:i/>
        </w:rPr>
        <w:t>existe</w:t>
      </w:r>
      <w:r w:rsidR="000D48C9">
        <w:rPr>
          <w:rFonts w:cs="Arial"/>
          <w:i/>
        </w:rPr>
        <w:t>n</w:t>
      </w:r>
      <w:r w:rsidR="00212153">
        <w:rPr>
          <w:rFonts w:cs="Arial"/>
          <w:i/>
        </w:rPr>
        <w:t>tes en la plantilla orgánica de conformidad con la normativa vigente.</w:t>
      </w:r>
      <w:r w:rsidR="000D48C9">
        <w:rPr>
          <w:rFonts w:cs="Arial"/>
          <w:i/>
        </w:rPr>
        <w:t xml:space="preserve"> </w:t>
      </w:r>
    </w:p>
    <w:p w:rsidR="00212153" w:rsidRDefault="006200D5" w:rsidP="00D72FF1">
      <w:pPr>
        <w:numPr>
          <w:ilvl w:val="0"/>
          <w:numId w:val="4"/>
        </w:numPr>
        <w:tabs>
          <w:tab w:val="left" w:pos="480"/>
          <w:tab w:val="num" w:pos="600"/>
          <w:tab w:val="num" w:pos="720"/>
          <w:tab w:val="num" w:pos="5040"/>
        </w:tabs>
        <w:spacing w:before="120" w:after="120"/>
        <w:ind w:left="0" w:firstLine="289"/>
        <w:rPr>
          <w:rFonts w:cs="Arial"/>
          <w:i/>
          <w:spacing w:val="6"/>
          <w:sz w:val="26"/>
          <w:szCs w:val="24"/>
        </w:rPr>
      </w:pPr>
      <w:r w:rsidRPr="00184E10">
        <w:rPr>
          <w:rFonts w:cs="Arial"/>
          <w:i/>
          <w:spacing w:val="6"/>
          <w:sz w:val="26"/>
          <w:szCs w:val="24"/>
        </w:rPr>
        <w:t xml:space="preserve">Autorizar </w:t>
      </w:r>
      <w:r w:rsidR="00212153">
        <w:rPr>
          <w:rFonts w:cs="Arial"/>
          <w:i/>
          <w:spacing w:val="6"/>
          <w:sz w:val="26"/>
          <w:szCs w:val="24"/>
        </w:rPr>
        <w:t xml:space="preserve">las horas extras </w:t>
      </w:r>
      <w:r w:rsidRPr="00184E10">
        <w:rPr>
          <w:rFonts w:cs="Arial"/>
          <w:i/>
          <w:spacing w:val="6"/>
          <w:sz w:val="26"/>
          <w:szCs w:val="24"/>
        </w:rPr>
        <w:t xml:space="preserve">previamente </w:t>
      </w:r>
      <w:r w:rsidR="000D48C9">
        <w:rPr>
          <w:rFonts w:cs="Arial"/>
          <w:i/>
          <w:spacing w:val="6"/>
          <w:sz w:val="26"/>
          <w:szCs w:val="24"/>
        </w:rPr>
        <w:t xml:space="preserve">a su </w:t>
      </w:r>
      <w:r w:rsidRPr="00184E10">
        <w:rPr>
          <w:rFonts w:cs="Arial"/>
          <w:i/>
          <w:spacing w:val="6"/>
          <w:sz w:val="26"/>
          <w:szCs w:val="24"/>
        </w:rPr>
        <w:t>realización</w:t>
      </w:r>
      <w:r w:rsidR="00212153">
        <w:rPr>
          <w:rFonts w:cs="Arial"/>
          <w:i/>
          <w:spacing w:val="6"/>
          <w:sz w:val="26"/>
          <w:szCs w:val="24"/>
        </w:rPr>
        <w:t>.</w:t>
      </w:r>
    </w:p>
    <w:p w:rsidR="006200D5" w:rsidRPr="00184E10" w:rsidRDefault="00212153" w:rsidP="00D72FF1">
      <w:pPr>
        <w:numPr>
          <w:ilvl w:val="0"/>
          <w:numId w:val="4"/>
        </w:numPr>
        <w:tabs>
          <w:tab w:val="left" w:pos="480"/>
          <w:tab w:val="num" w:pos="600"/>
          <w:tab w:val="num" w:pos="720"/>
          <w:tab w:val="num" w:pos="5040"/>
        </w:tabs>
        <w:spacing w:before="120" w:after="120"/>
        <w:ind w:left="0" w:firstLine="289"/>
        <w:rPr>
          <w:rFonts w:cs="Arial"/>
          <w:i/>
          <w:spacing w:val="6"/>
          <w:sz w:val="26"/>
          <w:szCs w:val="24"/>
        </w:rPr>
      </w:pPr>
      <w:r>
        <w:rPr>
          <w:rFonts w:cs="Arial"/>
          <w:i/>
          <w:spacing w:val="6"/>
          <w:sz w:val="26"/>
          <w:szCs w:val="24"/>
        </w:rPr>
        <w:t>Respetar</w:t>
      </w:r>
      <w:r w:rsidR="006200D5" w:rsidRPr="00184E10">
        <w:rPr>
          <w:rFonts w:cs="Arial"/>
          <w:i/>
          <w:spacing w:val="6"/>
          <w:sz w:val="26"/>
          <w:szCs w:val="24"/>
        </w:rPr>
        <w:t xml:space="preserve"> el límite</w:t>
      </w:r>
      <w:r w:rsidR="000D48C9">
        <w:rPr>
          <w:rFonts w:cs="Arial"/>
          <w:i/>
          <w:spacing w:val="6"/>
          <w:sz w:val="26"/>
          <w:szCs w:val="24"/>
        </w:rPr>
        <w:t xml:space="preserve"> cuantitativo </w:t>
      </w:r>
      <w:r>
        <w:rPr>
          <w:rFonts w:cs="Arial"/>
          <w:i/>
          <w:spacing w:val="6"/>
          <w:sz w:val="26"/>
          <w:szCs w:val="24"/>
        </w:rPr>
        <w:t xml:space="preserve">anual </w:t>
      </w:r>
      <w:r w:rsidR="000D48C9">
        <w:rPr>
          <w:rFonts w:cs="Arial"/>
          <w:i/>
          <w:spacing w:val="6"/>
          <w:sz w:val="26"/>
          <w:szCs w:val="24"/>
        </w:rPr>
        <w:t xml:space="preserve">establecido </w:t>
      </w:r>
      <w:r>
        <w:rPr>
          <w:rFonts w:cs="Arial"/>
          <w:i/>
          <w:spacing w:val="6"/>
          <w:sz w:val="26"/>
          <w:szCs w:val="24"/>
        </w:rPr>
        <w:t xml:space="preserve">de horas extras </w:t>
      </w:r>
      <w:r w:rsidR="000D48C9">
        <w:rPr>
          <w:rFonts w:cs="Arial"/>
          <w:i/>
          <w:spacing w:val="6"/>
          <w:sz w:val="26"/>
          <w:szCs w:val="24"/>
        </w:rPr>
        <w:t>y, en caso contrario,</w:t>
      </w:r>
      <w:r w:rsidR="006200D5" w:rsidRPr="00184E10">
        <w:rPr>
          <w:rFonts w:cs="Arial"/>
          <w:i/>
          <w:spacing w:val="6"/>
          <w:sz w:val="26"/>
          <w:szCs w:val="24"/>
        </w:rPr>
        <w:t xml:space="preserve"> indicar en la autorización el motivo de la reali</w:t>
      </w:r>
      <w:r w:rsidR="00145D70" w:rsidRPr="00184E10">
        <w:rPr>
          <w:rFonts w:cs="Arial"/>
          <w:i/>
          <w:spacing w:val="6"/>
          <w:sz w:val="26"/>
          <w:szCs w:val="24"/>
        </w:rPr>
        <w:t>zación de dichas</w:t>
      </w:r>
      <w:r w:rsidR="006200D5" w:rsidRPr="00184E10">
        <w:rPr>
          <w:rFonts w:cs="Arial"/>
          <w:i/>
          <w:spacing w:val="6"/>
          <w:sz w:val="26"/>
          <w:szCs w:val="24"/>
        </w:rPr>
        <w:t xml:space="preserve"> horas</w:t>
      </w:r>
      <w:r w:rsidR="00145D70" w:rsidRPr="00184E10">
        <w:rPr>
          <w:rFonts w:cs="Arial"/>
          <w:i/>
          <w:spacing w:val="6"/>
          <w:sz w:val="26"/>
          <w:szCs w:val="24"/>
        </w:rPr>
        <w:t>.</w:t>
      </w:r>
    </w:p>
    <w:p w:rsidR="0006031D" w:rsidRDefault="0006031D" w:rsidP="0068422C">
      <w:pPr>
        <w:numPr>
          <w:ilvl w:val="0"/>
          <w:numId w:val="4"/>
        </w:numPr>
        <w:tabs>
          <w:tab w:val="left" w:pos="480"/>
          <w:tab w:val="num" w:pos="600"/>
          <w:tab w:val="num" w:pos="720"/>
          <w:tab w:val="num" w:pos="5040"/>
        </w:tabs>
        <w:spacing w:before="120" w:after="120"/>
        <w:ind w:left="0" w:firstLine="289"/>
        <w:rPr>
          <w:rFonts w:cs="Arial"/>
          <w:i/>
          <w:spacing w:val="6"/>
          <w:sz w:val="26"/>
          <w:szCs w:val="24"/>
        </w:rPr>
      </w:pPr>
      <w:r>
        <w:rPr>
          <w:rFonts w:cs="Arial"/>
          <w:i/>
          <w:spacing w:val="6"/>
          <w:sz w:val="26"/>
          <w:szCs w:val="24"/>
        </w:rPr>
        <w:t xml:space="preserve">Registrar el gasto de </w:t>
      </w:r>
      <w:r w:rsidR="00F61F49">
        <w:rPr>
          <w:rFonts w:cs="Arial"/>
          <w:i/>
          <w:spacing w:val="6"/>
          <w:sz w:val="26"/>
          <w:szCs w:val="24"/>
        </w:rPr>
        <w:t xml:space="preserve">la trabajadora de apoyo a la </w:t>
      </w:r>
      <w:r>
        <w:rPr>
          <w:rFonts w:cs="Arial"/>
          <w:i/>
          <w:spacing w:val="6"/>
          <w:sz w:val="26"/>
          <w:szCs w:val="24"/>
        </w:rPr>
        <w:t xml:space="preserve">oficina de turismo en el capítulo </w:t>
      </w:r>
      <w:r w:rsidR="00F61F49">
        <w:rPr>
          <w:rFonts w:cs="Arial"/>
          <w:i/>
          <w:spacing w:val="6"/>
          <w:sz w:val="26"/>
          <w:szCs w:val="24"/>
        </w:rPr>
        <w:t>de gastos de personal.</w:t>
      </w:r>
    </w:p>
    <w:p w:rsidR="007D027A" w:rsidRPr="00F61F49" w:rsidRDefault="005515FA" w:rsidP="0068422C">
      <w:pPr>
        <w:numPr>
          <w:ilvl w:val="0"/>
          <w:numId w:val="4"/>
        </w:numPr>
        <w:tabs>
          <w:tab w:val="left" w:pos="480"/>
          <w:tab w:val="num" w:pos="600"/>
          <w:tab w:val="num" w:pos="720"/>
          <w:tab w:val="num" w:pos="5040"/>
        </w:tabs>
        <w:spacing w:before="120" w:after="120"/>
        <w:ind w:left="0" w:firstLine="289"/>
        <w:rPr>
          <w:rFonts w:cs="Arial"/>
          <w:i/>
          <w:spacing w:val="6"/>
          <w:sz w:val="26"/>
          <w:szCs w:val="24"/>
        </w:rPr>
      </w:pPr>
      <w:r>
        <w:rPr>
          <w:rFonts w:cs="Arial"/>
          <w:i/>
          <w:spacing w:val="6"/>
          <w:sz w:val="26"/>
          <w:szCs w:val="24"/>
        </w:rPr>
        <w:t>Modificar</w:t>
      </w:r>
      <w:r w:rsidR="00F61F49" w:rsidRPr="00F61F49">
        <w:rPr>
          <w:rFonts w:cs="Arial"/>
          <w:i/>
          <w:spacing w:val="6"/>
          <w:sz w:val="26"/>
          <w:szCs w:val="24"/>
        </w:rPr>
        <w:t xml:space="preserve"> </w:t>
      </w:r>
      <w:r w:rsidR="007D027A" w:rsidRPr="00F61F49">
        <w:rPr>
          <w:rFonts w:cs="Arial"/>
          <w:i/>
          <w:spacing w:val="6"/>
          <w:sz w:val="26"/>
          <w:szCs w:val="24"/>
        </w:rPr>
        <w:t xml:space="preserve">el epígrafe de cotización </w:t>
      </w:r>
      <w:r w:rsidR="00EC43F1">
        <w:rPr>
          <w:rFonts w:cs="Arial"/>
          <w:i/>
          <w:spacing w:val="6"/>
          <w:sz w:val="26"/>
          <w:szCs w:val="24"/>
        </w:rPr>
        <w:t>a</w:t>
      </w:r>
      <w:r w:rsidR="007D027A" w:rsidRPr="00F61F49">
        <w:rPr>
          <w:rFonts w:cs="Arial"/>
          <w:i/>
          <w:spacing w:val="6"/>
          <w:sz w:val="26"/>
          <w:szCs w:val="24"/>
        </w:rPr>
        <w:t xml:space="preserve"> la seguridad social del funcionario de servicios múltiples.</w:t>
      </w:r>
    </w:p>
    <w:p w:rsidR="00F72E64" w:rsidRPr="001E380D" w:rsidRDefault="00D05A78" w:rsidP="00D72FF1">
      <w:pPr>
        <w:pStyle w:val="atitulo2"/>
        <w:spacing w:before="240"/>
      </w:pPr>
      <w:bookmarkStart w:id="61" w:name="_Toc309383728"/>
      <w:bookmarkStart w:id="62" w:name="_Toc339016617"/>
      <w:bookmarkStart w:id="63" w:name="_Toc442251808"/>
      <w:bookmarkStart w:id="64" w:name="_Toc4668639"/>
      <w:r w:rsidRPr="001E380D">
        <w:lastRenderedPageBreak/>
        <w:t>V</w:t>
      </w:r>
      <w:r w:rsidR="00826E8E">
        <w:t>I</w:t>
      </w:r>
      <w:r w:rsidR="00F72E64" w:rsidRPr="001E380D">
        <w:t>.</w:t>
      </w:r>
      <w:r w:rsidR="00CF3D7A">
        <w:t>6</w:t>
      </w:r>
      <w:r w:rsidR="00F72E64" w:rsidRPr="001E380D">
        <w:t>. Gastos en bienes corrientes y servicios</w:t>
      </w:r>
      <w:bookmarkEnd w:id="61"/>
      <w:bookmarkEnd w:id="62"/>
      <w:bookmarkEnd w:id="63"/>
      <w:bookmarkEnd w:id="64"/>
      <w:r w:rsidR="006E1BA0" w:rsidRPr="001E380D">
        <w:rPr>
          <w:color w:val="auto"/>
        </w:rPr>
        <w:t xml:space="preserve"> </w:t>
      </w:r>
    </w:p>
    <w:p w:rsidR="00CD267E" w:rsidRPr="00863912" w:rsidRDefault="00CD267E" w:rsidP="00863912">
      <w:pPr>
        <w:ind w:firstLine="284"/>
        <w:rPr>
          <w:spacing w:val="6"/>
          <w:sz w:val="26"/>
          <w:szCs w:val="24"/>
        </w:rPr>
      </w:pPr>
      <w:r w:rsidRPr="00CD267E">
        <w:rPr>
          <w:spacing w:val="6"/>
          <w:sz w:val="26"/>
          <w:szCs w:val="24"/>
        </w:rPr>
        <w:t xml:space="preserve">Los gastos </w:t>
      </w:r>
      <w:r w:rsidR="003C0647">
        <w:rPr>
          <w:spacing w:val="6"/>
          <w:sz w:val="26"/>
          <w:szCs w:val="24"/>
        </w:rPr>
        <w:t xml:space="preserve">en bienes </w:t>
      </w:r>
      <w:r w:rsidR="009517E6">
        <w:rPr>
          <w:spacing w:val="6"/>
          <w:sz w:val="26"/>
          <w:szCs w:val="24"/>
        </w:rPr>
        <w:t xml:space="preserve">corrientes </w:t>
      </w:r>
      <w:r w:rsidR="003C0647">
        <w:rPr>
          <w:spacing w:val="6"/>
          <w:sz w:val="26"/>
          <w:szCs w:val="24"/>
        </w:rPr>
        <w:t xml:space="preserve">y servicios </w:t>
      </w:r>
      <w:r w:rsidR="002E4474">
        <w:rPr>
          <w:spacing w:val="6"/>
          <w:sz w:val="26"/>
          <w:szCs w:val="24"/>
        </w:rPr>
        <w:t>d</w:t>
      </w:r>
      <w:r w:rsidR="009517E6">
        <w:rPr>
          <w:spacing w:val="6"/>
          <w:sz w:val="26"/>
          <w:szCs w:val="24"/>
        </w:rPr>
        <w:t xml:space="preserve">el ayuntamiento en 2017 </w:t>
      </w:r>
      <w:r w:rsidRPr="00CD267E">
        <w:rPr>
          <w:spacing w:val="6"/>
          <w:sz w:val="26"/>
          <w:szCs w:val="24"/>
        </w:rPr>
        <w:t>asce</w:t>
      </w:r>
      <w:r w:rsidRPr="00CD267E">
        <w:rPr>
          <w:spacing w:val="6"/>
          <w:sz w:val="26"/>
          <w:szCs w:val="24"/>
        </w:rPr>
        <w:t>n</w:t>
      </w:r>
      <w:r w:rsidRPr="00CD267E">
        <w:rPr>
          <w:spacing w:val="6"/>
          <w:sz w:val="26"/>
          <w:szCs w:val="24"/>
        </w:rPr>
        <w:t>dieron a 865.611 euros,</w:t>
      </w:r>
      <w:r>
        <w:rPr>
          <w:spacing w:val="6"/>
          <w:sz w:val="26"/>
          <w:szCs w:val="24"/>
        </w:rPr>
        <w:t xml:space="preserve"> </w:t>
      </w:r>
      <w:r w:rsidRPr="00CD267E">
        <w:rPr>
          <w:spacing w:val="6"/>
          <w:sz w:val="26"/>
          <w:szCs w:val="24"/>
        </w:rPr>
        <w:t>el 87 por ciento del crédito previsto. Representan el 49 por ciento del total de</w:t>
      </w:r>
      <w:r>
        <w:rPr>
          <w:spacing w:val="6"/>
          <w:sz w:val="26"/>
          <w:szCs w:val="24"/>
        </w:rPr>
        <w:t xml:space="preserve"> </w:t>
      </w:r>
      <w:r w:rsidR="009517E6">
        <w:rPr>
          <w:spacing w:val="6"/>
          <w:sz w:val="26"/>
          <w:szCs w:val="24"/>
        </w:rPr>
        <w:t xml:space="preserve">las obligaciones reconocidas </w:t>
      </w:r>
      <w:r w:rsidRPr="00863912">
        <w:rPr>
          <w:spacing w:val="6"/>
          <w:sz w:val="26"/>
          <w:szCs w:val="24"/>
        </w:rPr>
        <w:t xml:space="preserve">en el ejercicio. </w:t>
      </w:r>
    </w:p>
    <w:p w:rsidR="00CD267E" w:rsidRPr="00863912" w:rsidRDefault="00CD267E" w:rsidP="00863912">
      <w:pPr>
        <w:ind w:firstLine="284"/>
        <w:rPr>
          <w:spacing w:val="6"/>
          <w:sz w:val="26"/>
          <w:szCs w:val="24"/>
        </w:rPr>
      </w:pPr>
      <w:r w:rsidRPr="00863912">
        <w:rPr>
          <w:spacing w:val="6"/>
          <w:sz w:val="26"/>
          <w:szCs w:val="24"/>
        </w:rPr>
        <w:t xml:space="preserve">Estos gastos fueron un seis por ciento más que los del ejercicio anterior, como consecuencia del incremento en un </w:t>
      </w:r>
      <w:r w:rsidR="000023F7" w:rsidRPr="00863912">
        <w:rPr>
          <w:spacing w:val="6"/>
          <w:sz w:val="26"/>
          <w:szCs w:val="24"/>
        </w:rPr>
        <w:t>5</w:t>
      </w:r>
      <w:r w:rsidRPr="00863912">
        <w:rPr>
          <w:spacing w:val="6"/>
          <w:sz w:val="26"/>
          <w:szCs w:val="24"/>
        </w:rPr>
        <w:t>6</w:t>
      </w:r>
      <w:r w:rsidR="002E4474" w:rsidRPr="00863912">
        <w:rPr>
          <w:spacing w:val="6"/>
          <w:sz w:val="26"/>
          <w:szCs w:val="24"/>
        </w:rPr>
        <w:t xml:space="preserve"> por ciento</w:t>
      </w:r>
      <w:r w:rsidRPr="00863912">
        <w:rPr>
          <w:spacing w:val="6"/>
          <w:sz w:val="26"/>
          <w:szCs w:val="24"/>
        </w:rPr>
        <w:t xml:space="preserve"> del concepto </w:t>
      </w:r>
      <w:r w:rsidR="002E4474" w:rsidRPr="00863912">
        <w:rPr>
          <w:spacing w:val="6"/>
          <w:sz w:val="26"/>
          <w:szCs w:val="24"/>
        </w:rPr>
        <w:t>“</w:t>
      </w:r>
      <w:r w:rsidR="000057FF" w:rsidRPr="00863912">
        <w:rPr>
          <w:spacing w:val="6"/>
          <w:sz w:val="26"/>
          <w:szCs w:val="24"/>
        </w:rPr>
        <w:t>t</w:t>
      </w:r>
      <w:r w:rsidRPr="00863912">
        <w:rPr>
          <w:spacing w:val="6"/>
          <w:sz w:val="26"/>
          <w:szCs w:val="24"/>
        </w:rPr>
        <w:t>rabajos realiz</w:t>
      </w:r>
      <w:r w:rsidRPr="00863912">
        <w:rPr>
          <w:spacing w:val="6"/>
          <w:sz w:val="26"/>
          <w:szCs w:val="24"/>
        </w:rPr>
        <w:t>a</w:t>
      </w:r>
      <w:r w:rsidRPr="00863912">
        <w:rPr>
          <w:spacing w:val="6"/>
          <w:sz w:val="26"/>
          <w:szCs w:val="24"/>
        </w:rPr>
        <w:t xml:space="preserve">dos por otras </w:t>
      </w:r>
      <w:r w:rsidR="000023F7" w:rsidRPr="00863912">
        <w:rPr>
          <w:spacing w:val="6"/>
          <w:sz w:val="26"/>
          <w:szCs w:val="24"/>
        </w:rPr>
        <w:t>empresas</w:t>
      </w:r>
      <w:r w:rsidR="002E4474" w:rsidRPr="00863912">
        <w:rPr>
          <w:spacing w:val="6"/>
          <w:sz w:val="26"/>
          <w:szCs w:val="24"/>
        </w:rPr>
        <w:t>”</w:t>
      </w:r>
      <w:r w:rsidR="000023F7" w:rsidRPr="00863912">
        <w:rPr>
          <w:spacing w:val="6"/>
          <w:sz w:val="26"/>
          <w:szCs w:val="24"/>
        </w:rPr>
        <w:t>.</w:t>
      </w:r>
    </w:p>
    <w:p w:rsidR="005703DA" w:rsidRDefault="005703DA" w:rsidP="0045746C">
      <w:pPr>
        <w:pStyle w:val="texto"/>
      </w:pPr>
      <w:r>
        <w:t>Se ha revisado una muestra de:</w:t>
      </w:r>
    </w:p>
    <w:p w:rsidR="005703DA" w:rsidRPr="006F220F" w:rsidRDefault="005703DA" w:rsidP="005703DA">
      <w:pPr>
        <w:pStyle w:val="texto"/>
        <w:numPr>
          <w:ilvl w:val="0"/>
          <w:numId w:val="1"/>
        </w:numPr>
        <w:tabs>
          <w:tab w:val="clear" w:pos="928"/>
          <w:tab w:val="clear" w:pos="2835"/>
          <w:tab w:val="clear" w:pos="3969"/>
          <w:tab w:val="clear" w:pos="5103"/>
          <w:tab w:val="clear" w:pos="6237"/>
          <w:tab w:val="clear" w:pos="7371"/>
          <w:tab w:val="num" w:pos="-338"/>
          <w:tab w:val="left" w:pos="480"/>
          <w:tab w:val="num" w:pos="600"/>
          <w:tab w:val="num" w:pos="720"/>
          <w:tab w:val="num" w:pos="1320"/>
        </w:tabs>
        <w:spacing w:after="240"/>
        <w:ind w:left="0" w:firstLine="289"/>
        <w:rPr>
          <w:rFonts w:cs="Arial"/>
          <w:spacing w:val="4"/>
        </w:rPr>
      </w:pPr>
      <w:r>
        <w:rPr>
          <w:rFonts w:cs="Arial"/>
          <w:spacing w:val="4"/>
        </w:rPr>
        <w:t>Partidas de gastos</w:t>
      </w:r>
    </w:p>
    <w:tbl>
      <w:tblPr>
        <w:tblW w:w="8860"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4947"/>
        <w:gridCol w:w="3913"/>
      </w:tblGrid>
      <w:tr w:rsidR="005703DA" w:rsidRPr="008A3B6B" w:rsidTr="00B078CB">
        <w:trPr>
          <w:trHeight w:val="340"/>
          <w:jc w:val="center"/>
        </w:trPr>
        <w:tc>
          <w:tcPr>
            <w:tcW w:w="4947" w:type="dxa"/>
            <w:tcBorders>
              <w:top w:val="single" w:sz="4" w:space="0" w:color="auto"/>
              <w:bottom w:val="single" w:sz="4" w:space="0" w:color="auto"/>
            </w:tcBorders>
            <w:shd w:val="clear" w:color="auto" w:fill="FABF8F" w:themeFill="accent6" w:themeFillTint="99"/>
            <w:noWrap/>
            <w:vAlign w:val="center"/>
            <w:hideMark/>
          </w:tcPr>
          <w:p w:rsidR="005703DA" w:rsidRPr="008A3B6B" w:rsidRDefault="005703DA" w:rsidP="007531DF">
            <w:pPr>
              <w:spacing w:after="0"/>
              <w:ind w:firstLine="0"/>
              <w:jc w:val="left"/>
              <w:rPr>
                <w:rFonts w:ascii="Arial" w:hAnsi="Arial" w:cs="Arial"/>
                <w:bCs/>
                <w:color w:val="000000"/>
                <w:lang w:val="es-ES" w:eastAsia="es-ES"/>
              </w:rPr>
            </w:pPr>
            <w:r w:rsidRPr="008A3B6B">
              <w:rPr>
                <w:rFonts w:ascii="Arial" w:hAnsi="Arial" w:cs="Arial"/>
                <w:bCs/>
                <w:color w:val="000000"/>
                <w:lang w:val="es-ES" w:eastAsia="es-ES"/>
              </w:rPr>
              <w:t>Partida presupuestaria</w:t>
            </w:r>
          </w:p>
        </w:tc>
        <w:tc>
          <w:tcPr>
            <w:tcW w:w="3913" w:type="dxa"/>
            <w:tcBorders>
              <w:top w:val="single" w:sz="4" w:space="0" w:color="auto"/>
              <w:bottom w:val="single" w:sz="4" w:space="0" w:color="auto"/>
            </w:tcBorders>
            <w:shd w:val="clear" w:color="auto" w:fill="FABF8F" w:themeFill="accent6" w:themeFillTint="99"/>
            <w:noWrap/>
            <w:vAlign w:val="center"/>
            <w:hideMark/>
          </w:tcPr>
          <w:p w:rsidR="005703DA" w:rsidRPr="008A3B6B" w:rsidRDefault="005703DA" w:rsidP="00DB3334">
            <w:pPr>
              <w:spacing w:after="0"/>
              <w:ind w:firstLine="0"/>
              <w:jc w:val="right"/>
              <w:rPr>
                <w:rFonts w:ascii="Arial" w:hAnsi="Arial" w:cs="Arial"/>
                <w:bCs/>
                <w:color w:val="000000"/>
                <w:lang w:val="es-ES" w:eastAsia="es-ES"/>
              </w:rPr>
            </w:pPr>
            <w:r w:rsidRPr="008A3B6B">
              <w:rPr>
                <w:rFonts w:ascii="Arial" w:hAnsi="Arial" w:cs="Arial"/>
                <w:bCs/>
                <w:color w:val="000000"/>
                <w:lang w:val="es-ES" w:eastAsia="es-ES"/>
              </w:rPr>
              <w:t xml:space="preserve">Obligaciones </w:t>
            </w:r>
            <w:r w:rsidR="00C921B9">
              <w:rPr>
                <w:rFonts w:ascii="Arial" w:hAnsi="Arial" w:cs="Arial"/>
                <w:bCs/>
                <w:color w:val="000000"/>
                <w:lang w:val="es-ES" w:eastAsia="es-ES"/>
              </w:rPr>
              <w:t>r</w:t>
            </w:r>
            <w:r w:rsidRPr="008A3B6B">
              <w:rPr>
                <w:rFonts w:ascii="Arial" w:hAnsi="Arial" w:cs="Arial"/>
                <w:bCs/>
                <w:color w:val="000000"/>
                <w:lang w:val="es-ES" w:eastAsia="es-ES"/>
              </w:rPr>
              <w:t>econocidas 2017</w:t>
            </w:r>
          </w:p>
        </w:tc>
      </w:tr>
      <w:tr w:rsidR="005703DA" w:rsidRPr="008A3B6B" w:rsidTr="005907BC">
        <w:trPr>
          <w:trHeight w:val="255"/>
          <w:jc w:val="center"/>
        </w:trPr>
        <w:tc>
          <w:tcPr>
            <w:tcW w:w="4947" w:type="dxa"/>
            <w:tcBorders>
              <w:top w:val="single" w:sz="4" w:space="0" w:color="auto"/>
              <w:bottom w:val="single" w:sz="2" w:space="0" w:color="auto"/>
            </w:tcBorders>
            <w:shd w:val="clear" w:color="auto" w:fill="auto"/>
            <w:vAlign w:val="center"/>
          </w:tcPr>
          <w:p w:rsidR="005703DA" w:rsidRPr="008A3B6B" w:rsidRDefault="005703DA" w:rsidP="007531DF">
            <w:pPr>
              <w:spacing w:after="0"/>
              <w:ind w:firstLine="0"/>
              <w:jc w:val="left"/>
              <w:rPr>
                <w:rFonts w:ascii="Arial Narrow" w:hAnsi="Arial Narrow" w:cs="Arial"/>
                <w:color w:val="000000"/>
                <w:lang w:val="es-ES" w:eastAsia="es-ES"/>
              </w:rPr>
            </w:pPr>
            <w:r w:rsidRPr="008A3B6B">
              <w:rPr>
                <w:rFonts w:ascii="Arial Narrow" w:hAnsi="Arial Narrow" w:cs="Arial"/>
                <w:color w:val="000000"/>
                <w:lang w:val="es-ES" w:eastAsia="es-ES"/>
              </w:rPr>
              <w:t>Adquisición de agua en alta</w:t>
            </w:r>
          </w:p>
        </w:tc>
        <w:tc>
          <w:tcPr>
            <w:tcW w:w="3913" w:type="dxa"/>
            <w:tcBorders>
              <w:top w:val="single" w:sz="4" w:space="0" w:color="auto"/>
              <w:bottom w:val="single" w:sz="2" w:space="0" w:color="auto"/>
            </w:tcBorders>
            <w:shd w:val="clear" w:color="auto" w:fill="auto"/>
            <w:vAlign w:val="center"/>
          </w:tcPr>
          <w:p w:rsidR="005703DA" w:rsidRPr="008A3B6B" w:rsidRDefault="005703DA" w:rsidP="00DB3334">
            <w:pPr>
              <w:spacing w:after="0"/>
              <w:ind w:firstLine="0"/>
              <w:jc w:val="right"/>
              <w:rPr>
                <w:rFonts w:ascii="Arial Narrow" w:hAnsi="Arial Narrow" w:cs="Arial"/>
                <w:color w:val="000000"/>
                <w:lang w:val="es-ES" w:eastAsia="es-ES"/>
              </w:rPr>
            </w:pPr>
            <w:r w:rsidRPr="008A3B6B">
              <w:rPr>
                <w:rFonts w:ascii="Arial Narrow" w:hAnsi="Arial Narrow" w:cs="Arial"/>
                <w:color w:val="000000"/>
                <w:lang w:val="es-ES" w:eastAsia="es-ES"/>
              </w:rPr>
              <w:t>115.047</w:t>
            </w:r>
          </w:p>
        </w:tc>
      </w:tr>
      <w:tr w:rsidR="005703DA" w:rsidRPr="008A3B6B" w:rsidTr="00DB3334">
        <w:trPr>
          <w:trHeight w:val="255"/>
          <w:jc w:val="center"/>
        </w:trPr>
        <w:tc>
          <w:tcPr>
            <w:tcW w:w="4947" w:type="dxa"/>
            <w:shd w:val="clear" w:color="auto" w:fill="auto"/>
            <w:vAlign w:val="center"/>
          </w:tcPr>
          <w:p w:rsidR="005703DA" w:rsidRPr="008A3B6B" w:rsidRDefault="005703DA" w:rsidP="007531DF">
            <w:pPr>
              <w:spacing w:after="0"/>
              <w:ind w:firstLine="0"/>
              <w:jc w:val="left"/>
              <w:rPr>
                <w:rFonts w:ascii="Arial Narrow" w:hAnsi="Arial Narrow" w:cs="Arial"/>
                <w:color w:val="000000"/>
                <w:lang w:val="es-ES" w:eastAsia="es-ES"/>
              </w:rPr>
            </w:pPr>
            <w:r w:rsidRPr="008A3B6B">
              <w:rPr>
                <w:rFonts w:ascii="Arial Narrow" w:hAnsi="Arial Narrow" w:cs="Arial"/>
                <w:color w:val="000000"/>
                <w:lang w:val="es-ES" w:eastAsia="es-ES"/>
              </w:rPr>
              <w:t>Fiestas patronales septiembre</w:t>
            </w:r>
          </w:p>
        </w:tc>
        <w:tc>
          <w:tcPr>
            <w:tcW w:w="3913" w:type="dxa"/>
            <w:shd w:val="clear" w:color="auto" w:fill="auto"/>
            <w:vAlign w:val="center"/>
          </w:tcPr>
          <w:p w:rsidR="005703DA" w:rsidRPr="008A3B6B" w:rsidRDefault="005703DA" w:rsidP="00DB3334">
            <w:pPr>
              <w:spacing w:after="0"/>
              <w:ind w:firstLine="0"/>
              <w:jc w:val="right"/>
              <w:rPr>
                <w:rFonts w:ascii="Arial Narrow" w:hAnsi="Arial Narrow" w:cs="Arial"/>
                <w:color w:val="000000"/>
                <w:lang w:val="es-ES" w:eastAsia="es-ES"/>
              </w:rPr>
            </w:pPr>
            <w:r w:rsidRPr="008A3B6B">
              <w:rPr>
                <w:rFonts w:ascii="Arial Narrow" w:hAnsi="Arial Narrow" w:cs="Arial"/>
                <w:color w:val="000000"/>
                <w:lang w:val="es-ES" w:eastAsia="es-ES"/>
              </w:rPr>
              <w:t>81.912</w:t>
            </w:r>
          </w:p>
        </w:tc>
      </w:tr>
      <w:tr w:rsidR="005703DA" w:rsidRPr="008A3B6B" w:rsidTr="00DB3334">
        <w:trPr>
          <w:trHeight w:val="255"/>
          <w:jc w:val="center"/>
        </w:trPr>
        <w:tc>
          <w:tcPr>
            <w:tcW w:w="4947" w:type="dxa"/>
            <w:shd w:val="clear" w:color="auto" w:fill="auto"/>
            <w:vAlign w:val="center"/>
          </w:tcPr>
          <w:p w:rsidR="005703DA" w:rsidRPr="008A3B6B" w:rsidRDefault="005703DA" w:rsidP="007531DF">
            <w:pPr>
              <w:spacing w:after="0"/>
              <w:ind w:firstLine="0"/>
              <w:jc w:val="left"/>
              <w:rPr>
                <w:rFonts w:ascii="Arial Narrow" w:hAnsi="Arial Narrow" w:cs="Arial"/>
                <w:color w:val="000000"/>
                <w:lang w:val="es-ES" w:eastAsia="es-ES"/>
              </w:rPr>
            </w:pPr>
            <w:r w:rsidRPr="008A3B6B">
              <w:rPr>
                <w:rFonts w:ascii="Arial Narrow" w:hAnsi="Arial Narrow" w:cs="Arial"/>
                <w:color w:val="000000"/>
                <w:lang w:val="es-ES" w:eastAsia="es-ES"/>
              </w:rPr>
              <w:t>Festejos taurinos y encierros</w:t>
            </w:r>
          </w:p>
        </w:tc>
        <w:tc>
          <w:tcPr>
            <w:tcW w:w="3913" w:type="dxa"/>
            <w:shd w:val="clear" w:color="auto" w:fill="auto"/>
            <w:vAlign w:val="center"/>
          </w:tcPr>
          <w:p w:rsidR="005703DA" w:rsidRPr="008A3B6B" w:rsidRDefault="005703DA" w:rsidP="00DB3334">
            <w:pPr>
              <w:spacing w:after="0"/>
              <w:ind w:firstLine="0"/>
              <w:jc w:val="right"/>
              <w:rPr>
                <w:rFonts w:ascii="Arial Narrow" w:hAnsi="Arial Narrow" w:cs="Arial"/>
                <w:color w:val="000000"/>
                <w:lang w:val="es-ES" w:eastAsia="es-ES"/>
              </w:rPr>
            </w:pPr>
            <w:r w:rsidRPr="008A3B6B">
              <w:rPr>
                <w:rFonts w:ascii="Arial Narrow" w:hAnsi="Arial Narrow" w:cs="Arial"/>
                <w:color w:val="000000"/>
                <w:lang w:val="es-ES" w:eastAsia="es-ES"/>
              </w:rPr>
              <w:t>56.031</w:t>
            </w:r>
          </w:p>
        </w:tc>
      </w:tr>
      <w:tr w:rsidR="005703DA" w:rsidRPr="008A3B6B" w:rsidTr="00DB3334">
        <w:trPr>
          <w:trHeight w:val="255"/>
          <w:jc w:val="center"/>
        </w:trPr>
        <w:tc>
          <w:tcPr>
            <w:tcW w:w="4947" w:type="dxa"/>
            <w:shd w:val="clear" w:color="auto" w:fill="auto"/>
            <w:vAlign w:val="center"/>
          </w:tcPr>
          <w:p w:rsidR="005703DA" w:rsidRPr="008A3B6B" w:rsidRDefault="005703DA" w:rsidP="007531DF">
            <w:pPr>
              <w:spacing w:after="0"/>
              <w:ind w:firstLine="0"/>
              <w:jc w:val="left"/>
              <w:rPr>
                <w:rFonts w:ascii="Arial Narrow" w:hAnsi="Arial Narrow" w:cs="Arial"/>
                <w:color w:val="000000"/>
                <w:lang w:val="es-ES" w:eastAsia="es-ES"/>
              </w:rPr>
            </w:pPr>
            <w:r w:rsidRPr="008A3B6B">
              <w:rPr>
                <w:rFonts w:ascii="Arial Narrow" w:hAnsi="Arial Narrow" w:cs="Arial"/>
                <w:color w:val="000000"/>
                <w:lang w:val="es-ES" w:eastAsia="es-ES"/>
              </w:rPr>
              <w:t>Actuaciones banda de música</w:t>
            </w:r>
          </w:p>
        </w:tc>
        <w:tc>
          <w:tcPr>
            <w:tcW w:w="3913" w:type="dxa"/>
            <w:shd w:val="clear" w:color="auto" w:fill="auto"/>
            <w:vAlign w:val="center"/>
          </w:tcPr>
          <w:p w:rsidR="005703DA" w:rsidRPr="008A3B6B" w:rsidRDefault="005703DA" w:rsidP="00DB3334">
            <w:pPr>
              <w:spacing w:after="0"/>
              <w:ind w:firstLine="0"/>
              <w:jc w:val="right"/>
              <w:rPr>
                <w:rFonts w:ascii="Arial Narrow" w:hAnsi="Arial Narrow" w:cs="Arial"/>
                <w:color w:val="000000"/>
                <w:lang w:val="es-ES" w:eastAsia="es-ES"/>
              </w:rPr>
            </w:pPr>
            <w:r w:rsidRPr="008A3B6B">
              <w:rPr>
                <w:rFonts w:ascii="Arial Narrow" w:hAnsi="Arial Narrow" w:cs="Arial"/>
                <w:color w:val="000000"/>
                <w:lang w:val="es-ES" w:eastAsia="es-ES"/>
              </w:rPr>
              <w:t>33.630</w:t>
            </w:r>
          </w:p>
        </w:tc>
      </w:tr>
      <w:tr w:rsidR="005703DA" w:rsidRPr="008A3B6B" w:rsidTr="005907BC">
        <w:trPr>
          <w:trHeight w:val="255"/>
          <w:jc w:val="center"/>
        </w:trPr>
        <w:tc>
          <w:tcPr>
            <w:tcW w:w="4947" w:type="dxa"/>
            <w:tcBorders>
              <w:bottom w:val="single" w:sz="2" w:space="0" w:color="auto"/>
            </w:tcBorders>
            <w:shd w:val="clear" w:color="auto" w:fill="auto"/>
            <w:vAlign w:val="center"/>
          </w:tcPr>
          <w:p w:rsidR="005703DA" w:rsidRPr="008A3B6B" w:rsidRDefault="005703DA" w:rsidP="007531DF">
            <w:pPr>
              <w:spacing w:after="0"/>
              <w:ind w:firstLine="0"/>
              <w:jc w:val="left"/>
              <w:rPr>
                <w:rFonts w:ascii="Arial Narrow" w:hAnsi="Arial Narrow" w:cs="Arial"/>
                <w:color w:val="000000"/>
                <w:lang w:val="es-ES" w:eastAsia="es-ES"/>
              </w:rPr>
            </w:pPr>
            <w:r w:rsidRPr="008A3B6B">
              <w:rPr>
                <w:rFonts w:ascii="Arial Narrow" w:hAnsi="Arial Narrow" w:cs="Arial"/>
                <w:color w:val="000000"/>
                <w:lang w:val="es-ES" w:eastAsia="es-ES"/>
              </w:rPr>
              <w:t>Honorarios jurídicos</w:t>
            </w:r>
          </w:p>
        </w:tc>
        <w:tc>
          <w:tcPr>
            <w:tcW w:w="3913" w:type="dxa"/>
            <w:tcBorders>
              <w:bottom w:val="single" w:sz="2" w:space="0" w:color="auto"/>
            </w:tcBorders>
            <w:shd w:val="clear" w:color="auto" w:fill="auto"/>
            <w:vAlign w:val="center"/>
          </w:tcPr>
          <w:p w:rsidR="005703DA" w:rsidRPr="008A3B6B" w:rsidRDefault="005703DA" w:rsidP="00DB3334">
            <w:pPr>
              <w:spacing w:after="0"/>
              <w:ind w:firstLine="0"/>
              <w:jc w:val="right"/>
              <w:rPr>
                <w:rFonts w:ascii="Arial Narrow" w:hAnsi="Arial Narrow" w:cs="Arial"/>
                <w:color w:val="000000"/>
                <w:lang w:val="es-ES" w:eastAsia="es-ES"/>
              </w:rPr>
            </w:pPr>
            <w:r w:rsidRPr="008A3B6B">
              <w:rPr>
                <w:rFonts w:ascii="Arial Narrow" w:hAnsi="Arial Narrow" w:cs="Arial"/>
                <w:color w:val="000000"/>
                <w:lang w:val="es-ES" w:eastAsia="es-ES"/>
              </w:rPr>
              <w:t>25.574</w:t>
            </w:r>
          </w:p>
        </w:tc>
      </w:tr>
      <w:tr w:rsidR="005703DA" w:rsidRPr="008A3B6B" w:rsidTr="005907BC">
        <w:trPr>
          <w:trHeight w:val="255"/>
          <w:jc w:val="center"/>
        </w:trPr>
        <w:tc>
          <w:tcPr>
            <w:tcW w:w="4947" w:type="dxa"/>
            <w:tcBorders>
              <w:bottom w:val="single" w:sz="4" w:space="0" w:color="auto"/>
            </w:tcBorders>
            <w:shd w:val="clear" w:color="auto" w:fill="auto"/>
            <w:vAlign w:val="center"/>
          </w:tcPr>
          <w:p w:rsidR="005703DA" w:rsidRPr="008A3B6B" w:rsidRDefault="005703DA" w:rsidP="007531DF">
            <w:pPr>
              <w:spacing w:after="0"/>
              <w:ind w:firstLine="0"/>
              <w:jc w:val="left"/>
              <w:rPr>
                <w:rFonts w:ascii="Arial Narrow" w:hAnsi="Arial Narrow" w:cs="Arial"/>
                <w:color w:val="000000"/>
                <w:lang w:val="es-ES" w:eastAsia="es-ES"/>
              </w:rPr>
            </w:pPr>
            <w:r w:rsidRPr="008A3B6B">
              <w:rPr>
                <w:rFonts w:ascii="Arial Narrow" w:hAnsi="Arial Narrow" w:cs="Arial"/>
                <w:color w:val="000000"/>
                <w:lang w:val="es-ES" w:eastAsia="es-ES"/>
              </w:rPr>
              <w:t>Honorarios técnicos urbanísticos</w:t>
            </w:r>
          </w:p>
        </w:tc>
        <w:tc>
          <w:tcPr>
            <w:tcW w:w="3913" w:type="dxa"/>
            <w:tcBorders>
              <w:bottom w:val="single" w:sz="4" w:space="0" w:color="auto"/>
            </w:tcBorders>
            <w:shd w:val="clear" w:color="auto" w:fill="auto"/>
            <w:vAlign w:val="center"/>
          </w:tcPr>
          <w:p w:rsidR="005703DA" w:rsidRPr="008A3B6B" w:rsidRDefault="005703DA" w:rsidP="00DB3334">
            <w:pPr>
              <w:spacing w:after="0"/>
              <w:ind w:firstLine="0"/>
              <w:jc w:val="right"/>
              <w:rPr>
                <w:rFonts w:ascii="Arial Narrow" w:hAnsi="Arial Narrow" w:cs="Arial"/>
                <w:color w:val="000000"/>
                <w:lang w:val="es-ES" w:eastAsia="es-ES"/>
              </w:rPr>
            </w:pPr>
            <w:r w:rsidRPr="008A3B6B">
              <w:rPr>
                <w:rFonts w:ascii="Arial Narrow" w:hAnsi="Arial Narrow" w:cs="Arial"/>
                <w:color w:val="000000"/>
                <w:lang w:val="es-ES" w:eastAsia="es-ES"/>
              </w:rPr>
              <w:t>22.377</w:t>
            </w:r>
          </w:p>
        </w:tc>
      </w:tr>
    </w:tbl>
    <w:p w:rsidR="005703DA" w:rsidRDefault="005703DA" w:rsidP="002E4474">
      <w:pPr>
        <w:pStyle w:val="texto"/>
        <w:numPr>
          <w:ilvl w:val="0"/>
          <w:numId w:val="1"/>
        </w:numPr>
        <w:tabs>
          <w:tab w:val="clear" w:pos="928"/>
          <w:tab w:val="clear" w:pos="2835"/>
          <w:tab w:val="clear" w:pos="3969"/>
          <w:tab w:val="clear" w:pos="5103"/>
          <w:tab w:val="clear" w:pos="6237"/>
          <w:tab w:val="clear" w:pos="7371"/>
          <w:tab w:val="num" w:pos="-338"/>
          <w:tab w:val="left" w:pos="480"/>
          <w:tab w:val="num" w:pos="600"/>
          <w:tab w:val="num" w:pos="720"/>
          <w:tab w:val="num" w:pos="1320"/>
        </w:tabs>
        <w:spacing w:before="240" w:after="240"/>
        <w:ind w:left="0" w:firstLine="289"/>
        <w:rPr>
          <w:rFonts w:cs="Arial"/>
          <w:spacing w:val="4"/>
        </w:rPr>
      </w:pPr>
      <w:r>
        <w:rPr>
          <w:rFonts w:cs="Arial"/>
          <w:spacing w:val="4"/>
        </w:rPr>
        <w:t>Contratos adjudicados</w:t>
      </w:r>
      <w:r w:rsidR="002E4474">
        <w:rPr>
          <w:rFonts w:cs="Arial"/>
          <w:spacing w:val="4"/>
        </w:rPr>
        <w:t xml:space="preserve"> en 2017</w:t>
      </w:r>
    </w:p>
    <w:tbl>
      <w:tblPr>
        <w:tblW w:w="8861" w:type="dxa"/>
        <w:tblInd w:w="70" w:type="dxa"/>
        <w:tblLayout w:type="fixed"/>
        <w:tblCellMar>
          <w:left w:w="70" w:type="dxa"/>
          <w:right w:w="70" w:type="dxa"/>
        </w:tblCellMar>
        <w:tblLook w:val="04A0" w:firstRow="1" w:lastRow="0" w:firstColumn="1" w:lastColumn="0" w:noHBand="0" w:noVBand="1"/>
      </w:tblPr>
      <w:tblGrid>
        <w:gridCol w:w="3119"/>
        <w:gridCol w:w="1276"/>
        <w:gridCol w:w="1205"/>
        <w:gridCol w:w="991"/>
        <w:gridCol w:w="1206"/>
        <w:gridCol w:w="1064"/>
      </w:tblGrid>
      <w:tr w:rsidR="00366214" w:rsidRPr="00AA105C" w:rsidTr="00B078CB">
        <w:trPr>
          <w:trHeight w:val="541"/>
        </w:trPr>
        <w:tc>
          <w:tcPr>
            <w:tcW w:w="3119" w:type="dxa"/>
            <w:tcBorders>
              <w:top w:val="single" w:sz="4" w:space="0" w:color="auto"/>
              <w:left w:val="nil"/>
              <w:bottom w:val="single" w:sz="2" w:space="0" w:color="auto"/>
              <w:right w:val="nil"/>
            </w:tcBorders>
            <w:shd w:val="clear" w:color="auto" w:fill="FABF8F" w:themeFill="accent6" w:themeFillTint="99"/>
            <w:vAlign w:val="center"/>
            <w:hideMark/>
          </w:tcPr>
          <w:p w:rsidR="00366214" w:rsidRPr="00AA105C" w:rsidRDefault="00366214" w:rsidP="007531DF">
            <w:pPr>
              <w:spacing w:after="0"/>
              <w:ind w:firstLine="0"/>
              <w:jc w:val="left"/>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Descripción</w:t>
            </w:r>
          </w:p>
        </w:tc>
        <w:tc>
          <w:tcPr>
            <w:tcW w:w="1276" w:type="dxa"/>
            <w:tcBorders>
              <w:top w:val="single" w:sz="4" w:space="0" w:color="auto"/>
              <w:left w:val="nil"/>
              <w:bottom w:val="single" w:sz="2" w:space="0" w:color="auto"/>
              <w:right w:val="nil"/>
            </w:tcBorders>
            <w:shd w:val="clear" w:color="auto" w:fill="FABF8F" w:themeFill="accent6" w:themeFillTint="99"/>
            <w:vAlign w:val="center"/>
            <w:hideMark/>
          </w:tcPr>
          <w:p w:rsidR="00366214" w:rsidRPr="00AA105C" w:rsidRDefault="00366214" w:rsidP="00AA105C">
            <w:pPr>
              <w:spacing w:after="0"/>
              <w:ind w:firstLine="0"/>
              <w:jc w:val="right"/>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Procedimiento</w:t>
            </w:r>
          </w:p>
          <w:p w:rsidR="00366214" w:rsidRPr="00AA105C" w:rsidRDefault="00366214" w:rsidP="00AA105C">
            <w:pPr>
              <w:spacing w:after="0"/>
              <w:ind w:firstLine="0"/>
              <w:jc w:val="right"/>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adjudicación</w:t>
            </w:r>
          </w:p>
        </w:tc>
        <w:tc>
          <w:tcPr>
            <w:tcW w:w="1205" w:type="dxa"/>
            <w:tcBorders>
              <w:top w:val="single" w:sz="4" w:space="0" w:color="auto"/>
              <w:left w:val="nil"/>
              <w:bottom w:val="single" w:sz="2" w:space="0" w:color="auto"/>
              <w:right w:val="nil"/>
            </w:tcBorders>
            <w:shd w:val="clear" w:color="auto" w:fill="FABF8F" w:themeFill="accent6" w:themeFillTint="99"/>
            <w:vAlign w:val="center"/>
            <w:hideMark/>
          </w:tcPr>
          <w:p w:rsidR="00366214" w:rsidRPr="00AA105C" w:rsidRDefault="00366214" w:rsidP="000708F4">
            <w:pPr>
              <w:spacing w:after="0"/>
              <w:ind w:firstLine="0"/>
              <w:jc w:val="right"/>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Importe</w:t>
            </w:r>
            <w:r w:rsidR="00AA105C">
              <w:rPr>
                <w:rFonts w:ascii="Arial Narrow" w:hAnsi="Arial Narrow"/>
                <w:color w:val="000000"/>
                <w:sz w:val="17"/>
                <w:szCs w:val="17"/>
                <w:lang w:val="es-ES" w:eastAsia="es-ES"/>
              </w:rPr>
              <w:t xml:space="preserve"> </w:t>
            </w:r>
            <w:r w:rsidRPr="00AA105C">
              <w:rPr>
                <w:rFonts w:ascii="Arial Narrow" w:hAnsi="Arial Narrow"/>
                <w:color w:val="000000"/>
                <w:sz w:val="17"/>
                <w:szCs w:val="17"/>
                <w:lang w:val="es-ES" w:eastAsia="es-ES"/>
              </w:rPr>
              <w:t>licitación</w:t>
            </w:r>
          </w:p>
          <w:p w:rsidR="00366214" w:rsidRPr="00AA105C" w:rsidRDefault="00366214" w:rsidP="000708F4">
            <w:pPr>
              <w:spacing w:after="0"/>
              <w:ind w:firstLine="0"/>
              <w:jc w:val="right"/>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(IVA excluido)</w:t>
            </w:r>
          </w:p>
        </w:tc>
        <w:tc>
          <w:tcPr>
            <w:tcW w:w="991" w:type="dxa"/>
            <w:tcBorders>
              <w:top w:val="single" w:sz="4" w:space="0" w:color="auto"/>
              <w:left w:val="nil"/>
              <w:bottom w:val="single" w:sz="2" w:space="0" w:color="auto"/>
              <w:right w:val="nil"/>
            </w:tcBorders>
            <w:shd w:val="clear" w:color="auto" w:fill="FABF8F" w:themeFill="accent6" w:themeFillTint="99"/>
            <w:vAlign w:val="center"/>
            <w:hideMark/>
          </w:tcPr>
          <w:p w:rsidR="00366214" w:rsidRPr="00AA105C" w:rsidRDefault="00366214" w:rsidP="007531DF">
            <w:pPr>
              <w:spacing w:after="0"/>
              <w:ind w:firstLine="0"/>
              <w:jc w:val="center"/>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Nº de</w:t>
            </w:r>
          </w:p>
          <w:p w:rsidR="00366214" w:rsidRPr="00AA105C" w:rsidRDefault="00366214" w:rsidP="007531DF">
            <w:pPr>
              <w:spacing w:after="0"/>
              <w:ind w:firstLine="0"/>
              <w:jc w:val="center"/>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licitadores</w:t>
            </w:r>
          </w:p>
        </w:tc>
        <w:tc>
          <w:tcPr>
            <w:tcW w:w="1206" w:type="dxa"/>
            <w:tcBorders>
              <w:top w:val="single" w:sz="4" w:space="0" w:color="auto"/>
              <w:left w:val="nil"/>
              <w:bottom w:val="single" w:sz="2" w:space="0" w:color="auto"/>
              <w:right w:val="nil"/>
            </w:tcBorders>
            <w:shd w:val="clear" w:color="auto" w:fill="FABF8F" w:themeFill="accent6" w:themeFillTint="99"/>
            <w:vAlign w:val="center"/>
            <w:hideMark/>
          </w:tcPr>
          <w:p w:rsidR="00366214" w:rsidRPr="00AA105C" w:rsidRDefault="00366214" w:rsidP="000708F4">
            <w:pPr>
              <w:spacing w:after="0"/>
              <w:ind w:firstLine="0"/>
              <w:jc w:val="right"/>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Importe</w:t>
            </w:r>
            <w:r w:rsidR="00AA105C">
              <w:rPr>
                <w:rFonts w:ascii="Arial Narrow" w:hAnsi="Arial Narrow"/>
                <w:color w:val="000000"/>
                <w:sz w:val="17"/>
                <w:szCs w:val="17"/>
                <w:lang w:val="es-ES" w:eastAsia="es-ES"/>
              </w:rPr>
              <w:t xml:space="preserve"> </w:t>
            </w:r>
            <w:proofErr w:type="spellStart"/>
            <w:r w:rsidR="00673BD0">
              <w:rPr>
                <w:rFonts w:ascii="Arial Narrow" w:hAnsi="Arial Narrow"/>
                <w:color w:val="000000"/>
                <w:sz w:val="17"/>
                <w:szCs w:val="17"/>
                <w:lang w:val="es-ES" w:eastAsia="es-ES"/>
              </w:rPr>
              <w:t>a</w:t>
            </w:r>
            <w:r w:rsidRPr="00AA105C">
              <w:rPr>
                <w:rFonts w:ascii="Arial Narrow" w:hAnsi="Arial Narrow"/>
                <w:color w:val="000000"/>
                <w:sz w:val="17"/>
                <w:szCs w:val="17"/>
                <w:lang w:val="es-ES" w:eastAsia="es-ES"/>
              </w:rPr>
              <w:t>dj</w:t>
            </w:r>
            <w:proofErr w:type="spellEnd"/>
            <w:r w:rsidR="00AA105C">
              <w:rPr>
                <w:rFonts w:ascii="Arial Narrow" w:hAnsi="Arial Narrow"/>
                <w:color w:val="000000"/>
                <w:sz w:val="17"/>
                <w:szCs w:val="17"/>
                <w:lang w:val="es-ES" w:eastAsia="es-ES"/>
              </w:rPr>
              <w:t>.</w:t>
            </w:r>
          </w:p>
          <w:p w:rsidR="00366214" w:rsidRPr="00AA105C" w:rsidRDefault="00366214" w:rsidP="000708F4">
            <w:pPr>
              <w:spacing w:after="0"/>
              <w:ind w:firstLine="0"/>
              <w:jc w:val="right"/>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(IVA excluido)</w:t>
            </w:r>
          </w:p>
        </w:tc>
        <w:tc>
          <w:tcPr>
            <w:tcW w:w="1064" w:type="dxa"/>
            <w:tcBorders>
              <w:top w:val="single" w:sz="4" w:space="0" w:color="auto"/>
              <w:left w:val="nil"/>
              <w:bottom w:val="single" w:sz="2" w:space="0" w:color="auto"/>
              <w:right w:val="nil"/>
            </w:tcBorders>
            <w:shd w:val="clear" w:color="auto" w:fill="FABF8F" w:themeFill="accent6" w:themeFillTint="99"/>
            <w:vAlign w:val="center"/>
            <w:hideMark/>
          </w:tcPr>
          <w:p w:rsidR="00366214" w:rsidRPr="00AA105C" w:rsidRDefault="00366214" w:rsidP="007531DF">
            <w:pPr>
              <w:spacing w:after="0"/>
              <w:ind w:firstLine="0"/>
              <w:jc w:val="center"/>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Gasto 2017</w:t>
            </w:r>
          </w:p>
          <w:p w:rsidR="00366214" w:rsidRPr="00AA105C" w:rsidRDefault="00366214" w:rsidP="007531DF">
            <w:pPr>
              <w:spacing w:after="0"/>
              <w:ind w:firstLine="0"/>
              <w:jc w:val="center"/>
              <w:rPr>
                <w:rFonts w:ascii="Arial Narrow" w:hAnsi="Arial Narrow"/>
                <w:color w:val="000000"/>
                <w:sz w:val="17"/>
                <w:szCs w:val="17"/>
                <w:lang w:val="es-ES" w:eastAsia="es-ES"/>
              </w:rPr>
            </w:pPr>
            <w:r w:rsidRPr="00AA105C">
              <w:rPr>
                <w:rFonts w:ascii="Arial Narrow" w:hAnsi="Arial Narrow"/>
                <w:color w:val="000000"/>
                <w:sz w:val="17"/>
                <w:szCs w:val="17"/>
                <w:lang w:val="es-ES" w:eastAsia="es-ES"/>
              </w:rPr>
              <w:t>(IVA excluido)</w:t>
            </w:r>
          </w:p>
        </w:tc>
      </w:tr>
      <w:tr w:rsidR="00366214" w:rsidRPr="00EE2ED7" w:rsidTr="006B6562">
        <w:trPr>
          <w:trHeight w:val="282"/>
        </w:trPr>
        <w:tc>
          <w:tcPr>
            <w:tcW w:w="3119" w:type="dxa"/>
            <w:tcBorders>
              <w:top w:val="single" w:sz="2" w:space="0" w:color="auto"/>
              <w:left w:val="nil"/>
              <w:bottom w:val="single" w:sz="2" w:space="0" w:color="auto"/>
              <w:right w:val="nil"/>
            </w:tcBorders>
            <w:shd w:val="clear" w:color="auto" w:fill="auto"/>
            <w:noWrap/>
            <w:vAlign w:val="center"/>
            <w:hideMark/>
          </w:tcPr>
          <w:p w:rsidR="00366214" w:rsidRPr="00822809" w:rsidRDefault="00366214" w:rsidP="007531DF">
            <w:pPr>
              <w:spacing w:after="0"/>
              <w:ind w:firstLine="0"/>
              <w:jc w:val="left"/>
              <w:rPr>
                <w:rFonts w:ascii="Arial Narrow" w:hAnsi="Arial Narrow"/>
                <w:color w:val="000000"/>
                <w:sz w:val="18"/>
                <w:szCs w:val="16"/>
                <w:lang w:eastAsia="es-ES"/>
              </w:rPr>
            </w:pPr>
            <w:r w:rsidRPr="00822809">
              <w:rPr>
                <w:rFonts w:ascii="Arial Narrow" w:hAnsi="Arial Narrow"/>
                <w:color w:val="000000"/>
                <w:sz w:val="18"/>
                <w:szCs w:val="16"/>
                <w:lang w:eastAsia="es-ES"/>
              </w:rPr>
              <w:t>Limpieza y conserjería del colegio público</w:t>
            </w:r>
          </w:p>
        </w:tc>
        <w:tc>
          <w:tcPr>
            <w:tcW w:w="1276" w:type="dxa"/>
            <w:tcBorders>
              <w:top w:val="single" w:sz="2" w:space="0" w:color="auto"/>
              <w:left w:val="nil"/>
              <w:bottom w:val="single" w:sz="2" w:space="0" w:color="auto"/>
              <w:right w:val="nil"/>
            </w:tcBorders>
            <w:shd w:val="clear" w:color="auto" w:fill="auto"/>
            <w:noWrap/>
            <w:vAlign w:val="center"/>
          </w:tcPr>
          <w:p w:rsidR="00366214" w:rsidRDefault="00366214" w:rsidP="00AA105C">
            <w:pPr>
              <w:spacing w:after="0"/>
              <w:ind w:firstLine="0"/>
              <w:jc w:val="right"/>
              <w:rPr>
                <w:rFonts w:ascii="Arial Narrow" w:hAnsi="Arial Narrow"/>
                <w:color w:val="000000"/>
                <w:sz w:val="18"/>
                <w:szCs w:val="16"/>
                <w:lang w:val="es-ES" w:eastAsia="es-ES"/>
              </w:rPr>
            </w:pPr>
            <w:r w:rsidRPr="0006031D">
              <w:rPr>
                <w:rFonts w:ascii="Arial Narrow" w:hAnsi="Arial Narrow"/>
                <w:color w:val="000000"/>
                <w:sz w:val="18"/>
                <w:szCs w:val="16"/>
                <w:lang w:val="es-ES" w:eastAsia="es-ES"/>
              </w:rPr>
              <w:t>Negociado</w:t>
            </w:r>
          </w:p>
          <w:p w:rsidR="00366214" w:rsidRPr="0006031D" w:rsidRDefault="00366214" w:rsidP="00AA105C">
            <w:pPr>
              <w:spacing w:after="0"/>
              <w:ind w:firstLine="0"/>
              <w:jc w:val="right"/>
              <w:rPr>
                <w:rFonts w:ascii="Arial Narrow" w:hAnsi="Arial Narrow"/>
                <w:color w:val="000000"/>
                <w:sz w:val="18"/>
                <w:szCs w:val="16"/>
                <w:lang w:val="es-ES" w:eastAsia="es-ES"/>
              </w:rPr>
            </w:pPr>
            <w:r w:rsidRPr="0006031D">
              <w:rPr>
                <w:rFonts w:ascii="Arial Narrow" w:hAnsi="Arial Narrow"/>
                <w:color w:val="000000"/>
                <w:sz w:val="18"/>
                <w:szCs w:val="16"/>
                <w:lang w:val="es-ES" w:eastAsia="es-ES"/>
              </w:rPr>
              <w:t>sin publicidad</w:t>
            </w:r>
          </w:p>
        </w:tc>
        <w:tc>
          <w:tcPr>
            <w:tcW w:w="1205" w:type="dxa"/>
            <w:tcBorders>
              <w:top w:val="single" w:sz="2" w:space="0" w:color="auto"/>
              <w:left w:val="nil"/>
              <w:bottom w:val="single" w:sz="2" w:space="0" w:color="auto"/>
              <w:right w:val="nil"/>
            </w:tcBorders>
            <w:shd w:val="clear" w:color="auto" w:fill="auto"/>
            <w:vAlign w:val="center"/>
            <w:hideMark/>
          </w:tcPr>
          <w:p w:rsidR="00366214" w:rsidRPr="00822809" w:rsidRDefault="00366214" w:rsidP="000708F4">
            <w:pPr>
              <w:spacing w:after="0"/>
              <w:ind w:firstLine="0"/>
              <w:jc w:val="right"/>
              <w:rPr>
                <w:rFonts w:ascii="Arial Narrow" w:hAnsi="Arial Narrow"/>
                <w:color w:val="000000"/>
                <w:sz w:val="18"/>
                <w:szCs w:val="16"/>
                <w:lang w:val="es-ES" w:eastAsia="es-ES"/>
              </w:rPr>
            </w:pPr>
            <w:r>
              <w:rPr>
                <w:rFonts w:ascii="Arial Narrow" w:hAnsi="Arial Narrow"/>
                <w:color w:val="000000"/>
                <w:sz w:val="18"/>
                <w:szCs w:val="16"/>
                <w:lang w:val="es-ES" w:eastAsia="es-ES"/>
              </w:rPr>
              <w:t>59.504</w:t>
            </w:r>
          </w:p>
        </w:tc>
        <w:tc>
          <w:tcPr>
            <w:tcW w:w="991" w:type="dxa"/>
            <w:tcBorders>
              <w:top w:val="single" w:sz="2" w:space="0" w:color="auto"/>
              <w:left w:val="nil"/>
              <w:bottom w:val="single" w:sz="2" w:space="0" w:color="auto"/>
              <w:right w:val="nil"/>
            </w:tcBorders>
            <w:shd w:val="clear" w:color="auto" w:fill="auto"/>
            <w:vAlign w:val="center"/>
            <w:hideMark/>
          </w:tcPr>
          <w:p w:rsidR="00366214" w:rsidRPr="00822809" w:rsidRDefault="00366214" w:rsidP="007531DF">
            <w:pPr>
              <w:spacing w:after="0"/>
              <w:ind w:firstLine="0"/>
              <w:jc w:val="center"/>
              <w:rPr>
                <w:rFonts w:ascii="Arial Narrow" w:hAnsi="Arial Narrow"/>
                <w:color w:val="000000"/>
                <w:sz w:val="18"/>
                <w:szCs w:val="16"/>
                <w:lang w:val="es-ES" w:eastAsia="es-ES"/>
              </w:rPr>
            </w:pPr>
            <w:r>
              <w:rPr>
                <w:rFonts w:ascii="Arial Narrow" w:hAnsi="Arial Narrow"/>
                <w:color w:val="000000"/>
                <w:sz w:val="18"/>
                <w:szCs w:val="16"/>
                <w:lang w:val="es-ES" w:eastAsia="es-ES"/>
              </w:rPr>
              <w:t>2</w:t>
            </w:r>
          </w:p>
        </w:tc>
        <w:tc>
          <w:tcPr>
            <w:tcW w:w="1206" w:type="dxa"/>
            <w:tcBorders>
              <w:top w:val="single" w:sz="2" w:space="0" w:color="auto"/>
              <w:left w:val="nil"/>
              <w:bottom w:val="single" w:sz="2" w:space="0" w:color="auto"/>
              <w:right w:val="nil"/>
            </w:tcBorders>
            <w:shd w:val="clear" w:color="auto" w:fill="auto"/>
            <w:vAlign w:val="center"/>
            <w:hideMark/>
          </w:tcPr>
          <w:p w:rsidR="00366214" w:rsidRPr="00822809" w:rsidRDefault="00366214" w:rsidP="000708F4">
            <w:pPr>
              <w:spacing w:after="0"/>
              <w:ind w:firstLine="0"/>
              <w:jc w:val="right"/>
              <w:rPr>
                <w:rFonts w:ascii="Arial Narrow" w:hAnsi="Arial Narrow"/>
                <w:color w:val="000000"/>
                <w:sz w:val="18"/>
                <w:szCs w:val="16"/>
                <w:lang w:val="es-ES" w:eastAsia="es-ES"/>
              </w:rPr>
            </w:pPr>
            <w:r>
              <w:rPr>
                <w:rFonts w:ascii="Arial Narrow" w:hAnsi="Arial Narrow"/>
                <w:color w:val="000000"/>
                <w:sz w:val="18"/>
                <w:szCs w:val="16"/>
                <w:lang w:val="es-ES" w:eastAsia="es-ES"/>
              </w:rPr>
              <w:t>52.000</w:t>
            </w:r>
          </w:p>
        </w:tc>
        <w:tc>
          <w:tcPr>
            <w:tcW w:w="1064" w:type="dxa"/>
            <w:tcBorders>
              <w:top w:val="single" w:sz="2" w:space="0" w:color="auto"/>
              <w:left w:val="nil"/>
              <w:bottom w:val="single" w:sz="2" w:space="0" w:color="auto"/>
              <w:right w:val="nil"/>
            </w:tcBorders>
            <w:shd w:val="clear" w:color="auto" w:fill="auto"/>
            <w:vAlign w:val="center"/>
            <w:hideMark/>
          </w:tcPr>
          <w:p w:rsidR="00366214" w:rsidRPr="00822809" w:rsidRDefault="00366214" w:rsidP="007531DF">
            <w:pPr>
              <w:spacing w:after="0"/>
              <w:ind w:firstLine="0"/>
              <w:jc w:val="right"/>
              <w:rPr>
                <w:rFonts w:ascii="Arial Narrow" w:hAnsi="Arial Narrow"/>
                <w:color w:val="000000"/>
                <w:sz w:val="18"/>
                <w:szCs w:val="16"/>
                <w:lang w:val="es-ES" w:eastAsia="es-ES"/>
              </w:rPr>
            </w:pPr>
            <w:r>
              <w:rPr>
                <w:rFonts w:ascii="Arial Narrow" w:hAnsi="Arial Narrow"/>
                <w:color w:val="000000"/>
                <w:sz w:val="18"/>
                <w:szCs w:val="16"/>
                <w:lang w:val="es-ES" w:eastAsia="es-ES"/>
              </w:rPr>
              <w:t>2.167</w:t>
            </w:r>
          </w:p>
        </w:tc>
      </w:tr>
      <w:tr w:rsidR="00366214" w:rsidRPr="00EE2ED7" w:rsidTr="00CF7434">
        <w:trPr>
          <w:trHeight w:val="282"/>
        </w:trPr>
        <w:tc>
          <w:tcPr>
            <w:tcW w:w="3119" w:type="dxa"/>
            <w:tcBorders>
              <w:top w:val="single" w:sz="2" w:space="0" w:color="auto"/>
              <w:left w:val="nil"/>
              <w:bottom w:val="single" w:sz="2" w:space="0" w:color="auto"/>
              <w:right w:val="nil"/>
            </w:tcBorders>
            <w:shd w:val="clear" w:color="auto" w:fill="auto"/>
            <w:noWrap/>
            <w:vAlign w:val="center"/>
            <w:hideMark/>
          </w:tcPr>
          <w:p w:rsidR="00366214" w:rsidRPr="00822809" w:rsidRDefault="00366214" w:rsidP="007531DF">
            <w:pPr>
              <w:spacing w:after="0"/>
              <w:ind w:firstLine="0"/>
              <w:jc w:val="left"/>
              <w:rPr>
                <w:rFonts w:ascii="Arial Narrow" w:hAnsi="Arial Narrow"/>
                <w:color w:val="000000"/>
                <w:sz w:val="18"/>
                <w:szCs w:val="16"/>
                <w:lang w:eastAsia="es-ES"/>
              </w:rPr>
            </w:pPr>
            <w:r w:rsidRPr="00822809">
              <w:rPr>
                <w:rFonts w:ascii="Arial Narrow" w:hAnsi="Arial Narrow"/>
                <w:color w:val="000000"/>
                <w:sz w:val="18"/>
                <w:szCs w:val="16"/>
                <w:lang w:eastAsia="es-ES"/>
              </w:rPr>
              <w:t>Gestión, limpieza y cuidado de la piscina municipal y explotación de sus instalaciones</w:t>
            </w:r>
          </w:p>
        </w:tc>
        <w:tc>
          <w:tcPr>
            <w:tcW w:w="1276" w:type="dxa"/>
            <w:tcBorders>
              <w:top w:val="single" w:sz="2" w:space="0" w:color="auto"/>
              <w:left w:val="nil"/>
              <w:bottom w:val="single" w:sz="2" w:space="0" w:color="auto"/>
              <w:right w:val="nil"/>
            </w:tcBorders>
            <w:shd w:val="clear" w:color="auto" w:fill="auto"/>
            <w:noWrap/>
            <w:vAlign w:val="center"/>
          </w:tcPr>
          <w:p w:rsidR="00366214" w:rsidRDefault="00366214" w:rsidP="00AA105C">
            <w:pPr>
              <w:spacing w:after="0"/>
              <w:ind w:firstLine="0"/>
              <w:jc w:val="right"/>
              <w:rPr>
                <w:rFonts w:ascii="Arial Narrow" w:hAnsi="Arial Narrow"/>
                <w:color w:val="000000"/>
                <w:sz w:val="18"/>
                <w:szCs w:val="16"/>
                <w:lang w:val="es-ES" w:eastAsia="es-ES"/>
              </w:rPr>
            </w:pPr>
            <w:r w:rsidRPr="00822809">
              <w:rPr>
                <w:rFonts w:ascii="Arial Narrow" w:hAnsi="Arial Narrow"/>
                <w:color w:val="000000"/>
                <w:sz w:val="18"/>
                <w:szCs w:val="16"/>
                <w:lang w:val="es-ES" w:eastAsia="es-ES"/>
              </w:rPr>
              <w:t>Negociado</w:t>
            </w:r>
          </w:p>
          <w:p w:rsidR="00366214" w:rsidRPr="00822809" w:rsidRDefault="00366214" w:rsidP="00AA105C">
            <w:pPr>
              <w:spacing w:after="0"/>
              <w:ind w:firstLine="0"/>
              <w:jc w:val="right"/>
              <w:rPr>
                <w:rFonts w:ascii="Arial Narrow" w:hAnsi="Arial Narrow"/>
                <w:color w:val="000000"/>
                <w:sz w:val="18"/>
                <w:szCs w:val="16"/>
                <w:lang w:val="es-ES" w:eastAsia="es-ES"/>
              </w:rPr>
            </w:pPr>
            <w:r w:rsidRPr="00822809">
              <w:rPr>
                <w:rFonts w:ascii="Arial Narrow" w:hAnsi="Arial Narrow"/>
                <w:color w:val="000000"/>
                <w:sz w:val="18"/>
                <w:szCs w:val="16"/>
                <w:lang w:val="es-ES" w:eastAsia="es-ES"/>
              </w:rPr>
              <w:t>sin publicidad</w:t>
            </w:r>
          </w:p>
        </w:tc>
        <w:tc>
          <w:tcPr>
            <w:tcW w:w="1205" w:type="dxa"/>
            <w:tcBorders>
              <w:top w:val="single" w:sz="2" w:space="0" w:color="auto"/>
              <w:left w:val="nil"/>
              <w:bottom w:val="single" w:sz="2" w:space="0" w:color="auto"/>
              <w:right w:val="nil"/>
            </w:tcBorders>
            <w:shd w:val="clear" w:color="auto" w:fill="auto"/>
            <w:vAlign w:val="center"/>
            <w:hideMark/>
          </w:tcPr>
          <w:p w:rsidR="00366214" w:rsidRPr="00822809" w:rsidRDefault="00366214" w:rsidP="000708F4">
            <w:pPr>
              <w:spacing w:after="0"/>
              <w:ind w:firstLine="0"/>
              <w:jc w:val="right"/>
              <w:rPr>
                <w:rFonts w:ascii="Arial Narrow" w:hAnsi="Arial Narrow"/>
                <w:color w:val="000000"/>
                <w:sz w:val="18"/>
                <w:szCs w:val="16"/>
                <w:lang w:val="es-ES" w:eastAsia="es-ES"/>
              </w:rPr>
            </w:pPr>
            <w:r>
              <w:rPr>
                <w:rFonts w:ascii="Arial Narrow" w:hAnsi="Arial Narrow"/>
                <w:color w:val="000000"/>
                <w:sz w:val="18"/>
                <w:szCs w:val="16"/>
                <w:lang w:val="es-ES" w:eastAsia="es-ES"/>
              </w:rPr>
              <w:t>9.917</w:t>
            </w:r>
          </w:p>
        </w:tc>
        <w:tc>
          <w:tcPr>
            <w:tcW w:w="991" w:type="dxa"/>
            <w:tcBorders>
              <w:top w:val="single" w:sz="2" w:space="0" w:color="auto"/>
              <w:left w:val="nil"/>
              <w:bottom w:val="single" w:sz="2" w:space="0" w:color="auto"/>
              <w:right w:val="nil"/>
            </w:tcBorders>
            <w:shd w:val="clear" w:color="auto" w:fill="auto"/>
            <w:vAlign w:val="center"/>
            <w:hideMark/>
          </w:tcPr>
          <w:p w:rsidR="00366214" w:rsidRPr="00822809" w:rsidRDefault="00366214" w:rsidP="007531DF">
            <w:pPr>
              <w:spacing w:after="0"/>
              <w:ind w:firstLine="0"/>
              <w:jc w:val="center"/>
              <w:rPr>
                <w:rFonts w:ascii="Arial Narrow" w:hAnsi="Arial Narrow"/>
                <w:color w:val="000000"/>
                <w:sz w:val="18"/>
                <w:szCs w:val="16"/>
                <w:lang w:val="es-ES" w:eastAsia="es-ES"/>
              </w:rPr>
            </w:pPr>
            <w:r>
              <w:rPr>
                <w:rFonts w:ascii="Arial Narrow" w:hAnsi="Arial Narrow"/>
                <w:color w:val="000000"/>
                <w:sz w:val="18"/>
                <w:szCs w:val="16"/>
                <w:lang w:val="es-ES" w:eastAsia="es-ES"/>
              </w:rPr>
              <w:t>1</w:t>
            </w:r>
          </w:p>
        </w:tc>
        <w:tc>
          <w:tcPr>
            <w:tcW w:w="1206" w:type="dxa"/>
            <w:tcBorders>
              <w:top w:val="single" w:sz="2" w:space="0" w:color="auto"/>
              <w:left w:val="nil"/>
              <w:bottom w:val="single" w:sz="2" w:space="0" w:color="auto"/>
              <w:right w:val="nil"/>
            </w:tcBorders>
            <w:shd w:val="clear" w:color="auto" w:fill="auto"/>
            <w:vAlign w:val="center"/>
            <w:hideMark/>
          </w:tcPr>
          <w:p w:rsidR="00366214" w:rsidRPr="00822809" w:rsidRDefault="00366214" w:rsidP="000708F4">
            <w:pPr>
              <w:spacing w:after="0"/>
              <w:ind w:firstLine="0"/>
              <w:jc w:val="right"/>
              <w:rPr>
                <w:rFonts w:ascii="Arial Narrow" w:hAnsi="Arial Narrow"/>
                <w:color w:val="000000"/>
                <w:sz w:val="18"/>
                <w:szCs w:val="16"/>
                <w:lang w:val="es-ES" w:eastAsia="es-ES"/>
              </w:rPr>
            </w:pPr>
            <w:r>
              <w:rPr>
                <w:rFonts w:ascii="Arial Narrow" w:hAnsi="Arial Narrow"/>
                <w:color w:val="000000"/>
                <w:sz w:val="18"/>
                <w:szCs w:val="16"/>
                <w:lang w:val="es-ES" w:eastAsia="es-ES"/>
              </w:rPr>
              <w:t>8.595</w:t>
            </w:r>
          </w:p>
        </w:tc>
        <w:tc>
          <w:tcPr>
            <w:tcW w:w="1064" w:type="dxa"/>
            <w:tcBorders>
              <w:top w:val="single" w:sz="2" w:space="0" w:color="auto"/>
              <w:left w:val="nil"/>
              <w:bottom w:val="single" w:sz="2" w:space="0" w:color="auto"/>
              <w:right w:val="nil"/>
            </w:tcBorders>
            <w:shd w:val="clear" w:color="auto" w:fill="auto"/>
            <w:vAlign w:val="center"/>
            <w:hideMark/>
          </w:tcPr>
          <w:p w:rsidR="00366214" w:rsidRPr="00822809" w:rsidRDefault="00366214" w:rsidP="007531DF">
            <w:pPr>
              <w:spacing w:after="0"/>
              <w:ind w:firstLine="0"/>
              <w:jc w:val="right"/>
              <w:rPr>
                <w:rFonts w:ascii="Arial Narrow" w:hAnsi="Arial Narrow"/>
                <w:color w:val="000000"/>
                <w:sz w:val="18"/>
                <w:szCs w:val="16"/>
                <w:lang w:val="es-ES" w:eastAsia="es-ES"/>
              </w:rPr>
            </w:pPr>
            <w:r>
              <w:rPr>
                <w:rFonts w:ascii="Arial Narrow" w:hAnsi="Arial Narrow"/>
                <w:color w:val="000000"/>
                <w:sz w:val="18"/>
                <w:szCs w:val="16"/>
                <w:lang w:val="es-ES" w:eastAsia="es-ES"/>
              </w:rPr>
              <w:t>2.149</w:t>
            </w:r>
          </w:p>
        </w:tc>
      </w:tr>
      <w:tr w:rsidR="00366214" w:rsidRPr="00EE2ED7" w:rsidTr="00CF7434">
        <w:trPr>
          <w:trHeight w:val="282"/>
        </w:trPr>
        <w:tc>
          <w:tcPr>
            <w:tcW w:w="3119" w:type="dxa"/>
            <w:tcBorders>
              <w:top w:val="single" w:sz="2" w:space="0" w:color="auto"/>
              <w:left w:val="nil"/>
              <w:bottom w:val="single" w:sz="4" w:space="0" w:color="auto"/>
              <w:right w:val="nil"/>
            </w:tcBorders>
            <w:shd w:val="clear" w:color="auto" w:fill="auto"/>
            <w:noWrap/>
            <w:vAlign w:val="center"/>
            <w:hideMark/>
          </w:tcPr>
          <w:p w:rsidR="00366214" w:rsidRPr="008A7118" w:rsidRDefault="00366214" w:rsidP="00DB3334">
            <w:pPr>
              <w:spacing w:after="0"/>
              <w:ind w:firstLine="0"/>
              <w:jc w:val="left"/>
              <w:rPr>
                <w:rFonts w:ascii="Arial Narrow" w:hAnsi="Arial Narrow"/>
                <w:color w:val="000000"/>
                <w:sz w:val="18"/>
                <w:szCs w:val="16"/>
                <w:lang w:val="es-ES" w:eastAsia="es-ES"/>
              </w:rPr>
            </w:pPr>
            <w:proofErr w:type="spellStart"/>
            <w:r w:rsidRPr="008A7118">
              <w:rPr>
                <w:rFonts w:ascii="Arial Narrow" w:hAnsi="Arial Narrow"/>
                <w:color w:val="000000"/>
                <w:sz w:val="18"/>
                <w:szCs w:val="16"/>
                <w:lang w:val="es-ES" w:eastAsia="es-ES"/>
              </w:rPr>
              <w:t>Explot</w:t>
            </w:r>
            <w:proofErr w:type="spellEnd"/>
            <w:r w:rsidR="00DB3334">
              <w:rPr>
                <w:rFonts w:ascii="Arial Narrow" w:hAnsi="Arial Narrow"/>
                <w:color w:val="000000"/>
                <w:sz w:val="18"/>
                <w:szCs w:val="16"/>
                <w:lang w:val="es-ES" w:eastAsia="es-ES"/>
              </w:rPr>
              <w:t>/</w:t>
            </w:r>
            <w:r w:rsidRPr="008A7118">
              <w:rPr>
                <w:rFonts w:ascii="Arial Narrow" w:hAnsi="Arial Narrow"/>
                <w:color w:val="000000"/>
                <w:sz w:val="18"/>
                <w:szCs w:val="16"/>
                <w:lang w:val="es-ES" w:eastAsia="es-ES"/>
              </w:rPr>
              <w:t xml:space="preserve"> arriendo bar de casa de cultura y gestión, limpieza y cuidado</w:t>
            </w:r>
            <w:r w:rsidR="00DB3334">
              <w:rPr>
                <w:rFonts w:ascii="Arial Narrow" w:hAnsi="Arial Narrow"/>
                <w:color w:val="000000"/>
                <w:sz w:val="18"/>
                <w:szCs w:val="16"/>
                <w:lang w:val="es-ES" w:eastAsia="es-ES"/>
              </w:rPr>
              <w:t xml:space="preserve"> </w:t>
            </w:r>
            <w:r w:rsidRPr="008A7118">
              <w:rPr>
                <w:rFonts w:ascii="Arial Narrow" w:hAnsi="Arial Narrow"/>
                <w:color w:val="000000"/>
                <w:sz w:val="18"/>
                <w:szCs w:val="16"/>
                <w:lang w:val="es-ES" w:eastAsia="es-ES"/>
              </w:rPr>
              <w:t>casa de cultura</w:t>
            </w:r>
          </w:p>
        </w:tc>
        <w:tc>
          <w:tcPr>
            <w:tcW w:w="1276" w:type="dxa"/>
            <w:tcBorders>
              <w:top w:val="single" w:sz="2" w:space="0" w:color="auto"/>
              <w:left w:val="nil"/>
              <w:bottom w:val="single" w:sz="4" w:space="0" w:color="auto"/>
              <w:right w:val="nil"/>
            </w:tcBorders>
            <w:shd w:val="clear" w:color="auto" w:fill="auto"/>
            <w:noWrap/>
            <w:vAlign w:val="center"/>
            <w:hideMark/>
          </w:tcPr>
          <w:p w:rsidR="00366214" w:rsidRPr="008A7118" w:rsidRDefault="00366214" w:rsidP="00AA105C">
            <w:pPr>
              <w:spacing w:after="0"/>
              <w:ind w:firstLine="0"/>
              <w:jc w:val="right"/>
              <w:rPr>
                <w:rFonts w:ascii="Arial Narrow" w:hAnsi="Arial Narrow"/>
                <w:color w:val="000000"/>
                <w:sz w:val="18"/>
                <w:szCs w:val="16"/>
                <w:lang w:val="es-ES" w:eastAsia="es-ES"/>
              </w:rPr>
            </w:pPr>
            <w:r w:rsidRPr="008A7118">
              <w:rPr>
                <w:rFonts w:ascii="Arial Narrow" w:hAnsi="Arial Narrow"/>
                <w:color w:val="000000"/>
                <w:sz w:val="18"/>
                <w:szCs w:val="16"/>
                <w:lang w:val="es-ES" w:eastAsia="es-ES"/>
              </w:rPr>
              <w:t>Negociado</w:t>
            </w:r>
          </w:p>
          <w:p w:rsidR="00366214" w:rsidRPr="008A7118" w:rsidRDefault="00366214" w:rsidP="00AA105C">
            <w:pPr>
              <w:spacing w:after="0"/>
              <w:ind w:firstLine="0"/>
              <w:jc w:val="right"/>
              <w:rPr>
                <w:rFonts w:ascii="Arial Narrow" w:hAnsi="Arial Narrow"/>
                <w:color w:val="000000"/>
                <w:sz w:val="18"/>
                <w:szCs w:val="16"/>
                <w:lang w:val="es-ES" w:eastAsia="es-ES"/>
              </w:rPr>
            </w:pPr>
            <w:r w:rsidRPr="008A7118">
              <w:rPr>
                <w:rFonts w:ascii="Arial Narrow" w:hAnsi="Arial Narrow"/>
                <w:color w:val="000000"/>
                <w:sz w:val="18"/>
                <w:szCs w:val="16"/>
                <w:lang w:val="es-ES" w:eastAsia="es-ES"/>
              </w:rPr>
              <w:t>sin publicidad</w:t>
            </w:r>
          </w:p>
        </w:tc>
        <w:tc>
          <w:tcPr>
            <w:tcW w:w="1205" w:type="dxa"/>
            <w:tcBorders>
              <w:top w:val="single" w:sz="2" w:space="0" w:color="auto"/>
              <w:left w:val="nil"/>
              <w:bottom w:val="single" w:sz="4" w:space="0" w:color="auto"/>
              <w:right w:val="nil"/>
            </w:tcBorders>
            <w:shd w:val="clear" w:color="auto" w:fill="auto"/>
            <w:vAlign w:val="center"/>
            <w:hideMark/>
          </w:tcPr>
          <w:p w:rsidR="00366214" w:rsidRPr="008A7118" w:rsidRDefault="00366214" w:rsidP="000708F4">
            <w:pPr>
              <w:spacing w:after="0"/>
              <w:ind w:firstLine="0"/>
              <w:jc w:val="right"/>
              <w:rPr>
                <w:rFonts w:ascii="Arial Narrow" w:hAnsi="Arial Narrow"/>
                <w:color w:val="000000"/>
                <w:sz w:val="18"/>
                <w:szCs w:val="16"/>
                <w:lang w:val="es-ES" w:eastAsia="es-ES"/>
              </w:rPr>
            </w:pPr>
            <w:r w:rsidRPr="008A7118">
              <w:rPr>
                <w:rFonts w:ascii="Arial Narrow" w:hAnsi="Arial Narrow"/>
                <w:color w:val="000000"/>
                <w:sz w:val="18"/>
                <w:szCs w:val="16"/>
                <w:lang w:val="es-ES" w:eastAsia="es-ES"/>
              </w:rPr>
              <w:t>7.934</w:t>
            </w:r>
          </w:p>
        </w:tc>
        <w:tc>
          <w:tcPr>
            <w:tcW w:w="991" w:type="dxa"/>
            <w:tcBorders>
              <w:top w:val="single" w:sz="2" w:space="0" w:color="auto"/>
              <w:left w:val="nil"/>
              <w:bottom w:val="single" w:sz="4" w:space="0" w:color="auto"/>
              <w:right w:val="nil"/>
            </w:tcBorders>
            <w:shd w:val="clear" w:color="auto" w:fill="auto"/>
            <w:vAlign w:val="center"/>
            <w:hideMark/>
          </w:tcPr>
          <w:p w:rsidR="00366214" w:rsidRPr="008A7118" w:rsidRDefault="00366214" w:rsidP="007531DF">
            <w:pPr>
              <w:spacing w:after="0"/>
              <w:ind w:firstLine="0"/>
              <w:jc w:val="center"/>
              <w:rPr>
                <w:rFonts w:ascii="Arial Narrow" w:hAnsi="Arial Narrow"/>
                <w:color w:val="000000"/>
                <w:sz w:val="18"/>
                <w:szCs w:val="16"/>
                <w:lang w:val="es-ES" w:eastAsia="es-ES"/>
              </w:rPr>
            </w:pPr>
            <w:r w:rsidRPr="008A7118">
              <w:rPr>
                <w:rFonts w:ascii="Arial Narrow" w:hAnsi="Arial Narrow"/>
                <w:color w:val="000000"/>
                <w:sz w:val="18"/>
                <w:szCs w:val="16"/>
                <w:lang w:val="es-ES" w:eastAsia="es-ES"/>
              </w:rPr>
              <w:t>2</w:t>
            </w:r>
          </w:p>
        </w:tc>
        <w:tc>
          <w:tcPr>
            <w:tcW w:w="1206" w:type="dxa"/>
            <w:tcBorders>
              <w:top w:val="single" w:sz="2" w:space="0" w:color="auto"/>
              <w:left w:val="nil"/>
              <w:bottom w:val="single" w:sz="4" w:space="0" w:color="auto"/>
              <w:right w:val="nil"/>
            </w:tcBorders>
            <w:shd w:val="clear" w:color="auto" w:fill="auto"/>
            <w:vAlign w:val="center"/>
            <w:hideMark/>
          </w:tcPr>
          <w:p w:rsidR="00366214" w:rsidRPr="008A7118" w:rsidRDefault="00366214" w:rsidP="000708F4">
            <w:pPr>
              <w:spacing w:after="0"/>
              <w:ind w:firstLine="0"/>
              <w:jc w:val="right"/>
              <w:rPr>
                <w:rFonts w:ascii="Arial Narrow" w:hAnsi="Arial Narrow"/>
                <w:color w:val="000000"/>
                <w:sz w:val="18"/>
                <w:szCs w:val="16"/>
                <w:lang w:val="es-ES" w:eastAsia="es-ES"/>
              </w:rPr>
            </w:pPr>
            <w:r w:rsidRPr="008A7118">
              <w:rPr>
                <w:rFonts w:ascii="Arial Narrow" w:hAnsi="Arial Narrow"/>
                <w:color w:val="000000"/>
                <w:sz w:val="18"/>
                <w:szCs w:val="16"/>
                <w:lang w:val="es-ES" w:eastAsia="es-ES"/>
              </w:rPr>
              <w:t>16.080</w:t>
            </w:r>
          </w:p>
        </w:tc>
        <w:tc>
          <w:tcPr>
            <w:tcW w:w="1064" w:type="dxa"/>
            <w:tcBorders>
              <w:top w:val="single" w:sz="2" w:space="0" w:color="auto"/>
              <w:left w:val="nil"/>
              <w:bottom w:val="single" w:sz="4" w:space="0" w:color="auto"/>
              <w:right w:val="nil"/>
            </w:tcBorders>
            <w:shd w:val="clear" w:color="000000" w:fill="FFFFFF" w:themeFill="background1"/>
            <w:vAlign w:val="center"/>
            <w:hideMark/>
          </w:tcPr>
          <w:p w:rsidR="00366214" w:rsidRPr="00822809" w:rsidRDefault="00366214" w:rsidP="007531DF">
            <w:pPr>
              <w:spacing w:after="0"/>
              <w:ind w:firstLine="0"/>
              <w:jc w:val="right"/>
              <w:rPr>
                <w:rFonts w:ascii="Arial Narrow" w:hAnsi="Arial Narrow"/>
                <w:color w:val="000000"/>
                <w:sz w:val="18"/>
                <w:szCs w:val="16"/>
                <w:lang w:val="es-ES" w:eastAsia="es-ES"/>
              </w:rPr>
            </w:pPr>
            <w:r w:rsidRPr="008A7118">
              <w:rPr>
                <w:rFonts w:ascii="Arial Narrow" w:hAnsi="Arial Narrow"/>
                <w:color w:val="000000"/>
                <w:sz w:val="18"/>
                <w:szCs w:val="16"/>
                <w:lang w:val="es-ES" w:eastAsia="es-ES"/>
              </w:rPr>
              <w:t>670</w:t>
            </w:r>
          </w:p>
        </w:tc>
      </w:tr>
    </w:tbl>
    <w:p w:rsidR="00970C60" w:rsidRPr="00970C60" w:rsidRDefault="00970C60" w:rsidP="00DB3334">
      <w:pPr>
        <w:pStyle w:val="texto"/>
        <w:tabs>
          <w:tab w:val="num" w:pos="-338"/>
          <w:tab w:val="num" w:pos="600"/>
        </w:tabs>
        <w:spacing w:after="0"/>
        <w:rPr>
          <w:sz w:val="16"/>
          <w:szCs w:val="16"/>
        </w:rPr>
      </w:pPr>
    </w:p>
    <w:p w:rsidR="0068422C" w:rsidRPr="000708F4" w:rsidRDefault="00366214" w:rsidP="00DB3334">
      <w:pPr>
        <w:ind w:firstLine="284"/>
        <w:rPr>
          <w:spacing w:val="6"/>
          <w:sz w:val="26"/>
          <w:szCs w:val="24"/>
        </w:rPr>
      </w:pPr>
      <w:r w:rsidRPr="000708F4">
        <w:rPr>
          <w:spacing w:val="6"/>
          <w:sz w:val="26"/>
          <w:szCs w:val="24"/>
        </w:rPr>
        <w:t>De nuestr</w:t>
      </w:r>
      <w:r w:rsidR="0068422C" w:rsidRPr="000708F4">
        <w:rPr>
          <w:spacing w:val="6"/>
          <w:sz w:val="26"/>
          <w:szCs w:val="24"/>
        </w:rPr>
        <w:t>o</w:t>
      </w:r>
      <w:r w:rsidRPr="000708F4">
        <w:rPr>
          <w:spacing w:val="6"/>
          <w:sz w:val="26"/>
          <w:szCs w:val="24"/>
        </w:rPr>
        <w:t xml:space="preserve"> </w:t>
      </w:r>
      <w:r w:rsidR="0068422C" w:rsidRPr="000708F4">
        <w:rPr>
          <w:spacing w:val="6"/>
          <w:sz w:val="26"/>
          <w:szCs w:val="24"/>
        </w:rPr>
        <w:t>análisis</w:t>
      </w:r>
      <w:r w:rsidR="00970C60" w:rsidRPr="000708F4">
        <w:rPr>
          <w:spacing w:val="6"/>
          <w:sz w:val="26"/>
          <w:szCs w:val="24"/>
        </w:rPr>
        <w:t xml:space="preserve"> concluimos que, en general, l</w:t>
      </w:r>
      <w:r w:rsidR="00677E58" w:rsidRPr="000708F4">
        <w:rPr>
          <w:spacing w:val="6"/>
          <w:sz w:val="26"/>
          <w:szCs w:val="24"/>
        </w:rPr>
        <w:t>os gastos de las partidas pr</w:t>
      </w:r>
      <w:r w:rsidR="00677E58" w:rsidRPr="000708F4">
        <w:rPr>
          <w:spacing w:val="6"/>
          <w:sz w:val="26"/>
          <w:szCs w:val="24"/>
        </w:rPr>
        <w:t>e</w:t>
      </w:r>
      <w:r w:rsidR="00677E58" w:rsidRPr="000708F4">
        <w:rPr>
          <w:spacing w:val="6"/>
          <w:sz w:val="26"/>
          <w:szCs w:val="24"/>
        </w:rPr>
        <w:t>supuestarias revisadas están justificados de conformidad con los contratos fo</w:t>
      </w:r>
      <w:r w:rsidR="00677E58" w:rsidRPr="000708F4">
        <w:rPr>
          <w:spacing w:val="6"/>
          <w:sz w:val="26"/>
          <w:szCs w:val="24"/>
        </w:rPr>
        <w:t>r</w:t>
      </w:r>
      <w:r w:rsidR="00677E58" w:rsidRPr="000708F4">
        <w:rPr>
          <w:spacing w:val="6"/>
          <w:sz w:val="26"/>
          <w:szCs w:val="24"/>
        </w:rPr>
        <w:t>malizados</w:t>
      </w:r>
      <w:r w:rsidR="0068422C" w:rsidRPr="000708F4">
        <w:rPr>
          <w:spacing w:val="6"/>
          <w:sz w:val="26"/>
          <w:szCs w:val="24"/>
        </w:rPr>
        <w:t xml:space="preserve">; </w:t>
      </w:r>
      <w:r w:rsidR="00334738" w:rsidRPr="000708F4">
        <w:rPr>
          <w:spacing w:val="6"/>
          <w:sz w:val="26"/>
          <w:szCs w:val="24"/>
        </w:rPr>
        <w:t xml:space="preserve">están aprobados, intervenidos </w:t>
      </w:r>
      <w:r w:rsidR="00677E58" w:rsidRPr="000708F4">
        <w:rPr>
          <w:spacing w:val="6"/>
          <w:sz w:val="26"/>
          <w:szCs w:val="24"/>
        </w:rPr>
        <w:t>y correctamente contabilizados</w:t>
      </w:r>
      <w:r w:rsidR="0068422C" w:rsidRPr="000708F4">
        <w:rPr>
          <w:spacing w:val="6"/>
          <w:sz w:val="26"/>
          <w:szCs w:val="24"/>
        </w:rPr>
        <w:t xml:space="preserve"> </w:t>
      </w:r>
      <w:r w:rsidR="00677E58" w:rsidRPr="000708F4">
        <w:rPr>
          <w:spacing w:val="6"/>
          <w:sz w:val="26"/>
          <w:szCs w:val="24"/>
        </w:rPr>
        <w:t>y pag</w:t>
      </w:r>
      <w:r w:rsidR="00677E58" w:rsidRPr="000708F4">
        <w:rPr>
          <w:spacing w:val="6"/>
          <w:sz w:val="26"/>
          <w:szCs w:val="24"/>
        </w:rPr>
        <w:t>a</w:t>
      </w:r>
      <w:r w:rsidR="00677E58" w:rsidRPr="000708F4">
        <w:rPr>
          <w:spacing w:val="6"/>
          <w:sz w:val="26"/>
          <w:szCs w:val="24"/>
        </w:rPr>
        <w:t>dos</w:t>
      </w:r>
      <w:r w:rsidR="0068422C" w:rsidRPr="000708F4">
        <w:rPr>
          <w:spacing w:val="6"/>
          <w:sz w:val="26"/>
          <w:szCs w:val="24"/>
        </w:rPr>
        <w:t xml:space="preserve"> en plazo</w:t>
      </w:r>
      <w:r w:rsidR="00677E58" w:rsidRPr="000708F4">
        <w:rPr>
          <w:spacing w:val="6"/>
          <w:sz w:val="26"/>
          <w:szCs w:val="24"/>
        </w:rPr>
        <w:t>.</w:t>
      </w:r>
      <w:r w:rsidR="00970C60" w:rsidRPr="000708F4">
        <w:rPr>
          <w:spacing w:val="6"/>
          <w:sz w:val="26"/>
          <w:szCs w:val="24"/>
        </w:rPr>
        <w:t xml:space="preserve"> </w:t>
      </w:r>
    </w:p>
    <w:p w:rsidR="00366214" w:rsidRPr="000708F4" w:rsidRDefault="00366214" w:rsidP="00DB3334">
      <w:pPr>
        <w:ind w:firstLine="284"/>
        <w:rPr>
          <w:spacing w:val="6"/>
          <w:sz w:val="26"/>
          <w:szCs w:val="24"/>
        </w:rPr>
      </w:pPr>
      <w:r w:rsidRPr="000708F4">
        <w:rPr>
          <w:spacing w:val="6"/>
          <w:sz w:val="26"/>
          <w:szCs w:val="24"/>
        </w:rPr>
        <w:t>La licitación de los contratos revisados y su adjudicación, así como su ejec</w:t>
      </w:r>
      <w:r w:rsidRPr="000708F4">
        <w:rPr>
          <w:spacing w:val="6"/>
          <w:sz w:val="26"/>
          <w:szCs w:val="24"/>
        </w:rPr>
        <w:t>u</w:t>
      </w:r>
      <w:r w:rsidRPr="000708F4">
        <w:rPr>
          <w:spacing w:val="6"/>
          <w:sz w:val="26"/>
          <w:szCs w:val="24"/>
        </w:rPr>
        <w:t>ción, se ha tramitado conforme a la legislación contractual.</w:t>
      </w:r>
    </w:p>
    <w:p w:rsidR="003A532A" w:rsidRPr="000708F4" w:rsidRDefault="00970C60" w:rsidP="00DB3334">
      <w:pPr>
        <w:ind w:firstLine="284"/>
        <w:rPr>
          <w:spacing w:val="6"/>
          <w:sz w:val="26"/>
          <w:szCs w:val="24"/>
        </w:rPr>
      </w:pPr>
      <w:r w:rsidRPr="000708F4">
        <w:rPr>
          <w:spacing w:val="6"/>
          <w:sz w:val="26"/>
          <w:szCs w:val="24"/>
        </w:rPr>
        <w:t xml:space="preserve">Sin embargo, </w:t>
      </w:r>
      <w:r w:rsidR="00217BFD" w:rsidRPr="000708F4">
        <w:rPr>
          <w:spacing w:val="6"/>
          <w:sz w:val="26"/>
          <w:szCs w:val="24"/>
        </w:rPr>
        <w:t>hemos</w:t>
      </w:r>
      <w:r w:rsidR="00E207CC" w:rsidRPr="000708F4">
        <w:rPr>
          <w:spacing w:val="6"/>
          <w:sz w:val="26"/>
          <w:szCs w:val="24"/>
        </w:rPr>
        <w:t xml:space="preserve"> detectado servicios para los que no </w:t>
      </w:r>
      <w:r w:rsidR="00E50020" w:rsidRPr="000708F4">
        <w:rPr>
          <w:spacing w:val="6"/>
          <w:sz w:val="26"/>
          <w:szCs w:val="24"/>
        </w:rPr>
        <w:t>se ha tramitado el c</w:t>
      </w:r>
      <w:r w:rsidR="00E50020" w:rsidRPr="000708F4">
        <w:rPr>
          <w:spacing w:val="6"/>
          <w:sz w:val="26"/>
          <w:szCs w:val="24"/>
        </w:rPr>
        <w:t>o</w:t>
      </w:r>
      <w:r w:rsidR="00E50020" w:rsidRPr="000708F4">
        <w:rPr>
          <w:spacing w:val="6"/>
          <w:sz w:val="26"/>
          <w:szCs w:val="24"/>
        </w:rPr>
        <w:t xml:space="preserve">rrespondiente expediente de contratación </w:t>
      </w:r>
      <w:r w:rsidR="003C0647">
        <w:rPr>
          <w:spacing w:val="6"/>
          <w:sz w:val="26"/>
          <w:szCs w:val="24"/>
        </w:rPr>
        <w:t>incumpliendo</w:t>
      </w:r>
      <w:r w:rsidR="00E50020" w:rsidRPr="000708F4">
        <w:rPr>
          <w:spacing w:val="6"/>
          <w:sz w:val="26"/>
          <w:szCs w:val="24"/>
        </w:rPr>
        <w:t xml:space="preserve"> lo establecido en la no</w:t>
      </w:r>
      <w:r w:rsidR="00E50020" w:rsidRPr="000708F4">
        <w:rPr>
          <w:spacing w:val="6"/>
          <w:sz w:val="26"/>
          <w:szCs w:val="24"/>
        </w:rPr>
        <w:t>r</w:t>
      </w:r>
      <w:r w:rsidR="00E50020" w:rsidRPr="000708F4">
        <w:rPr>
          <w:spacing w:val="6"/>
          <w:sz w:val="26"/>
          <w:szCs w:val="24"/>
        </w:rPr>
        <w:t>mativa vigente</w:t>
      </w:r>
      <w:r w:rsidR="006970E0" w:rsidRPr="000708F4">
        <w:rPr>
          <w:spacing w:val="6"/>
          <w:sz w:val="26"/>
          <w:szCs w:val="24"/>
        </w:rPr>
        <w:t>.</w:t>
      </w:r>
      <w:r w:rsidR="000023F7" w:rsidRPr="000708F4">
        <w:rPr>
          <w:spacing w:val="6"/>
          <w:sz w:val="26"/>
          <w:szCs w:val="24"/>
        </w:rPr>
        <w:t xml:space="preserve"> </w:t>
      </w:r>
    </w:p>
    <w:p w:rsidR="00684603" w:rsidRPr="00B634E2" w:rsidRDefault="00EB33B4" w:rsidP="00DB3334">
      <w:pPr>
        <w:pStyle w:val="texto"/>
        <w:spacing w:after="240"/>
        <w:rPr>
          <w:rFonts w:cs="Arial"/>
          <w:i/>
        </w:rPr>
      </w:pPr>
      <w:r w:rsidRPr="003211FC">
        <w:rPr>
          <w:i/>
          <w:spacing w:val="-3"/>
        </w:rPr>
        <w:t>Re</w:t>
      </w:r>
      <w:r w:rsidR="00DA6C8D" w:rsidRPr="003211FC">
        <w:rPr>
          <w:i/>
          <w:spacing w:val="-3"/>
        </w:rPr>
        <w:t>comenda</w:t>
      </w:r>
      <w:r w:rsidR="00B634E2" w:rsidRPr="003211FC">
        <w:rPr>
          <w:i/>
          <w:spacing w:val="-3"/>
        </w:rPr>
        <w:t>mos t</w:t>
      </w:r>
      <w:r w:rsidR="0048159F" w:rsidRPr="003211FC">
        <w:rPr>
          <w:rFonts w:cs="Arial"/>
          <w:i/>
        </w:rPr>
        <w:t>ramitar los correspondientes expedientes de contratación p</w:t>
      </w:r>
      <w:r w:rsidR="0048159F" w:rsidRPr="003211FC">
        <w:rPr>
          <w:rFonts w:cs="Arial"/>
          <w:i/>
        </w:rPr>
        <w:t>a</w:t>
      </w:r>
      <w:r w:rsidR="0048159F" w:rsidRPr="00B634E2">
        <w:rPr>
          <w:rFonts w:cs="Arial"/>
          <w:i/>
        </w:rPr>
        <w:t xml:space="preserve">ra aquellos servicios </w:t>
      </w:r>
      <w:r w:rsidR="0066027A" w:rsidRPr="00B634E2">
        <w:rPr>
          <w:rFonts w:cs="Arial"/>
          <w:i/>
        </w:rPr>
        <w:t xml:space="preserve">cuyos contratos han concluido y para aquellos </w:t>
      </w:r>
      <w:r w:rsidR="0048159F" w:rsidRPr="00B634E2">
        <w:rPr>
          <w:rFonts w:cs="Arial"/>
          <w:i/>
        </w:rPr>
        <w:t xml:space="preserve">que, por su recurrencia </w:t>
      </w:r>
      <w:r w:rsidR="007420C4">
        <w:rPr>
          <w:rFonts w:cs="Arial"/>
          <w:i/>
        </w:rPr>
        <w:t>o</w:t>
      </w:r>
      <w:r w:rsidR="0048159F" w:rsidRPr="00B634E2">
        <w:rPr>
          <w:rFonts w:cs="Arial"/>
          <w:i/>
        </w:rPr>
        <w:t xml:space="preserve"> cuantía, así lo prevea la normativa vigente.</w:t>
      </w:r>
    </w:p>
    <w:p w:rsidR="00F72E64" w:rsidRPr="001E380D" w:rsidRDefault="00D05A78" w:rsidP="00BB1653">
      <w:pPr>
        <w:pStyle w:val="atitulo2"/>
        <w:spacing w:before="240"/>
      </w:pPr>
      <w:bookmarkStart w:id="65" w:name="_Toc4668640"/>
      <w:r w:rsidRPr="001E380D">
        <w:lastRenderedPageBreak/>
        <w:t>V</w:t>
      </w:r>
      <w:r w:rsidR="00826E8E">
        <w:t>I</w:t>
      </w:r>
      <w:r w:rsidR="00F72E64" w:rsidRPr="001E380D">
        <w:t>.</w:t>
      </w:r>
      <w:r w:rsidR="00CF3D7A">
        <w:t>7</w:t>
      </w:r>
      <w:r w:rsidR="00F72E64" w:rsidRPr="001E380D">
        <w:t>. Gastos por transferencias</w:t>
      </w:r>
      <w:r w:rsidR="00CE4662" w:rsidRPr="001E380D">
        <w:t xml:space="preserve"> </w:t>
      </w:r>
      <w:r w:rsidR="00D61BFA">
        <w:t>corrientes</w:t>
      </w:r>
      <w:bookmarkEnd w:id="65"/>
    </w:p>
    <w:p w:rsidR="00995998" w:rsidRPr="000708F4" w:rsidRDefault="00995998" w:rsidP="00DB3334">
      <w:pPr>
        <w:ind w:firstLine="284"/>
        <w:rPr>
          <w:spacing w:val="6"/>
          <w:sz w:val="26"/>
          <w:szCs w:val="24"/>
        </w:rPr>
      </w:pPr>
      <w:r w:rsidRPr="000708F4">
        <w:rPr>
          <w:spacing w:val="6"/>
          <w:sz w:val="26"/>
          <w:szCs w:val="24"/>
        </w:rPr>
        <w:t xml:space="preserve">Los gastos </w:t>
      </w:r>
      <w:r w:rsidR="00D61BFA" w:rsidRPr="000708F4">
        <w:rPr>
          <w:spacing w:val="6"/>
          <w:sz w:val="26"/>
          <w:szCs w:val="24"/>
        </w:rPr>
        <w:t>por</w:t>
      </w:r>
      <w:r w:rsidRPr="000708F4">
        <w:rPr>
          <w:spacing w:val="6"/>
          <w:sz w:val="26"/>
          <w:szCs w:val="24"/>
        </w:rPr>
        <w:t xml:space="preserve"> transferencias corrientes </w:t>
      </w:r>
      <w:r w:rsidR="00D61BFA" w:rsidRPr="000708F4">
        <w:rPr>
          <w:spacing w:val="6"/>
          <w:sz w:val="26"/>
          <w:szCs w:val="24"/>
        </w:rPr>
        <w:t xml:space="preserve">del ayuntamiento </w:t>
      </w:r>
      <w:r w:rsidRPr="000708F4">
        <w:rPr>
          <w:spacing w:val="6"/>
          <w:sz w:val="26"/>
          <w:szCs w:val="24"/>
        </w:rPr>
        <w:t xml:space="preserve">ascendieron a 207.107 euros, </w:t>
      </w:r>
      <w:r w:rsidR="00932D5C" w:rsidRPr="000708F4">
        <w:rPr>
          <w:spacing w:val="6"/>
          <w:sz w:val="26"/>
          <w:szCs w:val="24"/>
        </w:rPr>
        <w:t xml:space="preserve">que representan </w:t>
      </w:r>
      <w:r w:rsidRPr="000708F4">
        <w:rPr>
          <w:spacing w:val="6"/>
          <w:sz w:val="26"/>
          <w:szCs w:val="24"/>
        </w:rPr>
        <w:t>el 11 por ciento del total de gastos. Su grado de ejecución fue de un 147 por ciento de los créditos definitivos.</w:t>
      </w:r>
    </w:p>
    <w:p w:rsidR="00995998" w:rsidRPr="000708F4" w:rsidRDefault="00995998" w:rsidP="00DB3334">
      <w:pPr>
        <w:ind w:firstLine="284"/>
        <w:rPr>
          <w:spacing w:val="6"/>
          <w:sz w:val="26"/>
          <w:szCs w:val="24"/>
        </w:rPr>
      </w:pPr>
      <w:r w:rsidRPr="000708F4">
        <w:rPr>
          <w:spacing w:val="6"/>
          <w:sz w:val="26"/>
          <w:szCs w:val="24"/>
        </w:rPr>
        <w:t xml:space="preserve">Los gastos de este capítulo se incrementaron en un 80 por ciento con respecto a los del ejercicio anterior, debido principalmente al aumento en un 452 por ciento </w:t>
      </w:r>
      <w:r w:rsidR="00124DE0" w:rsidRPr="000708F4">
        <w:rPr>
          <w:spacing w:val="6"/>
          <w:sz w:val="26"/>
          <w:szCs w:val="24"/>
        </w:rPr>
        <w:t xml:space="preserve">de </w:t>
      </w:r>
      <w:r w:rsidRPr="000708F4">
        <w:rPr>
          <w:spacing w:val="6"/>
          <w:sz w:val="26"/>
          <w:szCs w:val="24"/>
        </w:rPr>
        <w:t>la aportación al Patronato Residencia de ancianos, que pasa de 20.121 euros a 111.148 euros.</w:t>
      </w:r>
    </w:p>
    <w:p w:rsidR="00995998" w:rsidRPr="000708F4" w:rsidRDefault="00995998" w:rsidP="00AA105C">
      <w:pPr>
        <w:spacing w:after="240"/>
        <w:ind w:firstLine="284"/>
        <w:rPr>
          <w:spacing w:val="6"/>
          <w:sz w:val="26"/>
          <w:szCs w:val="24"/>
        </w:rPr>
      </w:pPr>
      <w:r w:rsidRPr="000708F4">
        <w:rPr>
          <w:spacing w:val="6"/>
          <w:sz w:val="26"/>
          <w:szCs w:val="24"/>
        </w:rPr>
        <w:t>Los principales conceptos que integran los gastos de transferencias corrientes y que representan un 88 por ciento del capítulo, son:</w:t>
      </w:r>
    </w:p>
    <w:tbl>
      <w:tblPr>
        <w:tblW w:w="8748" w:type="dxa"/>
        <w:jc w:val="center"/>
        <w:tblInd w:w="-134" w:type="dxa"/>
        <w:tblCellMar>
          <w:left w:w="70" w:type="dxa"/>
          <w:right w:w="70" w:type="dxa"/>
        </w:tblCellMar>
        <w:tblLook w:val="04A0" w:firstRow="1" w:lastRow="0" w:firstColumn="1" w:lastColumn="0" w:noHBand="0" w:noVBand="1"/>
      </w:tblPr>
      <w:tblGrid>
        <w:gridCol w:w="4115"/>
        <w:gridCol w:w="1417"/>
        <w:gridCol w:w="1664"/>
        <w:gridCol w:w="1552"/>
      </w:tblGrid>
      <w:tr w:rsidR="00995998" w:rsidRPr="00EE2ED7" w:rsidTr="003C0647">
        <w:trPr>
          <w:trHeight w:val="284"/>
          <w:jc w:val="center"/>
        </w:trPr>
        <w:tc>
          <w:tcPr>
            <w:tcW w:w="4115" w:type="dxa"/>
            <w:tcBorders>
              <w:top w:val="single" w:sz="4" w:space="0" w:color="auto"/>
              <w:left w:val="nil"/>
              <w:bottom w:val="single" w:sz="4" w:space="0" w:color="auto"/>
              <w:right w:val="nil"/>
            </w:tcBorders>
            <w:shd w:val="clear" w:color="auto" w:fill="FABF8F" w:themeFill="accent6" w:themeFillTint="99"/>
            <w:vAlign w:val="center"/>
            <w:hideMark/>
          </w:tcPr>
          <w:p w:rsidR="00995998" w:rsidRPr="00995998" w:rsidRDefault="00995998" w:rsidP="004C5F0C">
            <w:pPr>
              <w:spacing w:after="0"/>
              <w:ind w:firstLine="0"/>
              <w:jc w:val="left"/>
              <w:rPr>
                <w:rFonts w:ascii="Arial" w:hAnsi="Arial" w:cs="Arial"/>
                <w:color w:val="000000"/>
                <w:sz w:val="18"/>
                <w:szCs w:val="18"/>
                <w:lang w:val="es-ES" w:eastAsia="es-ES"/>
              </w:rPr>
            </w:pPr>
            <w:r w:rsidRPr="00995998">
              <w:rPr>
                <w:rFonts w:ascii="Arial" w:hAnsi="Arial" w:cs="Arial"/>
                <w:color w:val="000000"/>
                <w:sz w:val="18"/>
                <w:szCs w:val="18"/>
                <w:lang w:val="es-ES" w:eastAsia="es-ES"/>
              </w:rPr>
              <w:t>Concepto</w:t>
            </w:r>
          </w:p>
        </w:tc>
        <w:tc>
          <w:tcPr>
            <w:tcW w:w="1417" w:type="dxa"/>
            <w:tcBorders>
              <w:top w:val="single" w:sz="4" w:space="0" w:color="auto"/>
              <w:left w:val="nil"/>
              <w:bottom w:val="single" w:sz="4" w:space="0" w:color="auto"/>
              <w:right w:val="nil"/>
            </w:tcBorders>
            <w:shd w:val="clear" w:color="auto" w:fill="FABF8F" w:themeFill="accent6" w:themeFillTint="99"/>
            <w:vAlign w:val="center"/>
            <w:hideMark/>
          </w:tcPr>
          <w:p w:rsidR="00995998" w:rsidRPr="00995998" w:rsidRDefault="00995998" w:rsidP="001E380D">
            <w:pPr>
              <w:spacing w:after="0"/>
              <w:ind w:firstLine="0"/>
              <w:jc w:val="right"/>
              <w:rPr>
                <w:rFonts w:ascii="Arial" w:hAnsi="Arial" w:cs="Arial"/>
                <w:color w:val="000000"/>
                <w:sz w:val="18"/>
                <w:szCs w:val="18"/>
                <w:lang w:val="es-ES" w:eastAsia="es-ES"/>
              </w:rPr>
            </w:pPr>
            <w:r w:rsidRPr="00995998">
              <w:rPr>
                <w:rFonts w:ascii="Arial" w:hAnsi="Arial" w:cs="Arial"/>
                <w:color w:val="000000"/>
                <w:sz w:val="18"/>
                <w:szCs w:val="18"/>
                <w:lang w:val="es-ES" w:eastAsia="es-ES"/>
              </w:rPr>
              <w:t>Gasto</w:t>
            </w:r>
          </w:p>
        </w:tc>
        <w:tc>
          <w:tcPr>
            <w:tcW w:w="1664" w:type="dxa"/>
            <w:tcBorders>
              <w:top w:val="single" w:sz="4" w:space="0" w:color="auto"/>
              <w:left w:val="nil"/>
              <w:bottom w:val="single" w:sz="4" w:space="0" w:color="auto"/>
              <w:right w:val="nil"/>
            </w:tcBorders>
            <w:shd w:val="clear" w:color="auto" w:fill="FABF8F" w:themeFill="accent6" w:themeFillTint="99"/>
            <w:vAlign w:val="center"/>
            <w:hideMark/>
          </w:tcPr>
          <w:p w:rsidR="00995998" w:rsidRPr="00995998" w:rsidRDefault="00995998" w:rsidP="003C0647">
            <w:pPr>
              <w:spacing w:after="0"/>
              <w:ind w:firstLine="0"/>
              <w:jc w:val="right"/>
              <w:rPr>
                <w:rFonts w:ascii="Arial" w:hAnsi="Arial" w:cs="Arial"/>
                <w:color w:val="000000"/>
                <w:sz w:val="18"/>
                <w:szCs w:val="18"/>
                <w:lang w:val="es-ES" w:eastAsia="es-ES"/>
              </w:rPr>
            </w:pPr>
            <w:r w:rsidRPr="00995998">
              <w:rPr>
                <w:rFonts w:ascii="Calibri" w:hAnsi="Calibri" w:cs="Calibri"/>
                <w:lang w:val="es-ES" w:eastAsia="es-ES_tradnl"/>
              </w:rPr>
              <w:t xml:space="preserve"> </w:t>
            </w:r>
            <w:r w:rsidR="003621CC">
              <w:rPr>
                <w:rFonts w:ascii="Calibri" w:hAnsi="Calibri" w:cs="Calibri"/>
                <w:lang w:val="es-ES" w:eastAsia="es-ES_tradnl"/>
              </w:rPr>
              <w:t>%</w:t>
            </w:r>
            <w:r w:rsidR="00DB3334">
              <w:rPr>
                <w:rFonts w:ascii="Calibri" w:hAnsi="Calibri" w:cs="Calibri"/>
                <w:lang w:val="es-ES" w:eastAsia="es-ES_tradnl"/>
              </w:rPr>
              <w:t xml:space="preserve"> </w:t>
            </w:r>
            <w:r w:rsidR="003C0647">
              <w:rPr>
                <w:rFonts w:ascii="Calibri" w:hAnsi="Calibri" w:cs="Calibri"/>
                <w:lang w:val="es-ES" w:eastAsia="es-ES_tradnl"/>
              </w:rPr>
              <w:t>s</w:t>
            </w:r>
            <w:r w:rsidRPr="00995998">
              <w:rPr>
                <w:rFonts w:ascii="Calibri" w:hAnsi="Calibri" w:cs="Calibri"/>
                <w:lang w:val="es-ES" w:eastAsia="es-ES_tradnl"/>
              </w:rPr>
              <w:t xml:space="preserve">/capítulo </w:t>
            </w:r>
          </w:p>
        </w:tc>
        <w:tc>
          <w:tcPr>
            <w:tcW w:w="1552" w:type="dxa"/>
            <w:tcBorders>
              <w:top w:val="single" w:sz="4" w:space="0" w:color="auto"/>
              <w:left w:val="nil"/>
              <w:bottom w:val="single" w:sz="4" w:space="0" w:color="auto"/>
              <w:right w:val="nil"/>
            </w:tcBorders>
            <w:shd w:val="clear" w:color="auto" w:fill="FABF8F" w:themeFill="accent6" w:themeFillTint="99"/>
            <w:vAlign w:val="center"/>
            <w:hideMark/>
          </w:tcPr>
          <w:p w:rsidR="00995998" w:rsidRPr="00CD267E" w:rsidRDefault="00995998" w:rsidP="003C0647">
            <w:pPr>
              <w:spacing w:after="0"/>
              <w:ind w:firstLine="0"/>
              <w:jc w:val="right"/>
              <w:rPr>
                <w:rFonts w:ascii="Arial" w:hAnsi="Arial" w:cs="Arial"/>
                <w:color w:val="000000"/>
                <w:sz w:val="18"/>
                <w:szCs w:val="18"/>
                <w:lang w:val="es-ES" w:eastAsia="es-ES"/>
              </w:rPr>
            </w:pPr>
            <w:r w:rsidRPr="00995998">
              <w:rPr>
                <w:rFonts w:ascii="Arial" w:hAnsi="Arial" w:cs="Arial"/>
                <w:color w:val="000000"/>
                <w:sz w:val="18"/>
                <w:szCs w:val="18"/>
                <w:lang w:val="es-ES" w:eastAsia="es-ES"/>
              </w:rPr>
              <w:t>%</w:t>
            </w:r>
            <w:r w:rsidR="003C0647">
              <w:rPr>
                <w:rFonts w:ascii="Arial" w:hAnsi="Arial" w:cs="Arial"/>
                <w:color w:val="000000"/>
                <w:sz w:val="18"/>
                <w:szCs w:val="18"/>
                <w:lang w:val="es-ES" w:eastAsia="es-ES"/>
              </w:rPr>
              <w:t xml:space="preserve"> e</w:t>
            </w:r>
            <w:r w:rsidRPr="00995998">
              <w:rPr>
                <w:rFonts w:ascii="Arial" w:hAnsi="Arial" w:cs="Arial"/>
                <w:color w:val="000000"/>
                <w:sz w:val="18"/>
                <w:szCs w:val="18"/>
                <w:lang w:val="es-ES" w:eastAsia="es-ES"/>
              </w:rPr>
              <w:t>jecución</w:t>
            </w:r>
          </w:p>
        </w:tc>
      </w:tr>
      <w:tr w:rsidR="00C2476D" w:rsidRPr="00995998" w:rsidTr="00CF7434">
        <w:trPr>
          <w:trHeight w:val="284"/>
          <w:jc w:val="center"/>
        </w:trPr>
        <w:tc>
          <w:tcPr>
            <w:tcW w:w="4115" w:type="dxa"/>
            <w:tcBorders>
              <w:top w:val="single" w:sz="4" w:space="0" w:color="auto"/>
              <w:left w:val="nil"/>
              <w:bottom w:val="single" w:sz="2" w:space="0" w:color="auto"/>
              <w:right w:val="nil"/>
            </w:tcBorders>
            <w:shd w:val="clear" w:color="000000" w:fill="FFFFFF"/>
            <w:noWrap/>
            <w:vAlign w:val="center"/>
            <w:hideMark/>
          </w:tcPr>
          <w:p w:rsidR="00C2476D" w:rsidRPr="00995998" w:rsidRDefault="00995998" w:rsidP="00E8258D">
            <w:pPr>
              <w:spacing w:after="0"/>
              <w:ind w:firstLine="0"/>
              <w:jc w:val="left"/>
              <w:rPr>
                <w:rFonts w:ascii="Arial Narrow" w:hAnsi="Arial Narrow"/>
                <w:color w:val="000000"/>
                <w:szCs w:val="16"/>
                <w:lang w:val="es-ES" w:eastAsia="es-ES"/>
              </w:rPr>
            </w:pPr>
            <w:r w:rsidRPr="00995998">
              <w:rPr>
                <w:rFonts w:ascii="Arial Narrow" w:hAnsi="Arial Narrow"/>
                <w:color w:val="000000"/>
                <w:szCs w:val="16"/>
                <w:lang w:val="es-ES" w:eastAsia="es-ES"/>
              </w:rPr>
              <w:t>A Mancomunidades</w:t>
            </w:r>
          </w:p>
        </w:tc>
        <w:tc>
          <w:tcPr>
            <w:tcW w:w="1417" w:type="dxa"/>
            <w:tcBorders>
              <w:top w:val="single" w:sz="4" w:space="0" w:color="auto"/>
              <w:left w:val="nil"/>
              <w:bottom w:val="single" w:sz="2" w:space="0" w:color="auto"/>
              <w:right w:val="nil"/>
            </w:tcBorders>
            <w:shd w:val="clear" w:color="000000" w:fill="FFFFFF"/>
            <w:vAlign w:val="center"/>
            <w:hideMark/>
          </w:tcPr>
          <w:p w:rsidR="00C2476D" w:rsidRPr="00995998" w:rsidRDefault="00792E14" w:rsidP="00995998">
            <w:pPr>
              <w:spacing w:after="0"/>
              <w:ind w:firstLine="0"/>
              <w:jc w:val="left"/>
              <w:rPr>
                <w:rFonts w:ascii="Arial Narrow" w:hAnsi="Arial Narrow"/>
                <w:color w:val="000000"/>
                <w:szCs w:val="16"/>
                <w:lang w:val="es-ES" w:eastAsia="es-ES"/>
              </w:rPr>
            </w:pPr>
            <w:r>
              <w:rPr>
                <w:rFonts w:ascii="Arial Narrow" w:hAnsi="Arial Narrow"/>
                <w:color w:val="000000"/>
                <w:szCs w:val="16"/>
                <w:lang w:val="es-ES" w:eastAsia="es-ES"/>
              </w:rPr>
              <w:t xml:space="preserve">                 57.</w:t>
            </w:r>
            <w:r w:rsidR="00995998" w:rsidRPr="00995998">
              <w:rPr>
                <w:rFonts w:ascii="Arial Narrow" w:hAnsi="Arial Narrow"/>
                <w:color w:val="000000"/>
                <w:szCs w:val="16"/>
                <w:lang w:val="es-ES" w:eastAsia="es-ES"/>
              </w:rPr>
              <w:t>320</w:t>
            </w:r>
          </w:p>
        </w:tc>
        <w:tc>
          <w:tcPr>
            <w:tcW w:w="1664" w:type="dxa"/>
            <w:tcBorders>
              <w:top w:val="single" w:sz="4" w:space="0" w:color="auto"/>
              <w:left w:val="nil"/>
              <w:bottom w:val="single" w:sz="2" w:space="0" w:color="auto"/>
              <w:right w:val="nil"/>
            </w:tcBorders>
            <w:shd w:val="clear" w:color="000000" w:fill="FFFFFF"/>
            <w:vAlign w:val="center"/>
            <w:hideMark/>
          </w:tcPr>
          <w:p w:rsidR="00C2476D" w:rsidRPr="00995998" w:rsidRDefault="00995998" w:rsidP="003C0647">
            <w:pPr>
              <w:spacing w:after="0"/>
              <w:ind w:firstLine="0"/>
              <w:jc w:val="right"/>
              <w:rPr>
                <w:rFonts w:ascii="Arial Narrow" w:hAnsi="Arial Narrow"/>
                <w:color w:val="000000"/>
                <w:szCs w:val="16"/>
                <w:lang w:val="es-ES" w:eastAsia="es-ES"/>
              </w:rPr>
            </w:pPr>
            <w:r>
              <w:rPr>
                <w:rFonts w:ascii="Arial Narrow" w:hAnsi="Arial Narrow"/>
                <w:color w:val="000000"/>
                <w:szCs w:val="16"/>
                <w:lang w:val="es-ES" w:eastAsia="es-ES"/>
              </w:rPr>
              <w:t xml:space="preserve">                   28</w:t>
            </w:r>
          </w:p>
        </w:tc>
        <w:tc>
          <w:tcPr>
            <w:tcW w:w="1552" w:type="dxa"/>
            <w:tcBorders>
              <w:top w:val="single" w:sz="4" w:space="0" w:color="auto"/>
              <w:left w:val="nil"/>
              <w:bottom w:val="single" w:sz="2" w:space="0" w:color="auto"/>
              <w:right w:val="nil"/>
            </w:tcBorders>
            <w:shd w:val="clear" w:color="000000" w:fill="FFFFFF"/>
            <w:vAlign w:val="center"/>
            <w:hideMark/>
          </w:tcPr>
          <w:p w:rsidR="00C2476D" w:rsidRPr="00995998" w:rsidRDefault="00995998" w:rsidP="0032035D">
            <w:pPr>
              <w:spacing w:after="0"/>
              <w:ind w:firstLine="0"/>
              <w:jc w:val="right"/>
              <w:rPr>
                <w:rFonts w:ascii="Arial Narrow" w:hAnsi="Arial Narrow"/>
                <w:color w:val="000000"/>
                <w:szCs w:val="16"/>
                <w:lang w:val="es-ES" w:eastAsia="es-ES"/>
              </w:rPr>
            </w:pPr>
            <w:r>
              <w:rPr>
                <w:rFonts w:ascii="Arial Narrow" w:hAnsi="Arial Narrow"/>
                <w:color w:val="000000"/>
                <w:szCs w:val="16"/>
                <w:lang w:val="es-ES" w:eastAsia="es-ES"/>
              </w:rPr>
              <w:t xml:space="preserve">                    99</w:t>
            </w:r>
          </w:p>
        </w:tc>
      </w:tr>
      <w:tr w:rsidR="007D01D3" w:rsidRPr="00995998" w:rsidTr="00CF7434">
        <w:trPr>
          <w:trHeight w:val="284"/>
          <w:jc w:val="center"/>
        </w:trPr>
        <w:tc>
          <w:tcPr>
            <w:tcW w:w="4115" w:type="dxa"/>
            <w:tcBorders>
              <w:top w:val="single" w:sz="2" w:space="0" w:color="auto"/>
              <w:left w:val="nil"/>
              <w:bottom w:val="single" w:sz="2" w:space="0" w:color="auto"/>
              <w:right w:val="nil"/>
            </w:tcBorders>
            <w:shd w:val="clear" w:color="000000" w:fill="FFFFFF"/>
            <w:noWrap/>
            <w:vAlign w:val="center"/>
            <w:hideMark/>
          </w:tcPr>
          <w:p w:rsidR="007D01D3" w:rsidRPr="00995998" w:rsidRDefault="00995998" w:rsidP="008F788A">
            <w:pPr>
              <w:spacing w:after="0"/>
              <w:ind w:firstLine="0"/>
              <w:jc w:val="left"/>
              <w:rPr>
                <w:rFonts w:ascii="Arial Narrow" w:hAnsi="Arial Narrow"/>
                <w:color w:val="000000"/>
                <w:szCs w:val="16"/>
                <w:lang w:val="es-ES" w:eastAsia="es-ES"/>
              </w:rPr>
            </w:pPr>
            <w:r w:rsidRPr="00995998">
              <w:rPr>
                <w:rFonts w:ascii="Arial Narrow" w:hAnsi="Arial Narrow"/>
                <w:color w:val="000000"/>
                <w:szCs w:val="16"/>
                <w:lang w:val="es-ES" w:eastAsia="es-ES"/>
              </w:rPr>
              <w:t>Patronato Residencia de ancianos</w:t>
            </w:r>
          </w:p>
        </w:tc>
        <w:tc>
          <w:tcPr>
            <w:tcW w:w="1417" w:type="dxa"/>
            <w:tcBorders>
              <w:top w:val="single" w:sz="2" w:space="0" w:color="auto"/>
              <w:left w:val="nil"/>
              <w:bottom w:val="single" w:sz="2" w:space="0" w:color="auto"/>
              <w:right w:val="nil"/>
            </w:tcBorders>
            <w:shd w:val="clear" w:color="000000" w:fill="FFFFFF"/>
            <w:vAlign w:val="center"/>
            <w:hideMark/>
          </w:tcPr>
          <w:p w:rsidR="007D01D3" w:rsidRPr="00995998" w:rsidRDefault="00792E14" w:rsidP="00995998">
            <w:pPr>
              <w:spacing w:after="0"/>
              <w:ind w:firstLine="0"/>
              <w:jc w:val="left"/>
              <w:rPr>
                <w:rFonts w:ascii="Arial Narrow" w:hAnsi="Arial Narrow"/>
                <w:color w:val="000000"/>
                <w:szCs w:val="16"/>
                <w:lang w:val="es-ES" w:eastAsia="es-ES"/>
              </w:rPr>
            </w:pPr>
            <w:r>
              <w:rPr>
                <w:rFonts w:ascii="Arial Narrow" w:hAnsi="Arial Narrow"/>
                <w:color w:val="000000"/>
                <w:szCs w:val="16"/>
                <w:lang w:val="es-ES" w:eastAsia="es-ES"/>
              </w:rPr>
              <w:t xml:space="preserve">               111.</w:t>
            </w:r>
            <w:r w:rsidR="00995998" w:rsidRPr="00995998">
              <w:rPr>
                <w:rFonts w:ascii="Arial Narrow" w:hAnsi="Arial Narrow"/>
                <w:color w:val="000000"/>
                <w:szCs w:val="16"/>
                <w:lang w:val="es-ES" w:eastAsia="es-ES"/>
              </w:rPr>
              <w:t>148</w:t>
            </w:r>
          </w:p>
        </w:tc>
        <w:tc>
          <w:tcPr>
            <w:tcW w:w="1664" w:type="dxa"/>
            <w:tcBorders>
              <w:top w:val="single" w:sz="2" w:space="0" w:color="auto"/>
              <w:left w:val="nil"/>
              <w:bottom w:val="single" w:sz="2" w:space="0" w:color="auto"/>
              <w:right w:val="nil"/>
            </w:tcBorders>
            <w:shd w:val="clear" w:color="000000" w:fill="FFFFFF"/>
            <w:vAlign w:val="center"/>
            <w:hideMark/>
          </w:tcPr>
          <w:p w:rsidR="007D01D3" w:rsidRPr="00995998" w:rsidRDefault="00995998" w:rsidP="003C0647">
            <w:pPr>
              <w:spacing w:after="0"/>
              <w:ind w:firstLine="0"/>
              <w:jc w:val="right"/>
              <w:rPr>
                <w:rFonts w:ascii="Arial Narrow" w:hAnsi="Arial Narrow"/>
                <w:color w:val="000000"/>
                <w:lang w:val="es-ES" w:eastAsia="es-ES"/>
              </w:rPr>
            </w:pPr>
            <w:r>
              <w:rPr>
                <w:rFonts w:ascii="Arial Narrow" w:hAnsi="Arial Narrow"/>
                <w:color w:val="000000"/>
                <w:lang w:val="es-ES" w:eastAsia="es-ES"/>
              </w:rPr>
              <w:t>54</w:t>
            </w:r>
          </w:p>
        </w:tc>
        <w:tc>
          <w:tcPr>
            <w:tcW w:w="1552" w:type="dxa"/>
            <w:tcBorders>
              <w:top w:val="single" w:sz="2" w:space="0" w:color="auto"/>
              <w:left w:val="nil"/>
              <w:bottom w:val="single" w:sz="2" w:space="0" w:color="auto"/>
              <w:right w:val="nil"/>
            </w:tcBorders>
            <w:shd w:val="clear" w:color="000000" w:fill="FFFFFF"/>
            <w:vAlign w:val="center"/>
            <w:hideMark/>
          </w:tcPr>
          <w:p w:rsidR="007D01D3" w:rsidRPr="00995998" w:rsidRDefault="00995998" w:rsidP="0032035D">
            <w:pPr>
              <w:spacing w:after="0"/>
              <w:ind w:firstLine="0"/>
              <w:jc w:val="right"/>
              <w:rPr>
                <w:rFonts w:ascii="Arial Narrow" w:hAnsi="Arial Narrow"/>
                <w:color w:val="000000"/>
                <w:lang w:val="es-ES" w:eastAsia="es-ES"/>
              </w:rPr>
            </w:pPr>
            <w:r>
              <w:rPr>
                <w:rFonts w:ascii="Arial Narrow" w:hAnsi="Arial Narrow"/>
                <w:color w:val="000000"/>
                <w:lang w:val="es-ES" w:eastAsia="es-ES"/>
              </w:rPr>
              <w:t>278</w:t>
            </w:r>
          </w:p>
        </w:tc>
      </w:tr>
      <w:tr w:rsidR="007D01D3" w:rsidRPr="00995998" w:rsidTr="00CF7434">
        <w:trPr>
          <w:trHeight w:val="284"/>
          <w:jc w:val="center"/>
        </w:trPr>
        <w:tc>
          <w:tcPr>
            <w:tcW w:w="4115" w:type="dxa"/>
            <w:tcBorders>
              <w:top w:val="single" w:sz="2" w:space="0" w:color="auto"/>
              <w:left w:val="nil"/>
              <w:bottom w:val="single" w:sz="8" w:space="0" w:color="auto"/>
              <w:right w:val="nil"/>
            </w:tcBorders>
            <w:shd w:val="clear" w:color="000000" w:fill="FFFFFF"/>
            <w:noWrap/>
            <w:vAlign w:val="center"/>
            <w:hideMark/>
          </w:tcPr>
          <w:p w:rsidR="007D01D3" w:rsidRPr="00995998" w:rsidRDefault="00594164" w:rsidP="004C5F0C">
            <w:pPr>
              <w:spacing w:after="0"/>
              <w:ind w:firstLine="0"/>
              <w:jc w:val="left"/>
              <w:rPr>
                <w:rFonts w:ascii="Arial Narrow" w:hAnsi="Arial Narrow"/>
                <w:color w:val="000000"/>
                <w:szCs w:val="16"/>
                <w:lang w:val="es-ES" w:eastAsia="es-ES"/>
              </w:rPr>
            </w:pPr>
            <w:r>
              <w:rPr>
                <w:rFonts w:ascii="Arial Narrow" w:hAnsi="Arial Narrow"/>
                <w:color w:val="000000"/>
                <w:szCs w:val="16"/>
                <w:lang w:val="es-ES" w:eastAsia="es-ES"/>
              </w:rPr>
              <w:t xml:space="preserve">Mancomunidad Deporte </w:t>
            </w:r>
            <w:r w:rsidR="00995998" w:rsidRPr="00995998">
              <w:rPr>
                <w:rFonts w:ascii="Arial Narrow" w:hAnsi="Arial Narrow"/>
                <w:color w:val="000000"/>
                <w:szCs w:val="16"/>
                <w:lang w:val="es-ES" w:eastAsia="es-ES"/>
              </w:rPr>
              <w:t>Socorristas piscinas</w:t>
            </w:r>
          </w:p>
        </w:tc>
        <w:tc>
          <w:tcPr>
            <w:tcW w:w="1417" w:type="dxa"/>
            <w:tcBorders>
              <w:top w:val="single" w:sz="2" w:space="0" w:color="auto"/>
              <w:left w:val="nil"/>
              <w:bottom w:val="single" w:sz="8" w:space="0" w:color="auto"/>
              <w:right w:val="nil"/>
            </w:tcBorders>
            <w:shd w:val="clear" w:color="000000" w:fill="FFFFFF"/>
            <w:vAlign w:val="center"/>
            <w:hideMark/>
          </w:tcPr>
          <w:p w:rsidR="007D01D3" w:rsidRPr="00995998" w:rsidRDefault="00995998" w:rsidP="00995998">
            <w:pPr>
              <w:spacing w:after="0"/>
              <w:ind w:firstLine="0"/>
              <w:jc w:val="left"/>
              <w:rPr>
                <w:rFonts w:ascii="Arial Narrow" w:hAnsi="Arial Narrow"/>
                <w:color w:val="000000"/>
                <w:szCs w:val="16"/>
                <w:lang w:val="es-ES" w:eastAsia="es-ES"/>
              </w:rPr>
            </w:pPr>
            <w:r w:rsidRPr="00995998">
              <w:rPr>
                <w:rFonts w:ascii="Arial Narrow" w:hAnsi="Arial Narrow"/>
                <w:color w:val="000000"/>
                <w:szCs w:val="16"/>
                <w:lang w:val="es-ES" w:eastAsia="es-ES"/>
              </w:rPr>
              <w:t xml:space="preserve">   </w:t>
            </w:r>
            <w:r w:rsidR="00792E14">
              <w:rPr>
                <w:rFonts w:ascii="Arial Narrow" w:hAnsi="Arial Narrow"/>
                <w:color w:val="000000"/>
                <w:szCs w:val="16"/>
                <w:lang w:val="es-ES" w:eastAsia="es-ES"/>
              </w:rPr>
              <w:t xml:space="preserve">              13.</w:t>
            </w:r>
            <w:r w:rsidRPr="00995998">
              <w:rPr>
                <w:rFonts w:ascii="Arial Narrow" w:hAnsi="Arial Narrow"/>
                <w:color w:val="000000"/>
                <w:szCs w:val="16"/>
                <w:lang w:val="es-ES" w:eastAsia="es-ES"/>
              </w:rPr>
              <w:t>287</w:t>
            </w:r>
          </w:p>
        </w:tc>
        <w:tc>
          <w:tcPr>
            <w:tcW w:w="1664" w:type="dxa"/>
            <w:tcBorders>
              <w:top w:val="single" w:sz="2" w:space="0" w:color="auto"/>
              <w:left w:val="nil"/>
              <w:bottom w:val="single" w:sz="8" w:space="0" w:color="auto"/>
              <w:right w:val="nil"/>
            </w:tcBorders>
            <w:shd w:val="clear" w:color="000000" w:fill="FFFFFF"/>
            <w:vAlign w:val="center"/>
            <w:hideMark/>
          </w:tcPr>
          <w:p w:rsidR="007D01D3" w:rsidRPr="00995998" w:rsidRDefault="00995998" w:rsidP="003C0647">
            <w:pPr>
              <w:spacing w:after="0"/>
              <w:ind w:firstLine="0"/>
              <w:jc w:val="right"/>
              <w:rPr>
                <w:rFonts w:ascii="Arial Narrow" w:hAnsi="Arial Narrow"/>
                <w:color w:val="000000"/>
                <w:lang w:val="es-ES" w:eastAsia="es-ES"/>
              </w:rPr>
            </w:pPr>
            <w:r>
              <w:rPr>
                <w:rFonts w:ascii="Arial Narrow" w:hAnsi="Arial Narrow"/>
                <w:color w:val="000000"/>
                <w:lang w:val="es-ES" w:eastAsia="es-ES"/>
              </w:rPr>
              <w:t>6</w:t>
            </w:r>
          </w:p>
        </w:tc>
        <w:tc>
          <w:tcPr>
            <w:tcW w:w="1552" w:type="dxa"/>
            <w:tcBorders>
              <w:top w:val="single" w:sz="2" w:space="0" w:color="auto"/>
              <w:left w:val="nil"/>
              <w:bottom w:val="single" w:sz="8" w:space="0" w:color="auto"/>
              <w:right w:val="nil"/>
            </w:tcBorders>
            <w:shd w:val="clear" w:color="000000" w:fill="FFFFFF"/>
            <w:vAlign w:val="center"/>
            <w:hideMark/>
          </w:tcPr>
          <w:p w:rsidR="007D01D3" w:rsidRPr="00995998" w:rsidRDefault="00995998" w:rsidP="0032035D">
            <w:pPr>
              <w:spacing w:after="0"/>
              <w:ind w:firstLine="0"/>
              <w:jc w:val="right"/>
              <w:rPr>
                <w:rFonts w:ascii="Arial Narrow" w:hAnsi="Arial Narrow"/>
                <w:color w:val="000000"/>
                <w:lang w:val="es-ES" w:eastAsia="es-ES"/>
              </w:rPr>
            </w:pPr>
            <w:r>
              <w:rPr>
                <w:rFonts w:ascii="Arial Narrow" w:hAnsi="Arial Narrow"/>
                <w:color w:val="000000"/>
                <w:lang w:val="es-ES" w:eastAsia="es-ES"/>
              </w:rPr>
              <w:t>95</w:t>
            </w:r>
          </w:p>
        </w:tc>
      </w:tr>
      <w:tr w:rsidR="007D01D3" w:rsidRPr="00EE2ED7" w:rsidTr="00CF7434">
        <w:trPr>
          <w:trHeight w:val="284"/>
          <w:jc w:val="center"/>
        </w:trPr>
        <w:tc>
          <w:tcPr>
            <w:tcW w:w="4115" w:type="dxa"/>
            <w:tcBorders>
              <w:top w:val="single" w:sz="8" w:space="0" w:color="auto"/>
              <w:left w:val="nil"/>
              <w:bottom w:val="single" w:sz="4" w:space="0" w:color="auto"/>
              <w:right w:val="nil"/>
            </w:tcBorders>
            <w:shd w:val="clear" w:color="auto" w:fill="FABF8F" w:themeFill="accent6" w:themeFillTint="99"/>
            <w:noWrap/>
            <w:vAlign w:val="center"/>
            <w:hideMark/>
          </w:tcPr>
          <w:p w:rsidR="007D01D3" w:rsidRPr="00995998" w:rsidRDefault="00792E14" w:rsidP="004C5F0C">
            <w:pPr>
              <w:spacing w:after="0"/>
              <w:ind w:firstLine="0"/>
              <w:jc w:val="left"/>
              <w:rPr>
                <w:rFonts w:ascii="Arial" w:hAnsi="Arial" w:cs="Arial"/>
                <w:bCs/>
                <w:color w:val="000000"/>
                <w:sz w:val="18"/>
                <w:szCs w:val="18"/>
                <w:lang w:val="es-ES" w:eastAsia="es-ES"/>
              </w:rPr>
            </w:pPr>
            <w:r>
              <w:rPr>
                <w:rFonts w:ascii="Arial" w:hAnsi="Arial" w:cs="Arial"/>
                <w:bCs/>
                <w:color w:val="000000"/>
                <w:sz w:val="18"/>
                <w:szCs w:val="18"/>
                <w:lang w:val="es-ES" w:eastAsia="es-ES"/>
              </w:rPr>
              <w:t xml:space="preserve">Total </w:t>
            </w:r>
          </w:p>
        </w:tc>
        <w:tc>
          <w:tcPr>
            <w:tcW w:w="1417" w:type="dxa"/>
            <w:tcBorders>
              <w:top w:val="single" w:sz="8" w:space="0" w:color="auto"/>
              <w:left w:val="nil"/>
              <w:bottom w:val="single" w:sz="4" w:space="0" w:color="auto"/>
              <w:right w:val="nil"/>
            </w:tcBorders>
            <w:shd w:val="clear" w:color="auto" w:fill="FABF8F" w:themeFill="accent6" w:themeFillTint="99"/>
            <w:vAlign w:val="center"/>
            <w:hideMark/>
          </w:tcPr>
          <w:p w:rsidR="007D01D3" w:rsidRPr="00995998" w:rsidRDefault="00792E14" w:rsidP="004C5F0C">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181.755</w:t>
            </w:r>
          </w:p>
        </w:tc>
        <w:tc>
          <w:tcPr>
            <w:tcW w:w="1664" w:type="dxa"/>
            <w:tcBorders>
              <w:top w:val="single" w:sz="8" w:space="0" w:color="auto"/>
              <w:left w:val="nil"/>
              <w:bottom w:val="single" w:sz="4" w:space="0" w:color="auto"/>
              <w:right w:val="nil"/>
            </w:tcBorders>
            <w:shd w:val="clear" w:color="auto" w:fill="FABF8F" w:themeFill="accent6" w:themeFillTint="99"/>
            <w:vAlign w:val="center"/>
            <w:hideMark/>
          </w:tcPr>
          <w:p w:rsidR="007D01D3" w:rsidRPr="00995998" w:rsidRDefault="00792E14" w:rsidP="003C0647">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88</w:t>
            </w:r>
          </w:p>
        </w:tc>
        <w:tc>
          <w:tcPr>
            <w:tcW w:w="1552" w:type="dxa"/>
            <w:tcBorders>
              <w:top w:val="single" w:sz="8" w:space="0" w:color="auto"/>
              <w:left w:val="nil"/>
              <w:bottom w:val="single" w:sz="4" w:space="0" w:color="auto"/>
              <w:right w:val="nil"/>
            </w:tcBorders>
            <w:shd w:val="clear" w:color="auto" w:fill="FABF8F" w:themeFill="accent6" w:themeFillTint="99"/>
            <w:vAlign w:val="center"/>
            <w:hideMark/>
          </w:tcPr>
          <w:p w:rsidR="007D01D3" w:rsidRPr="00995998" w:rsidRDefault="00792E14" w:rsidP="0032035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162</w:t>
            </w:r>
          </w:p>
        </w:tc>
      </w:tr>
    </w:tbl>
    <w:p w:rsidR="0023139B" w:rsidRPr="0023139B" w:rsidRDefault="0023139B" w:rsidP="00AE6E26">
      <w:pPr>
        <w:spacing w:before="120" w:after="120"/>
        <w:ind w:firstLine="284"/>
        <w:rPr>
          <w:spacing w:val="6"/>
          <w:sz w:val="26"/>
          <w:szCs w:val="24"/>
        </w:rPr>
      </w:pPr>
      <w:r>
        <w:rPr>
          <w:spacing w:val="6"/>
          <w:sz w:val="26"/>
          <w:szCs w:val="24"/>
        </w:rPr>
        <w:t>Se ha revisado una muestra</w:t>
      </w:r>
      <w:r w:rsidRPr="0023139B">
        <w:rPr>
          <w:spacing w:val="6"/>
          <w:sz w:val="26"/>
          <w:szCs w:val="24"/>
        </w:rPr>
        <w:t xml:space="preserve"> de subvenciones concedidas por el Ayuntamiento en 2017, se ha analizado el procedimiento de concesión de las mismas y las b</w:t>
      </w:r>
      <w:r w:rsidRPr="0023139B">
        <w:rPr>
          <w:spacing w:val="6"/>
          <w:sz w:val="26"/>
          <w:szCs w:val="24"/>
        </w:rPr>
        <w:t>a</w:t>
      </w:r>
      <w:r w:rsidRPr="0023139B">
        <w:rPr>
          <w:spacing w:val="6"/>
          <w:sz w:val="26"/>
          <w:szCs w:val="24"/>
        </w:rPr>
        <w:t>ses reguladoras</w:t>
      </w:r>
      <w:r>
        <w:rPr>
          <w:spacing w:val="6"/>
          <w:sz w:val="26"/>
          <w:szCs w:val="24"/>
        </w:rPr>
        <w:t xml:space="preserve">, </w:t>
      </w:r>
      <w:r w:rsidRPr="0023139B">
        <w:rPr>
          <w:spacing w:val="6"/>
          <w:sz w:val="26"/>
          <w:szCs w:val="24"/>
        </w:rPr>
        <w:t>su justificación, aprobación, fiscalización</w:t>
      </w:r>
      <w:r>
        <w:rPr>
          <w:spacing w:val="6"/>
          <w:sz w:val="26"/>
          <w:szCs w:val="24"/>
        </w:rPr>
        <w:t>,</w:t>
      </w:r>
      <w:r w:rsidRPr="0023139B">
        <w:rPr>
          <w:spacing w:val="6"/>
          <w:sz w:val="26"/>
          <w:szCs w:val="24"/>
        </w:rPr>
        <w:t xml:space="preserve"> contabilización y p</w:t>
      </w:r>
      <w:r w:rsidRPr="0023139B">
        <w:rPr>
          <w:spacing w:val="6"/>
          <w:sz w:val="26"/>
          <w:szCs w:val="24"/>
        </w:rPr>
        <w:t>a</w:t>
      </w:r>
      <w:r w:rsidRPr="0023139B">
        <w:rPr>
          <w:spacing w:val="6"/>
          <w:sz w:val="26"/>
          <w:szCs w:val="24"/>
        </w:rPr>
        <w:t>go.</w:t>
      </w:r>
    </w:p>
    <w:p w:rsidR="00AE6E26" w:rsidRDefault="0023139B" w:rsidP="00AE6E26">
      <w:pPr>
        <w:spacing w:before="120" w:after="120"/>
        <w:ind w:firstLine="284"/>
        <w:rPr>
          <w:spacing w:val="6"/>
          <w:sz w:val="26"/>
          <w:szCs w:val="24"/>
        </w:rPr>
      </w:pPr>
      <w:r w:rsidRPr="0023139B">
        <w:rPr>
          <w:spacing w:val="6"/>
          <w:sz w:val="26"/>
          <w:szCs w:val="24"/>
        </w:rPr>
        <w:t>Se ha cuantificado el importe de gasto reconocido a cada mancomunidad a la que pertenece el ayuntamiento</w:t>
      </w:r>
      <w:r w:rsidR="00AE6E26">
        <w:rPr>
          <w:spacing w:val="6"/>
          <w:sz w:val="26"/>
          <w:szCs w:val="24"/>
        </w:rPr>
        <w:t>,</w:t>
      </w:r>
      <w:r w:rsidRPr="0023139B">
        <w:rPr>
          <w:spacing w:val="6"/>
          <w:sz w:val="26"/>
          <w:szCs w:val="24"/>
        </w:rPr>
        <w:t xml:space="preserve"> su variación respecto al año anterior</w:t>
      </w:r>
      <w:r w:rsidR="00AE6E26">
        <w:rPr>
          <w:spacing w:val="6"/>
          <w:sz w:val="26"/>
          <w:szCs w:val="24"/>
        </w:rPr>
        <w:t xml:space="preserve"> y </w:t>
      </w:r>
      <w:r w:rsidRPr="0023139B">
        <w:rPr>
          <w:spacing w:val="6"/>
          <w:sz w:val="26"/>
          <w:szCs w:val="24"/>
        </w:rPr>
        <w:t>la justif</w:t>
      </w:r>
      <w:r w:rsidRPr="0023139B">
        <w:rPr>
          <w:spacing w:val="6"/>
          <w:sz w:val="26"/>
          <w:szCs w:val="24"/>
        </w:rPr>
        <w:t>i</w:t>
      </w:r>
      <w:r w:rsidRPr="0023139B">
        <w:rPr>
          <w:spacing w:val="6"/>
          <w:sz w:val="26"/>
          <w:szCs w:val="24"/>
        </w:rPr>
        <w:t xml:space="preserve">cación documental </w:t>
      </w:r>
      <w:r>
        <w:rPr>
          <w:spacing w:val="6"/>
          <w:sz w:val="26"/>
          <w:szCs w:val="24"/>
        </w:rPr>
        <w:t>del gasto</w:t>
      </w:r>
      <w:r w:rsidR="00AE6E26">
        <w:rPr>
          <w:spacing w:val="6"/>
          <w:sz w:val="26"/>
          <w:szCs w:val="24"/>
        </w:rPr>
        <w:t xml:space="preserve">. </w:t>
      </w:r>
    </w:p>
    <w:p w:rsidR="00202B8A" w:rsidRPr="000708F4" w:rsidRDefault="00C2476D" w:rsidP="0023139B">
      <w:pPr>
        <w:spacing w:before="120"/>
        <w:ind w:firstLine="284"/>
        <w:rPr>
          <w:spacing w:val="6"/>
          <w:sz w:val="26"/>
          <w:szCs w:val="24"/>
        </w:rPr>
      </w:pPr>
      <w:r w:rsidRPr="000708F4">
        <w:rPr>
          <w:spacing w:val="6"/>
          <w:sz w:val="26"/>
          <w:szCs w:val="24"/>
        </w:rPr>
        <w:t xml:space="preserve">De las revisiones </w:t>
      </w:r>
      <w:r w:rsidR="00792E14" w:rsidRPr="000708F4">
        <w:rPr>
          <w:spacing w:val="6"/>
          <w:sz w:val="26"/>
          <w:szCs w:val="24"/>
        </w:rPr>
        <w:t>realizadas</w:t>
      </w:r>
      <w:r w:rsidRPr="000708F4">
        <w:rPr>
          <w:spacing w:val="6"/>
          <w:sz w:val="26"/>
          <w:szCs w:val="24"/>
        </w:rPr>
        <w:t xml:space="preserve"> </w:t>
      </w:r>
      <w:r w:rsidR="00202B8A" w:rsidRPr="000708F4">
        <w:rPr>
          <w:spacing w:val="6"/>
          <w:sz w:val="26"/>
          <w:szCs w:val="24"/>
        </w:rPr>
        <w:t>señalamos que</w:t>
      </w:r>
      <w:r w:rsidR="00DE4B04" w:rsidRPr="000708F4">
        <w:rPr>
          <w:spacing w:val="6"/>
          <w:sz w:val="26"/>
          <w:szCs w:val="24"/>
        </w:rPr>
        <w:t>, c</w:t>
      </w:r>
      <w:r w:rsidRPr="000708F4">
        <w:rPr>
          <w:spacing w:val="6"/>
          <w:sz w:val="26"/>
          <w:szCs w:val="24"/>
        </w:rPr>
        <w:t>on carácter general, las subve</w:t>
      </w:r>
      <w:r w:rsidRPr="000708F4">
        <w:rPr>
          <w:spacing w:val="6"/>
          <w:sz w:val="26"/>
          <w:szCs w:val="24"/>
        </w:rPr>
        <w:t>n</w:t>
      </w:r>
      <w:r w:rsidRPr="000708F4">
        <w:rPr>
          <w:spacing w:val="6"/>
          <w:sz w:val="26"/>
          <w:szCs w:val="24"/>
        </w:rPr>
        <w:t>ciones se han concedido y registrado de acuerdo con la normativa aplicable</w:t>
      </w:r>
      <w:r w:rsidR="00050355" w:rsidRPr="000708F4">
        <w:rPr>
          <w:spacing w:val="6"/>
          <w:sz w:val="26"/>
          <w:szCs w:val="24"/>
        </w:rPr>
        <w:t xml:space="preserve">, </w:t>
      </w:r>
      <w:r w:rsidR="00202B8A" w:rsidRPr="000708F4">
        <w:rPr>
          <w:spacing w:val="6"/>
          <w:sz w:val="26"/>
          <w:szCs w:val="24"/>
        </w:rPr>
        <w:t xml:space="preserve">si bien destacamos: </w:t>
      </w:r>
    </w:p>
    <w:p w:rsidR="009C1FB4" w:rsidRDefault="009C1FB4" w:rsidP="007D027A">
      <w:pPr>
        <w:pStyle w:val="texto"/>
        <w:numPr>
          <w:ilvl w:val="0"/>
          <w:numId w:val="1"/>
        </w:numPr>
        <w:tabs>
          <w:tab w:val="clear" w:pos="2835"/>
          <w:tab w:val="clear" w:pos="3969"/>
          <w:tab w:val="clear" w:pos="5103"/>
          <w:tab w:val="clear" w:pos="6237"/>
          <w:tab w:val="clear" w:pos="7371"/>
          <w:tab w:val="left" w:pos="480"/>
          <w:tab w:val="num" w:pos="600"/>
          <w:tab w:val="num" w:pos="720"/>
        </w:tabs>
        <w:ind w:left="0" w:firstLine="290"/>
        <w:rPr>
          <w:rFonts w:cs="Arial"/>
        </w:rPr>
      </w:pPr>
      <w:r>
        <w:rPr>
          <w:rFonts w:cs="Arial"/>
        </w:rPr>
        <w:t>La aportación al organismo autónomo se ha realizado por el importe nec</w:t>
      </w:r>
      <w:r>
        <w:rPr>
          <w:rFonts w:cs="Arial"/>
        </w:rPr>
        <w:t>e</w:t>
      </w:r>
      <w:r>
        <w:rPr>
          <w:rFonts w:cs="Arial"/>
        </w:rPr>
        <w:t>sario para equilibrar los ingresos y gastos de dicho organismo en 2017, que ha sido de 111.148 euros, cuando el crédito definitivo era de 40.000 euros</w:t>
      </w:r>
      <w:r w:rsidR="00840787">
        <w:rPr>
          <w:rFonts w:cs="Arial"/>
        </w:rPr>
        <w:t xml:space="preserve">. No se ha aprobado </w:t>
      </w:r>
      <w:r>
        <w:rPr>
          <w:rFonts w:cs="Arial"/>
        </w:rPr>
        <w:t xml:space="preserve">la correspondiente modificación presupuestaria para dotar el crédito suficiente para ejecutar el gasto. </w:t>
      </w:r>
    </w:p>
    <w:p w:rsidR="00024CC4" w:rsidRDefault="00202B8A" w:rsidP="00B634E2">
      <w:pPr>
        <w:pStyle w:val="texto"/>
        <w:rPr>
          <w:rFonts w:cs="Arial"/>
          <w:i/>
        </w:rPr>
      </w:pPr>
      <w:r w:rsidRPr="00B634E2">
        <w:rPr>
          <w:i/>
          <w:spacing w:val="-3"/>
        </w:rPr>
        <w:t>Recomenda</w:t>
      </w:r>
      <w:r w:rsidR="00B634E2" w:rsidRPr="00B634E2">
        <w:rPr>
          <w:i/>
          <w:spacing w:val="-3"/>
        </w:rPr>
        <w:t>mos a</w:t>
      </w:r>
      <w:r w:rsidR="00FE29E4" w:rsidRPr="00B634E2">
        <w:rPr>
          <w:rFonts w:cs="Arial"/>
          <w:i/>
        </w:rPr>
        <w:t>probar la</w:t>
      </w:r>
      <w:r w:rsidR="009C1FB4" w:rsidRPr="00B634E2">
        <w:rPr>
          <w:rFonts w:cs="Arial"/>
          <w:i/>
        </w:rPr>
        <w:t>s</w:t>
      </w:r>
      <w:r w:rsidR="00FE29E4" w:rsidRPr="00B634E2">
        <w:rPr>
          <w:rFonts w:cs="Arial"/>
          <w:i/>
        </w:rPr>
        <w:t xml:space="preserve"> modificaci</w:t>
      </w:r>
      <w:r w:rsidR="009C1FB4" w:rsidRPr="00B634E2">
        <w:rPr>
          <w:rFonts w:cs="Arial"/>
          <w:i/>
        </w:rPr>
        <w:t>ones</w:t>
      </w:r>
      <w:r w:rsidR="00FE29E4" w:rsidRPr="00B634E2">
        <w:rPr>
          <w:rFonts w:cs="Arial"/>
          <w:i/>
        </w:rPr>
        <w:t xml:space="preserve"> presupuestaria</w:t>
      </w:r>
      <w:r w:rsidR="009C1FB4" w:rsidRPr="00B634E2">
        <w:rPr>
          <w:rFonts w:cs="Arial"/>
          <w:i/>
        </w:rPr>
        <w:t>s</w:t>
      </w:r>
      <w:r w:rsidR="00FE29E4" w:rsidRPr="00B634E2">
        <w:rPr>
          <w:rFonts w:cs="Arial"/>
          <w:i/>
        </w:rPr>
        <w:t xml:space="preserve"> correspondiente</w:t>
      </w:r>
      <w:r w:rsidR="009C1FB4" w:rsidRPr="00B634E2">
        <w:rPr>
          <w:rFonts w:cs="Arial"/>
          <w:i/>
        </w:rPr>
        <w:t>s</w:t>
      </w:r>
      <w:r w:rsidR="00FE29E4" w:rsidRPr="00B634E2">
        <w:rPr>
          <w:rFonts w:cs="Arial"/>
          <w:i/>
        </w:rPr>
        <w:t xml:space="preserve"> para dotar el crédito </w:t>
      </w:r>
      <w:r w:rsidR="009C1FB4" w:rsidRPr="00B634E2">
        <w:rPr>
          <w:rFonts w:cs="Arial"/>
          <w:i/>
        </w:rPr>
        <w:t xml:space="preserve">que permita </w:t>
      </w:r>
      <w:r w:rsidR="004A4C4C">
        <w:rPr>
          <w:rFonts w:cs="Arial"/>
          <w:i/>
        </w:rPr>
        <w:t>autorizar</w:t>
      </w:r>
      <w:r w:rsidR="00FE29E4" w:rsidRPr="00B634E2">
        <w:rPr>
          <w:rFonts w:cs="Arial"/>
          <w:i/>
        </w:rPr>
        <w:t xml:space="preserve"> el gast</w:t>
      </w:r>
      <w:r w:rsidR="009C1FB4" w:rsidRPr="00B634E2">
        <w:rPr>
          <w:rFonts w:cs="Arial"/>
          <w:i/>
        </w:rPr>
        <w:t>o previsto.</w:t>
      </w:r>
    </w:p>
    <w:p w:rsidR="00F72E64" w:rsidRPr="00CC75DD" w:rsidRDefault="00D05A78" w:rsidP="00D72FF1">
      <w:pPr>
        <w:pStyle w:val="atitulo2"/>
        <w:spacing w:before="240"/>
      </w:pPr>
      <w:bookmarkStart w:id="66" w:name="_Toc4668641"/>
      <w:r w:rsidRPr="00CC75DD">
        <w:t>V</w:t>
      </w:r>
      <w:r w:rsidR="00826E8E">
        <w:t>I</w:t>
      </w:r>
      <w:r w:rsidR="00CE4662" w:rsidRPr="00CC75DD">
        <w:t>.</w:t>
      </w:r>
      <w:r w:rsidR="00CF3D7A">
        <w:t>8</w:t>
      </w:r>
      <w:r w:rsidR="00F72E64" w:rsidRPr="00CC75DD">
        <w:t>. Inversione</w:t>
      </w:r>
      <w:r w:rsidR="006E1BA0" w:rsidRPr="00CC75DD">
        <w:t>s</w:t>
      </w:r>
      <w:bookmarkEnd w:id="66"/>
      <w:r w:rsidR="006E1BA0" w:rsidRPr="00CC75DD">
        <w:t xml:space="preserve"> </w:t>
      </w:r>
    </w:p>
    <w:p w:rsidR="00CC75DD" w:rsidRDefault="00CC75DD" w:rsidP="000708F4">
      <w:pPr>
        <w:ind w:firstLine="284"/>
        <w:rPr>
          <w:spacing w:val="6"/>
          <w:sz w:val="26"/>
          <w:szCs w:val="24"/>
        </w:rPr>
      </w:pPr>
      <w:r w:rsidRPr="00CC75DD">
        <w:rPr>
          <w:spacing w:val="6"/>
          <w:sz w:val="26"/>
          <w:szCs w:val="24"/>
        </w:rPr>
        <w:t>El crédito inicial de este capítulo asciende a 162.100 euros, habiéndose real</w:t>
      </w:r>
      <w:r w:rsidRPr="00CC75DD">
        <w:rPr>
          <w:spacing w:val="6"/>
          <w:sz w:val="26"/>
          <w:szCs w:val="24"/>
        </w:rPr>
        <w:t>i</w:t>
      </w:r>
      <w:r w:rsidRPr="00CC75DD">
        <w:rPr>
          <w:spacing w:val="6"/>
          <w:sz w:val="26"/>
          <w:szCs w:val="24"/>
        </w:rPr>
        <w:t xml:space="preserve">zado modificaciones presupuestarias por un importe de 421.265 euros, </w:t>
      </w:r>
      <w:r w:rsidR="005570A6">
        <w:rPr>
          <w:spacing w:val="6"/>
          <w:sz w:val="26"/>
          <w:szCs w:val="24"/>
        </w:rPr>
        <w:t>financi</w:t>
      </w:r>
      <w:r w:rsidR="005570A6">
        <w:rPr>
          <w:spacing w:val="6"/>
          <w:sz w:val="26"/>
          <w:szCs w:val="24"/>
        </w:rPr>
        <w:t>a</w:t>
      </w:r>
      <w:r w:rsidR="005570A6">
        <w:rPr>
          <w:spacing w:val="6"/>
          <w:sz w:val="26"/>
          <w:szCs w:val="24"/>
        </w:rPr>
        <w:t xml:space="preserve">das con </w:t>
      </w:r>
      <w:r w:rsidR="0023139B">
        <w:rPr>
          <w:spacing w:val="6"/>
          <w:sz w:val="26"/>
          <w:szCs w:val="24"/>
        </w:rPr>
        <w:t>r</w:t>
      </w:r>
      <w:r w:rsidRPr="00CC75DD">
        <w:rPr>
          <w:spacing w:val="6"/>
          <w:sz w:val="26"/>
          <w:szCs w:val="24"/>
        </w:rPr>
        <w:t xml:space="preserve">emanente de </w:t>
      </w:r>
      <w:r w:rsidR="0023139B">
        <w:rPr>
          <w:spacing w:val="6"/>
          <w:sz w:val="26"/>
          <w:szCs w:val="24"/>
        </w:rPr>
        <w:t>t</w:t>
      </w:r>
      <w:r w:rsidRPr="00CC75DD">
        <w:rPr>
          <w:spacing w:val="6"/>
          <w:sz w:val="26"/>
          <w:szCs w:val="24"/>
        </w:rPr>
        <w:t>esorería del ejercicio 2016. Las inversiones representan el 12 por ciento del total del gasto del ejercicio.</w:t>
      </w:r>
    </w:p>
    <w:p w:rsidR="00CC75DD" w:rsidRPr="00CC75DD" w:rsidRDefault="00CC75DD" w:rsidP="000708F4">
      <w:pPr>
        <w:ind w:firstLine="284"/>
        <w:rPr>
          <w:spacing w:val="6"/>
          <w:sz w:val="26"/>
          <w:szCs w:val="24"/>
        </w:rPr>
      </w:pPr>
      <w:r w:rsidRPr="00CC75DD">
        <w:rPr>
          <w:spacing w:val="6"/>
          <w:sz w:val="26"/>
          <w:szCs w:val="24"/>
        </w:rPr>
        <w:lastRenderedPageBreak/>
        <w:t>Las obligaciones reconocidas ascendieron a 215.069 euros, con un porcentaje</w:t>
      </w:r>
      <w:r>
        <w:rPr>
          <w:spacing w:val="6"/>
          <w:sz w:val="26"/>
          <w:szCs w:val="24"/>
        </w:rPr>
        <w:t xml:space="preserve"> </w:t>
      </w:r>
      <w:r w:rsidRPr="00CC75DD">
        <w:rPr>
          <w:spacing w:val="6"/>
          <w:sz w:val="26"/>
          <w:szCs w:val="24"/>
        </w:rPr>
        <w:t xml:space="preserve">de ejecución sobre los créditos definitivos del 37 por ciento. </w:t>
      </w:r>
      <w:r w:rsidR="006963D9">
        <w:rPr>
          <w:spacing w:val="6"/>
          <w:sz w:val="26"/>
          <w:szCs w:val="24"/>
        </w:rPr>
        <w:t xml:space="preserve">Este </w:t>
      </w:r>
      <w:r w:rsidR="00932D5C">
        <w:rPr>
          <w:spacing w:val="6"/>
          <w:sz w:val="26"/>
          <w:szCs w:val="24"/>
        </w:rPr>
        <w:t xml:space="preserve">bajo </w:t>
      </w:r>
      <w:r w:rsidR="006963D9">
        <w:rPr>
          <w:spacing w:val="6"/>
          <w:sz w:val="26"/>
          <w:szCs w:val="24"/>
        </w:rPr>
        <w:t xml:space="preserve">porcentaje se debe a la </w:t>
      </w:r>
      <w:r w:rsidR="00932D5C">
        <w:rPr>
          <w:spacing w:val="6"/>
          <w:sz w:val="26"/>
          <w:szCs w:val="24"/>
        </w:rPr>
        <w:t xml:space="preserve">nula o baja </w:t>
      </w:r>
      <w:r w:rsidR="006963D9">
        <w:rPr>
          <w:spacing w:val="6"/>
          <w:sz w:val="26"/>
          <w:szCs w:val="24"/>
        </w:rPr>
        <w:t>ejecución de algunas obras previstas.</w:t>
      </w:r>
    </w:p>
    <w:p w:rsidR="00636D6E" w:rsidRPr="001E380D" w:rsidRDefault="005570A6" w:rsidP="000D7F7C">
      <w:pPr>
        <w:pStyle w:val="texto"/>
      </w:pPr>
      <w:r>
        <w:t>En 2017 se</w:t>
      </w:r>
      <w:r w:rsidR="00E207CC" w:rsidRPr="001E380D">
        <w:t xml:space="preserve"> han adjudicado los siguientes contratos</w:t>
      </w:r>
      <w:r>
        <w:t>:</w:t>
      </w:r>
    </w:p>
    <w:tbl>
      <w:tblPr>
        <w:tblW w:w="8931" w:type="dxa"/>
        <w:tblInd w:w="70" w:type="dxa"/>
        <w:tblLayout w:type="fixed"/>
        <w:tblCellMar>
          <w:left w:w="70" w:type="dxa"/>
          <w:right w:w="70" w:type="dxa"/>
        </w:tblCellMar>
        <w:tblLook w:val="04A0" w:firstRow="1" w:lastRow="0" w:firstColumn="1" w:lastColumn="0" w:noHBand="0" w:noVBand="1"/>
      </w:tblPr>
      <w:tblGrid>
        <w:gridCol w:w="2835"/>
        <w:gridCol w:w="851"/>
        <w:gridCol w:w="1276"/>
        <w:gridCol w:w="1275"/>
        <w:gridCol w:w="1276"/>
        <w:gridCol w:w="1418"/>
      </w:tblGrid>
      <w:tr w:rsidR="00AA105C" w:rsidRPr="00AA105C" w:rsidTr="00B078CB">
        <w:trPr>
          <w:trHeight w:val="541"/>
        </w:trPr>
        <w:tc>
          <w:tcPr>
            <w:tcW w:w="2835" w:type="dxa"/>
            <w:tcBorders>
              <w:top w:val="single" w:sz="4" w:space="0" w:color="auto"/>
              <w:left w:val="nil"/>
              <w:bottom w:val="single" w:sz="2" w:space="0" w:color="auto"/>
              <w:right w:val="nil"/>
            </w:tcBorders>
            <w:shd w:val="clear" w:color="auto" w:fill="FABF8F" w:themeFill="accent6" w:themeFillTint="99"/>
            <w:vAlign w:val="center"/>
            <w:hideMark/>
          </w:tcPr>
          <w:p w:rsidR="00AA105C" w:rsidRPr="00AA105C" w:rsidRDefault="00AA105C" w:rsidP="00EA18D2">
            <w:pPr>
              <w:spacing w:after="0"/>
              <w:ind w:left="72" w:firstLine="0"/>
              <w:jc w:val="left"/>
              <w:rPr>
                <w:rFonts w:ascii="Arial" w:hAnsi="Arial" w:cs="Arial"/>
                <w:color w:val="000000"/>
                <w:sz w:val="17"/>
                <w:szCs w:val="17"/>
                <w:lang w:val="es-ES" w:eastAsia="es-ES"/>
              </w:rPr>
            </w:pPr>
            <w:r w:rsidRPr="00AA105C">
              <w:rPr>
                <w:rFonts w:ascii="Arial" w:hAnsi="Arial" w:cs="Arial"/>
                <w:sz w:val="17"/>
                <w:szCs w:val="17"/>
                <w:lang w:val="es-ES" w:eastAsia="es-ES_tradnl"/>
              </w:rPr>
              <w:t>Denominación</w:t>
            </w:r>
          </w:p>
        </w:tc>
        <w:tc>
          <w:tcPr>
            <w:tcW w:w="851" w:type="dxa"/>
            <w:tcBorders>
              <w:top w:val="single" w:sz="4" w:space="0" w:color="auto"/>
              <w:left w:val="nil"/>
              <w:bottom w:val="single" w:sz="2" w:space="0" w:color="auto"/>
              <w:right w:val="nil"/>
            </w:tcBorders>
            <w:shd w:val="clear" w:color="auto" w:fill="FABF8F" w:themeFill="accent6" w:themeFillTint="99"/>
            <w:vAlign w:val="center"/>
            <w:hideMark/>
          </w:tcPr>
          <w:p w:rsidR="00AA105C" w:rsidRPr="00AA105C" w:rsidRDefault="00AA105C" w:rsidP="00EA18D2">
            <w:pPr>
              <w:spacing w:after="0"/>
              <w:ind w:left="-38" w:firstLine="0"/>
              <w:jc w:val="left"/>
              <w:rPr>
                <w:rFonts w:ascii="Arial" w:hAnsi="Arial" w:cs="Arial"/>
                <w:color w:val="000000"/>
                <w:sz w:val="17"/>
                <w:szCs w:val="17"/>
                <w:lang w:val="es-ES" w:eastAsia="es-ES"/>
              </w:rPr>
            </w:pPr>
            <w:r w:rsidRPr="00AA105C">
              <w:rPr>
                <w:rFonts w:ascii="Arial" w:hAnsi="Arial" w:cs="Arial"/>
                <w:color w:val="000000"/>
                <w:sz w:val="17"/>
                <w:szCs w:val="17"/>
                <w:lang w:val="es-ES" w:eastAsia="es-ES"/>
              </w:rPr>
              <w:t>Tipo de</w:t>
            </w:r>
          </w:p>
          <w:p w:rsidR="00AA105C" w:rsidRPr="00AA105C" w:rsidRDefault="00AA105C" w:rsidP="00EA18D2">
            <w:pPr>
              <w:spacing w:after="0"/>
              <w:ind w:left="-38" w:firstLine="0"/>
              <w:jc w:val="left"/>
              <w:rPr>
                <w:rFonts w:ascii="Arial" w:hAnsi="Arial" w:cs="Arial"/>
                <w:color w:val="000000"/>
                <w:sz w:val="17"/>
                <w:szCs w:val="17"/>
                <w:lang w:val="es-ES" w:eastAsia="es-ES"/>
              </w:rPr>
            </w:pPr>
            <w:r w:rsidRPr="00AA105C">
              <w:rPr>
                <w:rFonts w:ascii="Arial" w:hAnsi="Arial" w:cs="Arial"/>
                <w:color w:val="000000"/>
                <w:sz w:val="17"/>
                <w:szCs w:val="17"/>
                <w:lang w:val="es-ES" w:eastAsia="es-ES"/>
              </w:rPr>
              <w:t>contrato</w:t>
            </w:r>
          </w:p>
        </w:tc>
        <w:tc>
          <w:tcPr>
            <w:tcW w:w="1276" w:type="dxa"/>
            <w:tcBorders>
              <w:top w:val="single" w:sz="4" w:space="0" w:color="auto"/>
              <w:left w:val="nil"/>
              <w:bottom w:val="single" w:sz="2" w:space="0" w:color="auto"/>
              <w:right w:val="nil"/>
            </w:tcBorders>
            <w:shd w:val="clear" w:color="auto" w:fill="FABF8F" w:themeFill="accent6" w:themeFillTint="99"/>
            <w:vAlign w:val="center"/>
            <w:hideMark/>
          </w:tcPr>
          <w:p w:rsidR="00AA105C" w:rsidRPr="00AA105C" w:rsidRDefault="00AA105C" w:rsidP="00E443AC">
            <w:pPr>
              <w:tabs>
                <w:tab w:val="left" w:pos="994"/>
              </w:tabs>
              <w:spacing w:after="0"/>
              <w:ind w:left="-70" w:firstLine="0"/>
              <w:jc w:val="left"/>
              <w:rPr>
                <w:rFonts w:ascii="Arial" w:hAnsi="Arial" w:cs="Arial"/>
                <w:color w:val="000000"/>
                <w:sz w:val="17"/>
                <w:szCs w:val="17"/>
                <w:lang w:val="es-ES" w:eastAsia="es-ES"/>
              </w:rPr>
            </w:pPr>
            <w:r w:rsidRPr="00AA105C">
              <w:rPr>
                <w:rFonts w:ascii="Arial" w:hAnsi="Arial" w:cs="Arial"/>
                <w:color w:val="000000"/>
                <w:sz w:val="17"/>
                <w:szCs w:val="17"/>
                <w:lang w:val="es-ES" w:eastAsia="es-ES"/>
              </w:rPr>
              <w:t>Procedimiento adjudicación</w:t>
            </w:r>
          </w:p>
        </w:tc>
        <w:tc>
          <w:tcPr>
            <w:tcW w:w="1275" w:type="dxa"/>
            <w:tcBorders>
              <w:top w:val="single" w:sz="4" w:space="0" w:color="auto"/>
              <w:left w:val="nil"/>
              <w:bottom w:val="single" w:sz="2" w:space="0" w:color="auto"/>
              <w:right w:val="nil"/>
            </w:tcBorders>
            <w:shd w:val="clear" w:color="auto" w:fill="FABF8F" w:themeFill="accent6" w:themeFillTint="99"/>
            <w:vAlign w:val="center"/>
            <w:hideMark/>
          </w:tcPr>
          <w:p w:rsidR="00AA105C" w:rsidRPr="00AA105C" w:rsidRDefault="00AA105C" w:rsidP="00AA105C">
            <w:pPr>
              <w:spacing w:after="0"/>
              <w:ind w:left="-230" w:firstLine="0"/>
              <w:jc w:val="right"/>
              <w:rPr>
                <w:rFonts w:ascii="Arial" w:hAnsi="Arial" w:cs="Arial"/>
                <w:color w:val="000000"/>
                <w:sz w:val="17"/>
                <w:szCs w:val="17"/>
                <w:lang w:val="es-ES" w:eastAsia="es-ES"/>
              </w:rPr>
            </w:pPr>
            <w:r>
              <w:rPr>
                <w:rFonts w:ascii="Arial" w:hAnsi="Arial" w:cs="Arial"/>
                <w:color w:val="000000"/>
                <w:sz w:val="17"/>
                <w:szCs w:val="17"/>
                <w:lang w:val="es-ES" w:eastAsia="es-ES"/>
              </w:rPr>
              <w:t>Imp.</w:t>
            </w:r>
            <w:r w:rsidRPr="00AA105C">
              <w:rPr>
                <w:rFonts w:ascii="Arial" w:hAnsi="Arial" w:cs="Arial"/>
                <w:color w:val="000000"/>
                <w:sz w:val="17"/>
                <w:szCs w:val="17"/>
                <w:lang w:val="es-ES" w:eastAsia="es-ES"/>
              </w:rPr>
              <w:t xml:space="preserve"> licitación</w:t>
            </w:r>
          </w:p>
          <w:p w:rsidR="00AA105C" w:rsidRPr="00AA105C" w:rsidRDefault="00AA105C" w:rsidP="00EC185D">
            <w:pPr>
              <w:spacing w:after="0"/>
              <w:ind w:left="-230" w:firstLine="0"/>
              <w:jc w:val="right"/>
              <w:rPr>
                <w:rFonts w:ascii="Arial" w:hAnsi="Arial" w:cs="Arial"/>
                <w:color w:val="000000"/>
                <w:sz w:val="17"/>
                <w:szCs w:val="17"/>
                <w:lang w:val="es-ES" w:eastAsia="es-ES"/>
              </w:rPr>
            </w:pPr>
            <w:r w:rsidRPr="00AA105C">
              <w:rPr>
                <w:rFonts w:ascii="Arial" w:hAnsi="Arial" w:cs="Arial"/>
                <w:color w:val="000000"/>
                <w:sz w:val="17"/>
                <w:szCs w:val="17"/>
                <w:lang w:val="es-ES" w:eastAsia="es-ES"/>
              </w:rPr>
              <w:t>(IVA excluido)</w:t>
            </w:r>
          </w:p>
        </w:tc>
        <w:tc>
          <w:tcPr>
            <w:tcW w:w="1276" w:type="dxa"/>
            <w:tcBorders>
              <w:top w:val="single" w:sz="4" w:space="0" w:color="auto"/>
              <w:left w:val="nil"/>
              <w:bottom w:val="single" w:sz="2" w:space="0" w:color="auto"/>
              <w:right w:val="nil"/>
            </w:tcBorders>
            <w:shd w:val="clear" w:color="auto" w:fill="FABF8F" w:themeFill="accent6" w:themeFillTint="99"/>
            <w:vAlign w:val="center"/>
          </w:tcPr>
          <w:p w:rsidR="00AA105C" w:rsidRPr="00AA105C" w:rsidRDefault="00AA105C" w:rsidP="00EC185D">
            <w:pPr>
              <w:spacing w:after="0"/>
              <w:ind w:left="-230" w:firstLine="0"/>
              <w:jc w:val="right"/>
              <w:rPr>
                <w:rFonts w:ascii="Arial" w:hAnsi="Arial" w:cs="Arial"/>
                <w:color w:val="000000"/>
                <w:sz w:val="17"/>
                <w:szCs w:val="17"/>
                <w:lang w:val="es-ES" w:eastAsia="es-ES"/>
              </w:rPr>
            </w:pPr>
            <w:r w:rsidRPr="00AA105C">
              <w:rPr>
                <w:rFonts w:ascii="Arial" w:hAnsi="Arial" w:cs="Arial"/>
                <w:color w:val="000000"/>
                <w:sz w:val="17"/>
                <w:szCs w:val="17"/>
                <w:lang w:val="es-ES" w:eastAsia="es-ES"/>
              </w:rPr>
              <w:t>Importe</w:t>
            </w:r>
          </w:p>
          <w:p w:rsidR="00AA105C" w:rsidRPr="00AA105C" w:rsidRDefault="00AA105C" w:rsidP="00EC185D">
            <w:pPr>
              <w:spacing w:after="0"/>
              <w:ind w:left="-230" w:firstLine="0"/>
              <w:jc w:val="right"/>
              <w:rPr>
                <w:rFonts w:ascii="Arial" w:hAnsi="Arial" w:cs="Arial"/>
                <w:color w:val="000000"/>
                <w:sz w:val="17"/>
                <w:szCs w:val="17"/>
                <w:lang w:val="es-ES" w:eastAsia="es-ES"/>
              </w:rPr>
            </w:pPr>
            <w:r w:rsidRPr="00AA105C">
              <w:rPr>
                <w:rFonts w:ascii="Arial" w:hAnsi="Arial" w:cs="Arial"/>
                <w:color w:val="000000"/>
                <w:sz w:val="17"/>
                <w:szCs w:val="17"/>
                <w:lang w:val="es-ES" w:eastAsia="es-ES"/>
              </w:rPr>
              <w:t>Adjudicación</w:t>
            </w:r>
          </w:p>
          <w:p w:rsidR="00AA105C" w:rsidRPr="00AA105C" w:rsidRDefault="00AA105C" w:rsidP="00EC185D">
            <w:pPr>
              <w:spacing w:after="0"/>
              <w:ind w:left="-230" w:firstLine="0"/>
              <w:jc w:val="right"/>
              <w:rPr>
                <w:rFonts w:ascii="Arial" w:hAnsi="Arial" w:cs="Arial"/>
                <w:color w:val="000000"/>
                <w:sz w:val="17"/>
                <w:szCs w:val="17"/>
                <w:lang w:val="es-ES" w:eastAsia="es-ES"/>
              </w:rPr>
            </w:pPr>
            <w:r w:rsidRPr="00AA105C">
              <w:rPr>
                <w:rFonts w:ascii="Arial" w:hAnsi="Arial" w:cs="Arial"/>
                <w:color w:val="000000"/>
                <w:sz w:val="17"/>
                <w:szCs w:val="17"/>
                <w:lang w:val="es-ES" w:eastAsia="es-ES"/>
              </w:rPr>
              <w:t>(IVA excluido)</w:t>
            </w:r>
          </w:p>
        </w:tc>
        <w:tc>
          <w:tcPr>
            <w:tcW w:w="1418" w:type="dxa"/>
            <w:tcBorders>
              <w:top w:val="single" w:sz="4" w:space="0" w:color="auto"/>
              <w:left w:val="nil"/>
              <w:bottom w:val="single" w:sz="2" w:space="0" w:color="auto"/>
              <w:right w:val="nil"/>
            </w:tcBorders>
            <w:shd w:val="clear" w:color="auto" w:fill="FABF8F" w:themeFill="accent6" w:themeFillTint="99"/>
            <w:vAlign w:val="center"/>
          </w:tcPr>
          <w:p w:rsidR="00AA105C" w:rsidRPr="00AA105C" w:rsidRDefault="00AA105C" w:rsidP="00EC185D">
            <w:pPr>
              <w:spacing w:after="0"/>
              <w:ind w:left="-230" w:firstLine="0"/>
              <w:jc w:val="right"/>
              <w:rPr>
                <w:rFonts w:ascii="Arial" w:hAnsi="Arial" w:cs="Arial"/>
                <w:color w:val="000000"/>
                <w:sz w:val="17"/>
                <w:szCs w:val="17"/>
                <w:lang w:val="es-ES" w:eastAsia="es-ES"/>
              </w:rPr>
            </w:pPr>
            <w:r w:rsidRPr="00AA105C">
              <w:rPr>
                <w:rFonts w:ascii="Arial" w:hAnsi="Arial" w:cs="Arial"/>
                <w:color w:val="000000"/>
                <w:sz w:val="17"/>
                <w:szCs w:val="17"/>
                <w:lang w:val="es-ES" w:eastAsia="es-ES"/>
              </w:rPr>
              <w:t xml:space="preserve">Importe </w:t>
            </w:r>
          </w:p>
          <w:p w:rsidR="00AA105C" w:rsidRPr="00AA105C" w:rsidRDefault="00AA105C" w:rsidP="00EC185D">
            <w:pPr>
              <w:spacing w:after="0"/>
              <w:ind w:left="-230" w:firstLine="0"/>
              <w:jc w:val="right"/>
              <w:rPr>
                <w:rFonts w:ascii="Arial" w:hAnsi="Arial" w:cs="Arial"/>
                <w:color w:val="000000"/>
                <w:sz w:val="17"/>
                <w:szCs w:val="17"/>
                <w:lang w:val="es-ES" w:eastAsia="es-ES"/>
              </w:rPr>
            </w:pPr>
            <w:r w:rsidRPr="00AA105C">
              <w:rPr>
                <w:rFonts w:ascii="Arial" w:hAnsi="Arial" w:cs="Arial"/>
                <w:color w:val="000000"/>
                <w:sz w:val="17"/>
                <w:szCs w:val="17"/>
                <w:lang w:val="es-ES" w:eastAsia="es-ES"/>
              </w:rPr>
              <w:t>Ejecutado</w:t>
            </w:r>
          </w:p>
          <w:p w:rsidR="00AA105C" w:rsidRPr="00AA105C" w:rsidRDefault="00AA105C" w:rsidP="00EC185D">
            <w:pPr>
              <w:spacing w:after="0"/>
              <w:ind w:left="-230" w:firstLine="0"/>
              <w:jc w:val="right"/>
              <w:rPr>
                <w:rFonts w:ascii="Arial" w:hAnsi="Arial" w:cs="Arial"/>
                <w:color w:val="000000"/>
                <w:sz w:val="17"/>
                <w:szCs w:val="17"/>
                <w:lang w:val="es-ES" w:eastAsia="es-ES"/>
              </w:rPr>
            </w:pPr>
            <w:r w:rsidRPr="00AA105C">
              <w:rPr>
                <w:rFonts w:ascii="Arial" w:hAnsi="Arial" w:cs="Arial"/>
                <w:color w:val="000000"/>
                <w:sz w:val="17"/>
                <w:szCs w:val="17"/>
                <w:lang w:val="es-ES" w:eastAsia="es-ES"/>
              </w:rPr>
              <w:t>(IVA excluido)</w:t>
            </w:r>
          </w:p>
        </w:tc>
      </w:tr>
      <w:tr w:rsidR="00AA105C" w:rsidRPr="00467A29" w:rsidTr="00AA105C">
        <w:trPr>
          <w:trHeight w:val="282"/>
        </w:trPr>
        <w:tc>
          <w:tcPr>
            <w:tcW w:w="2835" w:type="dxa"/>
            <w:tcBorders>
              <w:top w:val="single" w:sz="2" w:space="0" w:color="auto"/>
              <w:left w:val="nil"/>
              <w:bottom w:val="single" w:sz="2" w:space="0" w:color="auto"/>
              <w:right w:val="nil"/>
            </w:tcBorders>
            <w:shd w:val="clear" w:color="auto" w:fill="auto"/>
            <w:noWrap/>
            <w:vAlign w:val="center"/>
            <w:hideMark/>
          </w:tcPr>
          <w:p w:rsidR="00AA105C" w:rsidRPr="00467A29" w:rsidRDefault="00AA105C" w:rsidP="00EA18D2">
            <w:pPr>
              <w:spacing w:after="0"/>
              <w:ind w:left="72" w:firstLine="0"/>
              <w:jc w:val="left"/>
              <w:rPr>
                <w:rFonts w:ascii="Arial Narrow" w:hAnsi="Arial Narrow"/>
                <w:color w:val="000000"/>
                <w:lang w:eastAsia="es-ES"/>
              </w:rPr>
            </w:pPr>
            <w:r w:rsidRPr="00467A29">
              <w:rPr>
                <w:rFonts w:ascii="Arial Narrow" w:hAnsi="Arial Narrow" w:cs="Calibri"/>
                <w:lang w:val="es-ES" w:eastAsia="es-ES_tradnl"/>
              </w:rPr>
              <w:t>Perfilado y compactado de caminos</w:t>
            </w:r>
          </w:p>
        </w:tc>
        <w:tc>
          <w:tcPr>
            <w:tcW w:w="851" w:type="dxa"/>
            <w:tcBorders>
              <w:top w:val="single" w:sz="2" w:space="0" w:color="auto"/>
              <w:left w:val="nil"/>
              <w:bottom w:val="single" w:sz="2" w:space="0" w:color="auto"/>
              <w:right w:val="nil"/>
            </w:tcBorders>
            <w:shd w:val="clear" w:color="auto" w:fill="auto"/>
            <w:vAlign w:val="center"/>
            <w:hideMark/>
          </w:tcPr>
          <w:p w:rsidR="00AA105C" w:rsidRPr="00467A29" w:rsidRDefault="00AA105C" w:rsidP="00E443AC">
            <w:pPr>
              <w:spacing w:after="0"/>
              <w:ind w:left="-38" w:right="-779" w:firstLine="0"/>
              <w:jc w:val="left"/>
              <w:rPr>
                <w:rFonts w:ascii="Arial Narrow" w:hAnsi="Arial Narrow"/>
                <w:color w:val="000000"/>
                <w:lang w:val="es-ES" w:eastAsia="es-ES"/>
              </w:rPr>
            </w:pPr>
            <w:r w:rsidRPr="00467A29">
              <w:rPr>
                <w:rFonts w:ascii="Arial Narrow" w:hAnsi="Arial Narrow" w:cs="Calibri"/>
                <w:lang w:val="es-ES" w:eastAsia="es-ES_tradnl"/>
              </w:rPr>
              <w:t>Obras</w:t>
            </w:r>
          </w:p>
        </w:tc>
        <w:tc>
          <w:tcPr>
            <w:tcW w:w="1276" w:type="dxa"/>
            <w:tcBorders>
              <w:top w:val="single" w:sz="2" w:space="0" w:color="auto"/>
              <w:left w:val="nil"/>
              <w:bottom w:val="single" w:sz="2" w:space="0" w:color="auto"/>
              <w:right w:val="nil"/>
            </w:tcBorders>
            <w:shd w:val="clear" w:color="auto" w:fill="auto"/>
            <w:noWrap/>
            <w:vAlign w:val="center"/>
            <w:hideMark/>
          </w:tcPr>
          <w:p w:rsidR="00AA105C" w:rsidRPr="00467A29" w:rsidRDefault="00AA105C" w:rsidP="00E443AC">
            <w:pPr>
              <w:tabs>
                <w:tab w:val="left" w:pos="994"/>
              </w:tabs>
              <w:spacing w:after="0"/>
              <w:ind w:left="-230" w:firstLine="284"/>
              <w:jc w:val="left"/>
              <w:rPr>
                <w:rFonts w:ascii="Arial Narrow" w:hAnsi="Arial Narrow"/>
                <w:color w:val="000000"/>
                <w:lang w:val="es-ES" w:eastAsia="es-ES"/>
              </w:rPr>
            </w:pPr>
            <w:r w:rsidRPr="00467A29">
              <w:rPr>
                <w:rFonts w:ascii="Arial Narrow" w:hAnsi="Arial Narrow" w:cs="Calibri"/>
                <w:lang w:val="es-ES" w:eastAsia="es-ES_tradnl"/>
              </w:rPr>
              <w:t>Negociado</w:t>
            </w:r>
          </w:p>
        </w:tc>
        <w:tc>
          <w:tcPr>
            <w:tcW w:w="1275" w:type="dxa"/>
            <w:tcBorders>
              <w:top w:val="single" w:sz="2" w:space="0" w:color="auto"/>
              <w:left w:val="nil"/>
              <w:bottom w:val="single" w:sz="2" w:space="0" w:color="auto"/>
              <w:right w:val="nil"/>
            </w:tcBorders>
            <w:shd w:val="clear" w:color="auto" w:fill="auto"/>
            <w:vAlign w:val="center"/>
            <w:hideMark/>
          </w:tcPr>
          <w:p w:rsidR="00AA105C" w:rsidRPr="00467A29" w:rsidRDefault="00AA105C" w:rsidP="00EC185D">
            <w:pPr>
              <w:spacing w:after="0"/>
              <w:ind w:left="-230" w:firstLine="0"/>
              <w:jc w:val="right"/>
              <w:rPr>
                <w:rFonts w:ascii="Arial Narrow" w:hAnsi="Arial Narrow"/>
                <w:color w:val="000000"/>
                <w:lang w:val="es-ES" w:eastAsia="es-ES"/>
              </w:rPr>
            </w:pPr>
            <w:r w:rsidRPr="00467A29">
              <w:rPr>
                <w:rFonts w:ascii="Arial Narrow" w:hAnsi="Arial Narrow" w:cs="Calibri"/>
                <w:lang w:val="es-ES" w:eastAsia="es-ES_tradnl"/>
              </w:rPr>
              <w:t>42.222</w:t>
            </w:r>
          </w:p>
        </w:tc>
        <w:tc>
          <w:tcPr>
            <w:tcW w:w="1276" w:type="dxa"/>
            <w:tcBorders>
              <w:top w:val="single" w:sz="2" w:space="0" w:color="auto"/>
              <w:left w:val="nil"/>
              <w:bottom w:val="single" w:sz="2" w:space="0" w:color="auto"/>
              <w:right w:val="nil"/>
            </w:tcBorders>
            <w:vAlign w:val="center"/>
          </w:tcPr>
          <w:p w:rsidR="00AA105C" w:rsidRPr="00467A29" w:rsidRDefault="00AA105C" w:rsidP="00EC185D">
            <w:pPr>
              <w:spacing w:after="0"/>
              <w:ind w:left="-230" w:firstLine="0"/>
              <w:jc w:val="right"/>
              <w:rPr>
                <w:rFonts w:ascii="Arial Narrow" w:hAnsi="Arial Narrow"/>
                <w:color w:val="000000"/>
                <w:lang w:val="es-ES" w:eastAsia="es-ES"/>
              </w:rPr>
            </w:pPr>
            <w:r w:rsidRPr="00467A29">
              <w:rPr>
                <w:rFonts w:ascii="Arial Narrow" w:hAnsi="Arial Narrow" w:cs="Calibri"/>
                <w:lang w:val="es-ES" w:eastAsia="es-ES_tradnl"/>
              </w:rPr>
              <w:t>40.639</w:t>
            </w:r>
          </w:p>
        </w:tc>
        <w:tc>
          <w:tcPr>
            <w:tcW w:w="1418" w:type="dxa"/>
            <w:tcBorders>
              <w:top w:val="single" w:sz="2" w:space="0" w:color="auto"/>
              <w:left w:val="nil"/>
              <w:bottom w:val="single" w:sz="2" w:space="0" w:color="auto"/>
              <w:right w:val="nil"/>
            </w:tcBorders>
            <w:vAlign w:val="center"/>
          </w:tcPr>
          <w:p w:rsidR="00AA105C" w:rsidRPr="00467A29" w:rsidRDefault="00AA105C" w:rsidP="00EC185D">
            <w:pPr>
              <w:spacing w:after="0"/>
              <w:ind w:left="-230" w:firstLine="0"/>
              <w:jc w:val="right"/>
              <w:rPr>
                <w:rFonts w:ascii="Arial Narrow" w:hAnsi="Arial Narrow" w:cs="Calibri"/>
                <w:lang w:val="es-ES" w:eastAsia="es-ES_tradnl"/>
              </w:rPr>
            </w:pPr>
            <w:r>
              <w:rPr>
                <w:rFonts w:ascii="Arial Narrow" w:hAnsi="Arial Narrow" w:cs="Calibri"/>
                <w:lang w:val="es-ES" w:eastAsia="es-ES_tradnl"/>
              </w:rPr>
              <w:t>37.519</w:t>
            </w:r>
          </w:p>
        </w:tc>
      </w:tr>
      <w:tr w:rsidR="00AA105C" w:rsidRPr="00467A29" w:rsidTr="00AA105C">
        <w:trPr>
          <w:trHeight w:val="282"/>
        </w:trPr>
        <w:tc>
          <w:tcPr>
            <w:tcW w:w="2835" w:type="dxa"/>
            <w:tcBorders>
              <w:top w:val="single" w:sz="2" w:space="0" w:color="auto"/>
              <w:left w:val="nil"/>
              <w:bottom w:val="single" w:sz="2" w:space="0" w:color="auto"/>
              <w:right w:val="nil"/>
            </w:tcBorders>
            <w:shd w:val="clear" w:color="auto" w:fill="auto"/>
            <w:noWrap/>
            <w:vAlign w:val="center"/>
            <w:hideMark/>
          </w:tcPr>
          <w:p w:rsidR="00AA105C" w:rsidRPr="00467A29" w:rsidRDefault="00AA105C" w:rsidP="00EA18D2">
            <w:pPr>
              <w:spacing w:after="0"/>
              <w:ind w:left="72" w:firstLine="0"/>
              <w:jc w:val="left"/>
              <w:rPr>
                <w:rFonts w:ascii="Arial Narrow" w:hAnsi="Arial Narrow"/>
                <w:color w:val="000000"/>
                <w:lang w:eastAsia="es-ES"/>
              </w:rPr>
            </w:pPr>
            <w:r w:rsidRPr="00467A29">
              <w:rPr>
                <w:rFonts w:ascii="Arial Narrow" w:hAnsi="Arial Narrow" w:cs="Calibri"/>
                <w:lang w:val="es-ES" w:eastAsia="es-ES_tradnl"/>
              </w:rPr>
              <w:t>Electrificación polígono industrial</w:t>
            </w:r>
          </w:p>
        </w:tc>
        <w:tc>
          <w:tcPr>
            <w:tcW w:w="851" w:type="dxa"/>
            <w:tcBorders>
              <w:top w:val="single" w:sz="2" w:space="0" w:color="auto"/>
              <w:left w:val="nil"/>
              <w:bottom w:val="single" w:sz="2" w:space="0" w:color="auto"/>
              <w:right w:val="nil"/>
            </w:tcBorders>
            <w:shd w:val="clear" w:color="auto" w:fill="auto"/>
            <w:vAlign w:val="center"/>
            <w:hideMark/>
          </w:tcPr>
          <w:p w:rsidR="00AA105C" w:rsidRPr="00467A29" w:rsidRDefault="00AA105C" w:rsidP="00EA18D2">
            <w:pPr>
              <w:spacing w:after="0"/>
              <w:ind w:left="-38" w:firstLine="0"/>
              <w:jc w:val="left"/>
              <w:rPr>
                <w:rFonts w:ascii="Arial Narrow" w:hAnsi="Arial Narrow"/>
                <w:color w:val="000000"/>
                <w:lang w:val="es-ES" w:eastAsia="es-ES"/>
              </w:rPr>
            </w:pPr>
            <w:r w:rsidRPr="00467A29">
              <w:rPr>
                <w:rFonts w:ascii="Arial Narrow" w:hAnsi="Arial Narrow" w:cs="Calibri"/>
                <w:lang w:val="es-ES" w:eastAsia="es-ES_tradnl"/>
              </w:rPr>
              <w:t>Obras</w:t>
            </w:r>
          </w:p>
        </w:tc>
        <w:tc>
          <w:tcPr>
            <w:tcW w:w="1276" w:type="dxa"/>
            <w:tcBorders>
              <w:top w:val="single" w:sz="2" w:space="0" w:color="auto"/>
              <w:left w:val="nil"/>
              <w:bottom w:val="single" w:sz="2" w:space="0" w:color="auto"/>
              <w:right w:val="nil"/>
            </w:tcBorders>
            <w:shd w:val="clear" w:color="auto" w:fill="auto"/>
            <w:noWrap/>
            <w:vAlign w:val="center"/>
            <w:hideMark/>
          </w:tcPr>
          <w:p w:rsidR="00AA105C" w:rsidRPr="00467A29" w:rsidRDefault="00AA105C" w:rsidP="00E443AC">
            <w:pPr>
              <w:tabs>
                <w:tab w:val="left" w:pos="994"/>
              </w:tabs>
              <w:spacing w:after="0"/>
              <w:ind w:left="-230" w:firstLine="284"/>
              <w:jc w:val="left"/>
              <w:rPr>
                <w:rFonts w:ascii="Arial Narrow" w:hAnsi="Arial Narrow"/>
                <w:color w:val="000000"/>
                <w:lang w:val="es-ES" w:eastAsia="es-ES"/>
              </w:rPr>
            </w:pPr>
            <w:r w:rsidRPr="00467A29">
              <w:rPr>
                <w:rFonts w:ascii="Arial Narrow" w:hAnsi="Arial Narrow" w:cs="Calibri"/>
                <w:lang w:val="es-ES" w:eastAsia="es-ES_tradnl"/>
              </w:rPr>
              <w:t>Negociado</w:t>
            </w:r>
          </w:p>
        </w:tc>
        <w:tc>
          <w:tcPr>
            <w:tcW w:w="1275" w:type="dxa"/>
            <w:tcBorders>
              <w:top w:val="single" w:sz="2" w:space="0" w:color="auto"/>
              <w:left w:val="nil"/>
              <w:bottom w:val="single" w:sz="2" w:space="0" w:color="auto"/>
              <w:right w:val="nil"/>
            </w:tcBorders>
            <w:shd w:val="clear" w:color="auto" w:fill="auto"/>
            <w:vAlign w:val="center"/>
            <w:hideMark/>
          </w:tcPr>
          <w:p w:rsidR="00AA105C" w:rsidRPr="00467A29" w:rsidRDefault="00AA105C" w:rsidP="00EC185D">
            <w:pPr>
              <w:spacing w:after="0"/>
              <w:ind w:left="-230" w:firstLine="0"/>
              <w:jc w:val="right"/>
              <w:rPr>
                <w:rFonts w:ascii="Arial Narrow" w:hAnsi="Arial Narrow"/>
                <w:color w:val="000000"/>
                <w:lang w:val="es-ES" w:eastAsia="es-ES"/>
              </w:rPr>
            </w:pPr>
            <w:r w:rsidRPr="00467A29">
              <w:rPr>
                <w:rFonts w:ascii="Arial Narrow" w:hAnsi="Arial Narrow" w:cs="Calibri"/>
                <w:lang w:val="es-ES" w:eastAsia="es-ES_tradnl"/>
              </w:rPr>
              <w:t>34.458</w:t>
            </w:r>
          </w:p>
        </w:tc>
        <w:tc>
          <w:tcPr>
            <w:tcW w:w="1276" w:type="dxa"/>
            <w:tcBorders>
              <w:top w:val="single" w:sz="2" w:space="0" w:color="auto"/>
              <w:left w:val="nil"/>
              <w:bottom w:val="single" w:sz="2" w:space="0" w:color="auto"/>
              <w:right w:val="nil"/>
            </w:tcBorders>
            <w:vAlign w:val="center"/>
          </w:tcPr>
          <w:p w:rsidR="00AA105C" w:rsidRPr="00467A29" w:rsidRDefault="00AA105C" w:rsidP="00EC185D">
            <w:pPr>
              <w:spacing w:after="0"/>
              <w:ind w:left="-230" w:firstLine="0"/>
              <w:jc w:val="right"/>
              <w:rPr>
                <w:rFonts w:ascii="Arial Narrow" w:hAnsi="Arial Narrow"/>
                <w:color w:val="000000"/>
                <w:lang w:val="es-ES" w:eastAsia="es-ES"/>
              </w:rPr>
            </w:pPr>
            <w:r w:rsidRPr="00467A29">
              <w:rPr>
                <w:rFonts w:ascii="Arial Narrow" w:hAnsi="Arial Narrow" w:cs="Calibri"/>
                <w:lang w:val="es-ES" w:eastAsia="es-ES_tradnl"/>
              </w:rPr>
              <w:t>31.831</w:t>
            </w:r>
          </w:p>
        </w:tc>
        <w:tc>
          <w:tcPr>
            <w:tcW w:w="1418" w:type="dxa"/>
            <w:tcBorders>
              <w:top w:val="single" w:sz="2" w:space="0" w:color="auto"/>
              <w:left w:val="nil"/>
              <w:bottom w:val="single" w:sz="2" w:space="0" w:color="auto"/>
              <w:right w:val="nil"/>
            </w:tcBorders>
            <w:vAlign w:val="center"/>
          </w:tcPr>
          <w:p w:rsidR="00AA105C" w:rsidRPr="00467A29" w:rsidRDefault="00AA105C" w:rsidP="00EC185D">
            <w:pPr>
              <w:spacing w:after="0"/>
              <w:ind w:left="-230" w:firstLine="0"/>
              <w:jc w:val="right"/>
              <w:rPr>
                <w:rFonts w:ascii="Arial Narrow" w:hAnsi="Arial Narrow" w:cs="Calibri"/>
                <w:lang w:val="es-ES" w:eastAsia="es-ES_tradnl"/>
              </w:rPr>
            </w:pPr>
            <w:r>
              <w:rPr>
                <w:rFonts w:ascii="Arial Narrow" w:hAnsi="Arial Narrow" w:cs="Calibri"/>
                <w:lang w:val="es-ES" w:eastAsia="es-ES_tradnl"/>
              </w:rPr>
              <w:t>31.831</w:t>
            </w:r>
          </w:p>
        </w:tc>
      </w:tr>
      <w:tr w:rsidR="00AA105C" w:rsidRPr="00467A29" w:rsidTr="00AA105C">
        <w:trPr>
          <w:trHeight w:val="282"/>
        </w:trPr>
        <w:tc>
          <w:tcPr>
            <w:tcW w:w="2835" w:type="dxa"/>
            <w:tcBorders>
              <w:top w:val="single" w:sz="2" w:space="0" w:color="auto"/>
              <w:left w:val="nil"/>
              <w:bottom w:val="single" w:sz="2" w:space="0" w:color="auto"/>
              <w:right w:val="nil"/>
            </w:tcBorders>
            <w:shd w:val="clear" w:color="auto" w:fill="auto"/>
            <w:noWrap/>
            <w:vAlign w:val="center"/>
            <w:hideMark/>
          </w:tcPr>
          <w:p w:rsidR="00AA105C" w:rsidRPr="00467A29" w:rsidRDefault="00AA105C" w:rsidP="00EA18D2">
            <w:pPr>
              <w:spacing w:after="0"/>
              <w:ind w:left="72" w:firstLine="0"/>
              <w:jc w:val="left"/>
              <w:rPr>
                <w:rFonts w:ascii="Arial Narrow" w:hAnsi="Arial Narrow"/>
                <w:color w:val="000000"/>
                <w:lang w:eastAsia="es-ES"/>
              </w:rPr>
            </w:pPr>
            <w:r w:rsidRPr="00467A29">
              <w:rPr>
                <w:rFonts w:ascii="Arial Narrow" w:hAnsi="Arial Narrow" w:cs="Calibri"/>
                <w:lang w:val="es-ES" w:eastAsia="es-ES_tradnl"/>
              </w:rPr>
              <w:t>Construcción sepulturas y nichos</w:t>
            </w:r>
          </w:p>
        </w:tc>
        <w:tc>
          <w:tcPr>
            <w:tcW w:w="851" w:type="dxa"/>
            <w:tcBorders>
              <w:top w:val="single" w:sz="2" w:space="0" w:color="auto"/>
              <w:left w:val="nil"/>
              <w:bottom w:val="single" w:sz="2" w:space="0" w:color="auto"/>
              <w:right w:val="nil"/>
            </w:tcBorders>
            <w:shd w:val="clear" w:color="auto" w:fill="auto"/>
            <w:vAlign w:val="center"/>
            <w:hideMark/>
          </w:tcPr>
          <w:p w:rsidR="00AA105C" w:rsidRPr="00467A29" w:rsidRDefault="00AA105C" w:rsidP="00EA18D2">
            <w:pPr>
              <w:spacing w:after="0"/>
              <w:ind w:left="-38" w:firstLine="0"/>
              <w:jc w:val="left"/>
              <w:rPr>
                <w:rFonts w:ascii="Arial Narrow" w:hAnsi="Arial Narrow"/>
                <w:color w:val="000000"/>
                <w:lang w:val="es-ES" w:eastAsia="es-ES"/>
              </w:rPr>
            </w:pPr>
            <w:r w:rsidRPr="00467A29">
              <w:rPr>
                <w:rFonts w:ascii="Arial Narrow" w:hAnsi="Arial Narrow" w:cs="Calibri"/>
                <w:lang w:val="es-ES" w:eastAsia="es-ES_tradnl"/>
              </w:rPr>
              <w:t>Obras</w:t>
            </w:r>
          </w:p>
        </w:tc>
        <w:tc>
          <w:tcPr>
            <w:tcW w:w="1276" w:type="dxa"/>
            <w:tcBorders>
              <w:top w:val="single" w:sz="2" w:space="0" w:color="auto"/>
              <w:left w:val="nil"/>
              <w:bottom w:val="single" w:sz="2" w:space="0" w:color="auto"/>
              <w:right w:val="nil"/>
            </w:tcBorders>
            <w:shd w:val="clear" w:color="auto" w:fill="auto"/>
            <w:noWrap/>
            <w:vAlign w:val="center"/>
            <w:hideMark/>
          </w:tcPr>
          <w:p w:rsidR="00AA105C" w:rsidRPr="00467A29" w:rsidRDefault="00AA105C" w:rsidP="00E443AC">
            <w:pPr>
              <w:tabs>
                <w:tab w:val="left" w:pos="994"/>
              </w:tabs>
              <w:spacing w:after="0"/>
              <w:ind w:left="-230" w:firstLine="284"/>
              <w:jc w:val="left"/>
              <w:rPr>
                <w:rFonts w:ascii="Arial Narrow" w:hAnsi="Arial Narrow"/>
                <w:color w:val="000000"/>
                <w:lang w:val="es-ES" w:eastAsia="es-ES"/>
              </w:rPr>
            </w:pPr>
            <w:r w:rsidRPr="00467A29">
              <w:rPr>
                <w:rFonts w:ascii="Arial Narrow" w:hAnsi="Arial Narrow" w:cs="Calibri"/>
                <w:lang w:val="es-ES" w:eastAsia="es-ES_tradnl"/>
              </w:rPr>
              <w:t>Menor</w:t>
            </w:r>
          </w:p>
        </w:tc>
        <w:tc>
          <w:tcPr>
            <w:tcW w:w="1275" w:type="dxa"/>
            <w:tcBorders>
              <w:top w:val="single" w:sz="2" w:space="0" w:color="auto"/>
              <w:left w:val="nil"/>
              <w:bottom w:val="single" w:sz="2" w:space="0" w:color="auto"/>
              <w:right w:val="nil"/>
            </w:tcBorders>
            <w:shd w:val="clear" w:color="auto" w:fill="auto"/>
            <w:vAlign w:val="center"/>
            <w:hideMark/>
          </w:tcPr>
          <w:p w:rsidR="00AA105C" w:rsidRPr="00467A29" w:rsidRDefault="00AA105C" w:rsidP="00EC185D">
            <w:pPr>
              <w:spacing w:after="0"/>
              <w:ind w:left="-230" w:firstLine="0"/>
              <w:jc w:val="right"/>
              <w:rPr>
                <w:rFonts w:ascii="Arial Narrow" w:hAnsi="Arial Narrow"/>
                <w:color w:val="000000"/>
                <w:lang w:val="es-ES" w:eastAsia="es-ES"/>
              </w:rPr>
            </w:pPr>
            <w:r w:rsidRPr="00467A29">
              <w:rPr>
                <w:rFonts w:ascii="Arial Narrow" w:hAnsi="Arial Narrow" w:cs="Calibri"/>
                <w:lang w:val="es-ES" w:eastAsia="es-ES_tradnl"/>
              </w:rPr>
              <w:t>19.722</w:t>
            </w:r>
          </w:p>
        </w:tc>
        <w:tc>
          <w:tcPr>
            <w:tcW w:w="1276" w:type="dxa"/>
            <w:tcBorders>
              <w:top w:val="single" w:sz="2" w:space="0" w:color="auto"/>
              <w:left w:val="nil"/>
              <w:bottom w:val="single" w:sz="2" w:space="0" w:color="auto"/>
              <w:right w:val="nil"/>
            </w:tcBorders>
            <w:vAlign w:val="center"/>
          </w:tcPr>
          <w:p w:rsidR="00AA105C" w:rsidRPr="00467A29" w:rsidRDefault="00AA105C" w:rsidP="00EC185D">
            <w:pPr>
              <w:spacing w:after="0"/>
              <w:ind w:left="-230" w:firstLine="0"/>
              <w:jc w:val="right"/>
              <w:rPr>
                <w:rFonts w:ascii="Arial Narrow" w:hAnsi="Arial Narrow"/>
                <w:color w:val="000000"/>
                <w:lang w:val="es-ES" w:eastAsia="es-ES"/>
              </w:rPr>
            </w:pPr>
            <w:r w:rsidRPr="00467A29">
              <w:rPr>
                <w:rFonts w:ascii="Arial Narrow" w:hAnsi="Arial Narrow" w:cs="Calibri"/>
                <w:lang w:val="es-ES" w:eastAsia="es-ES_tradnl"/>
              </w:rPr>
              <w:t>18.138</w:t>
            </w:r>
          </w:p>
        </w:tc>
        <w:tc>
          <w:tcPr>
            <w:tcW w:w="1418" w:type="dxa"/>
            <w:tcBorders>
              <w:top w:val="single" w:sz="2" w:space="0" w:color="auto"/>
              <w:left w:val="nil"/>
              <w:bottom w:val="single" w:sz="2" w:space="0" w:color="auto"/>
              <w:right w:val="nil"/>
            </w:tcBorders>
            <w:vAlign w:val="center"/>
          </w:tcPr>
          <w:p w:rsidR="00AA105C" w:rsidRPr="00467A29" w:rsidRDefault="00AA105C" w:rsidP="00EC185D">
            <w:pPr>
              <w:spacing w:after="0"/>
              <w:ind w:left="-230" w:firstLine="0"/>
              <w:jc w:val="right"/>
              <w:rPr>
                <w:rFonts w:ascii="Arial Narrow" w:hAnsi="Arial Narrow" w:cs="Calibri"/>
                <w:lang w:val="es-ES" w:eastAsia="es-ES_tradnl"/>
              </w:rPr>
            </w:pPr>
            <w:r>
              <w:rPr>
                <w:rFonts w:ascii="Arial Narrow" w:hAnsi="Arial Narrow" w:cs="Calibri"/>
                <w:lang w:val="es-ES" w:eastAsia="es-ES_tradnl"/>
              </w:rPr>
              <w:t>17.502</w:t>
            </w:r>
          </w:p>
        </w:tc>
      </w:tr>
      <w:tr w:rsidR="00AA105C" w:rsidRPr="00467A29" w:rsidTr="00CF7434">
        <w:trPr>
          <w:trHeight w:val="282"/>
        </w:trPr>
        <w:tc>
          <w:tcPr>
            <w:tcW w:w="2835" w:type="dxa"/>
            <w:tcBorders>
              <w:top w:val="single" w:sz="2" w:space="0" w:color="auto"/>
              <w:left w:val="nil"/>
              <w:bottom w:val="single" w:sz="2" w:space="0" w:color="auto"/>
              <w:right w:val="nil"/>
            </w:tcBorders>
            <w:shd w:val="clear" w:color="auto" w:fill="auto"/>
            <w:noWrap/>
            <w:vAlign w:val="center"/>
            <w:hideMark/>
          </w:tcPr>
          <w:p w:rsidR="00AA105C" w:rsidRPr="00467A29" w:rsidRDefault="00AA105C" w:rsidP="00AA105C">
            <w:pPr>
              <w:spacing w:after="0"/>
              <w:ind w:left="72" w:firstLine="0"/>
              <w:jc w:val="left"/>
              <w:rPr>
                <w:rFonts w:ascii="Arial Narrow" w:hAnsi="Arial Narrow"/>
                <w:color w:val="000000"/>
                <w:lang w:val="es-ES" w:eastAsia="es-ES"/>
              </w:rPr>
            </w:pPr>
            <w:r w:rsidRPr="00467A29">
              <w:rPr>
                <w:rFonts w:ascii="Arial Narrow" w:hAnsi="Arial Narrow" w:cs="Calibri"/>
                <w:lang w:val="es-ES" w:eastAsia="es-ES_tradnl"/>
              </w:rPr>
              <w:t>Implantación leds Parque Barranco</w:t>
            </w:r>
          </w:p>
        </w:tc>
        <w:tc>
          <w:tcPr>
            <w:tcW w:w="851" w:type="dxa"/>
            <w:tcBorders>
              <w:top w:val="single" w:sz="2" w:space="0" w:color="auto"/>
              <w:left w:val="nil"/>
              <w:bottom w:val="single" w:sz="2" w:space="0" w:color="auto"/>
              <w:right w:val="nil"/>
            </w:tcBorders>
            <w:shd w:val="clear" w:color="auto" w:fill="auto"/>
            <w:vAlign w:val="center"/>
            <w:hideMark/>
          </w:tcPr>
          <w:p w:rsidR="00AA105C" w:rsidRPr="00467A29" w:rsidRDefault="00AA105C" w:rsidP="00EA18D2">
            <w:pPr>
              <w:spacing w:after="0"/>
              <w:ind w:left="-38" w:firstLine="0"/>
              <w:jc w:val="left"/>
              <w:rPr>
                <w:rFonts w:ascii="Arial Narrow" w:hAnsi="Arial Narrow"/>
                <w:color w:val="000000"/>
                <w:lang w:val="es-ES" w:eastAsia="es-ES"/>
              </w:rPr>
            </w:pPr>
            <w:r w:rsidRPr="00467A29">
              <w:rPr>
                <w:rFonts w:ascii="Arial Narrow" w:hAnsi="Arial Narrow" w:cs="Calibri"/>
                <w:lang w:val="es-ES" w:eastAsia="es-ES_tradnl"/>
              </w:rPr>
              <w:t>Obras</w:t>
            </w:r>
          </w:p>
        </w:tc>
        <w:tc>
          <w:tcPr>
            <w:tcW w:w="1276" w:type="dxa"/>
            <w:tcBorders>
              <w:top w:val="single" w:sz="2" w:space="0" w:color="auto"/>
              <w:left w:val="nil"/>
              <w:bottom w:val="single" w:sz="2" w:space="0" w:color="auto"/>
              <w:right w:val="nil"/>
            </w:tcBorders>
            <w:shd w:val="clear" w:color="auto" w:fill="auto"/>
            <w:noWrap/>
            <w:vAlign w:val="center"/>
            <w:hideMark/>
          </w:tcPr>
          <w:p w:rsidR="00AA105C" w:rsidRPr="00467A29" w:rsidRDefault="00AA105C" w:rsidP="00E443AC">
            <w:pPr>
              <w:tabs>
                <w:tab w:val="left" w:pos="994"/>
              </w:tabs>
              <w:spacing w:after="0"/>
              <w:ind w:left="-230" w:firstLine="284"/>
              <w:jc w:val="left"/>
              <w:rPr>
                <w:rFonts w:ascii="Arial Narrow" w:hAnsi="Arial Narrow"/>
                <w:color w:val="000000"/>
                <w:lang w:val="es-ES" w:eastAsia="es-ES"/>
              </w:rPr>
            </w:pPr>
            <w:r w:rsidRPr="00467A29">
              <w:rPr>
                <w:rFonts w:ascii="Arial Narrow" w:hAnsi="Arial Narrow" w:cs="Calibri"/>
                <w:lang w:val="es-ES" w:eastAsia="es-ES_tradnl"/>
              </w:rPr>
              <w:t>Negociado</w:t>
            </w:r>
          </w:p>
        </w:tc>
        <w:tc>
          <w:tcPr>
            <w:tcW w:w="1275" w:type="dxa"/>
            <w:tcBorders>
              <w:top w:val="single" w:sz="2" w:space="0" w:color="auto"/>
              <w:left w:val="nil"/>
              <w:bottom w:val="single" w:sz="2" w:space="0" w:color="auto"/>
              <w:right w:val="nil"/>
            </w:tcBorders>
            <w:shd w:val="clear" w:color="auto" w:fill="auto"/>
            <w:vAlign w:val="center"/>
            <w:hideMark/>
          </w:tcPr>
          <w:p w:rsidR="00AA105C" w:rsidRPr="00467A29" w:rsidRDefault="00AA105C" w:rsidP="00EC185D">
            <w:pPr>
              <w:spacing w:after="0"/>
              <w:ind w:left="-230" w:firstLine="0"/>
              <w:jc w:val="right"/>
              <w:rPr>
                <w:rFonts w:ascii="Arial Narrow" w:hAnsi="Arial Narrow"/>
                <w:color w:val="000000"/>
                <w:lang w:val="es-ES" w:eastAsia="es-ES"/>
              </w:rPr>
            </w:pPr>
            <w:r w:rsidRPr="00467A29">
              <w:rPr>
                <w:rFonts w:ascii="Arial Narrow" w:hAnsi="Arial Narrow" w:cs="Calibri"/>
                <w:lang w:val="es-ES" w:eastAsia="es-ES_tradnl"/>
              </w:rPr>
              <w:t>25.672</w:t>
            </w:r>
          </w:p>
        </w:tc>
        <w:tc>
          <w:tcPr>
            <w:tcW w:w="1276" w:type="dxa"/>
            <w:tcBorders>
              <w:top w:val="single" w:sz="2" w:space="0" w:color="auto"/>
              <w:left w:val="nil"/>
              <w:bottom w:val="single" w:sz="2" w:space="0" w:color="auto"/>
              <w:right w:val="nil"/>
            </w:tcBorders>
            <w:vAlign w:val="center"/>
          </w:tcPr>
          <w:p w:rsidR="00AA105C" w:rsidRPr="00467A29" w:rsidRDefault="00AA105C" w:rsidP="00EC185D">
            <w:pPr>
              <w:spacing w:after="0"/>
              <w:ind w:left="-230" w:firstLine="0"/>
              <w:jc w:val="right"/>
              <w:rPr>
                <w:rFonts w:ascii="Arial Narrow" w:hAnsi="Arial Narrow"/>
                <w:color w:val="000000"/>
                <w:lang w:val="es-ES" w:eastAsia="es-ES"/>
              </w:rPr>
            </w:pPr>
            <w:r w:rsidRPr="00467A29">
              <w:rPr>
                <w:rFonts w:ascii="Arial Narrow" w:hAnsi="Arial Narrow" w:cs="Calibri"/>
                <w:lang w:val="es-ES" w:eastAsia="es-ES_tradnl"/>
              </w:rPr>
              <w:t>17.986</w:t>
            </w:r>
          </w:p>
        </w:tc>
        <w:tc>
          <w:tcPr>
            <w:tcW w:w="1418" w:type="dxa"/>
            <w:tcBorders>
              <w:top w:val="single" w:sz="2" w:space="0" w:color="auto"/>
              <w:left w:val="nil"/>
              <w:bottom w:val="single" w:sz="2" w:space="0" w:color="auto"/>
              <w:right w:val="nil"/>
            </w:tcBorders>
            <w:vAlign w:val="center"/>
          </w:tcPr>
          <w:p w:rsidR="00AA105C" w:rsidRPr="00467A29" w:rsidRDefault="00AA105C" w:rsidP="00EC185D">
            <w:pPr>
              <w:spacing w:after="0"/>
              <w:ind w:left="-230" w:firstLine="0"/>
              <w:jc w:val="right"/>
              <w:rPr>
                <w:rFonts w:ascii="Arial Narrow" w:hAnsi="Arial Narrow" w:cs="Calibri"/>
                <w:lang w:val="es-ES" w:eastAsia="es-ES_tradnl"/>
              </w:rPr>
            </w:pPr>
            <w:r>
              <w:rPr>
                <w:rFonts w:ascii="Arial Narrow" w:hAnsi="Arial Narrow" w:cs="Calibri"/>
                <w:lang w:val="es-ES" w:eastAsia="es-ES_tradnl"/>
              </w:rPr>
              <w:t>18.427</w:t>
            </w:r>
          </w:p>
        </w:tc>
      </w:tr>
      <w:tr w:rsidR="00AA105C" w:rsidRPr="005352CD" w:rsidTr="00CF7434">
        <w:trPr>
          <w:trHeight w:val="282"/>
        </w:trPr>
        <w:tc>
          <w:tcPr>
            <w:tcW w:w="2835" w:type="dxa"/>
            <w:tcBorders>
              <w:top w:val="single" w:sz="2" w:space="0" w:color="auto"/>
              <w:left w:val="nil"/>
              <w:bottom w:val="single" w:sz="4" w:space="0" w:color="auto"/>
              <w:right w:val="nil"/>
            </w:tcBorders>
            <w:shd w:val="clear" w:color="auto" w:fill="auto"/>
            <w:noWrap/>
            <w:vAlign w:val="center"/>
            <w:hideMark/>
          </w:tcPr>
          <w:p w:rsidR="00AA105C" w:rsidRPr="00467A29" w:rsidRDefault="00AA105C" w:rsidP="00EA18D2">
            <w:pPr>
              <w:spacing w:after="0"/>
              <w:ind w:left="72" w:firstLine="0"/>
              <w:jc w:val="left"/>
              <w:rPr>
                <w:rFonts w:ascii="Arial Narrow" w:hAnsi="Arial Narrow"/>
                <w:color w:val="000000"/>
                <w:lang w:eastAsia="es-ES"/>
              </w:rPr>
            </w:pPr>
            <w:r w:rsidRPr="00467A29">
              <w:rPr>
                <w:rFonts w:ascii="Arial Narrow" w:hAnsi="Arial Narrow" w:cs="Calibri"/>
                <w:lang w:val="es-ES" w:eastAsia="es-ES_tradnl"/>
              </w:rPr>
              <w:t>Pasarela Río Alhama</w:t>
            </w:r>
          </w:p>
        </w:tc>
        <w:tc>
          <w:tcPr>
            <w:tcW w:w="851" w:type="dxa"/>
            <w:tcBorders>
              <w:top w:val="single" w:sz="2" w:space="0" w:color="auto"/>
              <w:left w:val="nil"/>
              <w:bottom w:val="single" w:sz="4" w:space="0" w:color="auto"/>
              <w:right w:val="nil"/>
            </w:tcBorders>
            <w:shd w:val="clear" w:color="auto" w:fill="auto"/>
            <w:vAlign w:val="center"/>
            <w:hideMark/>
          </w:tcPr>
          <w:p w:rsidR="00AA105C" w:rsidRPr="00467A29" w:rsidRDefault="00AA105C" w:rsidP="00EA18D2">
            <w:pPr>
              <w:spacing w:after="0"/>
              <w:ind w:left="-38" w:firstLine="0"/>
              <w:jc w:val="left"/>
              <w:rPr>
                <w:rFonts w:ascii="Arial Narrow" w:hAnsi="Arial Narrow"/>
                <w:color w:val="000000"/>
                <w:lang w:val="es-ES" w:eastAsia="es-ES"/>
              </w:rPr>
            </w:pPr>
            <w:r w:rsidRPr="00467A29">
              <w:rPr>
                <w:rFonts w:ascii="Arial Narrow" w:hAnsi="Arial Narrow" w:cs="Calibri"/>
                <w:lang w:val="es-ES" w:eastAsia="es-ES_tradnl"/>
              </w:rPr>
              <w:t>Obras</w:t>
            </w:r>
          </w:p>
        </w:tc>
        <w:tc>
          <w:tcPr>
            <w:tcW w:w="1276" w:type="dxa"/>
            <w:tcBorders>
              <w:top w:val="single" w:sz="2" w:space="0" w:color="auto"/>
              <w:left w:val="nil"/>
              <w:bottom w:val="single" w:sz="4" w:space="0" w:color="auto"/>
              <w:right w:val="nil"/>
            </w:tcBorders>
            <w:shd w:val="clear" w:color="auto" w:fill="auto"/>
            <w:noWrap/>
            <w:vAlign w:val="center"/>
            <w:hideMark/>
          </w:tcPr>
          <w:p w:rsidR="00AA105C" w:rsidRPr="00467A29" w:rsidRDefault="00AA105C" w:rsidP="00E443AC">
            <w:pPr>
              <w:tabs>
                <w:tab w:val="left" w:pos="994"/>
              </w:tabs>
              <w:spacing w:after="0"/>
              <w:ind w:left="-230" w:firstLine="284"/>
              <w:jc w:val="left"/>
              <w:rPr>
                <w:rFonts w:ascii="Arial Narrow" w:hAnsi="Arial Narrow"/>
                <w:color w:val="000000"/>
                <w:lang w:val="es-ES" w:eastAsia="es-ES"/>
              </w:rPr>
            </w:pPr>
            <w:r w:rsidRPr="00467A29">
              <w:rPr>
                <w:rFonts w:ascii="Arial Narrow" w:hAnsi="Arial Narrow" w:cs="Calibri"/>
                <w:lang w:val="es-ES" w:eastAsia="es-ES_tradnl"/>
              </w:rPr>
              <w:t>Negociado</w:t>
            </w:r>
          </w:p>
        </w:tc>
        <w:tc>
          <w:tcPr>
            <w:tcW w:w="1275" w:type="dxa"/>
            <w:tcBorders>
              <w:top w:val="single" w:sz="2" w:space="0" w:color="auto"/>
              <w:left w:val="nil"/>
              <w:bottom w:val="single" w:sz="4" w:space="0" w:color="auto"/>
              <w:right w:val="nil"/>
            </w:tcBorders>
            <w:shd w:val="clear" w:color="auto" w:fill="auto"/>
            <w:vAlign w:val="center"/>
            <w:hideMark/>
          </w:tcPr>
          <w:p w:rsidR="00AA105C" w:rsidRPr="00467A29" w:rsidRDefault="00AA105C" w:rsidP="00EC185D">
            <w:pPr>
              <w:spacing w:after="0"/>
              <w:ind w:left="-230" w:firstLine="0"/>
              <w:jc w:val="right"/>
              <w:rPr>
                <w:rFonts w:ascii="Arial Narrow" w:hAnsi="Arial Narrow"/>
                <w:color w:val="000000"/>
                <w:lang w:val="es-ES" w:eastAsia="es-ES"/>
              </w:rPr>
            </w:pPr>
            <w:r w:rsidRPr="00467A29">
              <w:rPr>
                <w:rFonts w:ascii="Arial Narrow" w:hAnsi="Arial Narrow" w:cs="Calibri"/>
                <w:lang w:val="es-ES" w:eastAsia="es-ES_tradnl"/>
              </w:rPr>
              <w:t>29.884</w:t>
            </w:r>
          </w:p>
        </w:tc>
        <w:tc>
          <w:tcPr>
            <w:tcW w:w="1276" w:type="dxa"/>
            <w:tcBorders>
              <w:top w:val="single" w:sz="2" w:space="0" w:color="auto"/>
              <w:left w:val="nil"/>
              <w:bottom w:val="single" w:sz="4" w:space="0" w:color="auto"/>
              <w:right w:val="nil"/>
            </w:tcBorders>
            <w:vAlign w:val="center"/>
          </w:tcPr>
          <w:p w:rsidR="00AA105C" w:rsidRPr="005352CD" w:rsidRDefault="00AA105C" w:rsidP="00EC185D">
            <w:pPr>
              <w:spacing w:after="0"/>
              <w:ind w:left="-230" w:firstLine="0"/>
              <w:jc w:val="right"/>
              <w:rPr>
                <w:rFonts w:ascii="Arial Narrow" w:hAnsi="Arial Narrow"/>
                <w:color w:val="000000"/>
                <w:lang w:val="es-ES" w:eastAsia="es-ES"/>
              </w:rPr>
            </w:pPr>
            <w:r w:rsidRPr="00467A29">
              <w:rPr>
                <w:rFonts w:ascii="Arial Narrow" w:hAnsi="Arial Narrow" w:cs="Calibri"/>
                <w:lang w:val="es-ES" w:eastAsia="es-ES_tradnl"/>
              </w:rPr>
              <w:t>28.000</w:t>
            </w:r>
          </w:p>
        </w:tc>
        <w:tc>
          <w:tcPr>
            <w:tcW w:w="1418" w:type="dxa"/>
            <w:tcBorders>
              <w:top w:val="single" w:sz="2" w:space="0" w:color="auto"/>
              <w:left w:val="nil"/>
              <w:bottom w:val="single" w:sz="4" w:space="0" w:color="auto"/>
              <w:right w:val="nil"/>
            </w:tcBorders>
            <w:vAlign w:val="center"/>
          </w:tcPr>
          <w:p w:rsidR="00AA105C" w:rsidRPr="00467A29" w:rsidRDefault="00AA105C" w:rsidP="00EC185D">
            <w:pPr>
              <w:spacing w:after="0"/>
              <w:ind w:left="-230" w:firstLine="0"/>
              <w:jc w:val="right"/>
              <w:rPr>
                <w:rFonts w:ascii="Arial Narrow" w:hAnsi="Arial Narrow" w:cs="Calibri"/>
                <w:lang w:val="es-ES" w:eastAsia="es-ES_tradnl"/>
              </w:rPr>
            </w:pPr>
            <w:r>
              <w:rPr>
                <w:rFonts w:ascii="Arial Narrow" w:hAnsi="Arial Narrow" w:cs="Calibri"/>
                <w:lang w:val="es-ES" w:eastAsia="es-ES_tradnl"/>
              </w:rPr>
              <w:t>27.945</w:t>
            </w:r>
          </w:p>
        </w:tc>
      </w:tr>
    </w:tbl>
    <w:p w:rsidR="006964BD" w:rsidRDefault="006964BD" w:rsidP="006964BD">
      <w:pPr>
        <w:autoSpaceDE w:val="0"/>
        <w:autoSpaceDN w:val="0"/>
        <w:adjustRightInd w:val="0"/>
        <w:spacing w:before="240"/>
        <w:ind w:firstLine="284"/>
        <w:rPr>
          <w:spacing w:val="6"/>
          <w:sz w:val="26"/>
          <w:szCs w:val="24"/>
        </w:rPr>
      </w:pPr>
      <w:r w:rsidRPr="003A4EB1">
        <w:rPr>
          <w:spacing w:val="6"/>
          <w:sz w:val="26"/>
          <w:szCs w:val="24"/>
        </w:rPr>
        <w:t xml:space="preserve">Además, </w:t>
      </w:r>
      <w:r>
        <w:rPr>
          <w:spacing w:val="6"/>
          <w:sz w:val="26"/>
          <w:szCs w:val="24"/>
        </w:rPr>
        <w:t xml:space="preserve">continúa vigente en </w:t>
      </w:r>
      <w:r w:rsidR="00023FE3">
        <w:rPr>
          <w:spacing w:val="6"/>
          <w:sz w:val="26"/>
          <w:szCs w:val="24"/>
        </w:rPr>
        <w:t>2017 el siguiente contrato</w:t>
      </w:r>
      <w:r>
        <w:rPr>
          <w:spacing w:val="6"/>
          <w:sz w:val="26"/>
          <w:szCs w:val="24"/>
        </w:rPr>
        <w:t>:</w:t>
      </w:r>
    </w:p>
    <w:tbl>
      <w:tblPr>
        <w:tblW w:w="8931" w:type="dxa"/>
        <w:tblInd w:w="70" w:type="dxa"/>
        <w:tblLayout w:type="fixed"/>
        <w:tblCellMar>
          <w:left w:w="70" w:type="dxa"/>
          <w:right w:w="70" w:type="dxa"/>
        </w:tblCellMar>
        <w:tblLook w:val="04A0" w:firstRow="1" w:lastRow="0" w:firstColumn="1" w:lastColumn="0" w:noHBand="0" w:noVBand="1"/>
      </w:tblPr>
      <w:tblGrid>
        <w:gridCol w:w="2410"/>
        <w:gridCol w:w="1701"/>
        <w:gridCol w:w="2693"/>
        <w:gridCol w:w="2127"/>
      </w:tblGrid>
      <w:tr w:rsidR="00EC185D" w:rsidRPr="005352CD" w:rsidTr="00CF7434">
        <w:trPr>
          <w:trHeight w:val="284"/>
        </w:trPr>
        <w:tc>
          <w:tcPr>
            <w:tcW w:w="2410" w:type="dxa"/>
            <w:tcBorders>
              <w:top w:val="single" w:sz="4" w:space="0" w:color="auto"/>
              <w:left w:val="nil"/>
              <w:bottom w:val="single" w:sz="2" w:space="0" w:color="auto"/>
              <w:right w:val="nil"/>
            </w:tcBorders>
            <w:shd w:val="clear" w:color="auto" w:fill="FABF8F" w:themeFill="accent6" w:themeFillTint="99"/>
            <w:vAlign w:val="center"/>
            <w:hideMark/>
          </w:tcPr>
          <w:p w:rsidR="00EC185D" w:rsidRPr="005352CD" w:rsidRDefault="00EC185D" w:rsidP="007A7AE1">
            <w:pPr>
              <w:spacing w:after="0"/>
              <w:ind w:firstLine="0"/>
              <w:jc w:val="left"/>
              <w:rPr>
                <w:rFonts w:ascii="Arial Narrow" w:hAnsi="Arial Narrow"/>
                <w:color w:val="000000"/>
                <w:lang w:val="es-ES" w:eastAsia="es-ES"/>
              </w:rPr>
            </w:pPr>
            <w:r w:rsidRPr="005352CD">
              <w:rPr>
                <w:rFonts w:ascii="Arial Narrow" w:hAnsi="Arial Narrow" w:cs="Calibri"/>
                <w:lang w:val="es-ES" w:eastAsia="es-ES_tradnl"/>
              </w:rPr>
              <w:t>Denominación</w:t>
            </w:r>
          </w:p>
        </w:tc>
        <w:tc>
          <w:tcPr>
            <w:tcW w:w="1701" w:type="dxa"/>
            <w:tcBorders>
              <w:top w:val="single" w:sz="4" w:space="0" w:color="auto"/>
              <w:left w:val="nil"/>
              <w:bottom w:val="single" w:sz="2" w:space="0" w:color="auto"/>
              <w:right w:val="nil"/>
            </w:tcBorders>
            <w:shd w:val="clear" w:color="auto" w:fill="FABF8F" w:themeFill="accent6" w:themeFillTint="99"/>
            <w:vAlign w:val="center"/>
            <w:hideMark/>
          </w:tcPr>
          <w:p w:rsidR="00EC185D" w:rsidRPr="005352CD" w:rsidRDefault="00EC185D" w:rsidP="00AA105C">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Año</w:t>
            </w:r>
            <w:r w:rsidR="00AA105C">
              <w:rPr>
                <w:rFonts w:ascii="Arial Narrow" w:hAnsi="Arial Narrow"/>
                <w:color w:val="000000"/>
                <w:lang w:val="es-ES" w:eastAsia="es-ES"/>
              </w:rPr>
              <w:t xml:space="preserve"> </w:t>
            </w:r>
            <w:r w:rsidRPr="005352CD">
              <w:rPr>
                <w:rFonts w:ascii="Arial Narrow" w:hAnsi="Arial Narrow"/>
                <w:color w:val="000000"/>
                <w:lang w:val="es-ES" w:eastAsia="es-ES"/>
              </w:rPr>
              <w:t>adjudicación</w:t>
            </w:r>
          </w:p>
        </w:tc>
        <w:tc>
          <w:tcPr>
            <w:tcW w:w="2693" w:type="dxa"/>
            <w:tcBorders>
              <w:top w:val="single" w:sz="4" w:space="0" w:color="auto"/>
              <w:left w:val="nil"/>
              <w:bottom w:val="single" w:sz="2" w:space="0" w:color="auto"/>
              <w:right w:val="nil"/>
            </w:tcBorders>
            <w:shd w:val="clear" w:color="auto" w:fill="FABF8F" w:themeFill="accent6" w:themeFillTint="99"/>
            <w:vAlign w:val="center"/>
          </w:tcPr>
          <w:p w:rsidR="00115642" w:rsidRDefault="00EC185D" w:rsidP="00AA105C">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Importe</w:t>
            </w:r>
            <w:r w:rsidR="00AA105C">
              <w:rPr>
                <w:rFonts w:ascii="Arial Narrow" w:hAnsi="Arial Narrow"/>
                <w:color w:val="000000"/>
                <w:lang w:val="es-ES" w:eastAsia="es-ES"/>
              </w:rPr>
              <w:t xml:space="preserve"> a</w:t>
            </w:r>
            <w:r w:rsidRPr="005352CD">
              <w:rPr>
                <w:rFonts w:ascii="Arial Narrow" w:hAnsi="Arial Narrow"/>
                <w:color w:val="000000"/>
                <w:lang w:val="es-ES" w:eastAsia="es-ES"/>
              </w:rPr>
              <w:t>djudicación</w:t>
            </w:r>
          </w:p>
          <w:p w:rsidR="00EC185D" w:rsidRPr="005352CD" w:rsidRDefault="00AA105C" w:rsidP="00AA105C">
            <w:pPr>
              <w:spacing w:after="0"/>
              <w:ind w:firstLine="0"/>
              <w:jc w:val="right"/>
              <w:rPr>
                <w:rFonts w:ascii="Arial Narrow" w:hAnsi="Arial Narrow"/>
                <w:color w:val="000000"/>
                <w:lang w:val="es-ES" w:eastAsia="es-ES"/>
              </w:rPr>
            </w:pPr>
            <w:r>
              <w:rPr>
                <w:rFonts w:ascii="Arial Narrow" w:hAnsi="Arial Narrow"/>
                <w:color w:val="000000"/>
                <w:lang w:val="es-ES" w:eastAsia="es-ES"/>
              </w:rPr>
              <w:t xml:space="preserve"> </w:t>
            </w:r>
            <w:r w:rsidR="00EC185D" w:rsidRPr="005352CD">
              <w:rPr>
                <w:rFonts w:ascii="Arial Narrow" w:hAnsi="Arial Narrow"/>
                <w:color w:val="000000"/>
                <w:lang w:val="es-ES" w:eastAsia="es-ES"/>
              </w:rPr>
              <w:t>(IVA excluido</w:t>
            </w:r>
            <w:r w:rsidR="00115642">
              <w:rPr>
                <w:rFonts w:ascii="Arial Narrow" w:hAnsi="Arial Narrow"/>
                <w:color w:val="000000"/>
                <w:lang w:val="es-ES" w:eastAsia="es-ES"/>
              </w:rPr>
              <w:t>)</w:t>
            </w:r>
          </w:p>
        </w:tc>
        <w:tc>
          <w:tcPr>
            <w:tcW w:w="2127" w:type="dxa"/>
            <w:tcBorders>
              <w:top w:val="single" w:sz="4" w:space="0" w:color="auto"/>
              <w:left w:val="nil"/>
              <w:bottom w:val="single" w:sz="2" w:space="0" w:color="auto"/>
              <w:right w:val="nil"/>
            </w:tcBorders>
            <w:shd w:val="clear" w:color="auto" w:fill="FABF8F" w:themeFill="accent6" w:themeFillTint="99"/>
            <w:vAlign w:val="center"/>
          </w:tcPr>
          <w:p w:rsidR="00115642" w:rsidRDefault="00EC185D" w:rsidP="00AA105C">
            <w:pPr>
              <w:spacing w:after="0"/>
              <w:ind w:firstLine="0"/>
              <w:jc w:val="right"/>
              <w:rPr>
                <w:rFonts w:ascii="Arial Narrow" w:hAnsi="Arial Narrow"/>
                <w:color w:val="000000"/>
                <w:lang w:val="es-ES" w:eastAsia="es-ES"/>
              </w:rPr>
            </w:pPr>
            <w:r>
              <w:rPr>
                <w:rFonts w:ascii="Arial Narrow" w:hAnsi="Arial Narrow"/>
                <w:color w:val="000000"/>
                <w:lang w:val="es-ES" w:eastAsia="es-ES"/>
              </w:rPr>
              <w:t>Importe</w:t>
            </w:r>
            <w:r w:rsidR="00AA105C">
              <w:rPr>
                <w:rFonts w:ascii="Arial Narrow" w:hAnsi="Arial Narrow"/>
                <w:color w:val="000000"/>
                <w:lang w:val="es-ES" w:eastAsia="es-ES"/>
              </w:rPr>
              <w:t xml:space="preserve"> </w:t>
            </w:r>
            <w:r w:rsidR="00115642">
              <w:rPr>
                <w:rFonts w:ascii="Arial Narrow" w:hAnsi="Arial Narrow"/>
                <w:color w:val="000000"/>
                <w:lang w:val="es-ES" w:eastAsia="es-ES"/>
              </w:rPr>
              <w:t>e</w:t>
            </w:r>
            <w:r>
              <w:rPr>
                <w:rFonts w:ascii="Arial Narrow" w:hAnsi="Arial Narrow"/>
                <w:color w:val="000000"/>
                <w:lang w:val="es-ES" w:eastAsia="es-ES"/>
              </w:rPr>
              <w:t>jecutado</w:t>
            </w:r>
            <w:r w:rsidR="00AA105C">
              <w:rPr>
                <w:rFonts w:ascii="Arial Narrow" w:hAnsi="Arial Narrow"/>
                <w:color w:val="000000"/>
                <w:lang w:val="es-ES" w:eastAsia="es-ES"/>
              </w:rPr>
              <w:t xml:space="preserve"> </w:t>
            </w:r>
          </w:p>
          <w:p w:rsidR="00EC185D" w:rsidRPr="005352CD" w:rsidRDefault="00EC185D" w:rsidP="00AA105C">
            <w:pPr>
              <w:spacing w:after="0"/>
              <w:ind w:firstLine="0"/>
              <w:jc w:val="right"/>
              <w:rPr>
                <w:rFonts w:ascii="Arial Narrow" w:hAnsi="Arial Narrow"/>
                <w:color w:val="000000"/>
                <w:lang w:val="es-ES" w:eastAsia="es-ES"/>
              </w:rPr>
            </w:pPr>
            <w:r>
              <w:rPr>
                <w:rFonts w:ascii="Arial Narrow" w:hAnsi="Arial Narrow"/>
                <w:color w:val="000000"/>
                <w:lang w:val="es-ES" w:eastAsia="es-ES"/>
              </w:rPr>
              <w:t>(IVA excluido)</w:t>
            </w:r>
          </w:p>
        </w:tc>
      </w:tr>
      <w:tr w:rsidR="00EC185D" w:rsidRPr="005352CD" w:rsidTr="00CF7434">
        <w:trPr>
          <w:trHeight w:val="284"/>
        </w:trPr>
        <w:tc>
          <w:tcPr>
            <w:tcW w:w="2410" w:type="dxa"/>
            <w:tcBorders>
              <w:top w:val="single" w:sz="2" w:space="0" w:color="auto"/>
              <w:left w:val="nil"/>
              <w:bottom w:val="single" w:sz="4" w:space="0" w:color="auto"/>
              <w:right w:val="nil"/>
            </w:tcBorders>
            <w:shd w:val="clear" w:color="auto" w:fill="auto"/>
            <w:noWrap/>
            <w:vAlign w:val="center"/>
            <w:hideMark/>
          </w:tcPr>
          <w:p w:rsidR="00EC185D" w:rsidRPr="005352CD" w:rsidRDefault="00EC185D" w:rsidP="007A7AE1">
            <w:pPr>
              <w:spacing w:after="0"/>
              <w:ind w:firstLine="0"/>
              <w:jc w:val="left"/>
              <w:rPr>
                <w:rFonts w:ascii="Arial Narrow" w:hAnsi="Arial Narrow"/>
                <w:color w:val="000000"/>
                <w:lang w:val="es-ES" w:eastAsia="es-ES"/>
              </w:rPr>
            </w:pPr>
            <w:r w:rsidRPr="005352CD">
              <w:rPr>
                <w:rFonts w:ascii="Arial Narrow" w:hAnsi="Arial Narrow" w:cs="Calibri"/>
                <w:lang w:val="es-ES" w:eastAsia="es-ES_tradnl"/>
              </w:rPr>
              <w:t>Acondicionamiento Ludoteca</w:t>
            </w:r>
          </w:p>
        </w:tc>
        <w:tc>
          <w:tcPr>
            <w:tcW w:w="1701" w:type="dxa"/>
            <w:tcBorders>
              <w:top w:val="single" w:sz="2" w:space="0" w:color="auto"/>
              <w:left w:val="nil"/>
              <w:bottom w:val="single" w:sz="4" w:space="0" w:color="auto"/>
              <w:right w:val="nil"/>
            </w:tcBorders>
            <w:shd w:val="clear" w:color="000000" w:fill="FFFFFF" w:themeFill="background1"/>
            <w:vAlign w:val="center"/>
            <w:hideMark/>
          </w:tcPr>
          <w:p w:rsidR="00EC185D" w:rsidRPr="005352CD" w:rsidRDefault="00EC185D" w:rsidP="007A7AE1">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2016</w:t>
            </w:r>
          </w:p>
        </w:tc>
        <w:tc>
          <w:tcPr>
            <w:tcW w:w="2693" w:type="dxa"/>
            <w:tcBorders>
              <w:top w:val="single" w:sz="2" w:space="0" w:color="auto"/>
              <w:left w:val="nil"/>
              <w:bottom w:val="single" w:sz="4" w:space="0" w:color="auto"/>
              <w:right w:val="nil"/>
            </w:tcBorders>
            <w:shd w:val="clear" w:color="000000" w:fill="FFFFFF" w:themeFill="background1"/>
            <w:vAlign w:val="center"/>
          </w:tcPr>
          <w:p w:rsidR="00EC185D" w:rsidRPr="005352CD" w:rsidRDefault="00EC185D" w:rsidP="00EC185D">
            <w:pPr>
              <w:spacing w:after="0"/>
              <w:ind w:firstLine="0"/>
              <w:jc w:val="right"/>
              <w:rPr>
                <w:rFonts w:ascii="Arial Narrow" w:hAnsi="Arial Narrow"/>
                <w:color w:val="000000"/>
                <w:lang w:val="es-ES" w:eastAsia="es-ES"/>
              </w:rPr>
            </w:pPr>
            <w:r>
              <w:rPr>
                <w:rFonts w:ascii="Arial Narrow" w:hAnsi="Arial Narrow"/>
                <w:color w:val="000000"/>
                <w:lang w:val="es-ES" w:eastAsia="es-ES"/>
              </w:rPr>
              <w:t>33.844</w:t>
            </w:r>
          </w:p>
        </w:tc>
        <w:tc>
          <w:tcPr>
            <w:tcW w:w="2127" w:type="dxa"/>
            <w:tcBorders>
              <w:top w:val="single" w:sz="2" w:space="0" w:color="auto"/>
              <w:left w:val="nil"/>
              <w:bottom w:val="single" w:sz="4" w:space="0" w:color="auto"/>
              <w:right w:val="nil"/>
            </w:tcBorders>
            <w:shd w:val="clear" w:color="000000" w:fill="FFFFFF" w:themeFill="background1"/>
            <w:vAlign w:val="center"/>
          </w:tcPr>
          <w:p w:rsidR="00EC185D" w:rsidRPr="005352CD" w:rsidRDefault="00EC185D" w:rsidP="00EC185D">
            <w:pPr>
              <w:spacing w:after="0"/>
              <w:ind w:firstLine="0"/>
              <w:jc w:val="right"/>
              <w:rPr>
                <w:rFonts w:ascii="Arial Narrow" w:hAnsi="Arial Narrow"/>
                <w:color w:val="000000"/>
                <w:lang w:val="es-ES" w:eastAsia="es-ES"/>
              </w:rPr>
            </w:pPr>
            <w:r>
              <w:rPr>
                <w:rFonts w:ascii="Arial Narrow" w:hAnsi="Arial Narrow"/>
                <w:color w:val="000000"/>
                <w:lang w:val="es-ES" w:eastAsia="es-ES"/>
              </w:rPr>
              <w:t>34.132</w:t>
            </w:r>
          </w:p>
        </w:tc>
      </w:tr>
    </w:tbl>
    <w:p w:rsidR="00E207CC" w:rsidRDefault="006964BD" w:rsidP="006B6562">
      <w:pPr>
        <w:pStyle w:val="texto"/>
        <w:spacing w:before="120" w:after="120"/>
      </w:pPr>
      <w:r>
        <w:t>De la revisión de</w:t>
      </w:r>
      <w:r w:rsidR="00E207CC" w:rsidRPr="001701FA">
        <w:t xml:space="preserve"> la adjudicación </w:t>
      </w:r>
      <w:r w:rsidR="006876C7">
        <w:t xml:space="preserve">de </w:t>
      </w:r>
      <w:r w:rsidR="00467A29">
        <w:t>los contratos anteriores</w:t>
      </w:r>
      <w:r w:rsidR="00845DDF">
        <w:t xml:space="preserve"> </w:t>
      </w:r>
      <w:r w:rsidR="00521840">
        <w:t>concluimos</w:t>
      </w:r>
      <w:r w:rsidR="004B3555" w:rsidRPr="002441E2">
        <w:t xml:space="preserve"> </w:t>
      </w:r>
      <w:r w:rsidR="00432478" w:rsidRPr="002441E2">
        <w:t>que, en general</w:t>
      </w:r>
      <w:r w:rsidR="00521840">
        <w:t>,</w:t>
      </w:r>
      <w:r w:rsidR="00432478" w:rsidRPr="002441E2">
        <w:t xml:space="preserve"> se ha respetado la normativa vigente</w:t>
      </w:r>
      <w:r w:rsidR="00C745BF">
        <w:t xml:space="preserve"> y</w:t>
      </w:r>
      <w:r w:rsidR="00432478" w:rsidRPr="00EA18D2">
        <w:t xml:space="preserve"> los gastos están </w:t>
      </w:r>
      <w:r w:rsidR="00432478" w:rsidRPr="002441E2">
        <w:t>autorizados y han sido contabilizados correctamente</w:t>
      </w:r>
      <w:r w:rsidR="00C00080" w:rsidRPr="002441E2">
        <w:t>.</w:t>
      </w:r>
    </w:p>
    <w:p w:rsidR="00024CC4" w:rsidRPr="006B6562" w:rsidRDefault="00676D3F" w:rsidP="00023FE3">
      <w:pPr>
        <w:pStyle w:val="texto"/>
        <w:rPr>
          <w:rFonts w:cs="Arial"/>
          <w:i/>
          <w:spacing w:val="-2"/>
        </w:rPr>
      </w:pPr>
      <w:r w:rsidRPr="006B6562">
        <w:rPr>
          <w:i/>
          <w:spacing w:val="-2"/>
        </w:rPr>
        <w:t>R</w:t>
      </w:r>
      <w:r w:rsidR="00684603" w:rsidRPr="006B6562">
        <w:rPr>
          <w:i/>
          <w:spacing w:val="-2"/>
        </w:rPr>
        <w:t>ecomenda</w:t>
      </w:r>
      <w:r w:rsidR="00023FE3" w:rsidRPr="006B6562">
        <w:rPr>
          <w:i/>
          <w:spacing w:val="-2"/>
        </w:rPr>
        <w:t>mos p</w:t>
      </w:r>
      <w:r w:rsidR="00684603" w:rsidRPr="006B6562">
        <w:rPr>
          <w:rFonts w:cs="Arial"/>
          <w:i/>
          <w:spacing w:val="-2"/>
        </w:rPr>
        <w:t>lanificar adecuadamente las inversiones y establecer calendarios de ejecución de las mismas con el objeto de ela</w:t>
      </w:r>
      <w:r w:rsidR="00BB1653" w:rsidRPr="006B6562">
        <w:rPr>
          <w:rFonts w:cs="Arial"/>
          <w:i/>
          <w:spacing w:val="-2"/>
        </w:rPr>
        <w:t>borar presupuestos más realista</w:t>
      </w:r>
      <w:r w:rsidR="00C745BF" w:rsidRPr="006B6562">
        <w:rPr>
          <w:rFonts w:cs="Arial"/>
          <w:i/>
          <w:spacing w:val="-2"/>
        </w:rPr>
        <w:t>s</w:t>
      </w:r>
      <w:r w:rsidR="00BB1653" w:rsidRPr="006B6562">
        <w:rPr>
          <w:rFonts w:cs="Arial"/>
          <w:i/>
          <w:spacing w:val="-2"/>
        </w:rPr>
        <w:t>.</w:t>
      </w:r>
    </w:p>
    <w:p w:rsidR="00D07C4A" w:rsidRPr="001E380D" w:rsidRDefault="00D07C4A" w:rsidP="00D07C4A">
      <w:pPr>
        <w:pStyle w:val="atitulo2"/>
        <w:spacing w:before="240" w:after="200"/>
      </w:pPr>
      <w:bookmarkStart w:id="67" w:name="_Toc4668642"/>
      <w:r w:rsidRPr="001E380D">
        <w:t>V</w:t>
      </w:r>
      <w:r w:rsidR="00826E8E">
        <w:t>I</w:t>
      </w:r>
      <w:r w:rsidRPr="001E380D">
        <w:t>.</w:t>
      </w:r>
      <w:r w:rsidR="00CF3D7A">
        <w:t>9</w:t>
      </w:r>
      <w:r w:rsidRPr="001E380D">
        <w:t>. Ingresos presupuestarios</w:t>
      </w:r>
      <w:bookmarkEnd w:id="67"/>
      <w:r w:rsidR="006E1BA0" w:rsidRPr="001E380D">
        <w:t xml:space="preserve"> </w:t>
      </w:r>
    </w:p>
    <w:p w:rsidR="000C186A" w:rsidRPr="001E380D" w:rsidRDefault="00D07C4A" w:rsidP="008432C1">
      <w:pPr>
        <w:pStyle w:val="texto"/>
      </w:pPr>
      <w:r w:rsidRPr="001E380D">
        <w:t>Los derechos reconocidos por capítulo del ejercicio 201</w:t>
      </w:r>
      <w:r w:rsidR="001E380D" w:rsidRPr="001E380D">
        <w:t>7</w:t>
      </w:r>
      <w:r w:rsidRPr="001E380D">
        <w:t xml:space="preserve"> y su comparación con los del ejercicio anterior</w:t>
      </w:r>
      <w:r w:rsidR="005352CD">
        <w:t>,</w:t>
      </w:r>
      <w:r w:rsidRPr="001E380D">
        <w:t xml:space="preserve"> se reflejan en el siguiente cuadro:</w:t>
      </w:r>
    </w:p>
    <w:tbl>
      <w:tblPr>
        <w:tblW w:w="9000" w:type="dxa"/>
        <w:tblCellMar>
          <w:left w:w="70" w:type="dxa"/>
          <w:right w:w="70" w:type="dxa"/>
        </w:tblCellMar>
        <w:tblLook w:val="04A0" w:firstRow="1" w:lastRow="0" w:firstColumn="1" w:lastColumn="0" w:noHBand="0" w:noVBand="1"/>
      </w:tblPr>
      <w:tblGrid>
        <w:gridCol w:w="3472"/>
        <w:gridCol w:w="1984"/>
        <w:gridCol w:w="1985"/>
        <w:gridCol w:w="1559"/>
      </w:tblGrid>
      <w:tr w:rsidR="00D07C4A" w:rsidRPr="006B6562" w:rsidTr="00B078CB">
        <w:trPr>
          <w:trHeight w:val="255"/>
        </w:trPr>
        <w:tc>
          <w:tcPr>
            <w:tcW w:w="3472"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B6562" w:rsidRDefault="00596BD4" w:rsidP="002218E2">
            <w:pPr>
              <w:spacing w:after="0"/>
              <w:ind w:firstLine="0"/>
              <w:jc w:val="left"/>
              <w:rPr>
                <w:rFonts w:ascii="Arial" w:hAnsi="Arial" w:cs="Arial"/>
                <w:color w:val="000000"/>
                <w:sz w:val="17"/>
                <w:szCs w:val="17"/>
                <w:highlight w:val="cyan"/>
                <w:lang w:val="es-ES" w:eastAsia="es-ES"/>
              </w:rPr>
            </w:pPr>
            <w:r w:rsidRPr="006B6562">
              <w:rPr>
                <w:rFonts w:ascii="Arial" w:hAnsi="Arial" w:cs="Arial"/>
                <w:color w:val="000000"/>
                <w:sz w:val="17"/>
                <w:szCs w:val="17"/>
                <w:lang w:val="es-ES" w:eastAsia="es-ES"/>
              </w:rPr>
              <w:t>Capítulo</w:t>
            </w:r>
          </w:p>
        </w:tc>
        <w:tc>
          <w:tcPr>
            <w:tcW w:w="1984"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B6562" w:rsidRDefault="003621CC" w:rsidP="006B6562">
            <w:pPr>
              <w:spacing w:after="0"/>
              <w:ind w:firstLine="0"/>
              <w:jc w:val="right"/>
              <w:rPr>
                <w:rFonts w:ascii="Arial" w:hAnsi="Arial" w:cs="Arial"/>
                <w:color w:val="000000"/>
                <w:sz w:val="17"/>
                <w:szCs w:val="17"/>
                <w:highlight w:val="cyan"/>
                <w:lang w:val="es-ES" w:eastAsia="es-ES"/>
              </w:rPr>
            </w:pPr>
            <w:r w:rsidRPr="006B6562">
              <w:rPr>
                <w:rFonts w:ascii="Arial" w:hAnsi="Arial" w:cs="Arial"/>
                <w:color w:val="000000"/>
                <w:sz w:val="17"/>
                <w:szCs w:val="17"/>
                <w:lang w:val="es-ES" w:eastAsia="es-ES"/>
              </w:rPr>
              <w:t>Derechos</w:t>
            </w:r>
            <w:r w:rsidR="006B6562">
              <w:rPr>
                <w:rFonts w:ascii="Arial" w:hAnsi="Arial" w:cs="Arial"/>
                <w:color w:val="000000"/>
                <w:sz w:val="17"/>
                <w:szCs w:val="17"/>
                <w:lang w:val="es-ES" w:eastAsia="es-ES"/>
              </w:rPr>
              <w:t xml:space="preserve"> </w:t>
            </w:r>
            <w:r w:rsidRPr="006B6562">
              <w:rPr>
                <w:rFonts w:ascii="Arial" w:hAnsi="Arial" w:cs="Arial"/>
                <w:color w:val="000000"/>
                <w:sz w:val="17"/>
                <w:szCs w:val="17"/>
                <w:lang w:val="es-ES" w:eastAsia="es-ES"/>
              </w:rPr>
              <w:t>Reconocidos</w:t>
            </w:r>
            <w:r w:rsidR="006B6562">
              <w:rPr>
                <w:rFonts w:ascii="Arial" w:hAnsi="Arial" w:cs="Arial"/>
                <w:color w:val="000000"/>
                <w:sz w:val="17"/>
                <w:szCs w:val="17"/>
                <w:lang w:val="es-ES" w:eastAsia="es-ES"/>
              </w:rPr>
              <w:t xml:space="preserve"> 2</w:t>
            </w:r>
            <w:r w:rsidR="00D07C4A" w:rsidRPr="006B6562">
              <w:rPr>
                <w:rFonts w:ascii="Arial" w:hAnsi="Arial" w:cs="Arial"/>
                <w:color w:val="000000"/>
                <w:sz w:val="17"/>
                <w:szCs w:val="17"/>
                <w:lang w:val="es-ES" w:eastAsia="es-ES"/>
              </w:rPr>
              <w:t>01</w:t>
            </w:r>
            <w:r w:rsidR="001E380D" w:rsidRPr="006B6562">
              <w:rPr>
                <w:rFonts w:ascii="Arial" w:hAnsi="Arial" w:cs="Arial"/>
                <w:color w:val="000000"/>
                <w:sz w:val="17"/>
                <w:szCs w:val="17"/>
                <w:lang w:val="es-ES" w:eastAsia="es-ES"/>
              </w:rPr>
              <w:t>6</w:t>
            </w:r>
            <w:r w:rsidR="00A162C7" w:rsidRPr="006B6562">
              <w:rPr>
                <w:rFonts w:ascii="Arial" w:hAnsi="Arial" w:cs="Arial"/>
                <w:color w:val="000000"/>
                <w:sz w:val="17"/>
                <w:szCs w:val="17"/>
                <w:lang w:val="es-ES" w:eastAsia="es-ES"/>
              </w:rPr>
              <w:t>*</w:t>
            </w:r>
          </w:p>
        </w:tc>
        <w:tc>
          <w:tcPr>
            <w:tcW w:w="1985"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B6562" w:rsidRDefault="003621CC" w:rsidP="006B6562">
            <w:pPr>
              <w:spacing w:after="0"/>
              <w:ind w:firstLine="0"/>
              <w:jc w:val="right"/>
              <w:rPr>
                <w:rFonts w:ascii="Arial" w:hAnsi="Arial" w:cs="Arial"/>
                <w:color w:val="000000"/>
                <w:sz w:val="17"/>
                <w:szCs w:val="17"/>
                <w:lang w:val="es-ES" w:eastAsia="es-ES"/>
              </w:rPr>
            </w:pPr>
            <w:r w:rsidRPr="006B6562">
              <w:rPr>
                <w:rFonts w:ascii="Arial" w:hAnsi="Arial" w:cs="Arial"/>
                <w:color w:val="000000"/>
                <w:sz w:val="17"/>
                <w:szCs w:val="17"/>
                <w:lang w:val="es-ES" w:eastAsia="es-ES"/>
              </w:rPr>
              <w:t>Derechos</w:t>
            </w:r>
            <w:r w:rsidR="006B6562">
              <w:rPr>
                <w:rFonts w:ascii="Arial" w:hAnsi="Arial" w:cs="Arial"/>
                <w:color w:val="000000"/>
                <w:sz w:val="17"/>
                <w:szCs w:val="17"/>
                <w:lang w:val="es-ES" w:eastAsia="es-ES"/>
              </w:rPr>
              <w:t xml:space="preserve"> </w:t>
            </w:r>
            <w:r w:rsidRPr="006B6562">
              <w:rPr>
                <w:rFonts w:ascii="Arial" w:hAnsi="Arial" w:cs="Arial"/>
                <w:color w:val="000000"/>
                <w:sz w:val="17"/>
                <w:szCs w:val="17"/>
                <w:lang w:val="es-ES" w:eastAsia="es-ES"/>
              </w:rPr>
              <w:t>Reconocidos</w:t>
            </w:r>
            <w:r w:rsidR="006B6562">
              <w:rPr>
                <w:rFonts w:ascii="Arial" w:hAnsi="Arial" w:cs="Arial"/>
                <w:color w:val="000000"/>
                <w:sz w:val="17"/>
                <w:szCs w:val="17"/>
                <w:lang w:val="es-ES" w:eastAsia="es-ES"/>
              </w:rPr>
              <w:t xml:space="preserve"> </w:t>
            </w:r>
            <w:r w:rsidR="001E380D" w:rsidRPr="006B6562">
              <w:rPr>
                <w:rFonts w:ascii="Arial" w:hAnsi="Arial" w:cs="Arial"/>
                <w:color w:val="000000"/>
                <w:sz w:val="17"/>
                <w:szCs w:val="17"/>
                <w:lang w:val="es-ES" w:eastAsia="es-ES"/>
              </w:rPr>
              <w:t>2017</w:t>
            </w:r>
          </w:p>
        </w:tc>
        <w:tc>
          <w:tcPr>
            <w:tcW w:w="1559" w:type="dxa"/>
            <w:tcBorders>
              <w:top w:val="single" w:sz="4" w:space="0" w:color="auto"/>
              <w:left w:val="nil"/>
              <w:bottom w:val="single" w:sz="4" w:space="0" w:color="auto"/>
              <w:right w:val="nil"/>
            </w:tcBorders>
            <w:shd w:val="clear" w:color="auto" w:fill="FABF8F" w:themeFill="accent6" w:themeFillTint="99"/>
            <w:vAlign w:val="center"/>
            <w:hideMark/>
          </w:tcPr>
          <w:p w:rsidR="003621CC" w:rsidRPr="006B6562" w:rsidRDefault="003621CC" w:rsidP="00CF7434">
            <w:pPr>
              <w:spacing w:after="0"/>
              <w:ind w:firstLine="0"/>
              <w:jc w:val="right"/>
              <w:rPr>
                <w:rFonts w:ascii="Arial" w:hAnsi="Arial" w:cs="Arial"/>
                <w:color w:val="000000"/>
                <w:sz w:val="17"/>
                <w:szCs w:val="17"/>
                <w:highlight w:val="cyan"/>
                <w:lang w:val="es-ES" w:eastAsia="es-ES"/>
              </w:rPr>
            </w:pPr>
            <w:r w:rsidRPr="006B6562">
              <w:rPr>
                <w:rFonts w:ascii="Arial" w:hAnsi="Arial" w:cs="Arial"/>
                <w:color w:val="000000"/>
                <w:sz w:val="17"/>
                <w:szCs w:val="17"/>
                <w:lang w:val="es-ES" w:eastAsia="es-ES"/>
              </w:rPr>
              <w:t>%</w:t>
            </w:r>
            <w:r w:rsidR="00CF7434">
              <w:rPr>
                <w:rFonts w:ascii="Arial" w:hAnsi="Arial" w:cs="Arial"/>
                <w:color w:val="000000"/>
                <w:sz w:val="17"/>
                <w:szCs w:val="17"/>
                <w:lang w:val="es-ES" w:eastAsia="es-ES"/>
              </w:rPr>
              <w:t xml:space="preserve"> V</w:t>
            </w:r>
            <w:r w:rsidRPr="006B6562">
              <w:rPr>
                <w:rFonts w:ascii="Arial" w:hAnsi="Arial" w:cs="Arial"/>
                <w:color w:val="000000"/>
                <w:sz w:val="17"/>
                <w:szCs w:val="17"/>
                <w:lang w:val="es-ES" w:eastAsia="es-ES"/>
              </w:rPr>
              <w:t>ariación</w:t>
            </w:r>
            <w:r w:rsidR="006B6562">
              <w:rPr>
                <w:rFonts w:ascii="Arial" w:hAnsi="Arial" w:cs="Arial"/>
                <w:color w:val="000000"/>
                <w:sz w:val="17"/>
                <w:szCs w:val="17"/>
                <w:lang w:val="es-ES" w:eastAsia="es-ES"/>
              </w:rPr>
              <w:t xml:space="preserve"> </w:t>
            </w:r>
            <w:r w:rsidRPr="006B6562">
              <w:rPr>
                <w:rFonts w:ascii="Arial" w:hAnsi="Arial" w:cs="Arial"/>
                <w:color w:val="000000"/>
                <w:sz w:val="17"/>
                <w:szCs w:val="17"/>
                <w:lang w:val="es-ES" w:eastAsia="es-ES"/>
              </w:rPr>
              <w:t>2017/2016</w:t>
            </w:r>
          </w:p>
        </w:tc>
      </w:tr>
      <w:tr w:rsidR="00D07C4A" w:rsidRPr="005352CD" w:rsidTr="009F65B5">
        <w:trPr>
          <w:trHeight w:val="255"/>
        </w:trPr>
        <w:tc>
          <w:tcPr>
            <w:tcW w:w="3472" w:type="dxa"/>
            <w:tcBorders>
              <w:top w:val="single" w:sz="2" w:space="0" w:color="auto"/>
              <w:left w:val="nil"/>
              <w:bottom w:val="single" w:sz="2" w:space="0" w:color="auto"/>
              <w:right w:val="nil"/>
            </w:tcBorders>
            <w:shd w:val="clear" w:color="000000" w:fill="FFFFFF"/>
            <w:vAlign w:val="center"/>
            <w:hideMark/>
          </w:tcPr>
          <w:p w:rsidR="00D07C4A" w:rsidRPr="005352CD" w:rsidRDefault="00D07C4A" w:rsidP="002218E2">
            <w:pPr>
              <w:spacing w:after="0"/>
              <w:ind w:firstLine="0"/>
              <w:jc w:val="left"/>
              <w:rPr>
                <w:rFonts w:ascii="Arial Narrow" w:hAnsi="Arial Narrow"/>
                <w:color w:val="000000"/>
                <w:lang w:val="es-ES" w:eastAsia="es-ES"/>
              </w:rPr>
            </w:pPr>
            <w:r w:rsidRPr="005352CD">
              <w:rPr>
                <w:rFonts w:ascii="Arial Narrow" w:hAnsi="Arial Narrow"/>
                <w:color w:val="000000"/>
                <w:lang w:val="es-ES" w:eastAsia="es-ES"/>
              </w:rPr>
              <w:t>1.-Impuesto directos</w:t>
            </w:r>
          </w:p>
        </w:tc>
        <w:tc>
          <w:tcPr>
            <w:tcW w:w="1984"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593.066</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highlight w:val="cyan"/>
                <w:lang w:val="es-ES" w:eastAsia="es-ES"/>
              </w:rPr>
            </w:pPr>
            <w:r w:rsidRPr="005352CD">
              <w:rPr>
                <w:rFonts w:ascii="Arial Narrow" w:hAnsi="Arial Narrow"/>
                <w:color w:val="000000"/>
                <w:lang w:val="es-ES" w:eastAsia="es-ES"/>
              </w:rPr>
              <w:t>548.584</w:t>
            </w:r>
          </w:p>
        </w:tc>
        <w:tc>
          <w:tcPr>
            <w:tcW w:w="1559"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E121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-8</w:t>
            </w:r>
          </w:p>
        </w:tc>
      </w:tr>
      <w:tr w:rsidR="00D07C4A" w:rsidRPr="005352CD" w:rsidTr="009F65B5">
        <w:trPr>
          <w:trHeight w:val="255"/>
        </w:trPr>
        <w:tc>
          <w:tcPr>
            <w:tcW w:w="3472" w:type="dxa"/>
            <w:tcBorders>
              <w:top w:val="single" w:sz="2" w:space="0" w:color="auto"/>
              <w:left w:val="nil"/>
              <w:bottom w:val="single" w:sz="2" w:space="0" w:color="auto"/>
              <w:right w:val="nil"/>
            </w:tcBorders>
            <w:shd w:val="clear" w:color="000000" w:fill="FFFFFF"/>
            <w:vAlign w:val="center"/>
            <w:hideMark/>
          </w:tcPr>
          <w:p w:rsidR="00D07C4A" w:rsidRPr="005352CD" w:rsidRDefault="00D07C4A" w:rsidP="002218E2">
            <w:pPr>
              <w:spacing w:after="0"/>
              <w:ind w:firstLine="0"/>
              <w:jc w:val="left"/>
              <w:rPr>
                <w:rFonts w:ascii="Arial Narrow" w:hAnsi="Arial Narrow"/>
                <w:color w:val="000000"/>
                <w:lang w:val="es-ES" w:eastAsia="es-ES"/>
              </w:rPr>
            </w:pPr>
            <w:r w:rsidRPr="005352CD">
              <w:rPr>
                <w:rFonts w:ascii="Arial Narrow" w:hAnsi="Arial Narrow"/>
                <w:color w:val="000000"/>
                <w:lang w:val="es-ES" w:eastAsia="es-ES"/>
              </w:rPr>
              <w:t>2.-Impuesto indirectos</w:t>
            </w:r>
          </w:p>
        </w:tc>
        <w:tc>
          <w:tcPr>
            <w:tcW w:w="1984"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153B38">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34.834</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32.214</w:t>
            </w:r>
          </w:p>
        </w:tc>
        <w:tc>
          <w:tcPr>
            <w:tcW w:w="1559"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-8</w:t>
            </w:r>
          </w:p>
        </w:tc>
      </w:tr>
      <w:tr w:rsidR="00D07C4A" w:rsidRPr="005352CD" w:rsidTr="009F65B5">
        <w:trPr>
          <w:trHeight w:val="255"/>
        </w:trPr>
        <w:tc>
          <w:tcPr>
            <w:tcW w:w="3472" w:type="dxa"/>
            <w:tcBorders>
              <w:top w:val="single" w:sz="2" w:space="0" w:color="auto"/>
              <w:left w:val="nil"/>
              <w:bottom w:val="single" w:sz="2" w:space="0" w:color="auto"/>
              <w:right w:val="nil"/>
            </w:tcBorders>
            <w:shd w:val="clear" w:color="000000" w:fill="FFFFFF"/>
            <w:vAlign w:val="center"/>
            <w:hideMark/>
          </w:tcPr>
          <w:p w:rsidR="00D07C4A" w:rsidRPr="005352CD" w:rsidRDefault="00D07C4A" w:rsidP="006B6562">
            <w:pPr>
              <w:spacing w:after="0"/>
              <w:ind w:firstLine="0"/>
              <w:jc w:val="left"/>
              <w:rPr>
                <w:rFonts w:ascii="Arial Narrow" w:hAnsi="Arial Narrow"/>
                <w:color w:val="000000"/>
                <w:lang w:val="es-ES" w:eastAsia="es-ES"/>
              </w:rPr>
            </w:pPr>
            <w:r w:rsidRPr="005352CD">
              <w:rPr>
                <w:rFonts w:ascii="Arial Narrow" w:hAnsi="Arial Narrow"/>
                <w:color w:val="000000"/>
                <w:lang w:val="es-ES" w:eastAsia="es-ES"/>
              </w:rPr>
              <w:t>3.-Tasas, precios públicos</w:t>
            </w:r>
            <w:r w:rsidR="006B6562">
              <w:rPr>
                <w:rFonts w:ascii="Arial Narrow" w:hAnsi="Arial Narrow"/>
                <w:color w:val="000000"/>
                <w:lang w:val="es-ES" w:eastAsia="es-ES"/>
              </w:rPr>
              <w:t xml:space="preserve">, </w:t>
            </w:r>
            <w:r w:rsidRPr="005352CD">
              <w:rPr>
                <w:rFonts w:ascii="Arial Narrow" w:hAnsi="Arial Narrow"/>
                <w:color w:val="000000"/>
                <w:lang w:val="es-ES" w:eastAsia="es-ES"/>
              </w:rPr>
              <w:t>otros ingresos</w:t>
            </w:r>
          </w:p>
        </w:tc>
        <w:tc>
          <w:tcPr>
            <w:tcW w:w="1984"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339.660</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362.595</w:t>
            </w:r>
          </w:p>
        </w:tc>
        <w:tc>
          <w:tcPr>
            <w:tcW w:w="1559"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7</w:t>
            </w:r>
          </w:p>
        </w:tc>
      </w:tr>
      <w:tr w:rsidR="00D07C4A" w:rsidRPr="005352CD" w:rsidTr="009F65B5">
        <w:trPr>
          <w:trHeight w:val="255"/>
        </w:trPr>
        <w:tc>
          <w:tcPr>
            <w:tcW w:w="3472" w:type="dxa"/>
            <w:tcBorders>
              <w:top w:val="single" w:sz="2" w:space="0" w:color="auto"/>
              <w:left w:val="nil"/>
              <w:bottom w:val="single" w:sz="2" w:space="0" w:color="auto"/>
              <w:right w:val="nil"/>
            </w:tcBorders>
            <w:shd w:val="clear" w:color="000000" w:fill="FFFFFF"/>
            <w:vAlign w:val="center"/>
            <w:hideMark/>
          </w:tcPr>
          <w:p w:rsidR="00D07C4A" w:rsidRPr="005352CD" w:rsidRDefault="00D07C4A" w:rsidP="002218E2">
            <w:pPr>
              <w:spacing w:after="0"/>
              <w:ind w:firstLine="0"/>
              <w:jc w:val="left"/>
              <w:rPr>
                <w:rFonts w:ascii="Arial Narrow" w:hAnsi="Arial Narrow"/>
                <w:color w:val="000000"/>
                <w:lang w:val="es-ES" w:eastAsia="es-ES"/>
              </w:rPr>
            </w:pPr>
            <w:r w:rsidRPr="005352CD">
              <w:rPr>
                <w:rFonts w:ascii="Arial Narrow" w:hAnsi="Arial Narrow"/>
                <w:color w:val="000000"/>
                <w:lang w:val="es-ES" w:eastAsia="es-ES"/>
              </w:rPr>
              <w:t>4.-Transferencias corrientes</w:t>
            </w:r>
          </w:p>
        </w:tc>
        <w:tc>
          <w:tcPr>
            <w:tcW w:w="1984"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821.910</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808.256</w:t>
            </w:r>
          </w:p>
        </w:tc>
        <w:tc>
          <w:tcPr>
            <w:tcW w:w="1559" w:type="dxa"/>
            <w:tcBorders>
              <w:top w:val="single" w:sz="2" w:space="0" w:color="auto"/>
              <w:left w:val="nil"/>
              <w:bottom w:val="single" w:sz="2" w:space="0" w:color="auto"/>
              <w:right w:val="nil"/>
            </w:tcBorders>
            <w:shd w:val="clear" w:color="000000" w:fill="FFFFFF"/>
            <w:vAlign w:val="center"/>
            <w:hideMark/>
          </w:tcPr>
          <w:p w:rsidR="00D07C4A" w:rsidRPr="005352CD" w:rsidRDefault="00B83216" w:rsidP="00E121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w:t>
            </w:r>
            <w:r w:rsidR="00153B38" w:rsidRPr="005352CD">
              <w:rPr>
                <w:rFonts w:ascii="Arial Narrow" w:hAnsi="Arial Narrow"/>
                <w:color w:val="000000"/>
                <w:lang w:val="es-ES" w:eastAsia="es-ES"/>
              </w:rPr>
              <w:t>2</w:t>
            </w:r>
          </w:p>
        </w:tc>
      </w:tr>
      <w:tr w:rsidR="00D07C4A" w:rsidRPr="005352CD" w:rsidTr="009F65B5">
        <w:trPr>
          <w:trHeight w:val="255"/>
        </w:trPr>
        <w:tc>
          <w:tcPr>
            <w:tcW w:w="3472" w:type="dxa"/>
            <w:tcBorders>
              <w:top w:val="single" w:sz="2" w:space="0" w:color="auto"/>
              <w:left w:val="nil"/>
              <w:bottom w:val="single" w:sz="2" w:space="0" w:color="auto"/>
              <w:right w:val="nil"/>
            </w:tcBorders>
            <w:shd w:val="clear" w:color="000000" w:fill="FFFFFF"/>
            <w:vAlign w:val="center"/>
            <w:hideMark/>
          </w:tcPr>
          <w:p w:rsidR="00D07C4A" w:rsidRPr="005352CD" w:rsidRDefault="00D07C4A" w:rsidP="002218E2">
            <w:pPr>
              <w:spacing w:after="0"/>
              <w:ind w:firstLine="0"/>
              <w:jc w:val="left"/>
              <w:rPr>
                <w:rFonts w:ascii="Arial Narrow" w:hAnsi="Arial Narrow"/>
                <w:color w:val="000000"/>
                <w:lang w:val="es-ES" w:eastAsia="es-ES"/>
              </w:rPr>
            </w:pPr>
            <w:r w:rsidRPr="005352CD">
              <w:rPr>
                <w:rFonts w:ascii="Arial Narrow" w:hAnsi="Arial Narrow"/>
                <w:color w:val="000000"/>
                <w:lang w:val="es-ES" w:eastAsia="es-ES"/>
              </w:rPr>
              <w:t>5.-Ingresos patrimoniales</w:t>
            </w:r>
          </w:p>
        </w:tc>
        <w:tc>
          <w:tcPr>
            <w:tcW w:w="1984"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24.108</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22.595</w:t>
            </w:r>
          </w:p>
        </w:tc>
        <w:tc>
          <w:tcPr>
            <w:tcW w:w="1559"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-6</w:t>
            </w:r>
          </w:p>
        </w:tc>
      </w:tr>
      <w:tr w:rsidR="00D07C4A" w:rsidRPr="00CF7434" w:rsidTr="009F65B5">
        <w:trPr>
          <w:trHeight w:val="255"/>
        </w:trPr>
        <w:tc>
          <w:tcPr>
            <w:tcW w:w="3472" w:type="dxa"/>
            <w:tcBorders>
              <w:top w:val="single" w:sz="2" w:space="0" w:color="auto"/>
              <w:left w:val="nil"/>
              <w:bottom w:val="single" w:sz="2" w:space="0" w:color="auto"/>
              <w:right w:val="nil"/>
            </w:tcBorders>
            <w:shd w:val="clear" w:color="000000" w:fill="FFFFFF"/>
            <w:vAlign w:val="center"/>
            <w:hideMark/>
          </w:tcPr>
          <w:p w:rsidR="00D07C4A" w:rsidRPr="00CF7434" w:rsidRDefault="00D07C4A" w:rsidP="002218E2">
            <w:pPr>
              <w:spacing w:after="0"/>
              <w:ind w:firstLine="0"/>
              <w:jc w:val="left"/>
              <w:rPr>
                <w:rFonts w:ascii="Arial Narrow" w:hAnsi="Arial Narrow"/>
                <w:b/>
                <w:i/>
                <w:color w:val="000000"/>
                <w:lang w:val="es-ES" w:eastAsia="es-ES"/>
              </w:rPr>
            </w:pPr>
            <w:r w:rsidRPr="00CF7434">
              <w:rPr>
                <w:rFonts w:ascii="Arial Narrow" w:hAnsi="Arial Narrow"/>
                <w:b/>
                <w:i/>
                <w:color w:val="000000"/>
                <w:lang w:val="es-ES" w:eastAsia="es-ES"/>
              </w:rPr>
              <w:t>Ingresos corrientes (1 a 5)</w:t>
            </w:r>
          </w:p>
        </w:tc>
        <w:tc>
          <w:tcPr>
            <w:tcW w:w="1984" w:type="dxa"/>
            <w:tcBorders>
              <w:top w:val="single" w:sz="2" w:space="0" w:color="auto"/>
              <w:left w:val="nil"/>
              <w:bottom w:val="single" w:sz="2" w:space="0" w:color="auto"/>
              <w:right w:val="nil"/>
            </w:tcBorders>
            <w:shd w:val="clear" w:color="000000" w:fill="FFFFFF"/>
            <w:vAlign w:val="center"/>
            <w:hideMark/>
          </w:tcPr>
          <w:p w:rsidR="00D07C4A" w:rsidRPr="00CF7434" w:rsidRDefault="00A167ED" w:rsidP="002218E2">
            <w:pPr>
              <w:spacing w:after="0"/>
              <w:ind w:firstLine="0"/>
              <w:jc w:val="right"/>
              <w:rPr>
                <w:rFonts w:ascii="Arial Narrow" w:hAnsi="Arial Narrow"/>
                <w:b/>
                <w:bCs/>
                <w:i/>
                <w:color w:val="000000"/>
                <w:lang w:val="es-ES" w:eastAsia="es-ES"/>
              </w:rPr>
            </w:pPr>
            <w:r w:rsidRPr="00CF7434">
              <w:rPr>
                <w:rFonts w:ascii="Arial Narrow" w:hAnsi="Arial Narrow"/>
                <w:b/>
                <w:bCs/>
                <w:i/>
                <w:noProof/>
                <w:color w:val="000000"/>
                <w:lang w:val="es-ES" w:eastAsia="es-ES"/>
              </w:rPr>
              <w:fldChar w:fldCharType="begin"/>
            </w:r>
            <w:r w:rsidR="00D07C4A" w:rsidRPr="00CF7434">
              <w:rPr>
                <w:rFonts w:ascii="Arial Narrow" w:hAnsi="Arial Narrow"/>
                <w:b/>
                <w:bCs/>
                <w:i/>
                <w:noProof/>
                <w:color w:val="000000"/>
                <w:lang w:val="es-ES" w:eastAsia="es-ES"/>
              </w:rPr>
              <w:instrText xml:space="preserve"> =SUM(b3:b7) </w:instrText>
            </w:r>
            <w:r w:rsidRPr="00CF7434">
              <w:rPr>
                <w:rFonts w:ascii="Arial Narrow" w:hAnsi="Arial Narrow"/>
                <w:b/>
                <w:bCs/>
                <w:i/>
                <w:noProof/>
                <w:color w:val="000000"/>
                <w:lang w:val="es-ES" w:eastAsia="es-ES"/>
              </w:rPr>
              <w:fldChar w:fldCharType="separate"/>
            </w:r>
            <w:r w:rsidR="00153B38" w:rsidRPr="00CF7434">
              <w:rPr>
                <w:rFonts w:ascii="Arial Narrow" w:hAnsi="Arial Narrow"/>
                <w:b/>
                <w:bCs/>
                <w:i/>
                <w:noProof/>
                <w:color w:val="000000"/>
                <w:lang w:val="es-ES" w:eastAsia="es-ES"/>
              </w:rPr>
              <w:t>1.813.578</w:t>
            </w:r>
            <w:r w:rsidRPr="00CF7434">
              <w:rPr>
                <w:rFonts w:ascii="Arial Narrow" w:hAnsi="Arial Narrow"/>
                <w:b/>
                <w:bCs/>
                <w:i/>
                <w:noProof/>
                <w:color w:val="000000"/>
                <w:lang w:val="es-ES" w:eastAsia="es-ES"/>
              </w:rPr>
              <w:fldChar w:fldCharType="end"/>
            </w:r>
          </w:p>
        </w:tc>
        <w:tc>
          <w:tcPr>
            <w:tcW w:w="1985" w:type="dxa"/>
            <w:tcBorders>
              <w:top w:val="single" w:sz="2" w:space="0" w:color="auto"/>
              <w:left w:val="nil"/>
              <w:bottom w:val="single" w:sz="2" w:space="0" w:color="auto"/>
              <w:right w:val="nil"/>
            </w:tcBorders>
            <w:shd w:val="clear" w:color="000000" w:fill="FFFFFF"/>
            <w:vAlign w:val="center"/>
            <w:hideMark/>
          </w:tcPr>
          <w:p w:rsidR="00D07C4A" w:rsidRPr="00CF7434" w:rsidRDefault="00A167ED" w:rsidP="002218E2">
            <w:pPr>
              <w:spacing w:after="0"/>
              <w:ind w:firstLine="0"/>
              <w:jc w:val="right"/>
              <w:rPr>
                <w:rFonts w:ascii="Arial Narrow" w:hAnsi="Arial Narrow"/>
                <w:b/>
                <w:bCs/>
                <w:i/>
                <w:color w:val="000000"/>
                <w:lang w:val="es-ES" w:eastAsia="es-ES"/>
              </w:rPr>
            </w:pPr>
            <w:r w:rsidRPr="00CF7434">
              <w:rPr>
                <w:rFonts w:ascii="Arial Narrow" w:hAnsi="Arial Narrow"/>
                <w:b/>
                <w:bCs/>
                <w:i/>
                <w:noProof/>
                <w:color w:val="000000"/>
                <w:lang w:val="es-ES" w:eastAsia="es-ES"/>
              </w:rPr>
              <w:fldChar w:fldCharType="begin"/>
            </w:r>
            <w:r w:rsidR="00D07C4A" w:rsidRPr="00CF7434">
              <w:rPr>
                <w:rFonts w:ascii="Arial Narrow" w:hAnsi="Arial Narrow"/>
                <w:b/>
                <w:bCs/>
                <w:i/>
                <w:noProof/>
                <w:color w:val="000000"/>
                <w:lang w:val="es-ES" w:eastAsia="es-ES"/>
              </w:rPr>
              <w:instrText xml:space="preserve"> =SUM(c3:c7) </w:instrText>
            </w:r>
            <w:r w:rsidRPr="00CF7434">
              <w:rPr>
                <w:rFonts w:ascii="Arial Narrow" w:hAnsi="Arial Narrow"/>
                <w:b/>
                <w:bCs/>
                <w:i/>
                <w:noProof/>
                <w:color w:val="000000"/>
                <w:lang w:val="es-ES" w:eastAsia="es-ES"/>
              </w:rPr>
              <w:fldChar w:fldCharType="separate"/>
            </w:r>
            <w:r w:rsidR="00153B38" w:rsidRPr="00CF7434">
              <w:rPr>
                <w:rFonts w:ascii="Arial Narrow" w:hAnsi="Arial Narrow"/>
                <w:b/>
                <w:bCs/>
                <w:i/>
                <w:noProof/>
                <w:color w:val="000000"/>
                <w:lang w:val="es-ES" w:eastAsia="es-ES"/>
              </w:rPr>
              <w:t>1.774.244</w:t>
            </w:r>
            <w:r w:rsidRPr="00CF7434">
              <w:rPr>
                <w:rFonts w:ascii="Arial Narrow" w:hAnsi="Arial Narrow"/>
                <w:b/>
                <w:bCs/>
                <w:i/>
                <w:noProof/>
                <w:color w:val="000000"/>
                <w:lang w:val="es-ES" w:eastAsia="es-ES"/>
              </w:rPr>
              <w:fldChar w:fldCharType="end"/>
            </w:r>
          </w:p>
        </w:tc>
        <w:tc>
          <w:tcPr>
            <w:tcW w:w="1559" w:type="dxa"/>
            <w:tcBorders>
              <w:top w:val="single" w:sz="2" w:space="0" w:color="auto"/>
              <w:left w:val="nil"/>
              <w:bottom w:val="single" w:sz="2" w:space="0" w:color="auto"/>
              <w:right w:val="nil"/>
            </w:tcBorders>
            <w:shd w:val="clear" w:color="000000" w:fill="FFFFFF"/>
            <w:vAlign w:val="center"/>
            <w:hideMark/>
          </w:tcPr>
          <w:p w:rsidR="00D07C4A" w:rsidRPr="00CF7434" w:rsidRDefault="00B83216" w:rsidP="0078141B">
            <w:pPr>
              <w:spacing w:after="0"/>
              <w:ind w:firstLine="0"/>
              <w:jc w:val="right"/>
              <w:rPr>
                <w:rFonts w:ascii="Arial Narrow" w:hAnsi="Arial Narrow"/>
                <w:b/>
                <w:bCs/>
                <w:i/>
                <w:noProof/>
                <w:color w:val="000000"/>
                <w:lang w:val="es-ES" w:eastAsia="es-ES"/>
              </w:rPr>
            </w:pPr>
            <w:r w:rsidRPr="00CF7434">
              <w:rPr>
                <w:rFonts w:ascii="Arial Narrow" w:hAnsi="Arial Narrow"/>
                <w:b/>
                <w:bCs/>
                <w:i/>
                <w:noProof/>
                <w:color w:val="000000"/>
                <w:lang w:val="es-ES" w:eastAsia="es-ES"/>
              </w:rPr>
              <w:t>-</w:t>
            </w:r>
            <w:r w:rsidR="0078141B" w:rsidRPr="00CF7434">
              <w:rPr>
                <w:rFonts w:ascii="Arial Narrow" w:hAnsi="Arial Narrow"/>
                <w:b/>
                <w:bCs/>
                <w:i/>
                <w:noProof/>
                <w:color w:val="000000"/>
                <w:lang w:val="es-ES" w:eastAsia="es-ES"/>
              </w:rPr>
              <w:t>2</w:t>
            </w:r>
          </w:p>
        </w:tc>
      </w:tr>
      <w:tr w:rsidR="00D07C4A" w:rsidRPr="005352CD" w:rsidTr="009F65B5">
        <w:trPr>
          <w:trHeight w:val="255"/>
        </w:trPr>
        <w:tc>
          <w:tcPr>
            <w:tcW w:w="3472" w:type="dxa"/>
            <w:tcBorders>
              <w:top w:val="single" w:sz="2" w:space="0" w:color="auto"/>
              <w:left w:val="nil"/>
              <w:bottom w:val="single" w:sz="2" w:space="0" w:color="auto"/>
              <w:right w:val="nil"/>
            </w:tcBorders>
            <w:shd w:val="clear" w:color="000000" w:fill="FFFFFF"/>
            <w:vAlign w:val="center"/>
            <w:hideMark/>
          </w:tcPr>
          <w:p w:rsidR="00D07C4A" w:rsidRPr="005352CD" w:rsidRDefault="00D07C4A" w:rsidP="002218E2">
            <w:pPr>
              <w:spacing w:after="0"/>
              <w:ind w:firstLine="0"/>
              <w:jc w:val="left"/>
              <w:rPr>
                <w:rFonts w:ascii="Arial Narrow" w:hAnsi="Arial Narrow"/>
                <w:color w:val="000000"/>
                <w:lang w:val="es-ES" w:eastAsia="es-ES"/>
              </w:rPr>
            </w:pPr>
            <w:r w:rsidRPr="005352CD">
              <w:rPr>
                <w:rFonts w:ascii="Arial Narrow" w:hAnsi="Arial Narrow"/>
                <w:color w:val="000000"/>
                <w:lang w:val="es-ES" w:eastAsia="es-ES"/>
              </w:rPr>
              <w:t>7.-Transferencias de capital</w:t>
            </w:r>
          </w:p>
        </w:tc>
        <w:tc>
          <w:tcPr>
            <w:tcW w:w="1984"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2218E2">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15.848</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153B38">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105.746</w:t>
            </w:r>
          </w:p>
        </w:tc>
        <w:tc>
          <w:tcPr>
            <w:tcW w:w="1559" w:type="dxa"/>
            <w:tcBorders>
              <w:top w:val="single" w:sz="2" w:space="0" w:color="auto"/>
              <w:left w:val="nil"/>
              <w:bottom w:val="single" w:sz="2" w:space="0" w:color="auto"/>
              <w:right w:val="nil"/>
            </w:tcBorders>
            <w:shd w:val="clear" w:color="000000" w:fill="FFFFFF"/>
            <w:vAlign w:val="center"/>
            <w:hideMark/>
          </w:tcPr>
          <w:p w:rsidR="00D07C4A" w:rsidRPr="005352CD" w:rsidRDefault="00153B38" w:rsidP="00B83216">
            <w:pPr>
              <w:spacing w:after="0"/>
              <w:ind w:firstLine="0"/>
              <w:jc w:val="right"/>
              <w:rPr>
                <w:rFonts w:ascii="Arial Narrow" w:hAnsi="Arial Narrow"/>
                <w:color w:val="000000"/>
                <w:lang w:val="es-ES" w:eastAsia="es-ES"/>
              </w:rPr>
            </w:pPr>
            <w:r w:rsidRPr="005352CD">
              <w:rPr>
                <w:rFonts w:ascii="Arial Narrow" w:hAnsi="Arial Narrow"/>
                <w:color w:val="000000"/>
                <w:lang w:val="es-ES" w:eastAsia="es-ES"/>
              </w:rPr>
              <w:t>567</w:t>
            </w:r>
          </w:p>
        </w:tc>
      </w:tr>
      <w:tr w:rsidR="00D07C4A" w:rsidRPr="00CF7434" w:rsidTr="009F65B5">
        <w:trPr>
          <w:trHeight w:val="255"/>
        </w:trPr>
        <w:tc>
          <w:tcPr>
            <w:tcW w:w="3472" w:type="dxa"/>
            <w:tcBorders>
              <w:top w:val="single" w:sz="2" w:space="0" w:color="auto"/>
              <w:left w:val="nil"/>
              <w:bottom w:val="single" w:sz="2" w:space="0" w:color="auto"/>
              <w:right w:val="nil"/>
            </w:tcBorders>
            <w:shd w:val="clear" w:color="000000" w:fill="FFFFFF"/>
            <w:vAlign w:val="center"/>
            <w:hideMark/>
          </w:tcPr>
          <w:p w:rsidR="00D07C4A" w:rsidRPr="00CF7434" w:rsidRDefault="00C745BF" w:rsidP="00C745BF">
            <w:pPr>
              <w:spacing w:after="0"/>
              <w:ind w:firstLine="0"/>
              <w:rPr>
                <w:rFonts w:ascii="Arial Narrow" w:hAnsi="Arial Narrow"/>
                <w:b/>
                <w:i/>
                <w:color w:val="000000"/>
                <w:lang w:val="es-ES" w:eastAsia="es-ES"/>
              </w:rPr>
            </w:pPr>
            <w:r w:rsidRPr="00CF7434">
              <w:rPr>
                <w:rFonts w:ascii="Arial Narrow" w:hAnsi="Arial Narrow"/>
                <w:b/>
                <w:i/>
                <w:color w:val="000000"/>
                <w:lang w:val="es-ES" w:eastAsia="es-ES"/>
              </w:rPr>
              <w:t xml:space="preserve">Ingresos de capital </w:t>
            </w:r>
          </w:p>
        </w:tc>
        <w:tc>
          <w:tcPr>
            <w:tcW w:w="1984" w:type="dxa"/>
            <w:tcBorders>
              <w:top w:val="single" w:sz="2" w:space="0" w:color="auto"/>
              <w:left w:val="nil"/>
              <w:bottom w:val="single" w:sz="2" w:space="0" w:color="auto"/>
              <w:right w:val="nil"/>
            </w:tcBorders>
            <w:shd w:val="clear" w:color="000000" w:fill="FFFFFF"/>
            <w:vAlign w:val="center"/>
            <w:hideMark/>
          </w:tcPr>
          <w:p w:rsidR="00D07C4A" w:rsidRPr="00CF7434" w:rsidRDefault="00A167ED" w:rsidP="002218E2">
            <w:pPr>
              <w:spacing w:after="0"/>
              <w:ind w:firstLine="0"/>
              <w:jc w:val="right"/>
              <w:rPr>
                <w:rFonts w:ascii="Arial Narrow" w:hAnsi="Arial Narrow"/>
                <w:b/>
                <w:bCs/>
                <w:i/>
                <w:color w:val="000000"/>
                <w:lang w:val="es-ES" w:eastAsia="es-ES"/>
              </w:rPr>
            </w:pPr>
            <w:r w:rsidRPr="00CF7434">
              <w:rPr>
                <w:rFonts w:ascii="Arial Narrow" w:hAnsi="Arial Narrow"/>
                <w:b/>
                <w:bCs/>
                <w:i/>
                <w:color w:val="000000"/>
                <w:lang w:val="es-ES" w:eastAsia="es-ES"/>
              </w:rPr>
              <w:fldChar w:fldCharType="begin"/>
            </w:r>
            <w:r w:rsidR="00D07C4A" w:rsidRPr="00CF7434">
              <w:rPr>
                <w:rFonts w:ascii="Arial Narrow" w:hAnsi="Arial Narrow"/>
                <w:b/>
                <w:bCs/>
                <w:i/>
                <w:color w:val="000000"/>
                <w:lang w:val="es-ES" w:eastAsia="es-ES"/>
              </w:rPr>
              <w:instrText xml:space="preserve"> =b9+b10 </w:instrText>
            </w:r>
            <w:r w:rsidRPr="00CF7434">
              <w:rPr>
                <w:rFonts w:ascii="Arial Narrow" w:hAnsi="Arial Narrow"/>
                <w:b/>
                <w:bCs/>
                <w:i/>
                <w:color w:val="000000"/>
                <w:lang w:val="es-ES" w:eastAsia="es-ES"/>
              </w:rPr>
              <w:fldChar w:fldCharType="separate"/>
            </w:r>
            <w:r w:rsidR="00153B38" w:rsidRPr="00CF7434">
              <w:rPr>
                <w:rFonts w:ascii="Arial Narrow" w:hAnsi="Arial Narrow"/>
                <w:b/>
                <w:bCs/>
                <w:i/>
                <w:noProof/>
                <w:color w:val="000000"/>
                <w:lang w:val="es-ES" w:eastAsia="es-ES"/>
              </w:rPr>
              <w:t>15.848</w:t>
            </w:r>
            <w:r w:rsidRPr="00CF7434">
              <w:rPr>
                <w:rFonts w:ascii="Arial Narrow" w:hAnsi="Arial Narrow"/>
                <w:b/>
                <w:bCs/>
                <w:i/>
                <w:color w:val="000000"/>
                <w:lang w:val="es-ES" w:eastAsia="es-ES"/>
              </w:rPr>
              <w:fldChar w:fldCharType="end"/>
            </w:r>
          </w:p>
        </w:tc>
        <w:tc>
          <w:tcPr>
            <w:tcW w:w="1985" w:type="dxa"/>
            <w:tcBorders>
              <w:top w:val="single" w:sz="2" w:space="0" w:color="auto"/>
              <w:left w:val="nil"/>
              <w:bottom w:val="single" w:sz="2" w:space="0" w:color="auto"/>
              <w:right w:val="nil"/>
            </w:tcBorders>
            <w:shd w:val="clear" w:color="000000" w:fill="FFFFFF"/>
            <w:vAlign w:val="center"/>
            <w:hideMark/>
          </w:tcPr>
          <w:p w:rsidR="00D07C4A" w:rsidRPr="00CF7434" w:rsidRDefault="00A167ED" w:rsidP="002218E2">
            <w:pPr>
              <w:spacing w:after="0"/>
              <w:ind w:firstLine="0"/>
              <w:jc w:val="right"/>
              <w:rPr>
                <w:rFonts w:ascii="Arial Narrow" w:hAnsi="Arial Narrow"/>
                <w:b/>
                <w:bCs/>
                <w:i/>
                <w:color w:val="000000"/>
                <w:lang w:val="es-ES" w:eastAsia="es-ES"/>
              </w:rPr>
            </w:pPr>
            <w:r w:rsidRPr="00CF7434">
              <w:rPr>
                <w:rFonts w:ascii="Arial Narrow" w:hAnsi="Arial Narrow"/>
                <w:b/>
                <w:bCs/>
                <w:i/>
                <w:color w:val="000000"/>
                <w:lang w:val="es-ES" w:eastAsia="es-ES"/>
              </w:rPr>
              <w:fldChar w:fldCharType="begin"/>
            </w:r>
            <w:r w:rsidR="00D07C4A" w:rsidRPr="00CF7434">
              <w:rPr>
                <w:rFonts w:ascii="Arial Narrow" w:hAnsi="Arial Narrow"/>
                <w:b/>
                <w:bCs/>
                <w:i/>
                <w:color w:val="000000"/>
                <w:lang w:val="es-ES" w:eastAsia="es-ES"/>
              </w:rPr>
              <w:instrText xml:space="preserve"> =SUM(c9:c10) </w:instrText>
            </w:r>
            <w:r w:rsidRPr="00CF7434">
              <w:rPr>
                <w:rFonts w:ascii="Arial Narrow" w:hAnsi="Arial Narrow"/>
                <w:b/>
                <w:bCs/>
                <w:i/>
                <w:color w:val="000000"/>
                <w:lang w:val="es-ES" w:eastAsia="es-ES"/>
              </w:rPr>
              <w:fldChar w:fldCharType="separate"/>
            </w:r>
            <w:r w:rsidR="00153B38" w:rsidRPr="00CF7434">
              <w:rPr>
                <w:rFonts w:ascii="Arial Narrow" w:hAnsi="Arial Narrow"/>
                <w:b/>
                <w:bCs/>
                <w:i/>
                <w:noProof/>
                <w:color w:val="000000"/>
                <w:lang w:val="es-ES" w:eastAsia="es-ES"/>
              </w:rPr>
              <w:t>105.746</w:t>
            </w:r>
            <w:r w:rsidRPr="00CF7434">
              <w:rPr>
                <w:rFonts w:ascii="Arial Narrow" w:hAnsi="Arial Narrow"/>
                <w:b/>
                <w:bCs/>
                <w:i/>
                <w:color w:val="000000"/>
                <w:lang w:val="es-ES" w:eastAsia="es-ES"/>
              </w:rPr>
              <w:fldChar w:fldCharType="end"/>
            </w:r>
          </w:p>
        </w:tc>
        <w:tc>
          <w:tcPr>
            <w:tcW w:w="1559" w:type="dxa"/>
            <w:tcBorders>
              <w:top w:val="single" w:sz="2" w:space="0" w:color="auto"/>
              <w:left w:val="nil"/>
              <w:bottom w:val="single" w:sz="2" w:space="0" w:color="auto"/>
              <w:right w:val="nil"/>
            </w:tcBorders>
            <w:shd w:val="clear" w:color="000000" w:fill="FFFFFF"/>
            <w:vAlign w:val="center"/>
            <w:hideMark/>
          </w:tcPr>
          <w:p w:rsidR="00D07C4A" w:rsidRPr="00CF7434" w:rsidRDefault="00874467" w:rsidP="002218E2">
            <w:pPr>
              <w:spacing w:after="0"/>
              <w:ind w:firstLine="0"/>
              <w:jc w:val="right"/>
              <w:rPr>
                <w:rFonts w:ascii="Arial Narrow" w:hAnsi="Arial Narrow"/>
                <w:b/>
                <w:bCs/>
                <w:i/>
                <w:noProof/>
                <w:color w:val="000000"/>
                <w:lang w:val="es-ES" w:eastAsia="es-ES"/>
              </w:rPr>
            </w:pPr>
            <w:r w:rsidRPr="00CF7434">
              <w:rPr>
                <w:rFonts w:ascii="Arial Narrow" w:hAnsi="Arial Narrow"/>
                <w:b/>
                <w:bCs/>
                <w:i/>
                <w:noProof/>
                <w:color w:val="000000"/>
                <w:lang w:val="es-ES" w:eastAsia="es-ES"/>
              </w:rPr>
              <w:t>567</w:t>
            </w:r>
          </w:p>
        </w:tc>
      </w:tr>
      <w:tr w:rsidR="00D07C4A" w:rsidRPr="006B6562" w:rsidTr="00B078CB">
        <w:trPr>
          <w:trHeight w:val="255"/>
        </w:trPr>
        <w:tc>
          <w:tcPr>
            <w:tcW w:w="3472"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B6562" w:rsidRDefault="00D07C4A" w:rsidP="002218E2">
            <w:pPr>
              <w:spacing w:after="0"/>
              <w:ind w:firstLine="0"/>
              <w:jc w:val="left"/>
              <w:rPr>
                <w:rFonts w:ascii="Arial" w:hAnsi="Arial" w:cs="Arial"/>
                <w:color w:val="000000"/>
                <w:sz w:val="17"/>
                <w:szCs w:val="17"/>
                <w:lang w:val="es-ES" w:eastAsia="es-ES"/>
              </w:rPr>
            </w:pPr>
            <w:r w:rsidRPr="006B6562">
              <w:rPr>
                <w:rFonts w:ascii="Arial" w:hAnsi="Arial" w:cs="Arial"/>
                <w:color w:val="000000"/>
                <w:sz w:val="17"/>
                <w:szCs w:val="17"/>
                <w:lang w:val="es-ES" w:eastAsia="es-ES"/>
              </w:rPr>
              <w:t>Total Ingresos</w:t>
            </w:r>
          </w:p>
        </w:tc>
        <w:tc>
          <w:tcPr>
            <w:tcW w:w="1984"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B6562" w:rsidRDefault="00A167ED" w:rsidP="002218E2">
            <w:pPr>
              <w:spacing w:after="0"/>
              <w:ind w:firstLine="0"/>
              <w:jc w:val="right"/>
              <w:rPr>
                <w:rFonts w:ascii="Arial" w:hAnsi="Arial" w:cs="Arial"/>
                <w:color w:val="000000"/>
                <w:sz w:val="17"/>
                <w:szCs w:val="17"/>
                <w:lang w:val="es-ES" w:eastAsia="es-ES"/>
              </w:rPr>
            </w:pPr>
            <w:r w:rsidRPr="006B6562">
              <w:rPr>
                <w:rFonts w:ascii="Arial" w:hAnsi="Arial" w:cs="Arial"/>
                <w:color w:val="000000"/>
                <w:sz w:val="17"/>
                <w:szCs w:val="17"/>
                <w:lang w:val="es-ES" w:eastAsia="es-ES"/>
              </w:rPr>
              <w:fldChar w:fldCharType="begin"/>
            </w:r>
            <w:r w:rsidR="00D07C4A" w:rsidRPr="006B6562">
              <w:rPr>
                <w:rFonts w:ascii="Arial" w:hAnsi="Arial" w:cs="Arial"/>
                <w:color w:val="000000"/>
                <w:sz w:val="17"/>
                <w:szCs w:val="17"/>
                <w:lang w:val="es-ES" w:eastAsia="es-ES"/>
              </w:rPr>
              <w:instrText xml:space="preserve"> =b8+b11+b14 </w:instrText>
            </w:r>
            <w:r w:rsidRPr="006B6562">
              <w:rPr>
                <w:rFonts w:ascii="Arial" w:hAnsi="Arial" w:cs="Arial"/>
                <w:color w:val="000000"/>
                <w:sz w:val="17"/>
                <w:szCs w:val="17"/>
                <w:lang w:val="es-ES" w:eastAsia="es-ES"/>
              </w:rPr>
              <w:fldChar w:fldCharType="separate"/>
            </w:r>
            <w:r w:rsidR="00153B38" w:rsidRPr="006B6562">
              <w:rPr>
                <w:rFonts w:ascii="Arial" w:hAnsi="Arial" w:cs="Arial"/>
                <w:noProof/>
                <w:color w:val="000000"/>
                <w:sz w:val="17"/>
                <w:szCs w:val="17"/>
                <w:lang w:val="es-ES" w:eastAsia="es-ES"/>
              </w:rPr>
              <w:t>1.829.426</w:t>
            </w:r>
            <w:r w:rsidRPr="006B6562">
              <w:rPr>
                <w:rFonts w:ascii="Arial" w:hAnsi="Arial" w:cs="Arial"/>
                <w:color w:val="000000"/>
                <w:sz w:val="17"/>
                <w:szCs w:val="17"/>
                <w:lang w:val="es-ES" w:eastAsia="es-ES"/>
              </w:rPr>
              <w:fldChar w:fldCharType="end"/>
            </w:r>
          </w:p>
        </w:tc>
        <w:tc>
          <w:tcPr>
            <w:tcW w:w="1985"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B6562" w:rsidRDefault="00A167ED" w:rsidP="002218E2">
            <w:pPr>
              <w:spacing w:after="0"/>
              <w:ind w:firstLine="0"/>
              <w:jc w:val="right"/>
              <w:rPr>
                <w:rFonts w:ascii="Arial" w:hAnsi="Arial" w:cs="Arial"/>
                <w:color w:val="000000"/>
                <w:sz w:val="17"/>
                <w:szCs w:val="17"/>
                <w:lang w:val="es-ES" w:eastAsia="es-ES"/>
              </w:rPr>
            </w:pPr>
            <w:r w:rsidRPr="006B6562">
              <w:rPr>
                <w:rFonts w:ascii="Arial" w:hAnsi="Arial" w:cs="Arial"/>
                <w:color w:val="000000"/>
                <w:sz w:val="17"/>
                <w:szCs w:val="17"/>
                <w:lang w:val="es-ES" w:eastAsia="es-ES"/>
              </w:rPr>
              <w:fldChar w:fldCharType="begin"/>
            </w:r>
            <w:r w:rsidR="00D07C4A" w:rsidRPr="006B6562">
              <w:rPr>
                <w:rFonts w:ascii="Arial" w:hAnsi="Arial" w:cs="Arial"/>
                <w:color w:val="000000"/>
                <w:sz w:val="17"/>
                <w:szCs w:val="17"/>
                <w:lang w:val="es-ES" w:eastAsia="es-ES"/>
              </w:rPr>
              <w:instrText xml:space="preserve"> =c8+c11+c14 </w:instrText>
            </w:r>
            <w:r w:rsidRPr="006B6562">
              <w:rPr>
                <w:rFonts w:ascii="Arial" w:hAnsi="Arial" w:cs="Arial"/>
                <w:color w:val="000000"/>
                <w:sz w:val="17"/>
                <w:szCs w:val="17"/>
                <w:lang w:val="es-ES" w:eastAsia="es-ES"/>
              </w:rPr>
              <w:fldChar w:fldCharType="separate"/>
            </w:r>
            <w:r w:rsidR="00153B38" w:rsidRPr="006B6562">
              <w:rPr>
                <w:rFonts w:ascii="Arial" w:hAnsi="Arial" w:cs="Arial"/>
                <w:noProof/>
                <w:color w:val="000000"/>
                <w:sz w:val="17"/>
                <w:szCs w:val="17"/>
                <w:lang w:val="es-ES" w:eastAsia="es-ES"/>
              </w:rPr>
              <w:t>1.879.990</w:t>
            </w:r>
            <w:r w:rsidRPr="006B6562">
              <w:rPr>
                <w:rFonts w:ascii="Arial" w:hAnsi="Arial" w:cs="Arial"/>
                <w:color w:val="000000"/>
                <w:sz w:val="17"/>
                <w:szCs w:val="17"/>
                <w:lang w:val="es-ES" w:eastAsia="es-ES"/>
              </w:rPr>
              <w:fldChar w:fldCharType="end"/>
            </w:r>
          </w:p>
        </w:tc>
        <w:tc>
          <w:tcPr>
            <w:tcW w:w="1559"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B6562" w:rsidRDefault="0078141B" w:rsidP="002218E2">
            <w:pPr>
              <w:spacing w:after="0"/>
              <w:ind w:firstLine="0"/>
              <w:jc w:val="right"/>
              <w:rPr>
                <w:rFonts w:ascii="Arial" w:hAnsi="Arial" w:cs="Arial"/>
                <w:color w:val="000000"/>
                <w:sz w:val="17"/>
                <w:szCs w:val="17"/>
                <w:lang w:val="es-ES" w:eastAsia="es-ES"/>
              </w:rPr>
            </w:pPr>
            <w:r w:rsidRPr="006B6562">
              <w:rPr>
                <w:rFonts w:ascii="Arial" w:hAnsi="Arial" w:cs="Arial"/>
                <w:color w:val="000000"/>
                <w:sz w:val="17"/>
                <w:szCs w:val="17"/>
                <w:lang w:val="es-ES" w:eastAsia="es-ES"/>
              </w:rPr>
              <w:t>3</w:t>
            </w:r>
          </w:p>
        </w:tc>
      </w:tr>
    </w:tbl>
    <w:p w:rsidR="00A162C7" w:rsidRPr="00DB3334" w:rsidRDefault="00102936" w:rsidP="00DB3334">
      <w:pPr>
        <w:autoSpaceDE w:val="0"/>
        <w:autoSpaceDN w:val="0"/>
        <w:adjustRightInd w:val="0"/>
        <w:spacing w:before="60" w:after="0"/>
        <w:ind w:firstLine="0"/>
        <w:rPr>
          <w:rFonts w:ascii="Arial" w:hAnsi="Arial" w:cs="Arial"/>
          <w:spacing w:val="6"/>
          <w:sz w:val="16"/>
          <w:szCs w:val="16"/>
        </w:rPr>
      </w:pPr>
      <w:r w:rsidRPr="00DB3334">
        <w:rPr>
          <w:rFonts w:ascii="Arial" w:hAnsi="Arial" w:cs="Arial"/>
          <w:spacing w:val="6"/>
          <w:sz w:val="16"/>
          <w:szCs w:val="16"/>
        </w:rPr>
        <w:t xml:space="preserve">*Ejercicio </w:t>
      </w:r>
      <w:r w:rsidR="00A162C7" w:rsidRPr="00DB3334">
        <w:rPr>
          <w:rFonts w:ascii="Arial" w:hAnsi="Arial" w:cs="Arial"/>
          <w:spacing w:val="6"/>
          <w:sz w:val="16"/>
          <w:szCs w:val="16"/>
        </w:rPr>
        <w:t>no auditado</w:t>
      </w:r>
    </w:p>
    <w:p w:rsidR="007A1C3D" w:rsidRPr="009F65B5" w:rsidRDefault="00D07C4A" w:rsidP="009F65B5">
      <w:pPr>
        <w:pStyle w:val="texto"/>
        <w:spacing w:before="180"/>
        <w:rPr>
          <w:spacing w:val="2"/>
        </w:rPr>
      </w:pPr>
      <w:r w:rsidRPr="009F65B5">
        <w:rPr>
          <w:spacing w:val="2"/>
        </w:rPr>
        <w:t>Los derechos reconocidos en el ejercicio 201</w:t>
      </w:r>
      <w:r w:rsidR="0078141B" w:rsidRPr="009F65B5">
        <w:rPr>
          <w:spacing w:val="2"/>
        </w:rPr>
        <w:t>7</w:t>
      </w:r>
      <w:r w:rsidRPr="009F65B5">
        <w:rPr>
          <w:spacing w:val="2"/>
        </w:rPr>
        <w:t xml:space="preserve"> han sido de </w:t>
      </w:r>
      <w:r w:rsidR="0078141B" w:rsidRPr="009F65B5">
        <w:rPr>
          <w:spacing w:val="2"/>
        </w:rPr>
        <w:t>1</w:t>
      </w:r>
      <w:r w:rsidR="00C745BF" w:rsidRPr="009F65B5">
        <w:rPr>
          <w:spacing w:val="2"/>
        </w:rPr>
        <w:t>,</w:t>
      </w:r>
      <w:r w:rsidR="0078141B" w:rsidRPr="009F65B5">
        <w:rPr>
          <w:spacing w:val="2"/>
        </w:rPr>
        <w:t>8</w:t>
      </w:r>
      <w:r w:rsidR="00C745BF" w:rsidRPr="009F65B5">
        <w:rPr>
          <w:spacing w:val="2"/>
        </w:rPr>
        <w:t>8 millones de e</w:t>
      </w:r>
      <w:r w:rsidR="00C745BF" w:rsidRPr="009F65B5">
        <w:rPr>
          <w:spacing w:val="2"/>
        </w:rPr>
        <w:t>u</w:t>
      </w:r>
      <w:r w:rsidR="00C745BF" w:rsidRPr="009F65B5">
        <w:rPr>
          <w:spacing w:val="2"/>
        </w:rPr>
        <w:t>ros</w:t>
      </w:r>
      <w:r w:rsidR="002C66A7" w:rsidRPr="009F65B5">
        <w:rPr>
          <w:spacing w:val="2"/>
        </w:rPr>
        <w:t>,</w:t>
      </w:r>
      <w:r w:rsidRPr="009F65B5">
        <w:rPr>
          <w:spacing w:val="2"/>
        </w:rPr>
        <w:t xml:space="preserve"> de los cuales, </w:t>
      </w:r>
      <w:r w:rsidR="0078141B" w:rsidRPr="009F65B5">
        <w:rPr>
          <w:spacing w:val="2"/>
        </w:rPr>
        <w:t>1</w:t>
      </w:r>
      <w:r w:rsidR="00C745BF" w:rsidRPr="009F65B5">
        <w:rPr>
          <w:spacing w:val="2"/>
        </w:rPr>
        <w:t>,</w:t>
      </w:r>
      <w:r w:rsidR="0078141B" w:rsidRPr="009F65B5">
        <w:rPr>
          <w:spacing w:val="2"/>
        </w:rPr>
        <w:t>77</w:t>
      </w:r>
      <w:r w:rsidR="00C745BF" w:rsidRPr="009F65B5">
        <w:rPr>
          <w:spacing w:val="2"/>
        </w:rPr>
        <w:t xml:space="preserve"> millones</w:t>
      </w:r>
      <w:r w:rsidRPr="009F65B5">
        <w:rPr>
          <w:spacing w:val="2"/>
        </w:rPr>
        <w:t xml:space="preserve"> corresponden a ingresos corrientes y </w:t>
      </w:r>
      <w:r w:rsidR="00C745BF" w:rsidRPr="009F65B5">
        <w:rPr>
          <w:spacing w:val="2"/>
        </w:rPr>
        <w:t>0,</w:t>
      </w:r>
      <w:r w:rsidR="0078141B" w:rsidRPr="009F65B5">
        <w:rPr>
          <w:spacing w:val="2"/>
        </w:rPr>
        <w:t>1</w:t>
      </w:r>
      <w:r w:rsidR="00C745BF" w:rsidRPr="009F65B5">
        <w:rPr>
          <w:spacing w:val="2"/>
        </w:rPr>
        <w:t>1</w:t>
      </w:r>
      <w:r w:rsidR="001A1FAA" w:rsidRPr="009F65B5">
        <w:rPr>
          <w:spacing w:val="2"/>
        </w:rPr>
        <w:t xml:space="preserve"> miles </w:t>
      </w:r>
      <w:r w:rsidR="00C745BF" w:rsidRPr="009F65B5">
        <w:rPr>
          <w:spacing w:val="2"/>
        </w:rPr>
        <w:t>a</w:t>
      </w:r>
      <w:r w:rsidRPr="009F65B5">
        <w:rPr>
          <w:spacing w:val="2"/>
        </w:rPr>
        <w:t xml:space="preserve"> transferencias de capital. El grado de </w:t>
      </w:r>
      <w:r w:rsidR="0078141B" w:rsidRPr="009F65B5">
        <w:rPr>
          <w:spacing w:val="2"/>
        </w:rPr>
        <w:t>ejecución</w:t>
      </w:r>
      <w:r w:rsidRPr="009F65B5">
        <w:rPr>
          <w:spacing w:val="2"/>
        </w:rPr>
        <w:t xml:space="preserve"> de ingresos ha sido del </w:t>
      </w:r>
      <w:r w:rsidR="0078141B" w:rsidRPr="009F65B5">
        <w:rPr>
          <w:spacing w:val="2"/>
        </w:rPr>
        <w:t>79</w:t>
      </w:r>
      <w:r w:rsidRPr="009F65B5">
        <w:rPr>
          <w:spacing w:val="2"/>
        </w:rPr>
        <w:t xml:space="preserve"> por cie</w:t>
      </w:r>
      <w:r w:rsidRPr="009F65B5">
        <w:rPr>
          <w:spacing w:val="2"/>
        </w:rPr>
        <w:t>n</w:t>
      </w:r>
      <w:r w:rsidRPr="009F65B5">
        <w:rPr>
          <w:spacing w:val="2"/>
        </w:rPr>
        <w:t>to</w:t>
      </w:r>
      <w:r w:rsidR="00A162C7" w:rsidRPr="009F65B5">
        <w:rPr>
          <w:spacing w:val="2"/>
        </w:rPr>
        <w:t>. En relación  a</w:t>
      </w:r>
      <w:r w:rsidRPr="009F65B5">
        <w:rPr>
          <w:spacing w:val="2"/>
        </w:rPr>
        <w:t xml:space="preserve"> 201</w:t>
      </w:r>
      <w:r w:rsidR="0078141B" w:rsidRPr="009F65B5">
        <w:rPr>
          <w:spacing w:val="2"/>
        </w:rPr>
        <w:t>6</w:t>
      </w:r>
      <w:r w:rsidRPr="009F65B5">
        <w:rPr>
          <w:spacing w:val="2"/>
        </w:rPr>
        <w:t xml:space="preserve">, </w:t>
      </w:r>
      <w:r w:rsidR="007A1C3D" w:rsidRPr="009F65B5">
        <w:rPr>
          <w:spacing w:val="2"/>
        </w:rPr>
        <w:t>el total de</w:t>
      </w:r>
      <w:r w:rsidR="00F308D5" w:rsidRPr="009F65B5">
        <w:rPr>
          <w:spacing w:val="2"/>
        </w:rPr>
        <w:t xml:space="preserve"> ingresos </w:t>
      </w:r>
      <w:r w:rsidR="00A162C7" w:rsidRPr="009F65B5">
        <w:rPr>
          <w:spacing w:val="2"/>
        </w:rPr>
        <w:t>ha aumentado en un tres por ciento.</w:t>
      </w:r>
      <w:r w:rsidR="00F308D5" w:rsidRPr="009F65B5">
        <w:rPr>
          <w:spacing w:val="2"/>
        </w:rPr>
        <w:t xml:space="preserve"> </w:t>
      </w:r>
    </w:p>
    <w:p w:rsidR="00102936" w:rsidRDefault="00102936" w:rsidP="007A1C3D">
      <w:pPr>
        <w:pStyle w:val="texto"/>
      </w:pPr>
      <w:r>
        <w:t>En 2016 y 2017 no se ha concertado nuevo endeudamiento financiero.</w:t>
      </w:r>
    </w:p>
    <w:p w:rsidR="00011749" w:rsidRPr="00E7682B" w:rsidRDefault="00011749" w:rsidP="00CF7434">
      <w:pPr>
        <w:pStyle w:val="texto"/>
        <w:spacing w:before="240"/>
        <w:rPr>
          <w:rFonts w:ascii="Arial" w:hAnsi="Arial" w:cs="Arial"/>
          <w:i/>
        </w:rPr>
      </w:pPr>
      <w:r w:rsidRPr="00E7682B">
        <w:rPr>
          <w:rFonts w:ascii="Arial" w:hAnsi="Arial" w:cs="Arial"/>
          <w:i/>
        </w:rPr>
        <w:lastRenderedPageBreak/>
        <w:t>Ingresos por impuestos</w:t>
      </w:r>
    </w:p>
    <w:p w:rsidR="00A162C7" w:rsidRDefault="00393227" w:rsidP="009F65B5">
      <w:pPr>
        <w:pStyle w:val="texto"/>
        <w:spacing w:after="120"/>
      </w:pPr>
      <w:r>
        <w:t>Los impuestos representan el 29 por ciento del total de ingresos municipales y corresponden a:</w:t>
      </w:r>
    </w:p>
    <w:tbl>
      <w:tblPr>
        <w:tblW w:w="9025" w:type="dxa"/>
        <w:jc w:val="center"/>
        <w:tblCellMar>
          <w:left w:w="70" w:type="dxa"/>
          <w:right w:w="70" w:type="dxa"/>
        </w:tblCellMar>
        <w:tblLook w:val="04A0" w:firstRow="1" w:lastRow="0" w:firstColumn="1" w:lastColumn="0" w:noHBand="0" w:noVBand="1"/>
      </w:tblPr>
      <w:tblGrid>
        <w:gridCol w:w="4183"/>
        <w:gridCol w:w="1180"/>
        <w:gridCol w:w="1180"/>
        <w:gridCol w:w="1195"/>
        <w:gridCol w:w="1287"/>
      </w:tblGrid>
      <w:tr w:rsidR="00785289" w:rsidRPr="00692BD1" w:rsidTr="00B078CB">
        <w:trPr>
          <w:trHeight w:val="255"/>
          <w:jc w:val="center"/>
        </w:trPr>
        <w:tc>
          <w:tcPr>
            <w:tcW w:w="4183" w:type="dxa"/>
            <w:tcBorders>
              <w:top w:val="single" w:sz="4" w:space="0" w:color="auto"/>
              <w:left w:val="nil"/>
              <w:bottom w:val="single" w:sz="4" w:space="0" w:color="auto"/>
              <w:right w:val="nil"/>
            </w:tcBorders>
            <w:shd w:val="clear" w:color="auto" w:fill="FABF8F" w:themeFill="accent6" w:themeFillTint="99"/>
            <w:vAlign w:val="center"/>
            <w:hideMark/>
          </w:tcPr>
          <w:p w:rsidR="00785289" w:rsidRPr="00957DC6" w:rsidRDefault="00785289" w:rsidP="002218E2">
            <w:pPr>
              <w:spacing w:after="0"/>
              <w:ind w:firstLine="0"/>
              <w:jc w:val="left"/>
              <w:rPr>
                <w:rFonts w:ascii="Arial" w:hAnsi="Arial" w:cs="Arial"/>
                <w:color w:val="000000"/>
                <w:sz w:val="18"/>
                <w:szCs w:val="18"/>
                <w:lang w:val="es-ES" w:eastAsia="es-ES"/>
              </w:rPr>
            </w:pPr>
            <w:r>
              <w:rPr>
                <w:rFonts w:ascii="Arial" w:hAnsi="Arial" w:cs="Arial"/>
                <w:color w:val="000000"/>
                <w:sz w:val="18"/>
                <w:szCs w:val="18"/>
                <w:lang w:val="es-ES" w:eastAsia="es-ES"/>
              </w:rPr>
              <w:t>Denominación</w:t>
            </w:r>
          </w:p>
        </w:tc>
        <w:tc>
          <w:tcPr>
            <w:tcW w:w="1180" w:type="dxa"/>
            <w:tcBorders>
              <w:top w:val="single" w:sz="4" w:space="0" w:color="auto"/>
              <w:left w:val="nil"/>
              <w:bottom w:val="single" w:sz="4" w:space="0" w:color="auto"/>
              <w:right w:val="nil"/>
            </w:tcBorders>
            <w:shd w:val="clear" w:color="auto" w:fill="FABF8F" w:themeFill="accent6" w:themeFillTint="99"/>
            <w:vAlign w:val="center"/>
            <w:hideMark/>
          </w:tcPr>
          <w:p w:rsidR="00785289" w:rsidRPr="00957DC6" w:rsidRDefault="00785289" w:rsidP="00957DC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 xml:space="preserve">Derechos reconocidos </w:t>
            </w:r>
            <w:r w:rsidRPr="00957DC6">
              <w:rPr>
                <w:rFonts w:ascii="Arial" w:hAnsi="Arial" w:cs="Arial"/>
                <w:color w:val="000000"/>
                <w:sz w:val="18"/>
                <w:szCs w:val="18"/>
                <w:lang w:val="es-ES" w:eastAsia="es-ES"/>
              </w:rPr>
              <w:t>2016</w:t>
            </w:r>
            <w:r>
              <w:rPr>
                <w:rFonts w:ascii="Arial" w:hAnsi="Arial" w:cs="Arial"/>
                <w:color w:val="000000"/>
                <w:sz w:val="18"/>
                <w:szCs w:val="18"/>
                <w:lang w:val="es-ES" w:eastAsia="es-ES"/>
              </w:rPr>
              <w:t>*</w:t>
            </w:r>
          </w:p>
        </w:tc>
        <w:tc>
          <w:tcPr>
            <w:tcW w:w="1180" w:type="dxa"/>
            <w:tcBorders>
              <w:top w:val="single" w:sz="4" w:space="0" w:color="auto"/>
              <w:left w:val="nil"/>
              <w:bottom w:val="single" w:sz="4" w:space="0" w:color="auto"/>
              <w:right w:val="nil"/>
            </w:tcBorders>
            <w:shd w:val="clear" w:color="auto" w:fill="FABF8F" w:themeFill="accent6" w:themeFillTint="99"/>
            <w:vAlign w:val="center"/>
            <w:hideMark/>
          </w:tcPr>
          <w:p w:rsidR="00785289" w:rsidRPr="00957DC6" w:rsidRDefault="00785289" w:rsidP="002218E2">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 xml:space="preserve">Derechos reconocidos </w:t>
            </w:r>
            <w:r w:rsidRPr="00957DC6">
              <w:rPr>
                <w:rFonts w:ascii="Arial" w:hAnsi="Arial" w:cs="Arial"/>
                <w:color w:val="000000"/>
                <w:sz w:val="18"/>
                <w:szCs w:val="18"/>
                <w:lang w:val="es-ES" w:eastAsia="es-ES"/>
              </w:rPr>
              <w:t>2017</w:t>
            </w:r>
          </w:p>
        </w:tc>
        <w:tc>
          <w:tcPr>
            <w:tcW w:w="1195" w:type="dxa"/>
            <w:tcBorders>
              <w:top w:val="single" w:sz="4" w:space="0" w:color="auto"/>
              <w:left w:val="nil"/>
              <w:bottom w:val="single" w:sz="4" w:space="0" w:color="auto"/>
              <w:right w:val="nil"/>
            </w:tcBorders>
            <w:shd w:val="clear" w:color="auto" w:fill="FABF8F" w:themeFill="accent6" w:themeFillTint="99"/>
            <w:vAlign w:val="center"/>
          </w:tcPr>
          <w:p w:rsidR="00785289" w:rsidRPr="002C66A7" w:rsidRDefault="00785289" w:rsidP="00785289">
            <w:pPr>
              <w:spacing w:after="0"/>
              <w:ind w:firstLine="0"/>
              <w:jc w:val="right"/>
              <w:rPr>
                <w:rFonts w:ascii="Arial" w:hAnsi="Arial" w:cs="Arial"/>
                <w:sz w:val="18"/>
                <w:szCs w:val="18"/>
                <w:lang w:val="es-ES" w:eastAsia="es-ES"/>
              </w:rPr>
            </w:pPr>
            <w:r w:rsidRPr="002C66A7">
              <w:rPr>
                <w:rFonts w:ascii="Arial" w:hAnsi="Arial" w:cs="Arial"/>
                <w:sz w:val="18"/>
                <w:szCs w:val="18"/>
                <w:lang w:val="es-ES" w:eastAsia="es-ES"/>
              </w:rPr>
              <w:t>Cobros</w:t>
            </w:r>
          </w:p>
          <w:p w:rsidR="00785289" w:rsidRPr="002C66A7" w:rsidRDefault="00785289" w:rsidP="00785289">
            <w:pPr>
              <w:spacing w:after="0"/>
              <w:ind w:firstLine="0"/>
              <w:jc w:val="right"/>
              <w:rPr>
                <w:rFonts w:ascii="Arial" w:hAnsi="Arial" w:cs="Arial"/>
                <w:sz w:val="18"/>
                <w:szCs w:val="18"/>
                <w:lang w:val="es-ES" w:eastAsia="es-ES"/>
              </w:rPr>
            </w:pPr>
            <w:r w:rsidRPr="002C66A7">
              <w:rPr>
                <w:rFonts w:ascii="Arial" w:hAnsi="Arial" w:cs="Arial"/>
                <w:sz w:val="18"/>
                <w:szCs w:val="18"/>
                <w:lang w:val="es-ES" w:eastAsia="es-ES"/>
              </w:rPr>
              <w:t xml:space="preserve"> 2017</w:t>
            </w:r>
          </w:p>
        </w:tc>
        <w:tc>
          <w:tcPr>
            <w:tcW w:w="1287" w:type="dxa"/>
            <w:tcBorders>
              <w:top w:val="single" w:sz="4" w:space="0" w:color="auto"/>
              <w:left w:val="nil"/>
              <w:bottom w:val="single" w:sz="4" w:space="0" w:color="auto"/>
              <w:right w:val="nil"/>
            </w:tcBorders>
            <w:shd w:val="clear" w:color="auto" w:fill="FABF8F" w:themeFill="accent6" w:themeFillTint="99"/>
            <w:vAlign w:val="center"/>
            <w:hideMark/>
          </w:tcPr>
          <w:p w:rsidR="00785289" w:rsidRPr="00692BD1" w:rsidRDefault="00785289" w:rsidP="002C66A7">
            <w:pPr>
              <w:spacing w:after="0"/>
              <w:ind w:firstLine="0"/>
              <w:jc w:val="right"/>
              <w:rPr>
                <w:rFonts w:ascii="Arial" w:hAnsi="Arial" w:cs="Arial"/>
                <w:color w:val="000000"/>
                <w:sz w:val="18"/>
                <w:szCs w:val="18"/>
                <w:lang w:val="es-ES" w:eastAsia="es-ES"/>
              </w:rPr>
            </w:pPr>
            <w:r w:rsidRPr="00692BD1">
              <w:rPr>
                <w:rFonts w:ascii="Arial" w:hAnsi="Arial" w:cs="Arial"/>
                <w:color w:val="000000"/>
                <w:sz w:val="18"/>
                <w:szCs w:val="18"/>
                <w:lang w:val="es-ES" w:eastAsia="es-ES"/>
              </w:rPr>
              <w:t xml:space="preserve">% </w:t>
            </w:r>
            <w:r w:rsidR="002C66A7">
              <w:rPr>
                <w:rFonts w:ascii="Arial" w:hAnsi="Arial" w:cs="Arial"/>
                <w:color w:val="000000"/>
                <w:sz w:val="18"/>
                <w:szCs w:val="18"/>
                <w:lang w:val="es-ES" w:eastAsia="es-ES"/>
              </w:rPr>
              <w:t>V</w:t>
            </w:r>
            <w:r w:rsidRPr="00692BD1">
              <w:rPr>
                <w:rFonts w:ascii="Arial" w:hAnsi="Arial" w:cs="Arial"/>
                <w:color w:val="000000"/>
                <w:sz w:val="18"/>
                <w:szCs w:val="18"/>
                <w:lang w:val="es-ES" w:eastAsia="es-ES"/>
              </w:rPr>
              <w:t>ariación 2017/2016</w:t>
            </w:r>
          </w:p>
        </w:tc>
      </w:tr>
      <w:tr w:rsidR="00785289" w:rsidRPr="00393227" w:rsidTr="009F65B5">
        <w:trPr>
          <w:trHeight w:val="255"/>
          <w:jc w:val="center"/>
        </w:trPr>
        <w:tc>
          <w:tcPr>
            <w:tcW w:w="4183" w:type="dxa"/>
            <w:tcBorders>
              <w:top w:val="single" w:sz="2" w:space="0" w:color="auto"/>
              <w:left w:val="nil"/>
              <w:bottom w:val="single" w:sz="2" w:space="0" w:color="auto"/>
              <w:right w:val="nil"/>
            </w:tcBorders>
            <w:shd w:val="clear" w:color="000000" w:fill="FFFFFF"/>
            <w:vAlign w:val="center"/>
          </w:tcPr>
          <w:p w:rsidR="00785289" w:rsidRPr="00393227" w:rsidRDefault="00785289" w:rsidP="002218E2">
            <w:pPr>
              <w:spacing w:after="0"/>
              <w:ind w:firstLine="0"/>
              <w:jc w:val="left"/>
              <w:rPr>
                <w:rFonts w:ascii="Arial Narrow" w:hAnsi="Arial Narrow"/>
                <w:b/>
                <w:color w:val="000000"/>
                <w:lang w:val="es-ES" w:eastAsia="es-ES"/>
              </w:rPr>
            </w:pPr>
            <w:r w:rsidRPr="00393227">
              <w:rPr>
                <w:rFonts w:ascii="Arial Narrow" w:hAnsi="Arial Narrow"/>
                <w:b/>
                <w:color w:val="000000"/>
                <w:lang w:val="es-ES" w:eastAsia="es-ES"/>
              </w:rPr>
              <w:t>Impuestos directos</w:t>
            </w:r>
          </w:p>
        </w:tc>
        <w:tc>
          <w:tcPr>
            <w:tcW w:w="1180" w:type="dxa"/>
            <w:tcBorders>
              <w:top w:val="single" w:sz="2" w:space="0" w:color="auto"/>
              <w:left w:val="nil"/>
              <w:bottom w:val="single" w:sz="2" w:space="0" w:color="auto"/>
              <w:right w:val="nil"/>
            </w:tcBorders>
            <w:shd w:val="clear" w:color="000000" w:fill="FFFFFF"/>
            <w:vAlign w:val="center"/>
          </w:tcPr>
          <w:p w:rsidR="00785289" w:rsidRPr="00393227" w:rsidRDefault="00785289" w:rsidP="002218E2">
            <w:pPr>
              <w:spacing w:after="0"/>
              <w:ind w:firstLine="0"/>
              <w:jc w:val="right"/>
              <w:rPr>
                <w:rFonts w:ascii="Arial Narrow" w:hAnsi="Arial Narrow"/>
                <w:b/>
                <w:color w:val="000000"/>
                <w:lang w:val="es-ES" w:eastAsia="es-ES"/>
              </w:rPr>
            </w:pPr>
            <w:r>
              <w:rPr>
                <w:rFonts w:ascii="Arial Narrow" w:hAnsi="Arial Narrow"/>
                <w:b/>
                <w:color w:val="000000"/>
                <w:lang w:val="es-ES" w:eastAsia="es-ES"/>
              </w:rPr>
              <w:t>593.065</w:t>
            </w:r>
          </w:p>
        </w:tc>
        <w:tc>
          <w:tcPr>
            <w:tcW w:w="1180" w:type="dxa"/>
            <w:tcBorders>
              <w:top w:val="single" w:sz="2" w:space="0" w:color="auto"/>
              <w:left w:val="nil"/>
              <w:bottom w:val="single" w:sz="2" w:space="0" w:color="auto"/>
              <w:right w:val="nil"/>
            </w:tcBorders>
            <w:shd w:val="clear" w:color="000000" w:fill="FFFFFF"/>
            <w:vAlign w:val="center"/>
          </w:tcPr>
          <w:p w:rsidR="00785289" w:rsidRPr="00393227" w:rsidRDefault="00785289" w:rsidP="002218E2">
            <w:pPr>
              <w:spacing w:after="0"/>
              <w:ind w:firstLine="0"/>
              <w:jc w:val="right"/>
              <w:rPr>
                <w:rFonts w:ascii="Arial Narrow" w:hAnsi="Arial Narrow"/>
                <w:b/>
                <w:color w:val="000000"/>
                <w:lang w:val="es-ES" w:eastAsia="es-ES"/>
              </w:rPr>
            </w:pPr>
            <w:r>
              <w:rPr>
                <w:rFonts w:ascii="Arial Narrow" w:hAnsi="Arial Narrow"/>
                <w:b/>
                <w:color w:val="000000"/>
                <w:lang w:val="es-ES" w:eastAsia="es-ES"/>
              </w:rPr>
              <w:t>548.584</w:t>
            </w:r>
          </w:p>
        </w:tc>
        <w:tc>
          <w:tcPr>
            <w:tcW w:w="1195" w:type="dxa"/>
            <w:tcBorders>
              <w:top w:val="single" w:sz="2" w:space="0" w:color="auto"/>
              <w:left w:val="nil"/>
              <w:bottom w:val="single" w:sz="2" w:space="0" w:color="auto"/>
              <w:right w:val="nil"/>
            </w:tcBorders>
            <w:shd w:val="clear" w:color="000000" w:fill="FFFFFF"/>
            <w:vAlign w:val="center"/>
          </w:tcPr>
          <w:p w:rsidR="00785289" w:rsidRPr="002C66A7" w:rsidRDefault="00785289" w:rsidP="00785289">
            <w:pPr>
              <w:spacing w:after="0"/>
              <w:ind w:firstLine="0"/>
              <w:jc w:val="right"/>
              <w:rPr>
                <w:rFonts w:ascii="Arial Narrow" w:hAnsi="Arial Narrow"/>
                <w:b/>
                <w:lang w:val="es-ES" w:eastAsia="es-ES"/>
              </w:rPr>
            </w:pPr>
            <w:r w:rsidRPr="002C66A7">
              <w:rPr>
                <w:rFonts w:ascii="Arial Narrow" w:hAnsi="Arial Narrow"/>
                <w:b/>
                <w:lang w:val="es-ES" w:eastAsia="es-ES"/>
              </w:rPr>
              <w:t>482.734</w:t>
            </w:r>
          </w:p>
        </w:tc>
        <w:tc>
          <w:tcPr>
            <w:tcW w:w="1287" w:type="dxa"/>
            <w:tcBorders>
              <w:top w:val="single" w:sz="2" w:space="0" w:color="auto"/>
              <w:left w:val="nil"/>
              <w:bottom w:val="single" w:sz="2" w:space="0" w:color="auto"/>
              <w:right w:val="nil"/>
            </w:tcBorders>
            <w:shd w:val="clear" w:color="000000" w:fill="FFFFFF"/>
            <w:vAlign w:val="center"/>
          </w:tcPr>
          <w:p w:rsidR="00785289" w:rsidRPr="00393227" w:rsidRDefault="00785289" w:rsidP="002218E2">
            <w:pPr>
              <w:spacing w:after="0"/>
              <w:ind w:firstLine="0"/>
              <w:jc w:val="right"/>
              <w:rPr>
                <w:rFonts w:ascii="Arial Narrow" w:hAnsi="Arial Narrow"/>
                <w:b/>
                <w:color w:val="000000"/>
                <w:lang w:val="es-ES" w:eastAsia="es-ES"/>
              </w:rPr>
            </w:pPr>
            <w:r>
              <w:rPr>
                <w:rFonts w:ascii="Arial Narrow" w:hAnsi="Arial Narrow"/>
                <w:b/>
                <w:color w:val="000000"/>
                <w:lang w:val="es-ES" w:eastAsia="es-ES"/>
              </w:rPr>
              <w:t>-8</w:t>
            </w:r>
          </w:p>
        </w:tc>
      </w:tr>
      <w:tr w:rsidR="00785289" w:rsidRPr="00EE2ED7" w:rsidTr="009F65B5">
        <w:trPr>
          <w:trHeight w:val="255"/>
          <w:jc w:val="center"/>
        </w:trPr>
        <w:tc>
          <w:tcPr>
            <w:tcW w:w="4183" w:type="dxa"/>
            <w:tcBorders>
              <w:top w:val="single" w:sz="2" w:space="0" w:color="auto"/>
              <w:left w:val="nil"/>
              <w:bottom w:val="single" w:sz="2" w:space="0" w:color="auto"/>
              <w:right w:val="nil"/>
            </w:tcBorders>
            <w:shd w:val="clear" w:color="000000" w:fill="FFFFFF"/>
            <w:vAlign w:val="center"/>
            <w:hideMark/>
          </w:tcPr>
          <w:p w:rsidR="00785289" w:rsidRPr="00957DC6" w:rsidRDefault="00785289" w:rsidP="002218E2">
            <w:pPr>
              <w:spacing w:after="0"/>
              <w:ind w:firstLine="0"/>
              <w:jc w:val="left"/>
              <w:rPr>
                <w:rFonts w:ascii="Arial Narrow" w:hAnsi="Arial Narrow"/>
                <w:color w:val="000000"/>
                <w:lang w:val="es-ES" w:eastAsia="es-ES"/>
              </w:rPr>
            </w:pPr>
            <w:r w:rsidRPr="00957DC6">
              <w:rPr>
                <w:rFonts w:ascii="Arial Narrow" w:hAnsi="Arial Narrow"/>
                <w:color w:val="000000"/>
                <w:lang w:val="es-ES" w:eastAsia="es-ES"/>
              </w:rPr>
              <w:t>Contribución territorial</w:t>
            </w:r>
            <w:r>
              <w:rPr>
                <w:rFonts w:ascii="Arial Narrow" w:hAnsi="Arial Narrow"/>
                <w:color w:val="000000"/>
                <w:lang w:val="es-ES" w:eastAsia="es-ES"/>
              </w:rPr>
              <w:t xml:space="preserve"> rústica</w:t>
            </w:r>
          </w:p>
        </w:tc>
        <w:tc>
          <w:tcPr>
            <w:tcW w:w="1180" w:type="dxa"/>
            <w:tcBorders>
              <w:top w:val="single" w:sz="2" w:space="0" w:color="auto"/>
              <w:left w:val="nil"/>
              <w:bottom w:val="single" w:sz="2" w:space="0" w:color="auto"/>
              <w:right w:val="nil"/>
            </w:tcBorders>
            <w:shd w:val="clear" w:color="000000" w:fill="FFFFFF"/>
            <w:vAlign w:val="center"/>
            <w:hideMark/>
          </w:tcPr>
          <w:p w:rsidR="00785289" w:rsidRPr="00957DC6" w:rsidRDefault="00785289" w:rsidP="002218E2">
            <w:pPr>
              <w:spacing w:after="0"/>
              <w:ind w:firstLine="0"/>
              <w:jc w:val="right"/>
              <w:rPr>
                <w:rFonts w:ascii="Arial Narrow" w:hAnsi="Arial Narrow"/>
                <w:color w:val="000000"/>
                <w:lang w:val="es-ES" w:eastAsia="es-ES"/>
              </w:rPr>
            </w:pPr>
            <w:r w:rsidRPr="00957DC6">
              <w:rPr>
                <w:rFonts w:ascii="Arial Narrow" w:hAnsi="Arial Narrow"/>
                <w:color w:val="000000"/>
                <w:lang w:val="es-ES" w:eastAsia="es-ES"/>
              </w:rPr>
              <w:t>11</w:t>
            </w:r>
            <w:r>
              <w:rPr>
                <w:rFonts w:ascii="Arial Narrow" w:hAnsi="Arial Narrow"/>
                <w:color w:val="000000"/>
                <w:lang w:val="es-ES" w:eastAsia="es-ES"/>
              </w:rPr>
              <w:t>.</w:t>
            </w:r>
            <w:r w:rsidRPr="00957DC6">
              <w:rPr>
                <w:rFonts w:ascii="Arial Narrow" w:hAnsi="Arial Narrow"/>
                <w:color w:val="000000"/>
                <w:lang w:val="es-ES" w:eastAsia="es-ES"/>
              </w:rPr>
              <w:t>78</w:t>
            </w:r>
            <w:r>
              <w:rPr>
                <w:rFonts w:ascii="Arial Narrow" w:hAnsi="Arial Narrow"/>
                <w:color w:val="000000"/>
                <w:lang w:val="es-ES" w:eastAsia="es-ES"/>
              </w:rPr>
              <w:t>6</w:t>
            </w:r>
          </w:p>
        </w:tc>
        <w:tc>
          <w:tcPr>
            <w:tcW w:w="1180" w:type="dxa"/>
            <w:tcBorders>
              <w:top w:val="single" w:sz="2" w:space="0" w:color="auto"/>
              <w:left w:val="nil"/>
              <w:bottom w:val="single" w:sz="2" w:space="0" w:color="auto"/>
              <w:right w:val="nil"/>
            </w:tcBorders>
            <w:shd w:val="clear" w:color="000000" w:fill="FFFFFF"/>
            <w:vAlign w:val="center"/>
            <w:hideMark/>
          </w:tcPr>
          <w:p w:rsidR="00785289" w:rsidRPr="005F699C" w:rsidRDefault="00785289" w:rsidP="002218E2">
            <w:pPr>
              <w:spacing w:after="0"/>
              <w:ind w:firstLine="0"/>
              <w:jc w:val="right"/>
              <w:rPr>
                <w:rFonts w:ascii="Arial Narrow" w:hAnsi="Arial Narrow"/>
                <w:color w:val="000000"/>
                <w:lang w:val="es-ES" w:eastAsia="es-ES"/>
              </w:rPr>
            </w:pPr>
            <w:r w:rsidRPr="005F699C">
              <w:rPr>
                <w:rFonts w:ascii="Arial Narrow" w:hAnsi="Arial Narrow"/>
                <w:color w:val="000000"/>
                <w:lang w:val="es-ES" w:eastAsia="es-ES"/>
              </w:rPr>
              <w:t>11.751</w:t>
            </w:r>
          </w:p>
        </w:tc>
        <w:tc>
          <w:tcPr>
            <w:tcW w:w="1195" w:type="dxa"/>
            <w:tcBorders>
              <w:top w:val="single" w:sz="2" w:space="0" w:color="auto"/>
              <w:left w:val="nil"/>
              <w:bottom w:val="single" w:sz="2" w:space="0" w:color="auto"/>
              <w:right w:val="nil"/>
            </w:tcBorders>
            <w:shd w:val="clear" w:color="000000" w:fill="FFFFFF"/>
            <w:vAlign w:val="center"/>
          </w:tcPr>
          <w:p w:rsidR="00785289" w:rsidRPr="002C66A7" w:rsidRDefault="00785289" w:rsidP="00785289">
            <w:pPr>
              <w:spacing w:after="0"/>
              <w:ind w:firstLine="0"/>
              <w:jc w:val="right"/>
              <w:rPr>
                <w:rFonts w:ascii="Arial Narrow" w:hAnsi="Arial Narrow"/>
                <w:lang w:val="es-ES" w:eastAsia="es-ES"/>
              </w:rPr>
            </w:pPr>
            <w:r w:rsidRPr="002C66A7">
              <w:rPr>
                <w:rFonts w:ascii="Arial Narrow" w:hAnsi="Arial Narrow"/>
                <w:lang w:val="es-ES" w:eastAsia="es-ES"/>
              </w:rPr>
              <w:t>11.236</w:t>
            </w:r>
          </w:p>
        </w:tc>
        <w:tc>
          <w:tcPr>
            <w:tcW w:w="1287" w:type="dxa"/>
            <w:tcBorders>
              <w:top w:val="single" w:sz="2" w:space="0" w:color="auto"/>
              <w:left w:val="nil"/>
              <w:bottom w:val="single" w:sz="2" w:space="0" w:color="auto"/>
              <w:right w:val="nil"/>
            </w:tcBorders>
            <w:shd w:val="clear" w:color="000000" w:fill="FFFFFF"/>
            <w:vAlign w:val="center"/>
            <w:hideMark/>
          </w:tcPr>
          <w:p w:rsidR="00785289" w:rsidRPr="00957DC6" w:rsidRDefault="0093561C"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r>
      <w:tr w:rsidR="00785289" w:rsidRPr="00EE2ED7" w:rsidTr="009F65B5">
        <w:trPr>
          <w:trHeight w:val="255"/>
          <w:jc w:val="center"/>
        </w:trPr>
        <w:tc>
          <w:tcPr>
            <w:tcW w:w="4183" w:type="dxa"/>
            <w:tcBorders>
              <w:top w:val="single" w:sz="2" w:space="0" w:color="auto"/>
              <w:left w:val="nil"/>
              <w:bottom w:val="single" w:sz="2" w:space="0" w:color="auto"/>
              <w:right w:val="nil"/>
            </w:tcBorders>
            <w:shd w:val="clear" w:color="000000" w:fill="FFFFFF"/>
            <w:vAlign w:val="center"/>
            <w:hideMark/>
          </w:tcPr>
          <w:p w:rsidR="00785289" w:rsidRPr="00957DC6" w:rsidRDefault="00785289" w:rsidP="00957DC6">
            <w:pPr>
              <w:spacing w:after="0"/>
              <w:ind w:firstLine="0"/>
              <w:jc w:val="left"/>
              <w:rPr>
                <w:rFonts w:ascii="Arial Narrow" w:hAnsi="Arial Narrow"/>
                <w:color w:val="000000"/>
                <w:lang w:val="es-ES" w:eastAsia="es-ES"/>
              </w:rPr>
            </w:pPr>
            <w:r w:rsidRPr="00957DC6">
              <w:rPr>
                <w:rFonts w:ascii="Arial Narrow" w:hAnsi="Arial Narrow"/>
                <w:color w:val="000000"/>
                <w:lang w:val="es-ES" w:eastAsia="es-ES"/>
              </w:rPr>
              <w:t>Contribución territorial</w:t>
            </w:r>
            <w:r>
              <w:rPr>
                <w:rFonts w:ascii="Arial Narrow" w:hAnsi="Arial Narrow"/>
                <w:color w:val="000000"/>
                <w:lang w:val="es-ES" w:eastAsia="es-ES"/>
              </w:rPr>
              <w:t xml:space="preserve"> urbana</w:t>
            </w:r>
          </w:p>
        </w:tc>
        <w:tc>
          <w:tcPr>
            <w:tcW w:w="1180" w:type="dxa"/>
            <w:tcBorders>
              <w:top w:val="single" w:sz="2" w:space="0" w:color="auto"/>
              <w:left w:val="nil"/>
              <w:bottom w:val="single" w:sz="2" w:space="0" w:color="auto"/>
              <w:right w:val="nil"/>
            </w:tcBorders>
            <w:shd w:val="clear" w:color="000000" w:fill="FFFFFF"/>
            <w:vAlign w:val="center"/>
            <w:hideMark/>
          </w:tcPr>
          <w:p w:rsidR="00785289" w:rsidRPr="00957DC6" w:rsidRDefault="00785289" w:rsidP="00957DC6">
            <w:pPr>
              <w:spacing w:after="0"/>
              <w:ind w:firstLine="0"/>
              <w:jc w:val="right"/>
              <w:rPr>
                <w:rFonts w:ascii="Arial Narrow" w:hAnsi="Arial Narrow"/>
                <w:color w:val="000000"/>
                <w:lang w:val="es-ES" w:eastAsia="es-ES"/>
              </w:rPr>
            </w:pPr>
            <w:r>
              <w:rPr>
                <w:rFonts w:ascii="Arial Narrow" w:hAnsi="Arial Narrow"/>
                <w:color w:val="000000"/>
                <w:lang w:val="es-ES" w:eastAsia="es-ES"/>
              </w:rPr>
              <w:t>370.488</w:t>
            </w:r>
          </w:p>
        </w:tc>
        <w:tc>
          <w:tcPr>
            <w:tcW w:w="1180" w:type="dxa"/>
            <w:tcBorders>
              <w:top w:val="single" w:sz="2" w:space="0" w:color="auto"/>
              <w:left w:val="nil"/>
              <w:bottom w:val="single" w:sz="2" w:space="0" w:color="auto"/>
              <w:right w:val="nil"/>
            </w:tcBorders>
            <w:shd w:val="clear" w:color="000000" w:fill="FFFFFF"/>
            <w:vAlign w:val="center"/>
            <w:hideMark/>
          </w:tcPr>
          <w:p w:rsidR="00785289" w:rsidRPr="005F699C" w:rsidRDefault="00785289" w:rsidP="00957DC6">
            <w:pPr>
              <w:spacing w:after="0"/>
              <w:ind w:firstLine="0"/>
              <w:jc w:val="right"/>
              <w:rPr>
                <w:rFonts w:ascii="Arial Narrow" w:hAnsi="Arial Narrow"/>
                <w:color w:val="000000"/>
                <w:lang w:val="es-ES" w:eastAsia="es-ES"/>
              </w:rPr>
            </w:pPr>
            <w:r w:rsidRPr="005F699C">
              <w:rPr>
                <w:rFonts w:ascii="Arial Narrow" w:hAnsi="Arial Narrow"/>
                <w:color w:val="000000"/>
                <w:lang w:val="es-ES" w:eastAsia="es-ES"/>
              </w:rPr>
              <w:t>368.815</w:t>
            </w:r>
          </w:p>
        </w:tc>
        <w:tc>
          <w:tcPr>
            <w:tcW w:w="1195" w:type="dxa"/>
            <w:tcBorders>
              <w:top w:val="single" w:sz="2" w:space="0" w:color="auto"/>
              <w:left w:val="nil"/>
              <w:bottom w:val="single" w:sz="2" w:space="0" w:color="auto"/>
              <w:right w:val="nil"/>
            </w:tcBorders>
            <w:shd w:val="clear" w:color="000000" w:fill="FFFFFF"/>
            <w:vAlign w:val="center"/>
          </w:tcPr>
          <w:p w:rsidR="00785289" w:rsidRPr="002C66A7" w:rsidRDefault="00785289" w:rsidP="00785289">
            <w:pPr>
              <w:spacing w:after="0"/>
              <w:ind w:firstLine="0"/>
              <w:jc w:val="right"/>
              <w:rPr>
                <w:rFonts w:ascii="Arial Narrow" w:hAnsi="Arial Narrow"/>
                <w:lang w:val="es-ES" w:eastAsia="es-ES"/>
              </w:rPr>
            </w:pPr>
            <w:r w:rsidRPr="002C66A7">
              <w:rPr>
                <w:rFonts w:ascii="Arial Narrow" w:hAnsi="Arial Narrow"/>
                <w:lang w:val="es-ES" w:eastAsia="es-ES"/>
              </w:rPr>
              <w:t>327.325</w:t>
            </w:r>
          </w:p>
        </w:tc>
        <w:tc>
          <w:tcPr>
            <w:tcW w:w="1287" w:type="dxa"/>
            <w:tcBorders>
              <w:top w:val="single" w:sz="2" w:space="0" w:color="auto"/>
              <w:left w:val="nil"/>
              <w:bottom w:val="single" w:sz="2" w:space="0" w:color="auto"/>
              <w:right w:val="nil"/>
            </w:tcBorders>
            <w:shd w:val="clear" w:color="000000" w:fill="FFFFFF"/>
            <w:vAlign w:val="center"/>
            <w:hideMark/>
          </w:tcPr>
          <w:p w:rsidR="00785289" w:rsidRPr="00957DC6" w:rsidRDefault="0093561C" w:rsidP="00957DC6">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r>
      <w:tr w:rsidR="00785289" w:rsidRPr="00EE2ED7" w:rsidTr="009F65B5">
        <w:trPr>
          <w:trHeight w:val="255"/>
          <w:jc w:val="center"/>
        </w:trPr>
        <w:tc>
          <w:tcPr>
            <w:tcW w:w="4183" w:type="dxa"/>
            <w:tcBorders>
              <w:top w:val="single" w:sz="2" w:space="0" w:color="auto"/>
              <w:left w:val="nil"/>
              <w:bottom w:val="single" w:sz="2" w:space="0" w:color="auto"/>
              <w:right w:val="nil"/>
            </w:tcBorders>
            <w:shd w:val="clear" w:color="000000" w:fill="FFFFFF"/>
            <w:vAlign w:val="center"/>
            <w:hideMark/>
          </w:tcPr>
          <w:p w:rsidR="00785289" w:rsidRPr="00957DC6" w:rsidRDefault="00785289" w:rsidP="002218E2">
            <w:pPr>
              <w:spacing w:after="0"/>
              <w:ind w:firstLine="0"/>
              <w:jc w:val="left"/>
              <w:rPr>
                <w:rFonts w:ascii="Arial Narrow" w:hAnsi="Arial Narrow"/>
                <w:color w:val="000000"/>
                <w:lang w:val="es-ES" w:eastAsia="es-ES"/>
              </w:rPr>
            </w:pPr>
            <w:r w:rsidRPr="00957DC6">
              <w:rPr>
                <w:rFonts w:ascii="Arial Narrow" w:hAnsi="Arial Narrow"/>
                <w:color w:val="000000"/>
                <w:lang w:val="es-ES" w:eastAsia="es-ES"/>
              </w:rPr>
              <w:t>Vehículos</w:t>
            </w:r>
          </w:p>
        </w:tc>
        <w:tc>
          <w:tcPr>
            <w:tcW w:w="1180" w:type="dxa"/>
            <w:tcBorders>
              <w:top w:val="single" w:sz="2" w:space="0" w:color="auto"/>
              <w:left w:val="nil"/>
              <w:bottom w:val="single" w:sz="2" w:space="0" w:color="auto"/>
              <w:right w:val="nil"/>
            </w:tcBorders>
            <w:shd w:val="clear" w:color="000000" w:fill="FFFFFF"/>
            <w:vAlign w:val="center"/>
            <w:hideMark/>
          </w:tcPr>
          <w:p w:rsidR="00785289" w:rsidRPr="00957DC6"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122.418</w:t>
            </w:r>
          </w:p>
        </w:tc>
        <w:tc>
          <w:tcPr>
            <w:tcW w:w="1180" w:type="dxa"/>
            <w:tcBorders>
              <w:top w:val="single" w:sz="2" w:space="0" w:color="auto"/>
              <w:left w:val="nil"/>
              <w:bottom w:val="single" w:sz="2" w:space="0" w:color="auto"/>
              <w:right w:val="nil"/>
            </w:tcBorders>
            <w:shd w:val="clear" w:color="000000" w:fill="FFFFFF"/>
            <w:vAlign w:val="center"/>
            <w:hideMark/>
          </w:tcPr>
          <w:p w:rsidR="00785289" w:rsidRPr="005F699C" w:rsidRDefault="00785289" w:rsidP="002218E2">
            <w:pPr>
              <w:spacing w:after="0"/>
              <w:ind w:firstLine="0"/>
              <w:jc w:val="right"/>
              <w:rPr>
                <w:rFonts w:ascii="Arial Narrow" w:hAnsi="Arial Narrow"/>
                <w:color w:val="000000"/>
                <w:lang w:val="es-ES" w:eastAsia="es-ES"/>
              </w:rPr>
            </w:pPr>
            <w:r w:rsidRPr="005F699C">
              <w:rPr>
                <w:rFonts w:ascii="Arial Narrow" w:hAnsi="Arial Narrow"/>
                <w:color w:val="000000"/>
                <w:lang w:val="es-ES" w:eastAsia="es-ES"/>
              </w:rPr>
              <w:t>123.617</w:t>
            </w:r>
          </w:p>
        </w:tc>
        <w:tc>
          <w:tcPr>
            <w:tcW w:w="1195" w:type="dxa"/>
            <w:tcBorders>
              <w:top w:val="single" w:sz="2" w:space="0" w:color="auto"/>
              <w:left w:val="nil"/>
              <w:bottom w:val="single" w:sz="2" w:space="0" w:color="auto"/>
              <w:right w:val="nil"/>
            </w:tcBorders>
            <w:shd w:val="clear" w:color="000000" w:fill="FFFFFF"/>
            <w:vAlign w:val="center"/>
          </w:tcPr>
          <w:p w:rsidR="00785289" w:rsidRPr="002C66A7" w:rsidRDefault="00785289" w:rsidP="0093561C">
            <w:pPr>
              <w:spacing w:after="0"/>
              <w:ind w:firstLine="0"/>
              <w:jc w:val="right"/>
              <w:rPr>
                <w:rFonts w:ascii="Arial Narrow" w:hAnsi="Arial Narrow"/>
                <w:lang w:val="es-ES" w:eastAsia="es-ES"/>
              </w:rPr>
            </w:pPr>
            <w:r w:rsidRPr="002C66A7">
              <w:rPr>
                <w:rFonts w:ascii="Arial Narrow" w:hAnsi="Arial Narrow"/>
                <w:lang w:val="es-ES" w:eastAsia="es-ES"/>
              </w:rPr>
              <w:t>103.8</w:t>
            </w:r>
            <w:r w:rsidR="0093561C">
              <w:rPr>
                <w:rFonts w:ascii="Arial Narrow" w:hAnsi="Arial Narrow"/>
                <w:lang w:val="es-ES" w:eastAsia="es-ES"/>
              </w:rPr>
              <w:t>59</w:t>
            </w:r>
          </w:p>
        </w:tc>
        <w:tc>
          <w:tcPr>
            <w:tcW w:w="1287" w:type="dxa"/>
            <w:tcBorders>
              <w:top w:val="single" w:sz="2" w:space="0" w:color="auto"/>
              <w:left w:val="nil"/>
              <w:bottom w:val="single" w:sz="2" w:space="0" w:color="auto"/>
              <w:right w:val="nil"/>
            </w:tcBorders>
            <w:shd w:val="clear" w:color="000000" w:fill="FFFFFF"/>
            <w:vAlign w:val="center"/>
            <w:hideMark/>
          </w:tcPr>
          <w:p w:rsidR="00785289" w:rsidRPr="00957DC6" w:rsidRDefault="0093561C"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1</w:t>
            </w:r>
          </w:p>
        </w:tc>
      </w:tr>
      <w:tr w:rsidR="00785289" w:rsidRPr="00EE2ED7" w:rsidTr="009F65B5">
        <w:trPr>
          <w:trHeight w:val="255"/>
          <w:jc w:val="center"/>
        </w:trPr>
        <w:tc>
          <w:tcPr>
            <w:tcW w:w="4183" w:type="dxa"/>
            <w:tcBorders>
              <w:top w:val="single" w:sz="2" w:space="0" w:color="auto"/>
              <w:left w:val="nil"/>
              <w:bottom w:val="single" w:sz="2" w:space="0" w:color="auto"/>
              <w:right w:val="nil"/>
            </w:tcBorders>
            <w:shd w:val="clear" w:color="000000" w:fill="FFFFFF"/>
            <w:vAlign w:val="center"/>
          </w:tcPr>
          <w:p w:rsidR="00785289" w:rsidRPr="00957DC6" w:rsidRDefault="00785289"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Incremento de valor de los terrenos</w:t>
            </w:r>
          </w:p>
        </w:tc>
        <w:tc>
          <w:tcPr>
            <w:tcW w:w="1180" w:type="dxa"/>
            <w:tcBorders>
              <w:top w:val="single" w:sz="2" w:space="0" w:color="auto"/>
              <w:left w:val="nil"/>
              <w:bottom w:val="single" w:sz="2" w:space="0" w:color="auto"/>
              <w:right w:val="nil"/>
            </w:tcBorders>
            <w:shd w:val="clear" w:color="000000" w:fill="FFFFFF"/>
            <w:vAlign w:val="center"/>
          </w:tcPr>
          <w:p w:rsidR="00785289"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37.734</w:t>
            </w:r>
          </w:p>
        </w:tc>
        <w:tc>
          <w:tcPr>
            <w:tcW w:w="1180" w:type="dxa"/>
            <w:tcBorders>
              <w:top w:val="single" w:sz="2" w:space="0" w:color="auto"/>
              <w:left w:val="nil"/>
              <w:bottom w:val="single" w:sz="2" w:space="0" w:color="auto"/>
              <w:right w:val="nil"/>
            </w:tcBorders>
            <w:shd w:val="clear" w:color="000000" w:fill="FFFFFF"/>
            <w:vAlign w:val="center"/>
          </w:tcPr>
          <w:p w:rsidR="00785289" w:rsidRPr="005F699C"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1.334</w:t>
            </w:r>
          </w:p>
        </w:tc>
        <w:tc>
          <w:tcPr>
            <w:tcW w:w="1195" w:type="dxa"/>
            <w:tcBorders>
              <w:top w:val="single" w:sz="2" w:space="0" w:color="auto"/>
              <w:left w:val="nil"/>
              <w:bottom w:val="single" w:sz="2" w:space="0" w:color="auto"/>
              <w:right w:val="nil"/>
            </w:tcBorders>
            <w:shd w:val="clear" w:color="000000" w:fill="FFFFFF"/>
            <w:vAlign w:val="center"/>
          </w:tcPr>
          <w:p w:rsidR="00785289" w:rsidRPr="002C66A7" w:rsidRDefault="00785289" w:rsidP="00785289">
            <w:pPr>
              <w:spacing w:after="0"/>
              <w:ind w:firstLine="0"/>
              <w:jc w:val="right"/>
              <w:rPr>
                <w:rFonts w:ascii="Arial Narrow" w:hAnsi="Arial Narrow"/>
                <w:lang w:val="es-ES" w:eastAsia="es-ES"/>
              </w:rPr>
            </w:pPr>
            <w:r w:rsidRPr="002C66A7">
              <w:rPr>
                <w:rFonts w:ascii="Arial Narrow" w:hAnsi="Arial Narrow"/>
                <w:lang w:val="es-ES" w:eastAsia="es-ES"/>
              </w:rPr>
              <w:t>1.334</w:t>
            </w:r>
          </w:p>
        </w:tc>
        <w:tc>
          <w:tcPr>
            <w:tcW w:w="1287" w:type="dxa"/>
            <w:tcBorders>
              <w:top w:val="single" w:sz="2" w:space="0" w:color="auto"/>
              <w:left w:val="nil"/>
              <w:bottom w:val="single" w:sz="2" w:space="0" w:color="auto"/>
              <w:right w:val="nil"/>
            </w:tcBorders>
            <w:shd w:val="clear" w:color="000000" w:fill="FFFFFF"/>
            <w:vAlign w:val="center"/>
          </w:tcPr>
          <w:p w:rsidR="00785289"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-96</w:t>
            </w:r>
          </w:p>
        </w:tc>
      </w:tr>
      <w:tr w:rsidR="00785289" w:rsidRPr="00EE2ED7" w:rsidTr="009F65B5">
        <w:trPr>
          <w:trHeight w:val="255"/>
          <w:jc w:val="center"/>
        </w:trPr>
        <w:tc>
          <w:tcPr>
            <w:tcW w:w="4183" w:type="dxa"/>
            <w:tcBorders>
              <w:top w:val="single" w:sz="2" w:space="0" w:color="auto"/>
              <w:left w:val="nil"/>
              <w:bottom w:val="single" w:sz="2" w:space="0" w:color="auto"/>
              <w:right w:val="nil"/>
            </w:tcBorders>
            <w:shd w:val="clear" w:color="000000" w:fill="FFFFFF"/>
            <w:vAlign w:val="center"/>
          </w:tcPr>
          <w:p w:rsidR="00785289" w:rsidRDefault="00785289"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Impuesto de Actividades Económicas</w:t>
            </w:r>
            <w:r w:rsidR="005A6377">
              <w:rPr>
                <w:rFonts w:ascii="Arial Narrow" w:hAnsi="Arial Narrow"/>
                <w:color w:val="000000"/>
                <w:lang w:val="es-ES" w:eastAsia="es-ES"/>
              </w:rPr>
              <w:t xml:space="preserve"> (IAE)</w:t>
            </w:r>
          </w:p>
        </w:tc>
        <w:tc>
          <w:tcPr>
            <w:tcW w:w="1180" w:type="dxa"/>
            <w:tcBorders>
              <w:top w:val="single" w:sz="2" w:space="0" w:color="auto"/>
              <w:left w:val="nil"/>
              <w:bottom w:val="single" w:sz="2" w:space="0" w:color="auto"/>
              <w:right w:val="nil"/>
            </w:tcBorders>
            <w:shd w:val="clear" w:color="000000" w:fill="FFFFFF"/>
            <w:vAlign w:val="center"/>
          </w:tcPr>
          <w:p w:rsidR="00785289"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50.639</w:t>
            </w:r>
          </w:p>
        </w:tc>
        <w:tc>
          <w:tcPr>
            <w:tcW w:w="1180" w:type="dxa"/>
            <w:tcBorders>
              <w:top w:val="single" w:sz="2" w:space="0" w:color="auto"/>
              <w:left w:val="nil"/>
              <w:bottom w:val="single" w:sz="2" w:space="0" w:color="auto"/>
              <w:right w:val="nil"/>
            </w:tcBorders>
            <w:shd w:val="clear" w:color="000000" w:fill="FFFFFF"/>
            <w:vAlign w:val="center"/>
          </w:tcPr>
          <w:p w:rsidR="00785289"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43.067</w:t>
            </w:r>
          </w:p>
        </w:tc>
        <w:tc>
          <w:tcPr>
            <w:tcW w:w="1195" w:type="dxa"/>
            <w:tcBorders>
              <w:top w:val="single" w:sz="2" w:space="0" w:color="auto"/>
              <w:left w:val="nil"/>
              <w:bottom w:val="single" w:sz="2" w:space="0" w:color="auto"/>
              <w:right w:val="nil"/>
            </w:tcBorders>
            <w:shd w:val="clear" w:color="000000" w:fill="FFFFFF"/>
            <w:vAlign w:val="center"/>
          </w:tcPr>
          <w:p w:rsidR="00785289" w:rsidRPr="002C66A7" w:rsidRDefault="00785289" w:rsidP="00785289">
            <w:pPr>
              <w:spacing w:after="0"/>
              <w:ind w:firstLine="0"/>
              <w:jc w:val="right"/>
              <w:rPr>
                <w:rFonts w:ascii="Arial Narrow" w:hAnsi="Arial Narrow"/>
                <w:lang w:val="es-ES" w:eastAsia="es-ES"/>
              </w:rPr>
            </w:pPr>
            <w:r w:rsidRPr="002C66A7">
              <w:rPr>
                <w:rFonts w:ascii="Arial Narrow" w:hAnsi="Arial Narrow"/>
                <w:lang w:val="es-ES" w:eastAsia="es-ES"/>
              </w:rPr>
              <w:t>38.980</w:t>
            </w:r>
          </w:p>
        </w:tc>
        <w:tc>
          <w:tcPr>
            <w:tcW w:w="1287" w:type="dxa"/>
            <w:tcBorders>
              <w:top w:val="single" w:sz="2" w:space="0" w:color="auto"/>
              <w:left w:val="nil"/>
              <w:bottom w:val="single" w:sz="2" w:space="0" w:color="auto"/>
              <w:right w:val="nil"/>
            </w:tcBorders>
            <w:shd w:val="clear" w:color="000000" w:fill="FFFFFF"/>
            <w:vAlign w:val="center"/>
          </w:tcPr>
          <w:p w:rsidR="00785289" w:rsidRDefault="0093561C"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-15</w:t>
            </w:r>
          </w:p>
        </w:tc>
      </w:tr>
      <w:tr w:rsidR="00785289" w:rsidRPr="00102936" w:rsidTr="009F65B5">
        <w:trPr>
          <w:trHeight w:val="255"/>
          <w:jc w:val="center"/>
        </w:trPr>
        <w:tc>
          <w:tcPr>
            <w:tcW w:w="4183" w:type="dxa"/>
            <w:tcBorders>
              <w:top w:val="single" w:sz="2" w:space="0" w:color="auto"/>
              <w:left w:val="nil"/>
              <w:bottom w:val="single" w:sz="2" w:space="0" w:color="auto"/>
              <w:right w:val="nil"/>
            </w:tcBorders>
            <w:shd w:val="clear" w:color="000000" w:fill="FFFFFF"/>
            <w:vAlign w:val="center"/>
          </w:tcPr>
          <w:p w:rsidR="00785289" w:rsidRPr="00102936" w:rsidRDefault="00785289" w:rsidP="002218E2">
            <w:pPr>
              <w:spacing w:after="0"/>
              <w:ind w:firstLine="0"/>
              <w:jc w:val="left"/>
              <w:rPr>
                <w:rFonts w:ascii="Arial Narrow" w:hAnsi="Arial Narrow"/>
                <w:b/>
                <w:color w:val="000000"/>
                <w:lang w:val="es-ES" w:eastAsia="es-ES"/>
              </w:rPr>
            </w:pPr>
            <w:r w:rsidRPr="00102936">
              <w:rPr>
                <w:rFonts w:ascii="Arial Narrow" w:hAnsi="Arial Narrow"/>
                <w:b/>
                <w:color w:val="000000"/>
                <w:lang w:val="es-ES" w:eastAsia="es-ES"/>
              </w:rPr>
              <w:t>Impuestos indirectos</w:t>
            </w:r>
          </w:p>
        </w:tc>
        <w:tc>
          <w:tcPr>
            <w:tcW w:w="1180" w:type="dxa"/>
            <w:tcBorders>
              <w:top w:val="single" w:sz="2" w:space="0" w:color="auto"/>
              <w:left w:val="nil"/>
              <w:bottom w:val="single" w:sz="2" w:space="0" w:color="auto"/>
              <w:right w:val="nil"/>
            </w:tcBorders>
            <w:shd w:val="clear" w:color="000000" w:fill="FFFFFF"/>
            <w:vAlign w:val="center"/>
          </w:tcPr>
          <w:p w:rsidR="00785289" w:rsidRPr="00102936" w:rsidRDefault="00785289" w:rsidP="002218E2">
            <w:pPr>
              <w:spacing w:after="0"/>
              <w:ind w:firstLine="0"/>
              <w:jc w:val="right"/>
              <w:rPr>
                <w:rFonts w:ascii="Arial Narrow" w:hAnsi="Arial Narrow"/>
                <w:b/>
                <w:color w:val="000000"/>
                <w:lang w:val="es-ES" w:eastAsia="es-ES"/>
              </w:rPr>
            </w:pPr>
            <w:r w:rsidRPr="00102936">
              <w:rPr>
                <w:rFonts w:ascii="Arial Narrow" w:hAnsi="Arial Narrow"/>
                <w:b/>
                <w:color w:val="000000"/>
                <w:lang w:val="es-ES" w:eastAsia="es-ES"/>
              </w:rPr>
              <w:t>34.835</w:t>
            </w:r>
          </w:p>
        </w:tc>
        <w:tc>
          <w:tcPr>
            <w:tcW w:w="1180" w:type="dxa"/>
            <w:tcBorders>
              <w:top w:val="single" w:sz="2" w:space="0" w:color="auto"/>
              <w:left w:val="nil"/>
              <w:bottom w:val="single" w:sz="2" w:space="0" w:color="auto"/>
              <w:right w:val="nil"/>
            </w:tcBorders>
            <w:shd w:val="clear" w:color="000000" w:fill="FFFFFF"/>
            <w:vAlign w:val="center"/>
          </w:tcPr>
          <w:p w:rsidR="00785289" w:rsidRPr="00102936" w:rsidRDefault="00785289" w:rsidP="002218E2">
            <w:pPr>
              <w:spacing w:after="0"/>
              <w:ind w:firstLine="0"/>
              <w:jc w:val="right"/>
              <w:rPr>
                <w:rFonts w:ascii="Arial Narrow" w:hAnsi="Arial Narrow"/>
                <w:b/>
                <w:color w:val="000000"/>
                <w:lang w:val="es-ES" w:eastAsia="es-ES"/>
              </w:rPr>
            </w:pPr>
            <w:r w:rsidRPr="00102936">
              <w:rPr>
                <w:rFonts w:ascii="Arial Narrow" w:hAnsi="Arial Narrow"/>
                <w:b/>
                <w:color w:val="000000"/>
                <w:lang w:val="es-ES" w:eastAsia="es-ES"/>
              </w:rPr>
              <w:t>32.214</w:t>
            </w:r>
          </w:p>
        </w:tc>
        <w:tc>
          <w:tcPr>
            <w:tcW w:w="1195" w:type="dxa"/>
            <w:tcBorders>
              <w:top w:val="single" w:sz="2" w:space="0" w:color="auto"/>
              <w:left w:val="nil"/>
              <w:bottom w:val="single" w:sz="2" w:space="0" w:color="auto"/>
              <w:right w:val="nil"/>
            </w:tcBorders>
            <w:shd w:val="clear" w:color="000000" w:fill="FFFFFF"/>
            <w:vAlign w:val="center"/>
          </w:tcPr>
          <w:p w:rsidR="00785289" w:rsidRPr="00102936" w:rsidRDefault="00785289" w:rsidP="00785289">
            <w:pPr>
              <w:spacing w:after="0"/>
              <w:ind w:firstLine="0"/>
              <w:jc w:val="right"/>
              <w:rPr>
                <w:rFonts w:ascii="Arial Narrow" w:hAnsi="Arial Narrow"/>
                <w:b/>
                <w:lang w:val="es-ES" w:eastAsia="es-ES"/>
              </w:rPr>
            </w:pPr>
            <w:r w:rsidRPr="00102936">
              <w:rPr>
                <w:rFonts w:ascii="Arial Narrow" w:hAnsi="Arial Narrow"/>
                <w:b/>
                <w:lang w:val="es-ES" w:eastAsia="es-ES"/>
              </w:rPr>
              <w:t>6.587</w:t>
            </w:r>
          </w:p>
        </w:tc>
        <w:tc>
          <w:tcPr>
            <w:tcW w:w="1287" w:type="dxa"/>
            <w:tcBorders>
              <w:top w:val="single" w:sz="2" w:space="0" w:color="auto"/>
              <w:left w:val="nil"/>
              <w:bottom w:val="single" w:sz="2" w:space="0" w:color="auto"/>
              <w:right w:val="nil"/>
            </w:tcBorders>
            <w:shd w:val="clear" w:color="000000" w:fill="FFFFFF"/>
            <w:vAlign w:val="center"/>
          </w:tcPr>
          <w:p w:rsidR="00785289" w:rsidRPr="00102936" w:rsidRDefault="00785289" w:rsidP="002218E2">
            <w:pPr>
              <w:spacing w:after="0"/>
              <w:ind w:firstLine="0"/>
              <w:jc w:val="right"/>
              <w:rPr>
                <w:rFonts w:ascii="Arial Narrow" w:hAnsi="Arial Narrow"/>
                <w:b/>
                <w:color w:val="000000"/>
                <w:lang w:val="es-ES" w:eastAsia="es-ES"/>
              </w:rPr>
            </w:pPr>
            <w:r w:rsidRPr="00102936">
              <w:rPr>
                <w:rFonts w:ascii="Arial Narrow" w:hAnsi="Arial Narrow"/>
                <w:b/>
                <w:color w:val="000000"/>
                <w:lang w:val="es-ES" w:eastAsia="es-ES"/>
              </w:rPr>
              <w:t>-8</w:t>
            </w:r>
          </w:p>
        </w:tc>
      </w:tr>
      <w:tr w:rsidR="00785289" w:rsidRPr="00EE2ED7" w:rsidTr="009F65B5">
        <w:trPr>
          <w:trHeight w:val="255"/>
          <w:jc w:val="center"/>
        </w:trPr>
        <w:tc>
          <w:tcPr>
            <w:tcW w:w="4183" w:type="dxa"/>
            <w:tcBorders>
              <w:top w:val="single" w:sz="2" w:space="0" w:color="auto"/>
              <w:left w:val="nil"/>
              <w:bottom w:val="single" w:sz="2" w:space="0" w:color="auto"/>
              <w:right w:val="nil"/>
            </w:tcBorders>
            <w:shd w:val="clear" w:color="000000" w:fill="FFFFFF"/>
            <w:vAlign w:val="center"/>
          </w:tcPr>
          <w:p w:rsidR="00785289" w:rsidRDefault="00785289"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Impuesto construcciones, instalaciones y obras</w:t>
            </w:r>
            <w:r w:rsidR="005A6377">
              <w:rPr>
                <w:rFonts w:ascii="Arial Narrow" w:hAnsi="Arial Narrow"/>
                <w:color w:val="000000"/>
                <w:lang w:val="es-ES" w:eastAsia="es-ES"/>
              </w:rPr>
              <w:t xml:space="preserve"> (ICIO)</w:t>
            </w:r>
          </w:p>
        </w:tc>
        <w:tc>
          <w:tcPr>
            <w:tcW w:w="1180" w:type="dxa"/>
            <w:tcBorders>
              <w:top w:val="single" w:sz="2" w:space="0" w:color="auto"/>
              <w:left w:val="nil"/>
              <w:bottom w:val="single" w:sz="2" w:space="0" w:color="auto"/>
              <w:right w:val="nil"/>
            </w:tcBorders>
            <w:shd w:val="clear" w:color="000000" w:fill="FFFFFF"/>
            <w:vAlign w:val="center"/>
          </w:tcPr>
          <w:p w:rsidR="00785289"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34.835</w:t>
            </w:r>
          </w:p>
        </w:tc>
        <w:tc>
          <w:tcPr>
            <w:tcW w:w="1180" w:type="dxa"/>
            <w:tcBorders>
              <w:top w:val="single" w:sz="2" w:space="0" w:color="auto"/>
              <w:left w:val="nil"/>
              <w:bottom w:val="single" w:sz="2" w:space="0" w:color="auto"/>
              <w:right w:val="nil"/>
            </w:tcBorders>
            <w:shd w:val="clear" w:color="000000" w:fill="FFFFFF"/>
            <w:vAlign w:val="center"/>
          </w:tcPr>
          <w:p w:rsidR="00785289"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32.214</w:t>
            </w:r>
          </w:p>
        </w:tc>
        <w:tc>
          <w:tcPr>
            <w:tcW w:w="1195" w:type="dxa"/>
            <w:tcBorders>
              <w:top w:val="single" w:sz="2" w:space="0" w:color="auto"/>
              <w:left w:val="nil"/>
              <w:bottom w:val="single" w:sz="2" w:space="0" w:color="auto"/>
              <w:right w:val="nil"/>
            </w:tcBorders>
            <w:shd w:val="clear" w:color="000000" w:fill="FFFFFF"/>
            <w:vAlign w:val="center"/>
          </w:tcPr>
          <w:p w:rsidR="00785289" w:rsidRPr="002C66A7" w:rsidRDefault="00785289" w:rsidP="00785289">
            <w:pPr>
              <w:spacing w:after="0"/>
              <w:ind w:firstLine="0"/>
              <w:jc w:val="right"/>
              <w:rPr>
                <w:rFonts w:ascii="Arial Narrow" w:hAnsi="Arial Narrow"/>
                <w:lang w:val="es-ES" w:eastAsia="es-ES"/>
              </w:rPr>
            </w:pPr>
            <w:r w:rsidRPr="002C66A7">
              <w:rPr>
                <w:rFonts w:ascii="Arial Narrow" w:hAnsi="Arial Narrow"/>
                <w:lang w:val="es-ES" w:eastAsia="es-ES"/>
              </w:rPr>
              <w:t>6.587</w:t>
            </w:r>
          </w:p>
        </w:tc>
        <w:tc>
          <w:tcPr>
            <w:tcW w:w="1287" w:type="dxa"/>
            <w:tcBorders>
              <w:top w:val="single" w:sz="2" w:space="0" w:color="auto"/>
              <w:left w:val="nil"/>
              <w:bottom w:val="single" w:sz="2" w:space="0" w:color="auto"/>
              <w:right w:val="nil"/>
            </w:tcBorders>
            <w:shd w:val="clear" w:color="000000" w:fill="FFFFFF"/>
            <w:vAlign w:val="center"/>
          </w:tcPr>
          <w:p w:rsidR="00785289"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-8</w:t>
            </w:r>
          </w:p>
        </w:tc>
      </w:tr>
      <w:tr w:rsidR="00785289" w:rsidRPr="00EE2ED7" w:rsidTr="00B078CB">
        <w:trPr>
          <w:trHeight w:val="255"/>
          <w:jc w:val="center"/>
        </w:trPr>
        <w:tc>
          <w:tcPr>
            <w:tcW w:w="4183" w:type="dxa"/>
            <w:tcBorders>
              <w:top w:val="single" w:sz="2" w:space="0" w:color="auto"/>
              <w:left w:val="nil"/>
              <w:bottom w:val="single" w:sz="2" w:space="0" w:color="auto"/>
              <w:right w:val="nil"/>
            </w:tcBorders>
            <w:shd w:val="clear" w:color="auto" w:fill="FABF8F" w:themeFill="accent6" w:themeFillTint="99"/>
            <w:vAlign w:val="center"/>
          </w:tcPr>
          <w:p w:rsidR="00785289" w:rsidRDefault="00785289"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Total</w:t>
            </w:r>
          </w:p>
        </w:tc>
        <w:tc>
          <w:tcPr>
            <w:tcW w:w="1180" w:type="dxa"/>
            <w:tcBorders>
              <w:top w:val="single" w:sz="2" w:space="0" w:color="auto"/>
              <w:left w:val="nil"/>
              <w:bottom w:val="single" w:sz="2" w:space="0" w:color="auto"/>
              <w:right w:val="nil"/>
            </w:tcBorders>
            <w:shd w:val="clear" w:color="auto" w:fill="FABF8F" w:themeFill="accent6" w:themeFillTint="99"/>
            <w:vAlign w:val="center"/>
          </w:tcPr>
          <w:p w:rsidR="00785289"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627.900</w:t>
            </w:r>
          </w:p>
        </w:tc>
        <w:tc>
          <w:tcPr>
            <w:tcW w:w="1180" w:type="dxa"/>
            <w:tcBorders>
              <w:top w:val="single" w:sz="2" w:space="0" w:color="auto"/>
              <w:left w:val="nil"/>
              <w:bottom w:val="single" w:sz="2" w:space="0" w:color="auto"/>
              <w:right w:val="nil"/>
            </w:tcBorders>
            <w:shd w:val="clear" w:color="auto" w:fill="FABF8F" w:themeFill="accent6" w:themeFillTint="99"/>
            <w:vAlign w:val="center"/>
          </w:tcPr>
          <w:p w:rsidR="00785289"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580.798</w:t>
            </w:r>
          </w:p>
        </w:tc>
        <w:tc>
          <w:tcPr>
            <w:tcW w:w="1195" w:type="dxa"/>
            <w:tcBorders>
              <w:top w:val="single" w:sz="2" w:space="0" w:color="auto"/>
              <w:left w:val="nil"/>
              <w:bottom w:val="single" w:sz="2" w:space="0" w:color="auto"/>
              <w:right w:val="nil"/>
            </w:tcBorders>
            <w:shd w:val="clear" w:color="auto" w:fill="FABF8F" w:themeFill="accent6" w:themeFillTint="99"/>
            <w:vAlign w:val="center"/>
          </w:tcPr>
          <w:p w:rsidR="00785289" w:rsidRPr="002C66A7" w:rsidRDefault="00785289" w:rsidP="00785289">
            <w:pPr>
              <w:spacing w:after="0"/>
              <w:ind w:firstLine="0"/>
              <w:jc w:val="right"/>
              <w:rPr>
                <w:rFonts w:ascii="Arial Narrow" w:hAnsi="Arial Narrow"/>
                <w:lang w:val="es-ES" w:eastAsia="es-ES"/>
              </w:rPr>
            </w:pPr>
            <w:r w:rsidRPr="002C66A7">
              <w:rPr>
                <w:rFonts w:ascii="Arial Narrow" w:hAnsi="Arial Narrow"/>
                <w:lang w:val="es-ES" w:eastAsia="es-ES"/>
              </w:rPr>
              <w:t>489.321</w:t>
            </w:r>
          </w:p>
        </w:tc>
        <w:tc>
          <w:tcPr>
            <w:tcW w:w="1287" w:type="dxa"/>
            <w:tcBorders>
              <w:top w:val="single" w:sz="2" w:space="0" w:color="auto"/>
              <w:left w:val="nil"/>
              <w:bottom w:val="single" w:sz="2" w:space="0" w:color="auto"/>
              <w:right w:val="nil"/>
            </w:tcBorders>
            <w:shd w:val="clear" w:color="auto" w:fill="FABF8F" w:themeFill="accent6" w:themeFillTint="99"/>
            <w:vAlign w:val="center"/>
          </w:tcPr>
          <w:p w:rsidR="00785289" w:rsidRDefault="00785289"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-8</w:t>
            </w:r>
          </w:p>
        </w:tc>
      </w:tr>
    </w:tbl>
    <w:p w:rsidR="00150555" w:rsidRPr="00DB3334" w:rsidRDefault="00150555" w:rsidP="00DB3334">
      <w:pPr>
        <w:autoSpaceDE w:val="0"/>
        <w:autoSpaceDN w:val="0"/>
        <w:adjustRightInd w:val="0"/>
        <w:spacing w:before="60" w:after="0"/>
        <w:ind w:firstLine="0"/>
        <w:rPr>
          <w:rFonts w:ascii="Arial" w:hAnsi="Arial" w:cs="Arial"/>
          <w:spacing w:val="6"/>
          <w:sz w:val="16"/>
          <w:szCs w:val="16"/>
        </w:rPr>
      </w:pPr>
      <w:r w:rsidRPr="00DB3334">
        <w:rPr>
          <w:rFonts w:ascii="Arial" w:hAnsi="Arial" w:cs="Arial"/>
          <w:spacing w:val="6"/>
          <w:sz w:val="16"/>
          <w:szCs w:val="16"/>
        </w:rPr>
        <w:t>*Ejercicio no auditado</w:t>
      </w:r>
    </w:p>
    <w:p w:rsidR="00015AC2" w:rsidRPr="009F65B5" w:rsidRDefault="00015AC2" w:rsidP="00DB3334">
      <w:pPr>
        <w:autoSpaceDE w:val="0"/>
        <w:autoSpaceDN w:val="0"/>
        <w:adjustRightInd w:val="0"/>
        <w:spacing w:before="120" w:after="240"/>
        <w:ind w:firstLine="284"/>
        <w:rPr>
          <w:spacing w:val="2"/>
          <w:sz w:val="26"/>
          <w:szCs w:val="24"/>
        </w:rPr>
      </w:pPr>
      <w:r w:rsidRPr="009F65B5">
        <w:rPr>
          <w:spacing w:val="2"/>
          <w:sz w:val="26"/>
          <w:szCs w:val="24"/>
        </w:rPr>
        <w:t>El ayuntamiento exacciona todos los impuestos obligatorios: contribución territ</w:t>
      </w:r>
      <w:r w:rsidRPr="009F65B5">
        <w:rPr>
          <w:spacing w:val="2"/>
          <w:sz w:val="26"/>
          <w:szCs w:val="24"/>
        </w:rPr>
        <w:t>o</w:t>
      </w:r>
      <w:r w:rsidRPr="009F65B5">
        <w:rPr>
          <w:spacing w:val="2"/>
          <w:sz w:val="26"/>
          <w:szCs w:val="24"/>
        </w:rPr>
        <w:t xml:space="preserve">rial, impuesto vehículos tracción mecánica, impuesto de actividades </w:t>
      </w:r>
      <w:r w:rsidR="00E7682B" w:rsidRPr="009F65B5">
        <w:rPr>
          <w:spacing w:val="2"/>
          <w:sz w:val="26"/>
          <w:szCs w:val="24"/>
        </w:rPr>
        <w:t>económicas</w:t>
      </w:r>
      <w:r w:rsidRPr="009F65B5">
        <w:rPr>
          <w:spacing w:val="2"/>
          <w:sz w:val="26"/>
          <w:szCs w:val="24"/>
        </w:rPr>
        <w:t>, impuesto sobre el incremento de valor de los terrenos de naturaleza urbana e ICIO.</w:t>
      </w:r>
    </w:p>
    <w:p w:rsidR="008A159E" w:rsidRPr="008A159E" w:rsidRDefault="008A159E" w:rsidP="009F65B5">
      <w:pPr>
        <w:autoSpaceDE w:val="0"/>
        <w:autoSpaceDN w:val="0"/>
        <w:adjustRightInd w:val="0"/>
        <w:ind w:firstLine="284"/>
        <w:rPr>
          <w:spacing w:val="6"/>
          <w:sz w:val="26"/>
          <w:szCs w:val="24"/>
        </w:rPr>
      </w:pPr>
      <w:r w:rsidRPr="008A159E">
        <w:rPr>
          <w:spacing w:val="6"/>
          <w:sz w:val="26"/>
          <w:szCs w:val="24"/>
        </w:rPr>
        <w:t>La Ley Foral 19/2017, de 17 de diciembre, modifica la Ley Foral 2/1995 de las Haciendas Locales de Navarra y declara únicamente sujetas al impuesto s</w:t>
      </w:r>
      <w:r w:rsidRPr="008A159E">
        <w:rPr>
          <w:spacing w:val="6"/>
          <w:sz w:val="26"/>
          <w:szCs w:val="24"/>
        </w:rPr>
        <w:t>o</w:t>
      </w:r>
      <w:r w:rsidRPr="008A159E">
        <w:rPr>
          <w:spacing w:val="6"/>
          <w:sz w:val="26"/>
          <w:szCs w:val="24"/>
        </w:rPr>
        <w:t>bre el incremento de los terrenos de naturaleza urbana, aquellas transmisiones donde se acredite la existencia de incremento de valor. En su disposición trans</w:t>
      </w:r>
      <w:r w:rsidRPr="008A159E">
        <w:rPr>
          <w:spacing w:val="6"/>
          <w:sz w:val="26"/>
          <w:szCs w:val="24"/>
        </w:rPr>
        <w:t>i</w:t>
      </w:r>
      <w:r w:rsidRPr="008A159E">
        <w:rPr>
          <w:spacing w:val="6"/>
          <w:sz w:val="26"/>
          <w:szCs w:val="24"/>
        </w:rPr>
        <w:t>toria establece las reglas aplicables en función de las diferentes fechas y liquid</w:t>
      </w:r>
      <w:r w:rsidRPr="008A159E">
        <w:rPr>
          <w:spacing w:val="6"/>
          <w:sz w:val="26"/>
          <w:szCs w:val="24"/>
        </w:rPr>
        <w:t>a</w:t>
      </w:r>
      <w:r w:rsidRPr="008A159E">
        <w:rPr>
          <w:spacing w:val="6"/>
          <w:sz w:val="26"/>
          <w:szCs w:val="24"/>
        </w:rPr>
        <w:t>ciones según hayan o no adquirido firmeza.</w:t>
      </w:r>
      <w:r>
        <w:rPr>
          <w:spacing w:val="6"/>
          <w:sz w:val="26"/>
          <w:szCs w:val="24"/>
        </w:rPr>
        <w:t xml:space="preserve"> Como consecuencia de esta modif</w:t>
      </w:r>
      <w:r>
        <w:rPr>
          <w:spacing w:val="6"/>
          <w:sz w:val="26"/>
          <w:szCs w:val="24"/>
        </w:rPr>
        <w:t>i</w:t>
      </w:r>
      <w:r>
        <w:rPr>
          <w:spacing w:val="6"/>
          <w:sz w:val="26"/>
          <w:szCs w:val="24"/>
        </w:rPr>
        <w:t xml:space="preserve">cación </w:t>
      </w:r>
      <w:r w:rsidR="00F434A8">
        <w:rPr>
          <w:spacing w:val="6"/>
          <w:sz w:val="26"/>
          <w:szCs w:val="24"/>
        </w:rPr>
        <w:t xml:space="preserve">y respecto a 2016, </w:t>
      </w:r>
      <w:r>
        <w:rPr>
          <w:spacing w:val="6"/>
          <w:sz w:val="26"/>
          <w:szCs w:val="24"/>
        </w:rPr>
        <w:t>disminuye</w:t>
      </w:r>
      <w:r w:rsidR="00F434A8">
        <w:rPr>
          <w:spacing w:val="6"/>
          <w:sz w:val="26"/>
          <w:szCs w:val="24"/>
        </w:rPr>
        <w:t xml:space="preserve">n </w:t>
      </w:r>
      <w:r>
        <w:rPr>
          <w:spacing w:val="6"/>
          <w:sz w:val="26"/>
          <w:szCs w:val="24"/>
        </w:rPr>
        <w:t>un 96 por ciento los derechos reconocidos del impuesto sobre el valor de los ter</w:t>
      </w:r>
      <w:r w:rsidR="00015AC2">
        <w:rPr>
          <w:spacing w:val="6"/>
          <w:sz w:val="26"/>
          <w:szCs w:val="24"/>
        </w:rPr>
        <w:t>r</w:t>
      </w:r>
      <w:r w:rsidR="00F434A8">
        <w:rPr>
          <w:spacing w:val="6"/>
          <w:sz w:val="26"/>
          <w:szCs w:val="24"/>
        </w:rPr>
        <w:t>enos.</w:t>
      </w:r>
    </w:p>
    <w:p w:rsidR="005F699C" w:rsidRDefault="008935C7" w:rsidP="00DB3334">
      <w:pPr>
        <w:pStyle w:val="texto"/>
        <w:spacing w:before="120" w:after="360"/>
      </w:pPr>
      <w:r>
        <w:t>El ayuntamiento de Fitero</w:t>
      </w:r>
      <w:r w:rsidR="00EA3008">
        <w:t>,</w:t>
      </w:r>
      <w:r>
        <w:t xml:space="preserve"> en Pleno </w:t>
      </w:r>
      <w:r w:rsidR="005F699C" w:rsidRPr="005F699C">
        <w:t>celebrado el 26 de diciembre de 2016, aprobó los siguientes tipos impositivos</w:t>
      </w:r>
      <w:r>
        <w:t xml:space="preserve"> para 2017:</w:t>
      </w:r>
    </w:p>
    <w:tbl>
      <w:tblPr>
        <w:tblW w:w="8727" w:type="dxa"/>
        <w:jc w:val="center"/>
        <w:tblCellMar>
          <w:left w:w="70" w:type="dxa"/>
          <w:right w:w="70" w:type="dxa"/>
        </w:tblCellMar>
        <w:tblLook w:val="04A0" w:firstRow="1" w:lastRow="0" w:firstColumn="1" w:lastColumn="0" w:noHBand="0" w:noVBand="1"/>
      </w:tblPr>
      <w:tblGrid>
        <w:gridCol w:w="4483"/>
        <w:gridCol w:w="2268"/>
        <w:gridCol w:w="1976"/>
      </w:tblGrid>
      <w:tr w:rsidR="00D07C4A" w:rsidRPr="00EE2ED7" w:rsidTr="00CF7434">
        <w:trPr>
          <w:trHeight w:val="255"/>
          <w:jc w:val="center"/>
        </w:trPr>
        <w:tc>
          <w:tcPr>
            <w:tcW w:w="4483" w:type="dxa"/>
            <w:tcBorders>
              <w:top w:val="single" w:sz="4" w:space="0" w:color="auto"/>
              <w:bottom w:val="single" w:sz="4" w:space="0" w:color="auto"/>
            </w:tcBorders>
            <w:shd w:val="clear" w:color="auto" w:fill="FABF8F" w:themeFill="accent6" w:themeFillTint="99"/>
            <w:noWrap/>
            <w:vAlign w:val="center"/>
            <w:hideMark/>
          </w:tcPr>
          <w:p w:rsidR="00D07C4A" w:rsidRPr="005F699C" w:rsidRDefault="00D07C4A" w:rsidP="002218E2">
            <w:pPr>
              <w:pStyle w:val="cuadroCabe"/>
              <w:rPr>
                <w:szCs w:val="18"/>
              </w:rPr>
            </w:pPr>
            <w:r w:rsidRPr="005F699C">
              <w:rPr>
                <w:szCs w:val="18"/>
              </w:rPr>
              <w:t>Impuestos</w:t>
            </w:r>
          </w:p>
        </w:tc>
        <w:tc>
          <w:tcPr>
            <w:tcW w:w="2268" w:type="dxa"/>
            <w:tcBorders>
              <w:top w:val="single" w:sz="4" w:space="0" w:color="auto"/>
              <w:bottom w:val="single" w:sz="4" w:space="0" w:color="auto"/>
            </w:tcBorders>
            <w:shd w:val="clear" w:color="auto" w:fill="FABF8F" w:themeFill="accent6" w:themeFillTint="99"/>
            <w:noWrap/>
            <w:vAlign w:val="center"/>
            <w:hideMark/>
          </w:tcPr>
          <w:p w:rsidR="00D07C4A" w:rsidRPr="005F699C" w:rsidRDefault="00D07C4A" w:rsidP="002218E2">
            <w:pPr>
              <w:pStyle w:val="cuadroCabe"/>
              <w:jc w:val="right"/>
              <w:rPr>
                <w:szCs w:val="18"/>
              </w:rPr>
            </w:pPr>
            <w:r w:rsidRPr="005F699C">
              <w:rPr>
                <w:szCs w:val="18"/>
              </w:rPr>
              <w:t>Ayuntamiento</w:t>
            </w:r>
          </w:p>
        </w:tc>
        <w:tc>
          <w:tcPr>
            <w:tcW w:w="1976" w:type="dxa"/>
            <w:tcBorders>
              <w:top w:val="single" w:sz="4" w:space="0" w:color="auto"/>
              <w:bottom w:val="single" w:sz="4" w:space="0" w:color="auto"/>
            </w:tcBorders>
            <w:shd w:val="clear" w:color="auto" w:fill="FABF8F" w:themeFill="accent6" w:themeFillTint="99"/>
            <w:noWrap/>
            <w:vAlign w:val="center"/>
            <w:hideMark/>
          </w:tcPr>
          <w:p w:rsidR="00D07C4A" w:rsidRPr="005F699C" w:rsidRDefault="00D07C4A" w:rsidP="002218E2">
            <w:pPr>
              <w:pStyle w:val="cuadroCabe"/>
              <w:jc w:val="right"/>
              <w:rPr>
                <w:szCs w:val="18"/>
              </w:rPr>
            </w:pPr>
            <w:r w:rsidRPr="005F699C">
              <w:rPr>
                <w:szCs w:val="18"/>
              </w:rPr>
              <w:t>Ley Foral 2/95</w:t>
            </w:r>
          </w:p>
        </w:tc>
      </w:tr>
      <w:tr w:rsidR="00D07C4A" w:rsidRPr="009F65B5" w:rsidTr="00CF7434">
        <w:trPr>
          <w:trHeight w:val="255"/>
          <w:jc w:val="center"/>
        </w:trPr>
        <w:tc>
          <w:tcPr>
            <w:tcW w:w="4483" w:type="dxa"/>
            <w:tcBorders>
              <w:top w:val="single" w:sz="4" w:space="0" w:color="auto"/>
              <w:bottom w:val="single" w:sz="2" w:space="0" w:color="auto"/>
            </w:tcBorders>
            <w:shd w:val="clear" w:color="auto" w:fill="auto"/>
            <w:noWrap/>
            <w:vAlign w:val="center"/>
            <w:hideMark/>
          </w:tcPr>
          <w:p w:rsidR="00D07C4A" w:rsidRPr="009F65B5" w:rsidRDefault="00D07C4A" w:rsidP="002218E2">
            <w:pPr>
              <w:spacing w:after="0"/>
              <w:ind w:firstLine="0"/>
              <w:jc w:val="left"/>
              <w:rPr>
                <w:rFonts w:ascii="Arial Narrow" w:hAnsi="Arial Narrow"/>
                <w:color w:val="000000"/>
                <w:lang w:val="es-ES" w:eastAsia="es-ES"/>
              </w:rPr>
            </w:pPr>
            <w:r w:rsidRPr="009F65B5">
              <w:rPr>
                <w:rFonts w:ascii="Arial Narrow" w:hAnsi="Arial Narrow"/>
                <w:color w:val="000000"/>
                <w:lang w:val="es-ES" w:eastAsia="es-ES"/>
              </w:rPr>
              <w:t>Contribución territorial</w:t>
            </w:r>
            <w:r w:rsidR="005F699C" w:rsidRPr="009F65B5">
              <w:rPr>
                <w:rFonts w:ascii="Arial Narrow" w:hAnsi="Arial Narrow"/>
                <w:color w:val="000000"/>
                <w:lang w:val="es-ES" w:eastAsia="es-ES"/>
              </w:rPr>
              <w:t xml:space="preserve"> urbana</w:t>
            </w:r>
          </w:p>
        </w:tc>
        <w:tc>
          <w:tcPr>
            <w:tcW w:w="2268" w:type="dxa"/>
            <w:tcBorders>
              <w:top w:val="single" w:sz="4" w:space="0" w:color="auto"/>
              <w:bottom w:val="single" w:sz="2" w:space="0" w:color="auto"/>
            </w:tcBorders>
            <w:shd w:val="clear" w:color="auto" w:fill="auto"/>
            <w:noWrap/>
            <w:vAlign w:val="center"/>
            <w:hideMark/>
          </w:tcPr>
          <w:p w:rsidR="00D07C4A" w:rsidRPr="009F65B5" w:rsidRDefault="005F699C"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0,30</w:t>
            </w:r>
          </w:p>
        </w:tc>
        <w:tc>
          <w:tcPr>
            <w:tcW w:w="1976" w:type="dxa"/>
            <w:tcBorders>
              <w:top w:val="single" w:sz="4" w:space="0" w:color="auto"/>
              <w:bottom w:val="single" w:sz="2" w:space="0" w:color="auto"/>
            </w:tcBorders>
            <w:shd w:val="clear" w:color="auto" w:fill="auto"/>
            <w:noWrap/>
            <w:vAlign w:val="center"/>
            <w:hideMark/>
          </w:tcPr>
          <w:p w:rsidR="00D07C4A" w:rsidRPr="009F65B5" w:rsidRDefault="00A62016" w:rsidP="00A62016">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0,10 - 0,50</w:t>
            </w:r>
          </w:p>
        </w:tc>
      </w:tr>
      <w:tr w:rsidR="005F699C" w:rsidRPr="009F65B5" w:rsidTr="00CF7434">
        <w:trPr>
          <w:trHeight w:val="255"/>
          <w:jc w:val="center"/>
        </w:trPr>
        <w:tc>
          <w:tcPr>
            <w:tcW w:w="4483" w:type="dxa"/>
            <w:tcBorders>
              <w:top w:val="single" w:sz="4" w:space="0" w:color="auto"/>
              <w:bottom w:val="single" w:sz="2" w:space="0" w:color="auto"/>
            </w:tcBorders>
            <w:shd w:val="clear" w:color="auto" w:fill="auto"/>
            <w:noWrap/>
            <w:vAlign w:val="center"/>
            <w:hideMark/>
          </w:tcPr>
          <w:p w:rsidR="005F699C" w:rsidRPr="009F65B5" w:rsidRDefault="005F699C" w:rsidP="005F699C">
            <w:pPr>
              <w:spacing w:after="0"/>
              <w:ind w:firstLine="0"/>
              <w:jc w:val="left"/>
              <w:rPr>
                <w:rFonts w:ascii="Arial Narrow" w:hAnsi="Arial Narrow"/>
                <w:color w:val="000000"/>
                <w:lang w:val="es-ES" w:eastAsia="es-ES"/>
              </w:rPr>
            </w:pPr>
            <w:r w:rsidRPr="009F65B5">
              <w:rPr>
                <w:rFonts w:ascii="Arial Narrow" w:hAnsi="Arial Narrow"/>
                <w:color w:val="000000"/>
                <w:lang w:val="es-ES" w:eastAsia="es-ES"/>
              </w:rPr>
              <w:t>Contribución territorial rústica</w:t>
            </w:r>
          </w:p>
        </w:tc>
        <w:tc>
          <w:tcPr>
            <w:tcW w:w="2268" w:type="dxa"/>
            <w:tcBorders>
              <w:top w:val="single" w:sz="4" w:space="0" w:color="auto"/>
              <w:bottom w:val="single" w:sz="2" w:space="0" w:color="auto"/>
            </w:tcBorders>
            <w:shd w:val="clear" w:color="auto" w:fill="auto"/>
            <w:noWrap/>
            <w:vAlign w:val="center"/>
            <w:hideMark/>
          </w:tcPr>
          <w:p w:rsidR="005F699C" w:rsidRPr="009F65B5" w:rsidRDefault="005F699C" w:rsidP="005F699C">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0,50</w:t>
            </w:r>
          </w:p>
        </w:tc>
        <w:tc>
          <w:tcPr>
            <w:tcW w:w="1976" w:type="dxa"/>
            <w:tcBorders>
              <w:top w:val="single" w:sz="4" w:space="0" w:color="auto"/>
              <w:bottom w:val="single" w:sz="2" w:space="0" w:color="auto"/>
            </w:tcBorders>
            <w:shd w:val="clear" w:color="auto" w:fill="auto"/>
            <w:noWrap/>
            <w:vAlign w:val="center"/>
            <w:hideMark/>
          </w:tcPr>
          <w:p w:rsidR="005F699C" w:rsidRPr="009F65B5" w:rsidRDefault="00A62016" w:rsidP="00A62016">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0,10 – 0,50</w:t>
            </w:r>
          </w:p>
        </w:tc>
      </w:tr>
      <w:tr w:rsidR="00D07C4A" w:rsidRPr="009F65B5" w:rsidTr="00CF7434">
        <w:trPr>
          <w:trHeight w:val="255"/>
          <w:jc w:val="center"/>
        </w:trPr>
        <w:tc>
          <w:tcPr>
            <w:tcW w:w="4483" w:type="dxa"/>
            <w:tcBorders>
              <w:top w:val="single" w:sz="2" w:space="0" w:color="auto"/>
              <w:bottom w:val="single" w:sz="2" w:space="0" w:color="auto"/>
            </w:tcBorders>
            <w:shd w:val="clear" w:color="auto" w:fill="auto"/>
            <w:noWrap/>
            <w:vAlign w:val="center"/>
            <w:hideMark/>
          </w:tcPr>
          <w:p w:rsidR="00D07C4A" w:rsidRPr="009F65B5" w:rsidRDefault="005F699C" w:rsidP="002218E2">
            <w:pPr>
              <w:spacing w:after="0"/>
              <w:ind w:firstLine="0"/>
              <w:jc w:val="left"/>
              <w:rPr>
                <w:rFonts w:ascii="Arial Narrow" w:hAnsi="Arial Narrow"/>
                <w:color w:val="000000"/>
                <w:lang w:val="es-ES" w:eastAsia="es-ES"/>
              </w:rPr>
            </w:pPr>
            <w:r w:rsidRPr="009F65B5">
              <w:rPr>
                <w:rFonts w:ascii="Arial Narrow" w:hAnsi="Arial Narrow" w:cs="Arial"/>
                <w:lang w:val="es-ES" w:eastAsia="es-ES_tradnl"/>
              </w:rPr>
              <w:t>Impuesto de Actividades Económicas</w:t>
            </w:r>
          </w:p>
        </w:tc>
        <w:tc>
          <w:tcPr>
            <w:tcW w:w="2268" w:type="dxa"/>
            <w:tcBorders>
              <w:top w:val="single" w:sz="2" w:space="0" w:color="auto"/>
              <w:bottom w:val="single" w:sz="2" w:space="0" w:color="auto"/>
            </w:tcBorders>
            <w:shd w:val="clear" w:color="auto" w:fill="auto"/>
            <w:noWrap/>
            <w:vAlign w:val="center"/>
            <w:hideMark/>
          </w:tcPr>
          <w:p w:rsidR="00D07C4A" w:rsidRPr="009F65B5" w:rsidRDefault="005F699C"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1,4</w:t>
            </w:r>
          </w:p>
        </w:tc>
        <w:tc>
          <w:tcPr>
            <w:tcW w:w="1976" w:type="dxa"/>
            <w:tcBorders>
              <w:top w:val="single" w:sz="2" w:space="0" w:color="auto"/>
              <w:bottom w:val="single" w:sz="2" w:space="0" w:color="auto"/>
            </w:tcBorders>
            <w:shd w:val="clear" w:color="auto" w:fill="auto"/>
            <w:noWrap/>
            <w:vAlign w:val="center"/>
            <w:hideMark/>
          </w:tcPr>
          <w:p w:rsidR="00D07C4A" w:rsidRPr="009F65B5" w:rsidRDefault="00A62016" w:rsidP="00A62016">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1– 1,4</w:t>
            </w:r>
          </w:p>
        </w:tc>
      </w:tr>
      <w:tr w:rsidR="00D07C4A" w:rsidRPr="009F65B5" w:rsidTr="00CF7434">
        <w:trPr>
          <w:trHeight w:val="255"/>
          <w:jc w:val="center"/>
        </w:trPr>
        <w:tc>
          <w:tcPr>
            <w:tcW w:w="4483" w:type="dxa"/>
            <w:tcBorders>
              <w:top w:val="single" w:sz="2" w:space="0" w:color="auto"/>
              <w:bottom w:val="single" w:sz="2" w:space="0" w:color="auto"/>
            </w:tcBorders>
            <w:shd w:val="clear" w:color="auto" w:fill="auto"/>
            <w:noWrap/>
            <w:vAlign w:val="center"/>
            <w:hideMark/>
          </w:tcPr>
          <w:p w:rsidR="00D07C4A" w:rsidRPr="009F65B5" w:rsidRDefault="00D07C4A" w:rsidP="002218E2">
            <w:pPr>
              <w:spacing w:after="0"/>
              <w:ind w:firstLine="0"/>
              <w:jc w:val="left"/>
              <w:rPr>
                <w:rFonts w:ascii="Arial Narrow" w:hAnsi="Arial Narrow"/>
                <w:color w:val="000000"/>
                <w:lang w:val="es-ES" w:eastAsia="es-ES"/>
              </w:rPr>
            </w:pPr>
            <w:r w:rsidRPr="009F65B5">
              <w:rPr>
                <w:rFonts w:ascii="Arial Narrow" w:hAnsi="Arial Narrow"/>
                <w:color w:val="000000"/>
                <w:lang w:val="es-ES" w:eastAsia="es-ES"/>
              </w:rPr>
              <w:t>Impuesto incremento valor terrenos</w:t>
            </w:r>
          </w:p>
        </w:tc>
        <w:tc>
          <w:tcPr>
            <w:tcW w:w="2268" w:type="dxa"/>
            <w:tcBorders>
              <w:top w:val="single" w:sz="2" w:space="0" w:color="auto"/>
              <w:bottom w:val="single" w:sz="2" w:space="0" w:color="auto"/>
            </w:tcBorders>
            <w:shd w:val="clear" w:color="auto" w:fill="auto"/>
            <w:noWrap/>
            <w:vAlign w:val="center"/>
            <w:hideMark/>
          </w:tcPr>
          <w:p w:rsidR="00D07C4A" w:rsidRPr="009F65B5" w:rsidRDefault="00D07C4A" w:rsidP="002218E2">
            <w:pPr>
              <w:spacing w:after="0"/>
              <w:ind w:firstLine="0"/>
              <w:jc w:val="right"/>
              <w:rPr>
                <w:rFonts w:ascii="Arial Narrow" w:hAnsi="Arial Narrow"/>
                <w:color w:val="000000"/>
                <w:lang w:val="es-ES" w:eastAsia="es-ES"/>
              </w:rPr>
            </w:pPr>
          </w:p>
        </w:tc>
        <w:tc>
          <w:tcPr>
            <w:tcW w:w="1976" w:type="dxa"/>
            <w:tcBorders>
              <w:top w:val="single" w:sz="2" w:space="0" w:color="auto"/>
              <w:bottom w:val="single" w:sz="2" w:space="0" w:color="auto"/>
            </w:tcBorders>
            <w:shd w:val="clear" w:color="auto" w:fill="auto"/>
            <w:noWrap/>
            <w:vAlign w:val="center"/>
            <w:hideMark/>
          </w:tcPr>
          <w:p w:rsidR="00D07C4A" w:rsidRPr="009F65B5" w:rsidRDefault="00D07C4A" w:rsidP="002218E2">
            <w:pPr>
              <w:spacing w:after="0"/>
              <w:ind w:firstLine="0"/>
              <w:jc w:val="right"/>
              <w:rPr>
                <w:rFonts w:ascii="Arial Narrow" w:hAnsi="Arial Narrow"/>
                <w:color w:val="000000"/>
                <w:lang w:val="es-ES" w:eastAsia="es-ES"/>
              </w:rPr>
            </w:pPr>
          </w:p>
        </w:tc>
      </w:tr>
      <w:tr w:rsidR="00D07C4A" w:rsidRPr="009F65B5" w:rsidTr="00CF7434">
        <w:trPr>
          <w:trHeight w:val="255"/>
          <w:jc w:val="center"/>
        </w:trPr>
        <w:tc>
          <w:tcPr>
            <w:tcW w:w="4483" w:type="dxa"/>
            <w:tcBorders>
              <w:top w:val="single" w:sz="2" w:space="0" w:color="auto"/>
              <w:bottom w:val="single" w:sz="2" w:space="0" w:color="auto"/>
            </w:tcBorders>
            <w:shd w:val="clear" w:color="auto" w:fill="auto"/>
            <w:noWrap/>
            <w:vAlign w:val="center"/>
            <w:hideMark/>
          </w:tcPr>
          <w:p w:rsidR="00D07C4A" w:rsidRPr="009F65B5" w:rsidRDefault="005F699C" w:rsidP="002218E2">
            <w:pPr>
              <w:spacing w:after="0"/>
              <w:ind w:firstLine="0"/>
              <w:jc w:val="left"/>
              <w:rPr>
                <w:rFonts w:ascii="Arial Narrow" w:hAnsi="Arial Narrow"/>
                <w:color w:val="000000"/>
                <w:lang w:val="es-ES" w:eastAsia="es-ES"/>
              </w:rPr>
            </w:pPr>
            <w:r w:rsidRPr="009F65B5">
              <w:rPr>
                <w:rFonts w:ascii="Arial Narrow" w:hAnsi="Arial Narrow"/>
                <w:color w:val="000000"/>
                <w:lang w:val="es-ES" w:eastAsia="es-ES"/>
              </w:rPr>
              <w:t xml:space="preserve">  </w:t>
            </w:r>
            <w:r w:rsidR="00D07C4A" w:rsidRPr="009F65B5">
              <w:rPr>
                <w:rFonts w:ascii="Arial Narrow" w:hAnsi="Arial Narrow"/>
                <w:color w:val="000000"/>
                <w:lang w:val="es-ES" w:eastAsia="es-ES"/>
              </w:rPr>
              <w:t>Coeficiente actualización</w:t>
            </w:r>
          </w:p>
        </w:tc>
        <w:tc>
          <w:tcPr>
            <w:tcW w:w="2268" w:type="dxa"/>
            <w:tcBorders>
              <w:top w:val="single" w:sz="2" w:space="0" w:color="auto"/>
              <w:bottom w:val="single" w:sz="2" w:space="0" w:color="auto"/>
            </w:tcBorders>
            <w:shd w:val="clear" w:color="auto" w:fill="auto"/>
            <w:noWrap/>
            <w:vAlign w:val="center"/>
            <w:hideMark/>
          </w:tcPr>
          <w:p w:rsidR="00D07C4A" w:rsidRPr="009F65B5" w:rsidRDefault="00D07C4A" w:rsidP="002218E2">
            <w:pPr>
              <w:spacing w:after="0"/>
              <w:ind w:firstLine="0"/>
              <w:jc w:val="right"/>
              <w:rPr>
                <w:rFonts w:ascii="Arial Narrow" w:hAnsi="Arial Narrow"/>
                <w:color w:val="000000"/>
                <w:lang w:val="es-ES" w:eastAsia="es-ES"/>
              </w:rPr>
            </w:pPr>
          </w:p>
        </w:tc>
        <w:tc>
          <w:tcPr>
            <w:tcW w:w="1976" w:type="dxa"/>
            <w:tcBorders>
              <w:top w:val="single" w:sz="2" w:space="0" w:color="auto"/>
              <w:bottom w:val="single" w:sz="2" w:space="0" w:color="auto"/>
            </w:tcBorders>
            <w:shd w:val="clear" w:color="auto" w:fill="auto"/>
            <w:noWrap/>
            <w:vAlign w:val="center"/>
            <w:hideMark/>
          </w:tcPr>
          <w:p w:rsidR="00D07C4A" w:rsidRPr="009F65B5" w:rsidRDefault="00D07C4A" w:rsidP="002218E2">
            <w:pPr>
              <w:spacing w:after="0"/>
              <w:ind w:firstLine="0"/>
              <w:jc w:val="right"/>
              <w:rPr>
                <w:rFonts w:ascii="Arial Narrow" w:hAnsi="Arial Narrow"/>
                <w:color w:val="000000"/>
                <w:lang w:val="es-ES" w:eastAsia="es-ES"/>
              </w:rPr>
            </w:pPr>
          </w:p>
        </w:tc>
      </w:tr>
      <w:tr w:rsidR="005F699C" w:rsidRPr="009F65B5" w:rsidTr="00CF7434">
        <w:trPr>
          <w:trHeight w:val="255"/>
          <w:jc w:val="center"/>
        </w:trPr>
        <w:tc>
          <w:tcPr>
            <w:tcW w:w="4483" w:type="dxa"/>
            <w:tcBorders>
              <w:top w:val="single" w:sz="2" w:space="0" w:color="auto"/>
              <w:bottom w:val="single" w:sz="4" w:space="0" w:color="auto"/>
            </w:tcBorders>
            <w:shd w:val="clear" w:color="auto" w:fill="auto"/>
            <w:noWrap/>
            <w:vAlign w:val="center"/>
            <w:hideMark/>
          </w:tcPr>
          <w:p w:rsidR="005F699C" w:rsidRPr="009F65B5" w:rsidRDefault="005F699C" w:rsidP="002218E2">
            <w:pPr>
              <w:spacing w:after="0"/>
              <w:ind w:firstLine="0"/>
              <w:jc w:val="left"/>
              <w:rPr>
                <w:rFonts w:ascii="Arial Narrow" w:hAnsi="Arial Narrow"/>
                <w:color w:val="000000"/>
                <w:lang w:val="es-ES" w:eastAsia="es-ES"/>
              </w:rPr>
            </w:pPr>
            <w:r w:rsidRPr="009F65B5">
              <w:rPr>
                <w:rFonts w:ascii="Arial Narrow" w:hAnsi="Arial Narrow" w:cs="Arial"/>
                <w:lang w:val="es-ES" w:eastAsia="es-ES_tradnl"/>
              </w:rPr>
              <w:t xml:space="preserve">      Hasta cinco años</w:t>
            </w:r>
          </w:p>
        </w:tc>
        <w:tc>
          <w:tcPr>
            <w:tcW w:w="2268"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3,3</w:t>
            </w:r>
          </w:p>
        </w:tc>
        <w:tc>
          <w:tcPr>
            <w:tcW w:w="1976"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2,2- 3,3</w:t>
            </w:r>
          </w:p>
        </w:tc>
      </w:tr>
      <w:tr w:rsidR="005F699C" w:rsidRPr="009F65B5" w:rsidTr="00CF7434">
        <w:trPr>
          <w:trHeight w:val="255"/>
          <w:jc w:val="center"/>
        </w:trPr>
        <w:tc>
          <w:tcPr>
            <w:tcW w:w="4483" w:type="dxa"/>
            <w:tcBorders>
              <w:top w:val="single" w:sz="2" w:space="0" w:color="auto"/>
              <w:bottom w:val="single" w:sz="4" w:space="0" w:color="auto"/>
            </w:tcBorders>
            <w:shd w:val="clear" w:color="auto" w:fill="auto"/>
            <w:noWrap/>
            <w:vAlign w:val="center"/>
            <w:hideMark/>
          </w:tcPr>
          <w:p w:rsidR="005F699C" w:rsidRPr="009F65B5" w:rsidRDefault="005F699C" w:rsidP="002218E2">
            <w:pPr>
              <w:spacing w:after="0"/>
              <w:ind w:firstLine="0"/>
              <w:jc w:val="left"/>
              <w:rPr>
                <w:rFonts w:ascii="Arial Narrow" w:hAnsi="Arial Narrow"/>
                <w:color w:val="000000"/>
                <w:lang w:val="es-ES" w:eastAsia="es-ES"/>
              </w:rPr>
            </w:pPr>
            <w:r w:rsidRPr="009F65B5">
              <w:rPr>
                <w:rFonts w:ascii="Arial Narrow" w:hAnsi="Arial Narrow"/>
                <w:color w:val="000000"/>
                <w:lang w:val="es-ES" w:eastAsia="es-ES"/>
              </w:rPr>
              <w:t xml:space="preserve">      </w:t>
            </w:r>
            <w:r w:rsidRPr="009F65B5">
              <w:rPr>
                <w:rFonts w:ascii="Arial Narrow" w:hAnsi="Arial Narrow" w:cs="Arial"/>
                <w:lang w:val="es-ES" w:eastAsia="es-ES_tradnl"/>
              </w:rPr>
              <w:t>Hasta 10 años</w:t>
            </w:r>
          </w:p>
        </w:tc>
        <w:tc>
          <w:tcPr>
            <w:tcW w:w="2268"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3,2</w:t>
            </w:r>
          </w:p>
        </w:tc>
        <w:tc>
          <w:tcPr>
            <w:tcW w:w="1976"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2,1- 3,2</w:t>
            </w:r>
          </w:p>
        </w:tc>
      </w:tr>
      <w:tr w:rsidR="005F699C" w:rsidRPr="009F65B5" w:rsidTr="00CF7434">
        <w:trPr>
          <w:trHeight w:val="255"/>
          <w:jc w:val="center"/>
        </w:trPr>
        <w:tc>
          <w:tcPr>
            <w:tcW w:w="4483" w:type="dxa"/>
            <w:tcBorders>
              <w:top w:val="single" w:sz="2" w:space="0" w:color="auto"/>
              <w:bottom w:val="single" w:sz="4" w:space="0" w:color="auto"/>
            </w:tcBorders>
            <w:shd w:val="clear" w:color="auto" w:fill="auto"/>
            <w:noWrap/>
            <w:vAlign w:val="center"/>
            <w:hideMark/>
          </w:tcPr>
          <w:p w:rsidR="005F699C" w:rsidRPr="009F65B5" w:rsidRDefault="005F699C" w:rsidP="002218E2">
            <w:pPr>
              <w:spacing w:after="0"/>
              <w:ind w:firstLine="0"/>
              <w:jc w:val="left"/>
              <w:rPr>
                <w:rFonts w:ascii="Arial Narrow" w:hAnsi="Arial Narrow"/>
                <w:color w:val="000000"/>
                <w:lang w:val="es-ES" w:eastAsia="es-ES"/>
              </w:rPr>
            </w:pPr>
            <w:r w:rsidRPr="009F65B5">
              <w:rPr>
                <w:rFonts w:ascii="Arial Narrow" w:hAnsi="Arial Narrow" w:cs="Arial"/>
                <w:lang w:val="es-ES" w:eastAsia="es-ES_tradnl"/>
              </w:rPr>
              <w:t xml:space="preserve">      Hasta 15 años</w:t>
            </w:r>
          </w:p>
        </w:tc>
        <w:tc>
          <w:tcPr>
            <w:tcW w:w="2268"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3,1</w:t>
            </w:r>
          </w:p>
        </w:tc>
        <w:tc>
          <w:tcPr>
            <w:tcW w:w="1976"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2,0- 3,1</w:t>
            </w:r>
          </w:p>
        </w:tc>
      </w:tr>
      <w:tr w:rsidR="005F699C" w:rsidRPr="009F65B5" w:rsidTr="00CF7434">
        <w:trPr>
          <w:trHeight w:val="255"/>
          <w:jc w:val="center"/>
        </w:trPr>
        <w:tc>
          <w:tcPr>
            <w:tcW w:w="4483" w:type="dxa"/>
            <w:tcBorders>
              <w:top w:val="single" w:sz="2" w:space="0" w:color="auto"/>
              <w:bottom w:val="single" w:sz="4" w:space="0" w:color="auto"/>
            </w:tcBorders>
            <w:shd w:val="clear" w:color="auto" w:fill="auto"/>
            <w:noWrap/>
            <w:vAlign w:val="center"/>
            <w:hideMark/>
          </w:tcPr>
          <w:p w:rsidR="005F699C" w:rsidRPr="009F65B5" w:rsidRDefault="005F699C" w:rsidP="002218E2">
            <w:pPr>
              <w:spacing w:after="0"/>
              <w:ind w:firstLine="0"/>
              <w:jc w:val="left"/>
              <w:rPr>
                <w:rFonts w:ascii="Arial Narrow" w:hAnsi="Arial Narrow"/>
                <w:color w:val="000000"/>
                <w:lang w:val="es-ES" w:eastAsia="es-ES"/>
              </w:rPr>
            </w:pPr>
            <w:r w:rsidRPr="009F65B5">
              <w:rPr>
                <w:rFonts w:ascii="Arial Narrow" w:hAnsi="Arial Narrow" w:cs="Arial"/>
                <w:lang w:val="es-ES" w:eastAsia="es-ES_tradnl"/>
              </w:rPr>
              <w:t xml:space="preserve">      Hasta 20 años</w:t>
            </w:r>
          </w:p>
        </w:tc>
        <w:tc>
          <w:tcPr>
            <w:tcW w:w="2268"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3,1</w:t>
            </w:r>
          </w:p>
        </w:tc>
        <w:tc>
          <w:tcPr>
            <w:tcW w:w="1976"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2,0- 3,1</w:t>
            </w:r>
          </w:p>
        </w:tc>
      </w:tr>
      <w:tr w:rsidR="005F699C" w:rsidRPr="009F65B5" w:rsidTr="00CF7434">
        <w:trPr>
          <w:trHeight w:val="255"/>
          <w:jc w:val="center"/>
        </w:trPr>
        <w:tc>
          <w:tcPr>
            <w:tcW w:w="4483" w:type="dxa"/>
            <w:tcBorders>
              <w:top w:val="single" w:sz="2" w:space="0" w:color="auto"/>
              <w:bottom w:val="single" w:sz="4" w:space="0" w:color="auto"/>
            </w:tcBorders>
            <w:shd w:val="clear" w:color="auto" w:fill="auto"/>
            <w:noWrap/>
            <w:vAlign w:val="center"/>
            <w:hideMark/>
          </w:tcPr>
          <w:p w:rsidR="005F699C" w:rsidRPr="009F65B5" w:rsidRDefault="005F699C" w:rsidP="002218E2">
            <w:pPr>
              <w:spacing w:after="0"/>
              <w:ind w:firstLine="0"/>
              <w:jc w:val="left"/>
              <w:rPr>
                <w:rFonts w:ascii="Arial Narrow" w:hAnsi="Arial Narrow"/>
                <w:color w:val="000000"/>
                <w:lang w:val="es-ES" w:eastAsia="es-ES"/>
              </w:rPr>
            </w:pPr>
            <w:r w:rsidRPr="009F65B5">
              <w:rPr>
                <w:rFonts w:ascii="Arial Narrow" w:hAnsi="Arial Narrow" w:cs="Arial"/>
                <w:lang w:val="es-ES" w:eastAsia="es-ES_tradnl"/>
              </w:rPr>
              <w:t xml:space="preserve">  Tipo de gravamen</w:t>
            </w:r>
          </w:p>
        </w:tc>
        <w:tc>
          <w:tcPr>
            <w:tcW w:w="2268"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18,5</w:t>
            </w:r>
          </w:p>
        </w:tc>
        <w:tc>
          <w:tcPr>
            <w:tcW w:w="1976"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8- 20</w:t>
            </w:r>
          </w:p>
        </w:tc>
      </w:tr>
      <w:tr w:rsidR="005F699C" w:rsidRPr="009F65B5" w:rsidTr="00CF7434">
        <w:trPr>
          <w:trHeight w:val="255"/>
          <w:jc w:val="center"/>
        </w:trPr>
        <w:tc>
          <w:tcPr>
            <w:tcW w:w="4483" w:type="dxa"/>
            <w:tcBorders>
              <w:top w:val="single" w:sz="2" w:space="0" w:color="auto"/>
              <w:bottom w:val="single" w:sz="4" w:space="0" w:color="auto"/>
            </w:tcBorders>
            <w:shd w:val="clear" w:color="auto" w:fill="auto"/>
            <w:noWrap/>
            <w:vAlign w:val="center"/>
            <w:hideMark/>
          </w:tcPr>
          <w:p w:rsidR="005F699C" w:rsidRPr="009F65B5" w:rsidRDefault="005F699C" w:rsidP="002218E2">
            <w:pPr>
              <w:spacing w:after="0"/>
              <w:ind w:firstLine="0"/>
              <w:jc w:val="left"/>
              <w:rPr>
                <w:rFonts w:ascii="Arial Narrow" w:hAnsi="Arial Narrow"/>
                <w:color w:val="000000"/>
                <w:lang w:val="es-ES" w:eastAsia="es-ES"/>
              </w:rPr>
            </w:pPr>
            <w:r w:rsidRPr="009F65B5">
              <w:rPr>
                <w:rFonts w:ascii="Arial Narrow" w:hAnsi="Arial Narrow" w:cs="Arial"/>
                <w:lang w:val="es-ES" w:eastAsia="es-ES_tradnl"/>
              </w:rPr>
              <w:t>Construcción, instalación y obras</w:t>
            </w:r>
          </w:p>
        </w:tc>
        <w:tc>
          <w:tcPr>
            <w:tcW w:w="2268"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4</w:t>
            </w:r>
          </w:p>
        </w:tc>
        <w:tc>
          <w:tcPr>
            <w:tcW w:w="1976" w:type="dxa"/>
            <w:tcBorders>
              <w:top w:val="single" w:sz="2" w:space="0" w:color="auto"/>
              <w:bottom w:val="single" w:sz="4" w:space="0" w:color="auto"/>
            </w:tcBorders>
            <w:shd w:val="clear" w:color="auto" w:fill="auto"/>
            <w:noWrap/>
            <w:vAlign w:val="center"/>
            <w:hideMark/>
          </w:tcPr>
          <w:p w:rsidR="005F699C" w:rsidRPr="009F65B5" w:rsidRDefault="00A62016" w:rsidP="002218E2">
            <w:pPr>
              <w:spacing w:after="0"/>
              <w:ind w:firstLine="0"/>
              <w:jc w:val="right"/>
              <w:rPr>
                <w:rFonts w:ascii="Arial Narrow" w:hAnsi="Arial Narrow"/>
                <w:color w:val="000000"/>
                <w:lang w:val="es-ES" w:eastAsia="es-ES"/>
              </w:rPr>
            </w:pPr>
            <w:r w:rsidRPr="009F65B5">
              <w:rPr>
                <w:rFonts w:ascii="Arial Narrow" w:hAnsi="Arial Narrow"/>
                <w:color w:val="000000"/>
                <w:lang w:val="es-ES" w:eastAsia="es-ES"/>
              </w:rPr>
              <w:t>2- 5</w:t>
            </w:r>
          </w:p>
        </w:tc>
      </w:tr>
    </w:tbl>
    <w:p w:rsidR="00E87C17" w:rsidRDefault="00E87C17" w:rsidP="00DB3334">
      <w:pPr>
        <w:pStyle w:val="texto"/>
        <w:spacing w:before="240"/>
      </w:pPr>
    </w:p>
    <w:p w:rsidR="00D07C4A" w:rsidRPr="0096672E" w:rsidRDefault="00D07C4A" w:rsidP="00DB3334">
      <w:pPr>
        <w:pStyle w:val="texto"/>
        <w:spacing w:before="240"/>
      </w:pPr>
      <w:r w:rsidRPr="0096672E">
        <w:lastRenderedPageBreak/>
        <w:t xml:space="preserve">Estos tipos </w:t>
      </w:r>
      <w:r w:rsidR="00102936">
        <w:t xml:space="preserve">impositivos </w:t>
      </w:r>
      <w:r w:rsidRPr="0096672E">
        <w:t>se mantienen similares a los de 201</w:t>
      </w:r>
      <w:r w:rsidR="001900BB" w:rsidRPr="0096672E">
        <w:t>6</w:t>
      </w:r>
      <w:r w:rsidRPr="0096672E">
        <w:t>.</w:t>
      </w:r>
    </w:p>
    <w:p w:rsidR="00115642" w:rsidRDefault="00115642" w:rsidP="007531DF">
      <w:pPr>
        <w:pStyle w:val="texto"/>
      </w:pPr>
      <w:r>
        <w:t>Se ha revisado una muestra de todos los impuestos directos e indirectos. E</w:t>
      </w:r>
      <w:r w:rsidR="00BC7759">
        <w:t>n el</w:t>
      </w:r>
      <w:r>
        <w:t xml:space="preserve"> trabajo realizado hemos comprobado que, en general, la liquidación de los i</w:t>
      </w:r>
      <w:r>
        <w:t>m</w:t>
      </w:r>
      <w:r>
        <w:t>puestos y su recaudación se realizan conforme a las ordenanzas y normas reg</w:t>
      </w:r>
      <w:r>
        <w:t>u</w:t>
      </w:r>
      <w:r>
        <w:t>ladoras.</w:t>
      </w:r>
    </w:p>
    <w:p w:rsidR="00F36060" w:rsidRDefault="00F36060" w:rsidP="00F36060">
      <w:pPr>
        <w:pStyle w:val="texto"/>
      </w:pPr>
      <w:r w:rsidRPr="0096672E">
        <w:t>La ponencia de valoración vigente en 201</w:t>
      </w:r>
      <w:r>
        <w:t>7</w:t>
      </w:r>
      <w:r w:rsidRPr="0096672E">
        <w:t xml:space="preserve"> se actualizó en 20</w:t>
      </w:r>
      <w:r>
        <w:t>07</w:t>
      </w:r>
      <w:r w:rsidRPr="0096672E">
        <w:t>. Durante el ejercicio 201</w:t>
      </w:r>
      <w:r>
        <w:t>8</w:t>
      </w:r>
      <w:r w:rsidRPr="0096672E">
        <w:t xml:space="preserve"> se ha</w:t>
      </w:r>
      <w:r>
        <w:t xml:space="preserve"> solicitado el inicio</w:t>
      </w:r>
      <w:r w:rsidRPr="0096672E">
        <w:t xml:space="preserve"> </w:t>
      </w:r>
      <w:r>
        <w:t xml:space="preserve">de </w:t>
      </w:r>
      <w:r w:rsidRPr="0096672E">
        <w:t>realiza</w:t>
      </w:r>
      <w:r>
        <w:t>ción de</w:t>
      </w:r>
      <w:r w:rsidRPr="0096672E">
        <w:t xml:space="preserve"> la actualización de la misma.</w:t>
      </w:r>
    </w:p>
    <w:p w:rsidR="00124902" w:rsidRDefault="00393492" w:rsidP="007531DF">
      <w:pPr>
        <w:pStyle w:val="texto"/>
      </w:pPr>
      <w:r w:rsidRPr="00F36060">
        <w:rPr>
          <w:i/>
        </w:rPr>
        <w:t xml:space="preserve">Recomendamos </w:t>
      </w:r>
      <w:r w:rsidR="00E87C17">
        <w:rPr>
          <w:i/>
        </w:rPr>
        <w:t>continuar</w:t>
      </w:r>
      <w:r w:rsidRPr="00F36060">
        <w:rPr>
          <w:i/>
        </w:rPr>
        <w:t xml:space="preserve"> la actualización de la ponencia de valoración y aplicar un tipo único</w:t>
      </w:r>
      <w:r w:rsidRPr="00393492">
        <w:rPr>
          <w:i/>
        </w:rPr>
        <w:t xml:space="preserve"> para la exacción de la contribución rústica y urbana, de acuerdo a lo establecido en la legislación vigente</w:t>
      </w:r>
      <w:r>
        <w:t>.</w:t>
      </w:r>
    </w:p>
    <w:p w:rsidR="00E7682B" w:rsidRPr="00E7682B" w:rsidRDefault="00E7682B" w:rsidP="00CF7434">
      <w:pPr>
        <w:pStyle w:val="texto"/>
        <w:spacing w:before="240"/>
        <w:rPr>
          <w:rFonts w:ascii="Arial" w:hAnsi="Arial" w:cs="Arial"/>
          <w:i/>
        </w:rPr>
      </w:pPr>
      <w:r w:rsidRPr="00E7682B">
        <w:rPr>
          <w:rFonts w:ascii="Arial" w:hAnsi="Arial" w:cs="Arial"/>
          <w:i/>
        </w:rPr>
        <w:t>Tasas, precios públicos y otros ingresos</w:t>
      </w:r>
    </w:p>
    <w:p w:rsidR="00D07C4A" w:rsidRDefault="00886F45" w:rsidP="00DB3334">
      <w:pPr>
        <w:pStyle w:val="texto"/>
        <w:spacing w:after="240"/>
      </w:pPr>
      <w:r>
        <w:t xml:space="preserve">Los </w:t>
      </w:r>
      <w:r w:rsidR="008D2CB9">
        <w:t xml:space="preserve">derechos reconocidos </w:t>
      </w:r>
      <w:r w:rsidR="00D07C4A" w:rsidRPr="009F432B">
        <w:t>por tasas, precios y otros ingresos de 201</w:t>
      </w:r>
      <w:r w:rsidR="009F432B" w:rsidRPr="009F432B">
        <w:t>7</w:t>
      </w:r>
      <w:r w:rsidR="00D07C4A" w:rsidRPr="009F432B">
        <w:t xml:space="preserve"> y </w:t>
      </w:r>
      <w:r>
        <w:t>su comparación con el ejercicio anterior son los siguientes:</w:t>
      </w:r>
    </w:p>
    <w:tbl>
      <w:tblPr>
        <w:tblW w:w="9001" w:type="dxa"/>
        <w:tblCellMar>
          <w:left w:w="70" w:type="dxa"/>
          <w:right w:w="70" w:type="dxa"/>
        </w:tblCellMar>
        <w:tblLook w:val="04A0" w:firstRow="1" w:lastRow="0" w:firstColumn="1" w:lastColumn="0" w:noHBand="0" w:noVBand="1"/>
      </w:tblPr>
      <w:tblGrid>
        <w:gridCol w:w="3756"/>
        <w:gridCol w:w="1984"/>
        <w:gridCol w:w="1985"/>
        <w:gridCol w:w="1276"/>
      </w:tblGrid>
      <w:tr w:rsidR="00D07C4A" w:rsidRPr="009F65B5" w:rsidTr="00B078CB">
        <w:trPr>
          <w:trHeight w:val="255"/>
        </w:trPr>
        <w:tc>
          <w:tcPr>
            <w:tcW w:w="3756"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9F65B5" w:rsidRDefault="00596BD4" w:rsidP="002218E2">
            <w:pPr>
              <w:spacing w:after="0"/>
              <w:ind w:firstLine="0"/>
              <w:jc w:val="left"/>
              <w:rPr>
                <w:rFonts w:ascii="Arial" w:hAnsi="Arial" w:cs="Arial"/>
                <w:color w:val="000000"/>
                <w:sz w:val="17"/>
                <w:szCs w:val="17"/>
                <w:lang w:val="es-ES" w:eastAsia="es-ES"/>
              </w:rPr>
            </w:pPr>
            <w:r w:rsidRPr="009F65B5">
              <w:rPr>
                <w:rFonts w:ascii="Arial" w:hAnsi="Arial" w:cs="Arial"/>
                <w:color w:val="000000"/>
                <w:sz w:val="17"/>
                <w:szCs w:val="17"/>
                <w:lang w:val="es-ES" w:eastAsia="es-ES"/>
              </w:rPr>
              <w:t>Tasas, precios públicos y otros ingresos</w:t>
            </w:r>
          </w:p>
        </w:tc>
        <w:tc>
          <w:tcPr>
            <w:tcW w:w="1984" w:type="dxa"/>
            <w:tcBorders>
              <w:top w:val="single" w:sz="4" w:space="0" w:color="auto"/>
              <w:left w:val="nil"/>
              <w:bottom w:val="single" w:sz="4" w:space="0" w:color="auto"/>
              <w:right w:val="nil"/>
            </w:tcBorders>
            <w:shd w:val="clear" w:color="auto" w:fill="FABF8F" w:themeFill="accent6" w:themeFillTint="99"/>
            <w:vAlign w:val="center"/>
            <w:hideMark/>
          </w:tcPr>
          <w:p w:rsidR="00596BD4" w:rsidRPr="009F65B5" w:rsidRDefault="00596BD4" w:rsidP="009F432B">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Derechos</w:t>
            </w:r>
            <w:r w:rsidR="009F65B5" w:rsidRPr="009F65B5">
              <w:rPr>
                <w:rFonts w:ascii="Arial" w:hAnsi="Arial" w:cs="Arial"/>
                <w:color w:val="000000"/>
                <w:sz w:val="17"/>
                <w:szCs w:val="17"/>
                <w:lang w:val="es-ES" w:eastAsia="es-ES"/>
              </w:rPr>
              <w:t xml:space="preserve"> </w:t>
            </w:r>
            <w:r w:rsidRPr="009F65B5">
              <w:rPr>
                <w:rFonts w:ascii="Arial" w:hAnsi="Arial" w:cs="Arial"/>
                <w:color w:val="000000"/>
                <w:sz w:val="17"/>
                <w:szCs w:val="17"/>
                <w:lang w:val="es-ES" w:eastAsia="es-ES"/>
              </w:rPr>
              <w:t>Reconocidos</w:t>
            </w:r>
          </w:p>
          <w:p w:rsidR="00D07C4A" w:rsidRPr="009F65B5" w:rsidRDefault="00D07C4A" w:rsidP="009F432B">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201</w:t>
            </w:r>
            <w:r w:rsidR="009F432B" w:rsidRPr="009F65B5">
              <w:rPr>
                <w:rFonts w:ascii="Arial" w:hAnsi="Arial" w:cs="Arial"/>
                <w:color w:val="000000"/>
                <w:sz w:val="17"/>
                <w:szCs w:val="17"/>
                <w:lang w:val="es-ES" w:eastAsia="es-ES"/>
              </w:rPr>
              <w:t>6</w:t>
            </w:r>
            <w:r w:rsidR="00EC0949" w:rsidRPr="009F65B5">
              <w:rPr>
                <w:rFonts w:ascii="Arial" w:hAnsi="Arial" w:cs="Arial"/>
                <w:color w:val="000000"/>
                <w:sz w:val="17"/>
                <w:szCs w:val="17"/>
                <w:lang w:val="es-ES" w:eastAsia="es-ES"/>
              </w:rPr>
              <w:t>*</w:t>
            </w:r>
          </w:p>
        </w:tc>
        <w:tc>
          <w:tcPr>
            <w:tcW w:w="1985" w:type="dxa"/>
            <w:tcBorders>
              <w:top w:val="single" w:sz="4" w:space="0" w:color="auto"/>
              <w:left w:val="nil"/>
              <w:bottom w:val="single" w:sz="4" w:space="0" w:color="auto"/>
              <w:right w:val="nil"/>
            </w:tcBorders>
            <w:shd w:val="clear" w:color="auto" w:fill="FABF8F" w:themeFill="accent6" w:themeFillTint="99"/>
            <w:vAlign w:val="center"/>
            <w:hideMark/>
          </w:tcPr>
          <w:p w:rsidR="00596BD4" w:rsidRPr="009F65B5" w:rsidRDefault="00596BD4" w:rsidP="009F432B">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Derechos</w:t>
            </w:r>
            <w:r w:rsidR="009F65B5" w:rsidRPr="009F65B5">
              <w:rPr>
                <w:rFonts w:ascii="Arial" w:hAnsi="Arial" w:cs="Arial"/>
                <w:color w:val="000000"/>
                <w:sz w:val="17"/>
                <w:szCs w:val="17"/>
                <w:lang w:val="es-ES" w:eastAsia="es-ES"/>
              </w:rPr>
              <w:t xml:space="preserve"> </w:t>
            </w:r>
            <w:r w:rsidRPr="009F65B5">
              <w:rPr>
                <w:rFonts w:ascii="Arial" w:hAnsi="Arial" w:cs="Arial"/>
                <w:color w:val="000000"/>
                <w:sz w:val="17"/>
                <w:szCs w:val="17"/>
                <w:lang w:val="es-ES" w:eastAsia="es-ES"/>
              </w:rPr>
              <w:t>Reconocidos</w:t>
            </w:r>
          </w:p>
          <w:p w:rsidR="00D07C4A" w:rsidRPr="009F65B5" w:rsidRDefault="00D07C4A" w:rsidP="009F432B">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201</w:t>
            </w:r>
            <w:r w:rsidR="009F432B" w:rsidRPr="009F65B5">
              <w:rPr>
                <w:rFonts w:ascii="Arial" w:hAnsi="Arial" w:cs="Arial"/>
                <w:color w:val="000000"/>
                <w:sz w:val="17"/>
                <w:szCs w:val="17"/>
                <w:lang w:val="es-ES" w:eastAsia="es-ES"/>
              </w:rPr>
              <w:t>7</w:t>
            </w:r>
          </w:p>
        </w:tc>
        <w:tc>
          <w:tcPr>
            <w:tcW w:w="1276" w:type="dxa"/>
            <w:tcBorders>
              <w:top w:val="single" w:sz="4" w:space="0" w:color="auto"/>
              <w:left w:val="nil"/>
              <w:bottom w:val="single" w:sz="4" w:space="0" w:color="auto"/>
              <w:right w:val="nil"/>
            </w:tcBorders>
            <w:shd w:val="clear" w:color="auto" w:fill="FABF8F" w:themeFill="accent6" w:themeFillTint="99"/>
            <w:vAlign w:val="center"/>
            <w:hideMark/>
          </w:tcPr>
          <w:p w:rsidR="00596BD4" w:rsidRPr="009F65B5" w:rsidRDefault="00596BD4" w:rsidP="002218E2">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w:t>
            </w:r>
            <w:r w:rsidR="009F65B5" w:rsidRPr="009F65B5">
              <w:rPr>
                <w:rFonts w:ascii="Arial" w:hAnsi="Arial" w:cs="Arial"/>
                <w:color w:val="000000"/>
                <w:sz w:val="17"/>
                <w:szCs w:val="17"/>
                <w:lang w:val="es-ES" w:eastAsia="es-ES"/>
              </w:rPr>
              <w:t xml:space="preserve"> </w:t>
            </w:r>
            <w:r w:rsidRPr="009F65B5">
              <w:rPr>
                <w:rFonts w:ascii="Arial" w:hAnsi="Arial" w:cs="Arial"/>
                <w:color w:val="000000"/>
                <w:sz w:val="17"/>
                <w:szCs w:val="17"/>
                <w:lang w:val="es-ES" w:eastAsia="es-ES"/>
              </w:rPr>
              <w:t>Variación</w:t>
            </w:r>
          </w:p>
          <w:p w:rsidR="00596BD4" w:rsidRPr="009F65B5" w:rsidRDefault="00596BD4" w:rsidP="002218E2">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2017/2016</w:t>
            </w:r>
          </w:p>
        </w:tc>
      </w:tr>
      <w:tr w:rsidR="00D07C4A" w:rsidRPr="007E18D2" w:rsidTr="009F65B5">
        <w:trPr>
          <w:trHeight w:val="255"/>
        </w:trPr>
        <w:tc>
          <w:tcPr>
            <w:tcW w:w="3756" w:type="dxa"/>
            <w:tcBorders>
              <w:top w:val="single" w:sz="4" w:space="0" w:color="auto"/>
              <w:left w:val="nil"/>
              <w:bottom w:val="single" w:sz="2" w:space="0" w:color="auto"/>
              <w:right w:val="nil"/>
            </w:tcBorders>
            <w:shd w:val="clear" w:color="000000" w:fill="FFFFFF"/>
            <w:vAlign w:val="center"/>
            <w:hideMark/>
          </w:tcPr>
          <w:p w:rsidR="00D07C4A" w:rsidRPr="007E18D2" w:rsidRDefault="00D615C4" w:rsidP="002218E2">
            <w:pPr>
              <w:spacing w:after="0"/>
              <w:ind w:firstLine="0"/>
              <w:jc w:val="left"/>
              <w:rPr>
                <w:rFonts w:ascii="Arial Narrow" w:hAnsi="Arial Narrow"/>
                <w:color w:val="000000"/>
                <w:lang w:val="es-ES" w:eastAsia="es-ES"/>
              </w:rPr>
            </w:pPr>
            <w:r w:rsidRPr="007E18D2">
              <w:rPr>
                <w:rFonts w:ascii="Arial Narrow" w:hAnsi="Arial Narrow"/>
                <w:color w:val="000000"/>
                <w:lang w:val="es-ES" w:eastAsia="es-ES"/>
              </w:rPr>
              <w:t>Tasas agua y alcantarillado</w:t>
            </w:r>
            <w:r w:rsidR="00B9483C" w:rsidRPr="007E18D2">
              <w:rPr>
                <w:rFonts w:ascii="Arial Narrow" w:hAnsi="Arial Narrow"/>
                <w:color w:val="000000"/>
                <w:lang w:val="es-ES" w:eastAsia="es-ES"/>
              </w:rPr>
              <w:t xml:space="preserve"> y mnto. contadores</w:t>
            </w:r>
          </w:p>
        </w:tc>
        <w:tc>
          <w:tcPr>
            <w:tcW w:w="1984" w:type="dxa"/>
            <w:tcBorders>
              <w:top w:val="single" w:sz="4" w:space="0" w:color="auto"/>
              <w:left w:val="nil"/>
              <w:bottom w:val="single" w:sz="2" w:space="0" w:color="auto"/>
              <w:right w:val="nil"/>
            </w:tcBorders>
            <w:shd w:val="clear" w:color="000000" w:fill="FFFFFF"/>
            <w:vAlign w:val="center"/>
            <w:hideMark/>
          </w:tcPr>
          <w:p w:rsidR="00D07C4A" w:rsidRPr="007E18D2" w:rsidRDefault="002F4797" w:rsidP="002218E2">
            <w:pPr>
              <w:spacing w:after="0"/>
              <w:ind w:firstLine="0"/>
              <w:jc w:val="right"/>
              <w:rPr>
                <w:rFonts w:ascii="Arial Narrow" w:hAnsi="Arial Narrow"/>
                <w:color w:val="000000"/>
                <w:lang w:val="es-ES" w:eastAsia="es-ES"/>
              </w:rPr>
            </w:pPr>
            <w:r w:rsidRPr="002F4797">
              <w:rPr>
                <w:rFonts w:ascii="Arial Narrow" w:hAnsi="Arial Narrow"/>
                <w:color w:val="000000"/>
                <w:lang w:val="es-ES" w:eastAsia="es-ES"/>
              </w:rPr>
              <w:t>201</w:t>
            </w:r>
            <w:r>
              <w:rPr>
                <w:rFonts w:ascii="Arial Narrow" w:hAnsi="Arial Narrow"/>
                <w:color w:val="000000"/>
                <w:lang w:val="es-ES" w:eastAsia="es-ES"/>
              </w:rPr>
              <w:t>.</w:t>
            </w:r>
            <w:r w:rsidRPr="002F4797">
              <w:rPr>
                <w:rFonts w:ascii="Arial Narrow" w:hAnsi="Arial Narrow"/>
                <w:color w:val="000000"/>
                <w:lang w:val="es-ES" w:eastAsia="es-ES"/>
              </w:rPr>
              <w:t>344</w:t>
            </w:r>
          </w:p>
        </w:tc>
        <w:tc>
          <w:tcPr>
            <w:tcW w:w="1985" w:type="dxa"/>
            <w:tcBorders>
              <w:top w:val="single" w:sz="4" w:space="0" w:color="auto"/>
              <w:left w:val="nil"/>
              <w:bottom w:val="single" w:sz="2" w:space="0" w:color="auto"/>
              <w:right w:val="nil"/>
            </w:tcBorders>
            <w:shd w:val="clear" w:color="000000" w:fill="FFFFFF"/>
            <w:vAlign w:val="center"/>
            <w:hideMark/>
          </w:tcPr>
          <w:p w:rsidR="00D07C4A" w:rsidRPr="007E18D2" w:rsidRDefault="002F4797" w:rsidP="002218E2">
            <w:pPr>
              <w:spacing w:after="0"/>
              <w:ind w:firstLine="0"/>
              <w:jc w:val="right"/>
              <w:rPr>
                <w:rFonts w:ascii="Arial Narrow" w:hAnsi="Arial Narrow"/>
                <w:color w:val="000000"/>
                <w:lang w:val="es-ES" w:eastAsia="es-ES"/>
              </w:rPr>
            </w:pPr>
            <w:r w:rsidRPr="002F4797">
              <w:rPr>
                <w:rFonts w:ascii="Arial Narrow" w:hAnsi="Arial Narrow"/>
                <w:color w:val="000000"/>
                <w:lang w:val="es-ES" w:eastAsia="es-ES"/>
              </w:rPr>
              <w:t>209</w:t>
            </w:r>
            <w:r>
              <w:rPr>
                <w:rFonts w:ascii="Arial Narrow" w:hAnsi="Arial Narrow"/>
                <w:color w:val="000000"/>
                <w:lang w:val="es-ES" w:eastAsia="es-ES"/>
              </w:rPr>
              <w:t>.</w:t>
            </w:r>
            <w:r w:rsidRPr="002F4797">
              <w:rPr>
                <w:rFonts w:ascii="Arial Narrow" w:hAnsi="Arial Narrow"/>
                <w:color w:val="000000"/>
                <w:lang w:val="es-ES" w:eastAsia="es-ES"/>
              </w:rPr>
              <w:t>237</w:t>
            </w:r>
          </w:p>
        </w:tc>
        <w:tc>
          <w:tcPr>
            <w:tcW w:w="1276" w:type="dxa"/>
            <w:tcBorders>
              <w:top w:val="single" w:sz="4" w:space="0" w:color="auto"/>
              <w:left w:val="nil"/>
              <w:bottom w:val="single" w:sz="2" w:space="0" w:color="auto"/>
              <w:right w:val="nil"/>
            </w:tcBorders>
            <w:shd w:val="clear" w:color="000000" w:fill="FFFFFF"/>
            <w:vAlign w:val="center"/>
            <w:hideMark/>
          </w:tcPr>
          <w:p w:rsidR="00D07C4A"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4</w:t>
            </w:r>
          </w:p>
        </w:tc>
      </w:tr>
      <w:tr w:rsidR="00D07C4A"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D07C4A" w:rsidRPr="007E18D2" w:rsidRDefault="007E18D2"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Tasas cementerio</w:t>
            </w:r>
          </w:p>
        </w:tc>
        <w:tc>
          <w:tcPr>
            <w:tcW w:w="1984" w:type="dxa"/>
            <w:tcBorders>
              <w:top w:val="single" w:sz="2" w:space="0" w:color="auto"/>
              <w:left w:val="nil"/>
              <w:bottom w:val="single" w:sz="2" w:space="0" w:color="auto"/>
              <w:right w:val="nil"/>
            </w:tcBorders>
            <w:shd w:val="clear" w:color="000000" w:fill="FFFFFF"/>
            <w:vAlign w:val="center"/>
            <w:hideMark/>
          </w:tcPr>
          <w:p w:rsidR="00D07C4A" w:rsidRPr="007E18D2" w:rsidRDefault="002F4797"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1.492</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7E18D2" w:rsidRDefault="002F4797"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4.362</w:t>
            </w:r>
          </w:p>
        </w:tc>
        <w:tc>
          <w:tcPr>
            <w:tcW w:w="1276" w:type="dxa"/>
            <w:tcBorders>
              <w:top w:val="single" w:sz="2" w:space="0" w:color="auto"/>
              <w:left w:val="nil"/>
              <w:bottom w:val="single" w:sz="2" w:space="0" w:color="auto"/>
              <w:right w:val="nil"/>
            </w:tcBorders>
            <w:shd w:val="clear" w:color="000000" w:fill="FFFFFF"/>
            <w:vAlign w:val="center"/>
            <w:hideMark/>
          </w:tcPr>
          <w:p w:rsidR="00D07C4A"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192</w:t>
            </w:r>
          </w:p>
        </w:tc>
      </w:tr>
      <w:tr w:rsidR="000E6540"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left"/>
              <w:rPr>
                <w:rFonts w:ascii="Arial Narrow" w:hAnsi="Arial Narrow"/>
                <w:color w:val="000000"/>
                <w:lang w:val="es-ES" w:eastAsia="es-ES"/>
              </w:rPr>
            </w:pPr>
            <w:r>
              <w:rPr>
                <w:rFonts w:ascii="Arial Narrow" w:hAnsi="Arial Narrow"/>
                <w:color w:val="000000"/>
                <w:lang w:val="es-ES" w:eastAsia="es-ES"/>
              </w:rPr>
              <w:t>Licencias urbanísticas</w:t>
            </w:r>
          </w:p>
        </w:tc>
        <w:tc>
          <w:tcPr>
            <w:tcW w:w="1984"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14.531</w:t>
            </w:r>
          </w:p>
        </w:tc>
        <w:tc>
          <w:tcPr>
            <w:tcW w:w="1985"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4.295</w:t>
            </w:r>
          </w:p>
        </w:tc>
        <w:tc>
          <w:tcPr>
            <w:tcW w:w="1276" w:type="dxa"/>
            <w:tcBorders>
              <w:top w:val="single" w:sz="2" w:space="0" w:color="auto"/>
              <w:left w:val="nil"/>
              <w:bottom w:val="single" w:sz="2" w:space="0" w:color="auto"/>
              <w:right w:val="nil"/>
            </w:tcBorders>
            <w:shd w:val="clear" w:color="000000" w:fill="FFFFFF"/>
            <w:vAlign w:val="center"/>
            <w:hideMark/>
          </w:tcPr>
          <w:p w:rsidR="000E6540" w:rsidRPr="007E18D2" w:rsidRDefault="00AD3CDF"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-70</w:t>
            </w:r>
          </w:p>
        </w:tc>
      </w:tr>
      <w:tr w:rsidR="000E6540"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Expedición de documentos</w:t>
            </w:r>
          </w:p>
        </w:tc>
        <w:tc>
          <w:tcPr>
            <w:tcW w:w="1984"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1.289</w:t>
            </w:r>
          </w:p>
        </w:tc>
        <w:tc>
          <w:tcPr>
            <w:tcW w:w="1985"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1.586</w:t>
            </w:r>
          </w:p>
        </w:tc>
        <w:tc>
          <w:tcPr>
            <w:tcW w:w="1276" w:type="dxa"/>
            <w:tcBorders>
              <w:top w:val="single" w:sz="2" w:space="0" w:color="auto"/>
              <w:left w:val="nil"/>
              <w:bottom w:val="single" w:sz="2" w:space="0" w:color="auto"/>
              <w:right w:val="nil"/>
            </w:tcBorders>
            <w:shd w:val="clear" w:color="000000" w:fill="FFFFFF"/>
            <w:vAlign w:val="center"/>
            <w:hideMark/>
          </w:tcPr>
          <w:p w:rsidR="000E6540"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23</w:t>
            </w:r>
          </w:p>
        </w:tc>
      </w:tr>
      <w:tr w:rsidR="000E6540"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left"/>
              <w:rPr>
                <w:rFonts w:ascii="Arial Narrow" w:hAnsi="Arial Narrow"/>
                <w:color w:val="000000"/>
                <w:lang w:val="es-ES" w:eastAsia="es-ES"/>
              </w:rPr>
            </w:pPr>
            <w:r>
              <w:rPr>
                <w:rFonts w:ascii="Arial Narrow" w:hAnsi="Arial Narrow"/>
                <w:color w:val="000000"/>
                <w:lang w:val="es-ES" w:eastAsia="es-ES"/>
              </w:rPr>
              <w:t>Vados- Entrada de vehículos</w:t>
            </w:r>
          </w:p>
        </w:tc>
        <w:tc>
          <w:tcPr>
            <w:tcW w:w="1984"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8.805</w:t>
            </w:r>
          </w:p>
        </w:tc>
        <w:tc>
          <w:tcPr>
            <w:tcW w:w="1985"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8.659</w:t>
            </w:r>
          </w:p>
        </w:tc>
        <w:tc>
          <w:tcPr>
            <w:tcW w:w="1276" w:type="dxa"/>
            <w:tcBorders>
              <w:top w:val="single" w:sz="2" w:space="0" w:color="auto"/>
              <w:left w:val="nil"/>
              <w:bottom w:val="single" w:sz="2" w:space="0" w:color="auto"/>
              <w:right w:val="nil"/>
            </w:tcBorders>
            <w:shd w:val="clear" w:color="000000" w:fill="FFFFFF"/>
            <w:vAlign w:val="center"/>
            <w:hideMark/>
          </w:tcPr>
          <w:p w:rsidR="000E6540" w:rsidRPr="007E18D2" w:rsidRDefault="00AD3CDF"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-2</w:t>
            </w:r>
          </w:p>
        </w:tc>
      </w:tr>
      <w:tr w:rsidR="000E6540"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left"/>
              <w:rPr>
                <w:rFonts w:ascii="Arial Narrow" w:hAnsi="Arial Narrow"/>
                <w:color w:val="000000"/>
                <w:lang w:val="es-ES" w:eastAsia="es-ES"/>
              </w:rPr>
            </w:pPr>
            <w:r>
              <w:rPr>
                <w:rFonts w:ascii="Arial Narrow" w:hAnsi="Arial Narrow"/>
                <w:color w:val="000000"/>
                <w:lang w:val="es-ES" w:eastAsia="es-ES"/>
              </w:rPr>
              <w:t>Tasas aprovechamiento empresas suministro</w:t>
            </w:r>
          </w:p>
        </w:tc>
        <w:tc>
          <w:tcPr>
            <w:tcW w:w="1984"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22.677</w:t>
            </w:r>
          </w:p>
        </w:tc>
        <w:tc>
          <w:tcPr>
            <w:tcW w:w="1985"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25.148</w:t>
            </w:r>
          </w:p>
        </w:tc>
        <w:tc>
          <w:tcPr>
            <w:tcW w:w="1276" w:type="dxa"/>
            <w:tcBorders>
              <w:top w:val="single" w:sz="2" w:space="0" w:color="auto"/>
              <w:left w:val="nil"/>
              <w:bottom w:val="single" w:sz="2" w:space="0" w:color="auto"/>
              <w:right w:val="nil"/>
            </w:tcBorders>
            <w:shd w:val="clear" w:color="000000" w:fill="FFFFFF"/>
            <w:vAlign w:val="center"/>
            <w:hideMark/>
          </w:tcPr>
          <w:p w:rsidR="000E6540" w:rsidRPr="007E18D2" w:rsidRDefault="00AD3CDF"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11</w:t>
            </w:r>
          </w:p>
        </w:tc>
      </w:tr>
      <w:tr w:rsidR="000E6540"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left"/>
              <w:rPr>
                <w:rFonts w:ascii="Arial Narrow" w:hAnsi="Arial Narrow"/>
                <w:color w:val="000000"/>
                <w:lang w:val="es-ES" w:eastAsia="es-ES"/>
              </w:rPr>
            </w:pPr>
            <w:r>
              <w:rPr>
                <w:rFonts w:ascii="Arial Narrow" w:hAnsi="Arial Narrow"/>
                <w:color w:val="000000"/>
                <w:lang w:val="es-ES" w:eastAsia="es-ES"/>
              </w:rPr>
              <w:t>Terrazas</w:t>
            </w:r>
          </w:p>
        </w:tc>
        <w:tc>
          <w:tcPr>
            <w:tcW w:w="1984"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3.155</w:t>
            </w:r>
          </w:p>
        </w:tc>
        <w:tc>
          <w:tcPr>
            <w:tcW w:w="1985"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3.155</w:t>
            </w:r>
          </w:p>
        </w:tc>
        <w:tc>
          <w:tcPr>
            <w:tcW w:w="1276" w:type="dxa"/>
            <w:tcBorders>
              <w:top w:val="single" w:sz="2" w:space="0" w:color="auto"/>
              <w:left w:val="nil"/>
              <w:bottom w:val="single" w:sz="2" w:space="0" w:color="auto"/>
              <w:right w:val="nil"/>
            </w:tcBorders>
            <w:shd w:val="clear" w:color="000000" w:fill="FFFFFF"/>
            <w:vAlign w:val="center"/>
            <w:hideMark/>
          </w:tcPr>
          <w:p w:rsidR="000E6540" w:rsidRPr="007E18D2" w:rsidRDefault="00AD3CDF"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r>
      <w:tr w:rsidR="000E6540"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Vallas y andamios</w:t>
            </w:r>
          </w:p>
        </w:tc>
        <w:tc>
          <w:tcPr>
            <w:tcW w:w="1984"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2.941</w:t>
            </w:r>
          </w:p>
        </w:tc>
        <w:tc>
          <w:tcPr>
            <w:tcW w:w="1985"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7.283</w:t>
            </w:r>
          </w:p>
        </w:tc>
        <w:tc>
          <w:tcPr>
            <w:tcW w:w="1276" w:type="dxa"/>
            <w:tcBorders>
              <w:top w:val="single" w:sz="2" w:space="0" w:color="auto"/>
              <w:left w:val="nil"/>
              <w:bottom w:val="single" w:sz="2" w:space="0" w:color="auto"/>
              <w:right w:val="nil"/>
            </w:tcBorders>
            <w:shd w:val="clear" w:color="000000" w:fill="FFFFFF"/>
            <w:vAlign w:val="center"/>
            <w:hideMark/>
          </w:tcPr>
          <w:p w:rsidR="000E6540"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148</w:t>
            </w:r>
          </w:p>
        </w:tc>
      </w:tr>
      <w:tr w:rsidR="000E6540"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left"/>
              <w:rPr>
                <w:rFonts w:ascii="Arial Narrow" w:hAnsi="Arial Narrow"/>
                <w:color w:val="000000"/>
                <w:lang w:val="es-ES" w:eastAsia="es-ES"/>
              </w:rPr>
            </w:pPr>
            <w:r>
              <w:rPr>
                <w:rFonts w:ascii="Arial Narrow" w:hAnsi="Arial Narrow"/>
                <w:color w:val="000000"/>
                <w:lang w:val="es-ES" w:eastAsia="es-ES"/>
              </w:rPr>
              <w:t>Mercadillo</w:t>
            </w:r>
          </w:p>
        </w:tc>
        <w:tc>
          <w:tcPr>
            <w:tcW w:w="1984"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8.854</w:t>
            </w:r>
          </w:p>
        </w:tc>
        <w:tc>
          <w:tcPr>
            <w:tcW w:w="1985"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8.613</w:t>
            </w:r>
          </w:p>
        </w:tc>
        <w:tc>
          <w:tcPr>
            <w:tcW w:w="1276" w:type="dxa"/>
            <w:tcBorders>
              <w:top w:val="single" w:sz="2" w:space="0" w:color="auto"/>
              <w:left w:val="nil"/>
              <w:bottom w:val="single" w:sz="2" w:space="0" w:color="auto"/>
              <w:right w:val="nil"/>
            </w:tcBorders>
            <w:shd w:val="clear" w:color="000000" w:fill="FFFFFF"/>
            <w:vAlign w:val="center"/>
            <w:hideMark/>
          </w:tcPr>
          <w:p w:rsidR="000E6540" w:rsidRPr="007E18D2" w:rsidRDefault="00AD3CDF"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-3</w:t>
            </w:r>
          </w:p>
        </w:tc>
      </w:tr>
      <w:tr w:rsidR="000E6540"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left"/>
              <w:rPr>
                <w:rFonts w:ascii="Arial Narrow" w:hAnsi="Arial Narrow"/>
                <w:color w:val="000000"/>
                <w:lang w:val="es-ES" w:eastAsia="es-ES"/>
              </w:rPr>
            </w:pPr>
            <w:r>
              <w:rPr>
                <w:rFonts w:ascii="Arial Narrow" w:hAnsi="Arial Narrow"/>
                <w:color w:val="000000"/>
                <w:lang w:val="es-ES" w:eastAsia="es-ES"/>
              </w:rPr>
              <w:t>Instalaciones deportivas</w:t>
            </w:r>
          </w:p>
        </w:tc>
        <w:tc>
          <w:tcPr>
            <w:tcW w:w="1984"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11.113</w:t>
            </w:r>
          </w:p>
        </w:tc>
        <w:tc>
          <w:tcPr>
            <w:tcW w:w="1985"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18.047</w:t>
            </w:r>
          </w:p>
        </w:tc>
        <w:tc>
          <w:tcPr>
            <w:tcW w:w="1276" w:type="dxa"/>
            <w:tcBorders>
              <w:top w:val="single" w:sz="2" w:space="0" w:color="auto"/>
              <w:left w:val="nil"/>
              <w:bottom w:val="single" w:sz="2" w:space="0" w:color="auto"/>
              <w:right w:val="nil"/>
            </w:tcBorders>
            <w:shd w:val="clear" w:color="000000" w:fill="FFFFFF"/>
            <w:vAlign w:val="center"/>
            <w:hideMark/>
          </w:tcPr>
          <w:p w:rsidR="000E6540" w:rsidRPr="007E18D2" w:rsidRDefault="00AD3CDF"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62</w:t>
            </w:r>
          </w:p>
        </w:tc>
      </w:tr>
      <w:tr w:rsidR="002F4797"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2F4797" w:rsidRPr="007E18D2" w:rsidRDefault="002F4797" w:rsidP="00A70995">
            <w:pPr>
              <w:spacing w:after="0"/>
              <w:ind w:firstLine="0"/>
              <w:jc w:val="left"/>
              <w:rPr>
                <w:rFonts w:ascii="Arial Narrow" w:hAnsi="Arial Narrow"/>
                <w:color w:val="000000"/>
                <w:lang w:val="es-ES" w:eastAsia="es-ES"/>
              </w:rPr>
            </w:pPr>
            <w:r>
              <w:rPr>
                <w:rFonts w:ascii="Arial Narrow" w:hAnsi="Arial Narrow"/>
                <w:color w:val="000000"/>
                <w:lang w:val="es-ES" w:eastAsia="es-ES"/>
              </w:rPr>
              <w:t>Ingresos piscina</w:t>
            </w:r>
          </w:p>
        </w:tc>
        <w:tc>
          <w:tcPr>
            <w:tcW w:w="1984" w:type="dxa"/>
            <w:tcBorders>
              <w:top w:val="single" w:sz="2" w:space="0" w:color="auto"/>
              <w:left w:val="nil"/>
              <w:bottom w:val="single" w:sz="2" w:space="0" w:color="auto"/>
              <w:right w:val="nil"/>
            </w:tcBorders>
            <w:shd w:val="clear" w:color="000000" w:fill="FFFFFF"/>
            <w:vAlign w:val="center"/>
            <w:hideMark/>
          </w:tcPr>
          <w:p w:rsidR="002F4797"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27.432</w:t>
            </w:r>
          </w:p>
        </w:tc>
        <w:tc>
          <w:tcPr>
            <w:tcW w:w="1985" w:type="dxa"/>
            <w:tcBorders>
              <w:top w:val="single" w:sz="2" w:space="0" w:color="auto"/>
              <w:left w:val="nil"/>
              <w:bottom w:val="single" w:sz="2" w:space="0" w:color="auto"/>
              <w:right w:val="nil"/>
            </w:tcBorders>
            <w:shd w:val="clear" w:color="000000" w:fill="FFFFFF"/>
            <w:vAlign w:val="center"/>
            <w:hideMark/>
          </w:tcPr>
          <w:p w:rsidR="002F4797"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19.280</w:t>
            </w:r>
          </w:p>
        </w:tc>
        <w:tc>
          <w:tcPr>
            <w:tcW w:w="1276" w:type="dxa"/>
            <w:tcBorders>
              <w:top w:val="single" w:sz="2" w:space="0" w:color="auto"/>
              <w:left w:val="nil"/>
              <w:bottom w:val="single" w:sz="2" w:space="0" w:color="auto"/>
              <w:right w:val="nil"/>
            </w:tcBorders>
            <w:shd w:val="clear" w:color="000000" w:fill="FFFFFF"/>
            <w:vAlign w:val="center"/>
            <w:hideMark/>
          </w:tcPr>
          <w:p w:rsidR="002F4797" w:rsidRPr="007E18D2" w:rsidRDefault="00AD3CDF"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-30</w:t>
            </w:r>
          </w:p>
        </w:tc>
      </w:tr>
      <w:tr w:rsidR="000E6540" w:rsidRPr="007E18D2" w:rsidTr="009F65B5">
        <w:trPr>
          <w:trHeight w:val="255"/>
        </w:trPr>
        <w:tc>
          <w:tcPr>
            <w:tcW w:w="3756"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left"/>
              <w:rPr>
                <w:rFonts w:ascii="Arial Narrow" w:hAnsi="Arial Narrow"/>
                <w:color w:val="000000"/>
                <w:lang w:val="es-ES" w:eastAsia="es-ES"/>
              </w:rPr>
            </w:pPr>
            <w:r>
              <w:rPr>
                <w:rFonts w:ascii="Arial Narrow" w:hAnsi="Arial Narrow"/>
                <w:color w:val="000000"/>
                <w:lang w:val="es-ES" w:eastAsia="es-ES"/>
              </w:rPr>
              <w:t>Ingresos de actuaciones y otros</w:t>
            </w:r>
          </w:p>
        </w:tc>
        <w:tc>
          <w:tcPr>
            <w:tcW w:w="1984"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985" w:type="dxa"/>
            <w:tcBorders>
              <w:top w:val="single" w:sz="2" w:space="0" w:color="auto"/>
              <w:left w:val="nil"/>
              <w:bottom w:val="single" w:sz="2" w:space="0" w:color="auto"/>
              <w:right w:val="nil"/>
            </w:tcBorders>
            <w:shd w:val="clear" w:color="000000" w:fill="FFFFFF"/>
            <w:vAlign w:val="center"/>
            <w:hideMark/>
          </w:tcPr>
          <w:p w:rsidR="000E6540" w:rsidRPr="007E18D2" w:rsidRDefault="002F4797"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22.579</w:t>
            </w:r>
          </w:p>
        </w:tc>
        <w:tc>
          <w:tcPr>
            <w:tcW w:w="1276" w:type="dxa"/>
            <w:tcBorders>
              <w:top w:val="single" w:sz="2" w:space="0" w:color="auto"/>
              <w:left w:val="nil"/>
              <w:bottom w:val="single" w:sz="2" w:space="0" w:color="auto"/>
              <w:right w:val="nil"/>
            </w:tcBorders>
            <w:shd w:val="clear" w:color="000000" w:fill="FFFFFF"/>
            <w:vAlign w:val="center"/>
            <w:hideMark/>
          </w:tcPr>
          <w:p w:rsidR="000E6540" w:rsidRPr="007E18D2" w:rsidRDefault="00E413EF" w:rsidP="00A70995">
            <w:pPr>
              <w:spacing w:after="0"/>
              <w:ind w:firstLine="0"/>
              <w:jc w:val="right"/>
              <w:rPr>
                <w:rFonts w:ascii="Arial Narrow" w:hAnsi="Arial Narrow"/>
                <w:color w:val="000000"/>
                <w:lang w:val="es-ES" w:eastAsia="es-ES"/>
              </w:rPr>
            </w:pPr>
            <w:r>
              <w:rPr>
                <w:rFonts w:ascii="Arial Narrow" w:hAnsi="Arial Narrow"/>
                <w:color w:val="000000"/>
                <w:lang w:val="es-ES" w:eastAsia="es-ES"/>
              </w:rPr>
              <w:t>-</w:t>
            </w:r>
          </w:p>
        </w:tc>
      </w:tr>
      <w:tr w:rsidR="002F4797" w:rsidRPr="007E18D2" w:rsidTr="009F65B5">
        <w:trPr>
          <w:trHeight w:val="255"/>
        </w:trPr>
        <w:tc>
          <w:tcPr>
            <w:tcW w:w="3756" w:type="dxa"/>
            <w:tcBorders>
              <w:top w:val="single" w:sz="2" w:space="0" w:color="auto"/>
              <w:left w:val="nil"/>
              <w:bottom w:val="single" w:sz="4" w:space="0" w:color="auto"/>
              <w:right w:val="nil"/>
            </w:tcBorders>
            <w:shd w:val="clear" w:color="000000" w:fill="FFFFFF"/>
            <w:vAlign w:val="center"/>
            <w:hideMark/>
          </w:tcPr>
          <w:p w:rsidR="002F4797" w:rsidRPr="007E18D2" w:rsidRDefault="002F4797"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Ventas</w:t>
            </w:r>
          </w:p>
        </w:tc>
        <w:tc>
          <w:tcPr>
            <w:tcW w:w="1984" w:type="dxa"/>
            <w:tcBorders>
              <w:top w:val="single" w:sz="2" w:space="0" w:color="auto"/>
              <w:left w:val="nil"/>
              <w:bottom w:val="single" w:sz="4" w:space="0" w:color="auto"/>
              <w:right w:val="nil"/>
            </w:tcBorders>
            <w:shd w:val="clear" w:color="000000" w:fill="FFFFFF"/>
            <w:vAlign w:val="center"/>
            <w:hideMark/>
          </w:tcPr>
          <w:p w:rsidR="002F4797" w:rsidRPr="007E18D2" w:rsidRDefault="002F4797"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3.294</w:t>
            </w:r>
          </w:p>
        </w:tc>
        <w:tc>
          <w:tcPr>
            <w:tcW w:w="1985"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3.628</w:t>
            </w:r>
          </w:p>
        </w:tc>
        <w:tc>
          <w:tcPr>
            <w:tcW w:w="1276"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10</w:t>
            </w:r>
          </w:p>
        </w:tc>
      </w:tr>
      <w:tr w:rsidR="002F4797" w:rsidRPr="007E18D2" w:rsidTr="009F65B5">
        <w:trPr>
          <w:trHeight w:val="255"/>
        </w:trPr>
        <w:tc>
          <w:tcPr>
            <w:tcW w:w="3756" w:type="dxa"/>
            <w:tcBorders>
              <w:top w:val="single" w:sz="2" w:space="0" w:color="auto"/>
              <w:left w:val="nil"/>
              <w:bottom w:val="single" w:sz="4" w:space="0" w:color="auto"/>
              <w:right w:val="nil"/>
            </w:tcBorders>
            <w:shd w:val="clear" w:color="000000" w:fill="FFFFFF"/>
            <w:vAlign w:val="center"/>
            <w:hideMark/>
          </w:tcPr>
          <w:p w:rsidR="002F4797" w:rsidRPr="007E18D2" w:rsidRDefault="002F4797"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Multas</w:t>
            </w:r>
          </w:p>
        </w:tc>
        <w:tc>
          <w:tcPr>
            <w:tcW w:w="1984"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2.921</w:t>
            </w:r>
          </w:p>
        </w:tc>
        <w:tc>
          <w:tcPr>
            <w:tcW w:w="1985"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5.454</w:t>
            </w:r>
          </w:p>
        </w:tc>
        <w:tc>
          <w:tcPr>
            <w:tcW w:w="1276"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87</w:t>
            </w:r>
          </w:p>
        </w:tc>
      </w:tr>
      <w:tr w:rsidR="002F4797" w:rsidRPr="007E18D2" w:rsidTr="009F65B5">
        <w:trPr>
          <w:trHeight w:val="255"/>
        </w:trPr>
        <w:tc>
          <w:tcPr>
            <w:tcW w:w="3756" w:type="dxa"/>
            <w:tcBorders>
              <w:top w:val="single" w:sz="2" w:space="0" w:color="auto"/>
              <w:left w:val="nil"/>
              <w:bottom w:val="single" w:sz="4" w:space="0" w:color="auto"/>
              <w:right w:val="nil"/>
            </w:tcBorders>
            <w:shd w:val="clear" w:color="000000" w:fill="FFFFFF"/>
            <w:vAlign w:val="center"/>
            <w:hideMark/>
          </w:tcPr>
          <w:p w:rsidR="002F4797" w:rsidRPr="007E18D2" w:rsidRDefault="002F4797"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Recargos apremio</w:t>
            </w:r>
          </w:p>
        </w:tc>
        <w:tc>
          <w:tcPr>
            <w:tcW w:w="1984"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3.514</w:t>
            </w:r>
          </w:p>
        </w:tc>
        <w:tc>
          <w:tcPr>
            <w:tcW w:w="1985"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5.646</w:t>
            </w:r>
          </w:p>
        </w:tc>
        <w:tc>
          <w:tcPr>
            <w:tcW w:w="1276"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61</w:t>
            </w:r>
          </w:p>
        </w:tc>
      </w:tr>
      <w:tr w:rsidR="002F4797" w:rsidRPr="007E18D2" w:rsidTr="009F65B5">
        <w:trPr>
          <w:trHeight w:val="255"/>
        </w:trPr>
        <w:tc>
          <w:tcPr>
            <w:tcW w:w="3756" w:type="dxa"/>
            <w:tcBorders>
              <w:top w:val="single" w:sz="2" w:space="0" w:color="auto"/>
              <w:left w:val="nil"/>
              <w:bottom w:val="single" w:sz="4" w:space="0" w:color="auto"/>
              <w:right w:val="nil"/>
            </w:tcBorders>
            <w:shd w:val="clear" w:color="000000" w:fill="FFFFFF"/>
            <w:vAlign w:val="center"/>
            <w:hideMark/>
          </w:tcPr>
          <w:p w:rsidR="002F4797" w:rsidRPr="007E18D2" w:rsidRDefault="002F4797" w:rsidP="002218E2">
            <w:pPr>
              <w:spacing w:after="0"/>
              <w:ind w:firstLine="0"/>
              <w:jc w:val="left"/>
              <w:rPr>
                <w:rFonts w:ascii="Arial Narrow" w:hAnsi="Arial Narrow"/>
                <w:color w:val="000000"/>
                <w:lang w:val="es-ES" w:eastAsia="es-ES"/>
              </w:rPr>
            </w:pPr>
            <w:r>
              <w:rPr>
                <w:rFonts w:ascii="Arial Narrow" w:hAnsi="Arial Narrow"/>
                <w:color w:val="000000"/>
                <w:lang w:val="es-ES" w:eastAsia="es-ES"/>
              </w:rPr>
              <w:t>Anuncios en programas y revistas</w:t>
            </w:r>
          </w:p>
        </w:tc>
        <w:tc>
          <w:tcPr>
            <w:tcW w:w="1984"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4.230</w:t>
            </w:r>
          </w:p>
        </w:tc>
        <w:tc>
          <w:tcPr>
            <w:tcW w:w="1985"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4.433</w:t>
            </w:r>
          </w:p>
        </w:tc>
        <w:tc>
          <w:tcPr>
            <w:tcW w:w="1276" w:type="dxa"/>
            <w:tcBorders>
              <w:top w:val="single" w:sz="2" w:space="0" w:color="auto"/>
              <w:left w:val="nil"/>
              <w:bottom w:val="single" w:sz="4" w:space="0" w:color="auto"/>
              <w:right w:val="nil"/>
            </w:tcBorders>
            <w:shd w:val="clear" w:color="000000" w:fill="FFFFFF"/>
            <w:vAlign w:val="center"/>
            <w:hideMark/>
          </w:tcPr>
          <w:p w:rsidR="002F4797"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5</w:t>
            </w:r>
          </w:p>
        </w:tc>
      </w:tr>
      <w:tr w:rsidR="000E6540" w:rsidRPr="007E18D2" w:rsidTr="009F65B5">
        <w:trPr>
          <w:trHeight w:val="255"/>
        </w:trPr>
        <w:tc>
          <w:tcPr>
            <w:tcW w:w="3756" w:type="dxa"/>
            <w:tcBorders>
              <w:top w:val="single" w:sz="2" w:space="0" w:color="auto"/>
              <w:left w:val="nil"/>
              <w:bottom w:val="single" w:sz="4" w:space="0" w:color="auto"/>
              <w:right w:val="nil"/>
            </w:tcBorders>
            <w:shd w:val="clear" w:color="000000" w:fill="FFFFFF"/>
            <w:vAlign w:val="center"/>
            <w:hideMark/>
          </w:tcPr>
          <w:p w:rsidR="000E6540" w:rsidRPr="007E18D2" w:rsidRDefault="000E6540" w:rsidP="002218E2">
            <w:pPr>
              <w:spacing w:after="0"/>
              <w:ind w:firstLine="0"/>
              <w:jc w:val="left"/>
              <w:rPr>
                <w:rFonts w:ascii="Arial Narrow" w:hAnsi="Arial Narrow"/>
                <w:color w:val="000000"/>
                <w:lang w:val="es-ES" w:eastAsia="es-ES"/>
              </w:rPr>
            </w:pPr>
            <w:r w:rsidRPr="007E18D2">
              <w:rPr>
                <w:rFonts w:ascii="Arial Narrow" w:hAnsi="Arial Narrow"/>
                <w:color w:val="000000"/>
                <w:lang w:val="es-ES" w:eastAsia="es-ES"/>
              </w:rPr>
              <w:t>Otros</w:t>
            </w:r>
          </w:p>
        </w:tc>
        <w:tc>
          <w:tcPr>
            <w:tcW w:w="1984" w:type="dxa"/>
            <w:tcBorders>
              <w:top w:val="single" w:sz="2" w:space="0" w:color="auto"/>
              <w:left w:val="nil"/>
              <w:bottom w:val="single" w:sz="4" w:space="0" w:color="auto"/>
              <w:right w:val="nil"/>
            </w:tcBorders>
            <w:shd w:val="clear" w:color="000000" w:fill="FFFFFF"/>
            <w:vAlign w:val="center"/>
            <w:hideMark/>
          </w:tcPr>
          <w:p w:rsidR="000E6540"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22.068</w:t>
            </w:r>
          </w:p>
        </w:tc>
        <w:tc>
          <w:tcPr>
            <w:tcW w:w="1985" w:type="dxa"/>
            <w:tcBorders>
              <w:top w:val="single" w:sz="2" w:space="0" w:color="auto"/>
              <w:left w:val="nil"/>
              <w:bottom w:val="single" w:sz="4" w:space="0" w:color="auto"/>
              <w:right w:val="nil"/>
            </w:tcBorders>
            <w:shd w:val="clear" w:color="000000" w:fill="FFFFFF"/>
            <w:vAlign w:val="center"/>
            <w:hideMark/>
          </w:tcPr>
          <w:p w:rsidR="000E6540" w:rsidRPr="007E18D2" w:rsidRDefault="00AD3CDF" w:rsidP="00AD3CDF">
            <w:pPr>
              <w:spacing w:after="0"/>
              <w:ind w:firstLine="0"/>
              <w:jc w:val="right"/>
              <w:rPr>
                <w:rFonts w:ascii="Arial Narrow" w:hAnsi="Arial Narrow"/>
                <w:color w:val="000000"/>
                <w:lang w:val="es-ES" w:eastAsia="es-ES"/>
              </w:rPr>
            </w:pPr>
            <w:r>
              <w:rPr>
                <w:rFonts w:ascii="Arial Narrow" w:hAnsi="Arial Narrow"/>
                <w:color w:val="000000"/>
                <w:lang w:val="es-ES" w:eastAsia="es-ES"/>
              </w:rPr>
              <w:t>11.190</w:t>
            </w:r>
          </w:p>
        </w:tc>
        <w:tc>
          <w:tcPr>
            <w:tcW w:w="1276" w:type="dxa"/>
            <w:tcBorders>
              <w:top w:val="single" w:sz="2" w:space="0" w:color="auto"/>
              <w:left w:val="nil"/>
              <w:bottom w:val="single" w:sz="4" w:space="0" w:color="auto"/>
              <w:right w:val="nil"/>
            </w:tcBorders>
            <w:shd w:val="clear" w:color="000000" w:fill="FFFFFF"/>
            <w:vAlign w:val="center"/>
            <w:hideMark/>
          </w:tcPr>
          <w:p w:rsidR="000E6540" w:rsidRPr="007E18D2" w:rsidRDefault="00AD3CDF" w:rsidP="002218E2">
            <w:pPr>
              <w:spacing w:after="0"/>
              <w:ind w:firstLine="0"/>
              <w:jc w:val="right"/>
              <w:rPr>
                <w:rFonts w:ascii="Arial Narrow" w:hAnsi="Arial Narrow"/>
                <w:color w:val="000000"/>
                <w:lang w:val="es-ES" w:eastAsia="es-ES"/>
              </w:rPr>
            </w:pPr>
            <w:r>
              <w:rPr>
                <w:rFonts w:ascii="Arial Narrow" w:hAnsi="Arial Narrow"/>
                <w:color w:val="000000"/>
                <w:lang w:val="es-ES" w:eastAsia="es-ES"/>
              </w:rPr>
              <w:t>-49</w:t>
            </w:r>
          </w:p>
        </w:tc>
      </w:tr>
      <w:tr w:rsidR="000E6540" w:rsidRPr="00EE2ED7" w:rsidTr="00B078CB">
        <w:trPr>
          <w:trHeight w:val="255"/>
        </w:trPr>
        <w:tc>
          <w:tcPr>
            <w:tcW w:w="3756" w:type="dxa"/>
            <w:tcBorders>
              <w:top w:val="single" w:sz="4" w:space="0" w:color="auto"/>
              <w:left w:val="nil"/>
              <w:bottom w:val="single" w:sz="4" w:space="0" w:color="auto"/>
              <w:right w:val="nil"/>
            </w:tcBorders>
            <w:shd w:val="clear" w:color="auto" w:fill="FABF8F" w:themeFill="accent6" w:themeFillTint="99"/>
            <w:vAlign w:val="center"/>
            <w:hideMark/>
          </w:tcPr>
          <w:p w:rsidR="000E6540" w:rsidRPr="007E18D2" w:rsidRDefault="000E6540" w:rsidP="002218E2">
            <w:pPr>
              <w:spacing w:after="0"/>
              <w:ind w:firstLine="0"/>
              <w:jc w:val="left"/>
              <w:rPr>
                <w:rFonts w:ascii="Arial" w:hAnsi="Arial" w:cs="Arial"/>
                <w:bCs/>
                <w:color w:val="000000"/>
                <w:sz w:val="18"/>
                <w:szCs w:val="18"/>
                <w:lang w:val="es-ES" w:eastAsia="es-ES"/>
              </w:rPr>
            </w:pPr>
            <w:r w:rsidRPr="007E18D2">
              <w:rPr>
                <w:rFonts w:ascii="Arial" w:hAnsi="Arial" w:cs="Arial"/>
                <w:bCs/>
                <w:color w:val="000000"/>
                <w:sz w:val="18"/>
                <w:szCs w:val="18"/>
                <w:lang w:val="es-ES" w:eastAsia="es-ES"/>
              </w:rPr>
              <w:t>Total Capítulo 3</w:t>
            </w:r>
          </w:p>
        </w:tc>
        <w:tc>
          <w:tcPr>
            <w:tcW w:w="1984" w:type="dxa"/>
            <w:tcBorders>
              <w:top w:val="single" w:sz="4" w:space="0" w:color="auto"/>
              <w:left w:val="nil"/>
              <w:bottom w:val="single" w:sz="4" w:space="0" w:color="auto"/>
              <w:right w:val="nil"/>
            </w:tcBorders>
            <w:shd w:val="clear" w:color="auto" w:fill="FABF8F" w:themeFill="accent6" w:themeFillTint="99"/>
            <w:vAlign w:val="center"/>
            <w:hideMark/>
          </w:tcPr>
          <w:p w:rsidR="000E6540" w:rsidRPr="007E18D2" w:rsidRDefault="00A167ED" w:rsidP="002218E2">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fldChar w:fldCharType="begin"/>
            </w:r>
            <w:r w:rsidR="00AD3CDF">
              <w:rPr>
                <w:rFonts w:ascii="Arial" w:hAnsi="Arial" w:cs="Arial"/>
                <w:bCs/>
                <w:color w:val="000000"/>
                <w:sz w:val="18"/>
                <w:szCs w:val="18"/>
                <w:lang w:val="es-ES" w:eastAsia="es-ES"/>
              </w:rPr>
              <w:instrText xml:space="preserve"> =SUM(b3:b19) </w:instrText>
            </w:r>
            <w:r>
              <w:rPr>
                <w:rFonts w:ascii="Arial" w:hAnsi="Arial" w:cs="Arial"/>
                <w:bCs/>
                <w:color w:val="000000"/>
                <w:sz w:val="18"/>
                <w:szCs w:val="18"/>
                <w:lang w:val="es-ES" w:eastAsia="es-ES"/>
              </w:rPr>
              <w:fldChar w:fldCharType="separate"/>
            </w:r>
            <w:r w:rsidR="00AD3CDF">
              <w:rPr>
                <w:rFonts w:ascii="Arial" w:hAnsi="Arial" w:cs="Arial"/>
                <w:bCs/>
                <w:noProof/>
                <w:color w:val="000000"/>
                <w:sz w:val="18"/>
                <w:szCs w:val="18"/>
                <w:lang w:val="es-ES" w:eastAsia="es-ES"/>
              </w:rPr>
              <w:t>339.660</w:t>
            </w:r>
            <w:r>
              <w:rPr>
                <w:rFonts w:ascii="Arial" w:hAnsi="Arial" w:cs="Arial"/>
                <w:bCs/>
                <w:color w:val="000000"/>
                <w:sz w:val="18"/>
                <w:szCs w:val="18"/>
                <w:lang w:val="es-ES" w:eastAsia="es-ES"/>
              </w:rPr>
              <w:fldChar w:fldCharType="end"/>
            </w:r>
          </w:p>
        </w:tc>
        <w:tc>
          <w:tcPr>
            <w:tcW w:w="1985" w:type="dxa"/>
            <w:tcBorders>
              <w:top w:val="single" w:sz="4" w:space="0" w:color="auto"/>
              <w:left w:val="nil"/>
              <w:bottom w:val="single" w:sz="4" w:space="0" w:color="auto"/>
              <w:right w:val="nil"/>
            </w:tcBorders>
            <w:shd w:val="clear" w:color="auto" w:fill="FABF8F" w:themeFill="accent6" w:themeFillTint="99"/>
            <w:vAlign w:val="center"/>
            <w:hideMark/>
          </w:tcPr>
          <w:p w:rsidR="000E6540" w:rsidRPr="007E18D2" w:rsidRDefault="00A167ED" w:rsidP="002218E2">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fldChar w:fldCharType="begin"/>
            </w:r>
            <w:r w:rsidR="00AD3CDF">
              <w:rPr>
                <w:rFonts w:ascii="Arial" w:hAnsi="Arial" w:cs="Arial"/>
                <w:bCs/>
                <w:color w:val="000000"/>
                <w:sz w:val="18"/>
                <w:szCs w:val="18"/>
                <w:lang w:val="es-ES" w:eastAsia="es-ES"/>
              </w:rPr>
              <w:instrText xml:space="preserve"> =SUM(c3:c19) </w:instrText>
            </w:r>
            <w:r>
              <w:rPr>
                <w:rFonts w:ascii="Arial" w:hAnsi="Arial" w:cs="Arial"/>
                <w:bCs/>
                <w:color w:val="000000"/>
                <w:sz w:val="18"/>
                <w:szCs w:val="18"/>
                <w:lang w:val="es-ES" w:eastAsia="es-ES"/>
              </w:rPr>
              <w:fldChar w:fldCharType="separate"/>
            </w:r>
            <w:r w:rsidR="00AD3CDF">
              <w:rPr>
                <w:rFonts w:ascii="Arial" w:hAnsi="Arial" w:cs="Arial"/>
                <w:bCs/>
                <w:noProof/>
                <w:color w:val="000000"/>
                <w:sz w:val="18"/>
                <w:szCs w:val="18"/>
                <w:lang w:val="es-ES" w:eastAsia="es-ES"/>
              </w:rPr>
              <w:t>362.595</w:t>
            </w:r>
            <w:r>
              <w:rPr>
                <w:rFonts w:ascii="Arial" w:hAnsi="Arial" w:cs="Arial"/>
                <w:bCs/>
                <w:color w:val="000000"/>
                <w:sz w:val="18"/>
                <w:szCs w:val="18"/>
                <w:lang w:val="es-ES" w:eastAsia="es-ES"/>
              </w:rPr>
              <w:fldChar w:fldCharType="end"/>
            </w:r>
          </w:p>
        </w:tc>
        <w:tc>
          <w:tcPr>
            <w:tcW w:w="1276" w:type="dxa"/>
            <w:tcBorders>
              <w:top w:val="single" w:sz="4" w:space="0" w:color="auto"/>
              <w:left w:val="nil"/>
              <w:bottom w:val="single" w:sz="4" w:space="0" w:color="auto"/>
              <w:right w:val="nil"/>
            </w:tcBorders>
            <w:shd w:val="clear" w:color="auto" w:fill="FABF8F" w:themeFill="accent6" w:themeFillTint="99"/>
            <w:vAlign w:val="center"/>
            <w:hideMark/>
          </w:tcPr>
          <w:p w:rsidR="000E6540" w:rsidRPr="007E18D2" w:rsidRDefault="00AD3CDF" w:rsidP="002218E2">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7</w:t>
            </w:r>
          </w:p>
        </w:tc>
      </w:tr>
    </w:tbl>
    <w:p w:rsidR="00CB5638" w:rsidRPr="00DB3334" w:rsidRDefault="00CB5638" w:rsidP="00DB3334">
      <w:pPr>
        <w:autoSpaceDE w:val="0"/>
        <w:autoSpaceDN w:val="0"/>
        <w:adjustRightInd w:val="0"/>
        <w:spacing w:before="60" w:after="0"/>
        <w:ind w:firstLine="0"/>
        <w:rPr>
          <w:rFonts w:ascii="Arial" w:hAnsi="Arial" w:cs="Arial"/>
          <w:spacing w:val="6"/>
          <w:sz w:val="16"/>
          <w:szCs w:val="16"/>
        </w:rPr>
      </w:pPr>
      <w:r w:rsidRPr="00DB3334">
        <w:rPr>
          <w:rFonts w:ascii="Arial" w:hAnsi="Arial" w:cs="Arial"/>
          <w:spacing w:val="6"/>
          <w:sz w:val="16"/>
          <w:szCs w:val="16"/>
        </w:rPr>
        <w:t>*Ejercicio no auditado</w:t>
      </w:r>
    </w:p>
    <w:p w:rsidR="00D07C4A" w:rsidRDefault="00D07C4A" w:rsidP="009F65B5">
      <w:pPr>
        <w:pStyle w:val="texto"/>
        <w:tabs>
          <w:tab w:val="clear" w:pos="2835"/>
          <w:tab w:val="clear" w:pos="3969"/>
          <w:tab w:val="clear" w:pos="5103"/>
          <w:tab w:val="clear" w:pos="6237"/>
          <w:tab w:val="clear" w:pos="7371"/>
        </w:tabs>
        <w:spacing w:after="0"/>
        <w:rPr>
          <w:spacing w:val="-3"/>
          <w:highlight w:val="cyan"/>
        </w:rPr>
      </w:pPr>
    </w:p>
    <w:p w:rsidR="00886F45" w:rsidRDefault="000E62DC" w:rsidP="00886F45">
      <w:pPr>
        <w:pStyle w:val="texto"/>
      </w:pPr>
      <w:r>
        <w:t xml:space="preserve">Los ingresos aumentan un siete por ciento respecto a 2016 debido, </w:t>
      </w:r>
      <w:r w:rsidR="00886F45">
        <w:t>principa</w:t>
      </w:r>
      <w:r w:rsidR="00886F45">
        <w:t>l</w:t>
      </w:r>
      <w:r w:rsidR="00886F45">
        <w:t xml:space="preserve">mente, </w:t>
      </w:r>
      <w:r>
        <w:t>a</w:t>
      </w:r>
      <w:r w:rsidR="00886F45" w:rsidRPr="00532C8E">
        <w:t xml:space="preserve"> ingre</w:t>
      </w:r>
      <w:r>
        <w:t>sos por</w:t>
      </w:r>
      <w:r w:rsidR="00886F45" w:rsidRPr="00532C8E">
        <w:t xml:space="preserve"> actuaciones en el teatro que no se produj</w:t>
      </w:r>
      <w:r w:rsidR="00886F45">
        <w:t>eron en el ejerc</w:t>
      </w:r>
      <w:r w:rsidR="00886F45">
        <w:t>i</w:t>
      </w:r>
      <w:r w:rsidR="00886F45">
        <w:t>cio anterior y por el incremento de venta de tickets deportivos.</w:t>
      </w:r>
    </w:p>
    <w:p w:rsidR="00A70995" w:rsidRDefault="00D07C4A" w:rsidP="00B87DB6">
      <w:pPr>
        <w:pStyle w:val="texto"/>
      </w:pPr>
      <w:r w:rsidRPr="0018390C">
        <w:t xml:space="preserve">El principal concepto </w:t>
      </w:r>
      <w:r w:rsidR="00CE4662" w:rsidRPr="0018390C">
        <w:t>se corresponde con las tasas por agua, alcantarillad</w:t>
      </w:r>
      <w:r w:rsidR="00A70995" w:rsidRPr="0018390C">
        <w:t>o y mantenimiento de contadores</w:t>
      </w:r>
      <w:r w:rsidR="00E413EF">
        <w:t>, que representa el 58 por ciento del capítulo.</w:t>
      </w:r>
      <w:r w:rsidR="00A70995" w:rsidRPr="0018390C">
        <w:t xml:space="preserve"> La </w:t>
      </w:r>
      <w:r w:rsidR="00A70995" w:rsidRPr="0004507D">
        <w:lastRenderedPageBreak/>
        <w:t>variación de dichas tasas respecto del ejercicio 201</w:t>
      </w:r>
      <w:r w:rsidR="0018390C" w:rsidRPr="0004507D">
        <w:t>6</w:t>
      </w:r>
      <w:r w:rsidR="00A70995" w:rsidRPr="0004507D">
        <w:t xml:space="preserve"> se corresponde</w:t>
      </w:r>
      <w:r w:rsidR="00CE4662" w:rsidRPr="0004507D">
        <w:t xml:space="preserve"> </w:t>
      </w:r>
      <w:r w:rsidR="00532C8E">
        <w:t>con el i</w:t>
      </w:r>
      <w:r w:rsidR="00532C8E">
        <w:t>n</w:t>
      </w:r>
      <w:r w:rsidR="00532C8E">
        <w:t xml:space="preserve">cremento de las tarifas y usuarios. </w:t>
      </w:r>
    </w:p>
    <w:p w:rsidR="00EA3008" w:rsidRDefault="00EA3008" w:rsidP="00EA3008">
      <w:pPr>
        <w:pStyle w:val="texto"/>
      </w:pPr>
      <w:r>
        <w:t>Hemos revisado una muestra de las siguientes partidas:</w:t>
      </w:r>
    </w:p>
    <w:tbl>
      <w:tblPr>
        <w:tblW w:w="8931"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536"/>
        <w:gridCol w:w="4395"/>
      </w:tblGrid>
      <w:tr w:rsidR="00EA3008" w:rsidRPr="00840BC2" w:rsidTr="00CF7434">
        <w:trPr>
          <w:trHeight w:val="284"/>
        </w:trPr>
        <w:tc>
          <w:tcPr>
            <w:tcW w:w="4536" w:type="dxa"/>
            <w:shd w:val="clear" w:color="auto" w:fill="FABF8F" w:themeFill="accent6" w:themeFillTint="99"/>
            <w:vAlign w:val="center"/>
            <w:hideMark/>
          </w:tcPr>
          <w:p w:rsidR="00EA3008" w:rsidRPr="00737D5A" w:rsidRDefault="00EA3008" w:rsidP="00673BD0">
            <w:pPr>
              <w:tabs>
                <w:tab w:val="left" w:pos="3404"/>
              </w:tabs>
              <w:spacing w:after="0"/>
              <w:ind w:right="355" w:firstLine="0"/>
              <w:jc w:val="left"/>
              <w:rPr>
                <w:rFonts w:ascii="Calibri" w:hAnsi="Calibri"/>
                <w:color w:val="000000"/>
                <w:lang w:val="es-ES"/>
              </w:rPr>
            </w:pPr>
            <w:r>
              <w:rPr>
                <w:rFonts w:ascii="Calibri" w:hAnsi="Calibri"/>
                <w:color w:val="000000"/>
                <w:lang w:val="es-ES"/>
              </w:rPr>
              <w:t>Concepto</w:t>
            </w:r>
          </w:p>
        </w:tc>
        <w:tc>
          <w:tcPr>
            <w:tcW w:w="4395" w:type="dxa"/>
            <w:shd w:val="clear" w:color="auto" w:fill="FABF8F" w:themeFill="accent6" w:themeFillTint="99"/>
            <w:vAlign w:val="center"/>
            <w:hideMark/>
          </w:tcPr>
          <w:p w:rsidR="00EA3008" w:rsidRPr="00737D5A" w:rsidRDefault="00EA3008" w:rsidP="00CF7434">
            <w:pPr>
              <w:spacing w:after="0"/>
              <w:ind w:firstLine="0"/>
              <w:jc w:val="right"/>
              <w:rPr>
                <w:rFonts w:ascii="Calibri" w:hAnsi="Calibri"/>
                <w:color w:val="000000"/>
                <w:lang w:val="es-ES"/>
              </w:rPr>
            </w:pPr>
            <w:r w:rsidRPr="00737D5A">
              <w:rPr>
                <w:rFonts w:ascii="Calibri" w:hAnsi="Calibri"/>
                <w:color w:val="000000"/>
                <w:lang w:val="es-ES"/>
              </w:rPr>
              <w:t>Obligaciones</w:t>
            </w:r>
            <w:r w:rsidR="00CF7434">
              <w:rPr>
                <w:rFonts w:ascii="Calibri" w:hAnsi="Calibri"/>
                <w:color w:val="000000"/>
                <w:lang w:val="es-ES"/>
              </w:rPr>
              <w:t xml:space="preserve"> </w:t>
            </w:r>
            <w:r w:rsidRPr="00737D5A">
              <w:rPr>
                <w:rFonts w:ascii="Calibri" w:hAnsi="Calibri"/>
                <w:color w:val="000000"/>
                <w:lang w:val="es-ES"/>
              </w:rPr>
              <w:t>reconocidas 2017</w:t>
            </w:r>
          </w:p>
        </w:tc>
      </w:tr>
      <w:tr w:rsidR="00EA3008" w:rsidRPr="00CF7434" w:rsidTr="00CF7434">
        <w:trPr>
          <w:trHeight w:val="284"/>
        </w:trPr>
        <w:tc>
          <w:tcPr>
            <w:tcW w:w="4536" w:type="dxa"/>
            <w:shd w:val="clear" w:color="auto" w:fill="auto"/>
            <w:vAlign w:val="center"/>
          </w:tcPr>
          <w:p w:rsidR="00EA3008" w:rsidRPr="00CF7434" w:rsidRDefault="00EA3008" w:rsidP="00673BD0">
            <w:pPr>
              <w:tabs>
                <w:tab w:val="left" w:pos="3404"/>
              </w:tabs>
              <w:spacing w:after="0"/>
              <w:ind w:right="355" w:firstLine="0"/>
              <w:jc w:val="left"/>
              <w:rPr>
                <w:rFonts w:ascii="Arial Narrow" w:hAnsi="Arial Narrow"/>
                <w:color w:val="000000"/>
                <w:lang w:val="es-ES"/>
              </w:rPr>
            </w:pPr>
            <w:r w:rsidRPr="00CF7434">
              <w:rPr>
                <w:rFonts w:ascii="Arial Narrow" w:hAnsi="Arial Narrow"/>
                <w:color w:val="000000"/>
                <w:lang w:val="es-ES"/>
              </w:rPr>
              <w:t>Tasa de agua y abastecimiento y saneamiento</w:t>
            </w:r>
          </w:p>
        </w:tc>
        <w:tc>
          <w:tcPr>
            <w:tcW w:w="4395" w:type="dxa"/>
            <w:shd w:val="clear" w:color="auto" w:fill="auto"/>
            <w:vAlign w:val="center"/>
          </w:tcPr>
          <w:p w:rsidR="00EA3008" w:rsidRPr="00CF7434" w:rsidRDefault="00EA3008" w:rsidP="00EA3008">
            <w:pPr>
              <w:spacing w:after="0"/>
              <w:ind w:firstLine="0"/>
              <w:jc w:val="right"/>
              <w:rPr>
                <w:rFonts w:ascii="Arial Narrow" w:hAnsi="Arial Narrow"/>
                <w:color w:val="000000"/>
                <w:lang w:val="es-ES"/>
              </w:rPr>
            </w:pPr>
            <w:r w:rsidRPr="00CF7434">
              <w:rPr>
                <w:rFonts w:ascii="Arial Narrow" w:hAnsi="Arial Narrow"/>
                <w:color w:val="000000"/>
                <w:lang w:val="es-ES"/>
              </w:rPr>
              <w:t>209.237</w:t>
            </w:r>
          </w:p>
        </w:tc>
      </w:tr>
      <w:tr w:rsidR="00EA3008" w:rsidRPr="00CF7434" w:rsidTr="00CF7434">
        <w:trPr>
          <w:trHeight w:val="284"/>
        </w:trPr>
        <w:tc>
          <w:tcPr>
            <w:tcW w:w="4536" w:type="dxa"/>
            <w:shd w:val="clear" w:color="auto" w:fill="auto"/>
            <w:vAlign w:val="center"/>
          </w:tcPr>
          <w:p w:rsidR="00EA3008" w:rsidRPr="00CF7434" w:rsidRDefault="00EA3008" w:rsidP="00673BD0">
            <w:pPr>
              <w:tabs>
                <w:tab w:val="left" w:pos="3404"/>
              </w:tabs>
              <w:spacing w:after="0"/>
              <w:ind w:right="355" w:firstLine="0"/>
              <w:jc w:val="left"/>
              <w:rPr>
                <w:rFonts w:ascii="Arial Narrow" w:hAnsi="Arial Narrow"/>
                <w:color w:val="000000"/>
                <w:lang w:val="es-ES"/>
              </w:rPr>
            </w:pPr>
            <w:r w:rsidRPr="00CF7434">
              <w:rPr>
                <w:rFonts w:ascii="Arial Narrow" w:hAnsi="Arial Narrow"/>
                <w:color w:val="000000"/>
                <w:lang w:val="es-ES"/>
              </w:rPr>
              <w:t>Aprovechamientos especiales empresas</w:t>
            </w:r>
          </w:p>
        </w:tc>
        <w:tc>
          <w:tcPr>
            <w:tcW w:w="4395" w:type="dxa"/>
            <w:shd w:val="clear" w:color="auto" w:fill="auto"/>
            <w:vAlign w:val="center"/>
          </w:tcPr>
          <w:p w:rsidR="00EA3008" w:rsidRPr="00CF7434" w:rsidRDefault="00EA3008" w:rsidP="00EA3008">
            <w:pPr>
              <w:spacing w:after="0"/>
              <w:ind w:firstLine="0"/>
              <w:jc w:val="right"/>
              <w:rPr>
                <w:rFonts w:ascii="Arial Narrow" w:hAnsi="Arial Narrow"/>
                <w:color w:val="000000"/>
                <w:lang w:val="es-ES"/>
              </w:rPr>
            </w:pPr>
            <w:r w:rsidRPr="00CF7434">
              <w:rPr>
                <w:rFonts w:ascii="Arial Narrow" w:hAnsi="Arial Narrow"/>
                <w:color w:val="000000"/>
                <w:lang w:val="es-ES"/>
              </w:rPr>
              <w:t>25.148</w:t>
            </w:r>
          </w:p>
        </w:tc>
      </w:tr>
      <w:tr w:rsidR="00EA3008" w:rsidRPr="00CF7434" w:rsidTr="00CF7434">
        <w:trPr>
          <w:trHeight w:val="284"/>
        </w:trPr>
        <w:tc>
          <w:tcPr>
            <w:tcW w:w="4536" w:type="dxa"/>
            <w:shd w:val="clear" w:color="auto" w:fill="auto"/>
            <w:vAlign w:val="center"/>
          </w:tcPr>
          <w:p w:rsidR="00EA3008" w:rsidRPr="00CF7434" w:rsidRDefault="00EA3008" w:rsidP="00673BD0">
            <w:pPr>
              <w:tabs>
                <w:tab w:val="left" w:pos="3404"/>
              </w:tabs>
              <w:spacing w:after="0"/>
              <w:ind w:right="355" w:firstLine="0"/>
              <w:jc w:val="left"/>
              <w:rPr>
                <w:rFonts w:ascii="Arial Narrow" w:hAnsi="Arial Narrow"/>
                <w:color w:val="000000"/>
                <w:lang w:val="es-ES"/>
              </w:rPr>
            </w:pPr>
            <w:r w:rsidRPr="00CF7434">
              <w:rPr>
                <w:rFonts w:ascii="Arial Narrow" w:hAnsi="Arial Narrow"/>
                <w:color w:val="000000"/>
                <w:lang w:val="es-ES"/>
              </w:rPr>
              <w:t>Ingresos actuaciones culturales</w:t>
            </w:r>
          </w:p>
        </w:tc>
        <w:tc>
          <w:tcPr>
            <w:tcW w:w="4395" w:type="dxa"/>
            <w:shd w:val="clear" w:color="auto" w:fill="auto"/>
            <w:vAlign w:val="center"/>
          </w:tcPr>
          <w:p w:rsidR="00EA3008" w:rsidRPr="00CF7434" w:rsidRDefault="00EA3008" w:rsidP="00EA3008">
            <w:pPr>
              <w:spacing w:after="0"/>
              <w:ind w:firstLine="0"/>
              <w:jc w:val="right"/>
              <w:rPr>
                <w:rFonts w:ascii="Arial Narrow" w:hAnsi="Arial Narrow"/>
                <w:color w:val="000000"/>
                <w:lang w:val="es-ES"/>
              </w:rPr>
            </w:pPr>
            <w:r w:rsidRPr="00CF7434">
              <w:rPr>
                <w:rFonts w:ascii="Arial Narrow" w:hAnsi="Arial Narrow"/>
                <w:color w:val="000000"/>
                <w:lang w:val="es-ES"/>
              </w:rPr>
              <w:t>22.579</w:t>
            </w:r>
          </w:p>
        </w:tc>
      </w:tr>
      <w:tr w:rsidR="00EA3008" w:rsidRPr="00CF7434" w:rsidTr="00CF7434">
        <w:trPr>
          <w:trHeight w:val="284"/>
        </w:trPr>
        <w:tc>
          <w:tcPr>
            <w:tcW w:w="4536" w:type="dxa"/>
            <w:shd w:val="clear" w:color="auto" w:fill="auto"/>
            <w:vAlign w:val="center"/>
          </w:tcPr>
          <w:p w:rsidR="00EA3008" w:rsidRPr="00CF7434" w:rsidRDefault="00EA3008" w:rsidP="00673BD0">
            <w:pPr>
              <w:tabs>
                <w:tab w:val="left" w:pos="3404"/>
              </w:tabs>
              <w:spacing w:after="0"/>
              <w:ind w:right="355" w:firstLine="0"/>
              <w:jc w:val="left"/>
              <w:rPr>
                <w:rFonts w:ascii="Arial Narrow" w:hAnsi="Arial Narrow"/>
                <w:color w:val="000000"/>
                <w:lang w:val="es-ES"/>
              </w:rPr>
            </w:pPr>
            <w:r w:rsidRPr="00CF7434">
              <w:rPr>
                <w:rFonts w:ascii="Arial Narrow" w:hAnsi="Arial Narrow"/>
                <w:color w:val="000000"/>
                <w:lang w:val="es-ES"/>
              </w:rPr>
              <w:t>Ingresos piscinas</w:t>
            </w:r>
          </w:p>
        </w:tc>
        <w:tc>
          <w:tcPr>
            <w:tcW w:w="4395" w:type="dxa"/>
            <w:shd w:val="clear" w:color="auto" w:fill="auto"/>
            <w:vAlign w:val="center"/>
          </w:tcPr>
          <w:p w:rsidR="00EA3008" w:rsidRPr="00CF7434" w:rsidRDefault="00EA3008" w:rsidP="00EA3008">
            <w:pPr>
              <w:spacing w:after="0"/>
              <w:ind w:firstLine="0"/>
              <w:jc w:val="right"/>
              <w:rPr>
                <w:rFonts w:ascii="Arial Narrow" w:hAnsi="Arial Narrow"/>
                <w:color w:val="000000"/>
                <w:lang w:val="es-ES"/>
              </w:rPr>
            </w:pPr>
            <w:r w:rsidRPr="00CF7434">
              <w:rPr>
                <w:rFonts w:ascii="Arial Narrow" w:hAnsi="Arial Narrow"/>
                <w:color w:val="000000"/>
                <w:lang w:val="es-ES"/>
              </w:rPr>
              <w:t>19.280</w:t>
            </w:r>
          </w:p>
        </w:tc>
      </w:tr>
      <w:tr w:rsidR="00EA3008" w:rsidRPr="00CF7434" w:rsidTr="00CF7434">
        <w:trPr>
          <w:trHeight w:val="284"/>
        </w:trPr>
        <w:tc>
          <w:tcPr>
            <w:tcW w:w="4536" w:type="dxa"/>
            <w:shd w:val="clear" w:color="auto" w:fill="auto"/>
            <w:vAlign w:val="center"/>
          </w:tcPr>
          <w:p w:rsidR="00EA3008" w:rsidRPr="00CF7434" w:rsidRDefault="00EA3008" w:rsidP="00673BD0">
            <w:pPr>
              <w:tabs>
                <w:tab w:val="left" w:pos="3404"/>
              </w:tabs>
              <w:spacing w:after="0"/>
              <w:ind w:right="355" w:firstLine="0"/>
              <w:jc w:val="left"/>
              <w:rPr>
                <w:rFonts w:ascii="Arial Narrow" w:hAnsi="Arial Narrow"/>
                <w:color w:val="000000"/>
                <w:lang w:val="es-ES"/>
              </w:rPr>
            </w:pPr>
            <w:r w:rsidRPr="00CF7434">
              <w:rPr>
                <w:rFonts w:ascii="Arial Narrow" w:hAnsi="Arial Narrow"/>
                <w:color w:val="000000"/>
                <w:lang w:val="es-ES"/>
              </w:rPr>
              <w:t>Instalaciones deportivas</w:t>
            </w:r>
          </w:p>
        </w:tc>
        <w:tc>
          <w:tcPr>
            <w:tcW w:w="4395" w:type="dxa"/>
            <w:shd w:val="clear" w:color="auto" w:fill="auto"/>
            <w:vAlign w:val="center"/>
          </w:tcPr>
          <w:p w:rsidR="00EA3008" w:rsidRPr="00CF7434" w:rsidRDefault="00EA3008" w:rsidP="00EA3008">
            <w:pPr>
              <w:spacing w:after="0"/>
              <w:ind w:firstLine="0"/>
              <w:jc w:val="right"/>
              <w:rPr>
                <w:rFonts w:ascii="Arial Narrow" w:hAnsi="Arial Narrow"/>
                <w:color w:val="000000"/>
                <w:lang w:val="es-ES"/>
              </w:rPr>
            </w:pPr>
            <w:r w:rsidRPr="00CF7434">
              <w:rPr>
                <w:rFonts w:ascii="Arial Narrow" w:hAnsi="Arial Narrow"/>
                <w:color w:val="000000"/>
                <w:lang w:val="es-ES"/>
              </w:rPr>
              <w:t>18.045</w:t>
            </w:r>
          </w:p>
        </w:tc>
      </w:tr>
    </w:tbl>
    <w:p w:rsidR="00EA3008" w:rsidRDefault="00EA3008" w:rsidP="00CF7434">
      <w:pPr>
        <w:pStyle w:val="texto"/>
        <w:spacing w:after="0"/>
      </w:pPr>
    </w:p>
    <w:p w:rsidR="00EA3008" w:rsidRDefault="00EA3008" w:rsidP="00EA3008">
      <w:pPr>
        <w:pStyle w:val="texto"/>
      </w:pPr>
      <w:r w:rsidRPr="00435E40">
        <w:t>De la revisión realizada se desprende que los ingresos por tasas, precios p</w:t>
      </w:r>
      <w:r w:rsidRPr="00435E40">
        <w:t>ú</w:t>
      </w:r>
      <w:r w:rsidRPr="00435E40">
        <w:t xml:space="preserve">blicos </w:t>
      </w:r>
      <w:r>
        <w:t>y otros ingresos son razonables, y su liquidación y recaudación se realiza de conformidad con la normativa aplicable.</w:t>
      </w:r>
    </w:p>
    <w:p w:rsidR="00D07C4A" w:rsidRPr="00CF7434" w:rsidRDefault="00CF7434" w:rsidP="00CF7434">
      <w:pPr>
        <w:pStyle w:val="atitulo3"/>
      </w:pPr>
      <w:r>
        <w:t>Ingresos patrimoniales</w:t>
      </w:r>
    </w:p>
    <w:p w:rsidR="00D07C4A" w:rsidRPr="0018390C" w:rsidRDefault="00D07C4A" w:rsidP="009F65B5">
      <w:pPr>
        <w:pStyle w:val="texto"/>
        <w:spacing w:after="240"/>
      </w:pPr>
      <w:r w:rsidRPr="0018390C">
        <w:t>La evolución</w:t>
      </w:r>
      <w:r w:rsidR="00EE716C" w:rsidRPr="0018390C">
        <w:t xml:space="preserve"> de</w:t>
      </w:r>
      <w:r w:rsidRPr="0018390C">
        <w:t xml:space="preserve"> 201</w:t>
      </w:r>
      <w:r w:rsidR="0018390C" w:rsidRPr="0018390C">
        <w:t>7</w:t>
      </w:r>
      <w:r w:rsidRPr="0018390C">
        <w:t xml:space="preserve"> sobre 201</w:t>
      </w:r>
      <w:r w:rsidR="0018390C" w:rsidRPr="0018390C">
        <w:t>6</w:t>
      </w:r>
      <w:r w:rsidRPr="0018390C">
        <w:t xml:space="preserve"> de este capítulo se muestra a continuación:</w:t>
      </w:r>
    </w:p>
    <w:tbl>
      <w:tblPr>
        <w:tblW w:w="9208" w:type="dxa"/>
        <w:tblCellMar>
          <w:left w:w="70" w:type="dxa"/>
          <w:right w:w="70" w:type="dxa"/>
        </w:tblCellMar>
        <w:tblLook w:val="04A0" w:firstRow="1" w:lastRow="0" w:firstColumn="1" w:lastColumn="0" w:noHBand="0" w:noVBand="1"/>
      </w:tblPr>
      <w:tblGrid>
        <w:gridCol w:w="4039"/>
        <w:gridCol w:w="1985"/>
        <w:gridCol w:w="1984"/>
        <w:gridCol w:w="1200"/>
      </w:tblGrid>
      <w:tr w:rsidR="00D07C4A" w:rsidRPr="009F65B5" w:rsidTr="00B078CB">
        <w:trPr>
          <w:trHeight w:val="255"/>
        </w:trPr>
        <w:tc>
          <w:tcPr>
            <w:tcW w:w="4039"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9F65B5" w:rsidRDefault="002A7FD1" w:rsidP="002218E2">
            <w:pPr>
              <w:spacing w:after="0"/>
              <w:ind w:firstLine="0"/>
              <w:jc w:val="left"/>
              <w:rPr>
                <w:rFonts w:ascii="Arial" w:hAnsi="Arial" w:cs="Arial"/>
                <w:color w:val="000000"/>
                <w:sz w:val="17"/>
                <w:szCs w:val="17"/>
                <w:lang w:val="es-ES" w:eastAsia="es-ES"/>
              </w:rPr>
            </w:pPr>
            <w:r w:rsidRPr="009F65B5">
              <w:rPr>
                <w:rFonts w:ascii="Arial" w:hAnsi="Arial" w:cs="Arial"/>
                <w:color w:val="000000"/>
                <w:sz w:val="17"/>
                <w:szCs w:val="17"/>
                <w:lang w:val="es-ES" w:eastAsia="es-ES"/>
              </w:rPr>
              <w:t>Ingresos patrimoniales</w:t>
            </w:r>
          </w:p>
        </w:tc>
        <w:tc>
          <w:tcPr>
            <w:tcW w:w="1985" w:type="dxa"/>
            <w:tcBorders>
              <w:top w:val="single" w:sz="4" w:space="0" w:color="auto"/>
              <w:left w:val="nil"/>
              <w:bottom w:val="single" w:sz="4" w:space="0" w:color="auto"/>
              <w:right w:val="nil"/>
            </w:tcBorders>
            <w:shd w:val="clear" w:color="auto" w:fill="FABF8F" w:themeFill="accent6" w:themeFillTint="99"/>
            <w:vAlign w:val="center"/>
            <w:hideMark/>
          </w:tcPr>
          <w:p w:rsidR="002A7FD1" w:rsidRPr="009F65B5" w:rsidRDefault="002A7FD1" w:rsidP="0018390C">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Derechos</w:t>
            </w:r>
            <w:r w:rsidR="009F65B5" w:rsidRPr="009F65B5">
              <w:rPr>
                <w:rFonts w:ascii="Arial" w:hAnsi="Arial" w:cs="Arial"/>
                <w:color w:val="000000"/>
                <w:sz w:val="17"/>
                <w:szCs w:val="17"/>
                <w:lang w:val="es-ES" w:eastAsia="es-ES"/>
              </w:rPr>
              <w:t xml:space="preserve"> </w:t>
            </w:r>
            <w:r w:rsidRPr="009F65B5">
              <w:rPr>
                <w:rFonts w:ascii="Arial" w:hAnsi="Arial" w:cs="Arial"/>
                <w:color w:val="000000"/>
                <w:sz w:val="17"/>
                <w:szCs w:val="17"/>
                <w:lang w:val="es-ES" w:eastAsia="es-ES"/>
              </w:rPr>
              <w:t>reconocidos</w:t>
            </w:r>
          </w:p>
          <w:p w:rsidR="00D07C4A" w:rsidRPr="009F65B5" w:rsidRDefault="00D07C4A" w:rsidP="0018390C">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201</w:t>
            </w:r>
            <w:r w:rsidR="0018390C" w:rsidRPr="009F65B5">
              <w:rPr>
                <w:rFonts w:ascii="Arial" w:hAnsi="Arial" w:cs="Arial"/>
                <w:color w:val="000000"/>
                <w:sz w:val="17"/>
                <w:szCs w:val="17"/>
                <w:lang w:val="es-ES" w:eastAsia="es-ES"/>
              </w:rPr>
              <w:t>6</w:t>
            </w:r>
            <w:r w:rsidR="00EC0949" w:rsidRPr="009F65B5">
              <w:rPr>
                <w:rFonts w:ascii="Arial" w:hAnsi="Arial" w:cs="Arial"/>
                <w:color w:val="000000"/>
                <w:sz w:val="17"/>
                <w:szCs w:val="17"/>
                <w:lang w:val="es-ES" w:eastAsia="es-ES"/>
              </w:rPr>
              <w:t>*</w:t>
            </w:r>
          </w:p>
        </w:tc>
        <w:tc>
          <w:tcPr>
            <w:tcW w:w="1984" w:type="dxa"/>
            <w:tcBorders>
              <w:top w:val="single" w:sz="4" w:space="0" w:color="auto"/>
              <w:left w:val="nil"/>
              <w:bottom w:val="single" w:sz="4" w:space="0" w:color="auto"/>
              <w:right w:val="nil"/>
            </w:tcBorders>
            <w:shd w:val="clear" w:color="auto" w:fill="FABF8F" w:themeFill="accent6" w:themeFillTint="99"/>
            <w:vAlign w:val="center"/>
            <w:hideMark/>
          </w:tcPr>
          <w:p w:rsidR="002A7FD1" w:rsidRPr="009F65B5" w:rsidRDefault="002A7FD1" w:rsidP="002218E2">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Derechos</w:t>
            </w:r>
            <w:r w:rsidR="009F65B5" w:rsidRPr="009F65B5">
              <w:rPr>
                <w:rFonts w:ascii="Arial" w:hAnsi="Arial" w:cs="Arial"/>
                <w:color w:val="000000"/>
                <w:sz w:val="17"/>
                <w:szCs w:val="17"/>
                <w:lang w:val="es-ES" w:eastAsia="es-ES"/>
              </w:rPr>
              <w:t xml:space="preserve"> </w:t>
            </w:r>
            <w:r w:rsidRPr="009F65B5">
              <w:rPr>
                <w:rFonts w:ascii="Arial" w:hAnsi="Arial" w:cs="Arial"/>
                <w:color w:val="000000"/>
                <w:sz w:val="17"/>
                <w:szCs w:val="17"/>
                <w:lang w:val="es-ES" w:eastAsia="es-ES"/>
              </w:rPr>
              <w:t>reconocidos</w:t>
            </w:r>
          </w:p>
          <w:p w:rsidR="00D07C4A" w:rsidRPr="009F65B5" w:rsidRDefault="0018390C" w:rsidP="002218E2">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2017</w:t>
            </w:r>
          </w:p>
        </w:tc>
        <w:tc>
          <w:tcPr>
            <w:tcW w:w="1200"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9F65B5" w:rsidRDefault="002A7FD1" w:rsidP="002218E2">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%variación</w:t>
            </w:r>
          </w:p>
          <w:p w:rsidR="002A7FD1" w:rsidRPr="009F65B5" w:rsidRDefault="002A7FD1" w:rsidP="002218E2">
            <w:pPr>
              <w:spacing w:after="0"/>
              <w:ind w:firstLine="0"/>
              <w:jc w:val="right"/>
              <w:rPr>
                <w:rFonts w:ascii="Arial" w:hAnsi="Arial" w:cs="Arial"/>
                <w:color w:val="000000"/>
                <w:sz w:val="17"/>
                <w:szCs w:val="17"/>
                <w:lang w:val="es-ES" w:eastAsia="es-ES"/>
              </w:rPr>
            </w:pPr>
            <w:r w:rsidRPr="009F65B5">
              <w:rPr>
                <w:rFonts w:ascii="Arial" w:hAnsi="Arial" w:cs="Arial"/>
                <w:color w:val="000000"/>
                <w:sz w:val="17"/>
                <w:szCs w:val="17"/>
                <w:lang w:val="es-ES" w:eastAsia="es-ES"/>
              </w:rPr>
              <w:t>2017/2016</w:t>
            </w:r>
          </w:p>
        </w:tc>
      </w:tr>
      <w:tr w:rsidR="0067677D" w:rsidRPr="00673B2F" w:rsidTr="009F65B5">
        <w:trPr>
          <w:trHeight w:val="255"/>
        </w:trPr>
        <w:tc>
          <w:tcPr>
            <w:tcW w:w="4039" w:type="dxa"/>
            <w:tcBorders>
              <w:top w:val="single" w:sz="4" w:space="0" w:color="auto"/>
              <w:left w:val="nil"/>
              <w:bottom w:val="single" w:sz="2" w:space="0" w:color="auto"/>
              <w:right w:val="nil"/>
            </w:tcBorders>
            <w:shd w:val="clear" w:color="000000" w:fill="FFFFFF"/>
            <w:vAlign w:val="center"/>
            <w:hideMark/>
          </w:tcPr>
          <w:p w:rsidR="0067677D" w:rsidRPr="00673B2F" w:rsidRDefault="0018390C" w:rsidP="002218E2">
            <w:pPr>
              <w:spacing w:after="0"/>
              <w:ind w:firstLine="0"/>
              <w:jc w:val="lef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Intereses de cuentas bancarias</w:t>
            </w:r>
          </w:p>
        </w:tc>
        <w:tc>
          <w:tcPr>
            <w:tcW w:w="1985" w:type="dxa"/>
            <w:tcBorders>
              <w:top w:val="single" w:sz="4" w:space="0" w:color="auto"/>
              <w:left w:val="nil"/>
              <w:bottom w:val="single" w:sz="2" w:space="0" w:color="auto"/>
              <w:right w:val="nil"/>
            </w:tcBorders>
            <w:shd w:val="clear" w:color="000000" w:fill="FFFFFF"/>
            <w:vAlign w:val="center"/>
            <w:hideMark/>
          </w:tcPr>
          <w:p w:rsidR="0067677D" w:rsidRPr="00673B2F" w:rsidRDefault="0018390C"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115</w:t>
            </w:r>
          </w:p>
        </w:tc>
        <w:tc>
          <w:tcPr>
            <w:tcW w:w="1984" w:type="dxa"/>
            <w:tcBorders>
              <w:top w:val="single" w:sz="4" w:space="0" w:color="auto"/>
              <w:left w:val="nil"/>
              <w:bottom w:val="single" w:sz="2" w:space="0" w:color="auto"/>
              <w:right w:val="nil"/>
            </w:tcBorders>
            <w:shd w:val="clear" w:color="000000" w:fill="FFFFFF"/>
            <w:vAlign w:val="center"/>
            <w:hideMark/>
          </w:tcPr>
          <w:p w:rsidR="0067677D" w:rsidRPr="00673B2F" w:rsidRDefault="0018390C" w:rsidP="00AF41C0">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1</w:t>
            </w:r>
          </w:p>
        </w:tc>
        <w:tc>
          <w:tcPr>
            <w:tcW w:w="1200" w:type="dxa"/>
            <w:tcBorders>
              <w:top w:val="single" w:sz="4" w:space="0" w:color="auto"/>
              <w:left w:val="nil"/>
              <w:bottom w:val="single" w:sz="2" w:space="0" w:color="auto"/>
              <w:right w:val="nil"/>
            </w:tcBorders>
            <w:shd w:val="clear" w:color="000000" w:fill="FFFFFF"/>
            <w:vAlign w:val="center"/>
            <w:hideMark/>
          </w:tcPr>
          <w:p w:rsidR="0067677D" w:rsidRPr="00673B2F" w:rsidRDefault="00673B2F"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-99</w:t>
            </w:r>
          </w:p>
        </w:tc>
      </w:tr>
      <w:tr w:rsidR="0067677D" w:rsidRPr="00673B2F" w:rsidTr="009F65B5">
        <w:trPr>
          <w:trHeight w:val="255"/>
        </w:trPr>
        <w:tc>
          <w:tcPr>
            <w:tcW w:w="4039" w:type="dxa"/>
            <w:tcBorders>
              <w:top w:val="single" w:sz="2" w:space="0" w:color="auto"/>
              <w:left w:val="nil"/>
              <w:bottom w:val="single" w:sz="2" w:space="0" w:color="auto"/>
              <w:right w:val="nil"/>
            </w:tcBorders>
            <w:shd w:val="clear" w:color="000000" w:fill="FFFFFF"/>
            <w:vAlign w:val="center"/>
            <w:hideMark/>
          </w:tcPr>
          <w:p w:rsidR="0067677D" w:rsidRPr="00673B2F" w:rsidRDefault="0018390C" w:rsidP="002218E2">
            <w:pPr>
              <w:spacing w:after="0"/>
              <w:ind w:firstLine="0"/>
              <w:jc w:val="lef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Arrendamiento finca bar cine</w:t>
            </w:r>
          </w:p>
        </w:tc>
        <w:tc>
          <w:tcPr>
            <w:tcW w:w="1985" w:type="dxa"/>
            <w:tcBorders>
              <w:top w:val="single" w:sz="2" w:space="0" w:color="auto"/>
              <w:left w:val="nil"/>
              <w:bottom w:val="single" w:sz="2" w:space="0" w:color="auto"/>
              <w:right w:val="nil"/>
            </w:tcBorders>
            <w:shd w:val="clear" w:color="000000" w:fill="FFFFFF"/>
            <w:vAlign w:val="center"/>
            <w:hideMark/>
          </w:tcPr>
          <w:p w:rsidR="0067677D" w:rsidRPr="00673B2F" w:rsidRDefault="0018390C"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3.992</w:t>
            </w:r>
          </w:p>
        </w:tc>
        <w:tc>
          <w:tcPr>
            <w:tcW w:w="1984" w:type="dxa"/>
            <w:tcBorders>
              <w:top w:val="single" w:sz="2" w:space="0" w:color="auto"/>
              <w:left w:val="nil"/>
              <w:bottom w:val="single" w:sz="2" w:space="0" w:color="auto"/>
              <w:right w:val="nil"/>
            </w:tcBorders>
            <w:shd w:val="clear" w:color="000000" w:fill="FFFFFF"/>
            <w:vAlign w:val="center"/>
            <w:hideMark/>
          </w:tcPr>
          <w:p w:rsidR="0067677D" w:rsidRPr="00673B2F" w:rsidRDefault="0018390C" w:rsidP="00AF41C0">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3.996</w:t>
            </w:r>
          </w:p>
        </w:tc>
        <w:tc>
          <w:tcPr>
            <w:tcW w:w="1200" w:type="dxa"/>
            <w:tcBorders>
              <w:top w:val="single" w:sz="2" w:space="0" w:color="auto"/>
              <w:left w:val="nil"/>
              <w:bottom w:val="single" w:sz="2" w:space="0" w:color="auto"/>
              <w:right w:val="nil"/>
            </w:tcBorders>
            <w:shd w:val="clear" w:color="000000" w:fill="FFFFFF"/>
            <w:vAlign w:val="center"/>
            <w:hideMark/>
          </w:tcPr>
          <w:p w:rsidR="0067677D" w:rsidRPr="00673B2F" w:rsidRDefault="00673B2F"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0</w:t>
            </w:r>
          </w:p>
        </w:tc>
      </w:tr>
      <w:tr w:rsidR="0067677D" w:rsidRPr="00673B2F" w:rsidTr="009F65B5">
        <w:trPr>
          <w:trHeight w:val="255"/>
        </w:trPr>
        <w:tc>
          <w:tcPr>
            <w:tcW w:w="4039" w:type="dxa"/>
            <w:tcBorders>
              <w:top w:val="single" w:sz="2" w:space="0" w:color="auto"/>
              <w:left w:val="nil"/>
              <w:bottom w:val="single" w:sz="2" w:space="0" w:color="auto"/>
              <w:right w:val="nil"/>
            </w:tcBorders>
            <w:shd w:val="clear" w:color="000000" w:fill="FFFFFF"/>
            <w:vAlign w:val="center"/>
            <w:hideMark/>
          </w:tcPr>
          <w:p w:rsidR="0067677D" w:rsidRPr="00673B2F" w:rsidRDefault="0018390C" w:rsidP="002218E2">
            <w:pPr>
              <w:spacing w:after="0"/>
              <w:ind w:firstLine="0"/>
              <w:jc w:val="lef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Arrendamiento fincas urbanas</w:t>
            </w:r>
          </w:p>
        </w:tc>
        <w:tc>
          <w:tcPr>
            <w:tcW w:w="1985" w:type="dxa"/>
            <w:tcBorders>
              <w:top w:val="single" w:sz="2" w:space="0" w:color="auto"/>
              <w:left w:val="nil"/>
              <w:bottom w:val="single" w:sz="2" w:space="0" w:color="auto"/>
              <w:right w:val="nil"/>
            </w:tcBorders>
            <w:shd w:val="clear" w:color="000000" w:fill="FFFFFF"/>
            <w:vAlign w:val="center"/>
            <w:hideMark/>
          </w:tcPr>
          <w:p w:rsidR="0067677D" w:rsidRPr="00673B2F" w:rsidRDefault="0018390C"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696</w:t>
            </w:r>
          </w:p>
        </w:tc>
        <w:tc>
          <w:tcPr>
            <w:tcW w:w="1984" w:type="dxa"/>
            <w:tcBorders>
              <w:top w:val="single" w:sz="2" w:space="0" w:color="auto"/>
              <w:left w:val="nil"/>
              <w:bottom w:val="single" w:sz="2" w:space="0" w:color="auto"/>
              <w:right w:val="nil"/>
            </w:tcBorders>
            <w:shd w:val="clear" w:color="000000" w:fill="FFFFFF"/>
            <w:vAlign w:val="center"/>
            <w:hideMark/>
          </w:tcPr>
          <w:p w:rsidR="0067677D" w:rsidRPr="00673B2F" w:rsidRDefault="0018390C" w:rsidP="00AF41C0">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698</w:t>
            </w:r>
          </w:p>
        </w:tc>
        <w:tc>
          <w:tcPr>
            <w:tcW w:w="1200" w:type="dxa"/>
            <w:tcBorders>
              <w:top w:val="single" w:sz="2" w:space="0" w:color="auto"/>
              <w:left w:val="nil"/>
              <w:bottom w:val="single" w:sz="2" w:space="0" w:color="auto"/>
              <w:right w:val="nil"/>
            </w:tcBorders>
            <w:shd w:val="clear" w:color="000000" w:fill="FFFFFF"/>
            <w:vAlign w:val="center"/>
            <w:hideMark/>
          </w:tcPr>
          <w:p w:rsidR="0067677D" w:rsidRPr="00673B2F" w:rsidRDefault="00673B2F"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0</w:t>
            </w:r>
          </w:p>
        </w:tc>
      </w:tr>
      <w:tr w:rsidR="0067677D" w:rsidRPr="00673B2F" w:rsidTr="009F65B5">
        <w:trPr>
          <w:trHeight w:val="255"/>
        </w:trPr>
        <w:tc>
          <w:tcPr>
            <w:tcW w:w="4039" w:type="dxa"/>
            <w:tcBorders>
              <w:top w:val="single" w:sz="2" w:space="0" w:color="auto"/>
              <w:left w:val="nil"/>
              <w:bottom w:val="single" w:sz="2" w:space="0" w:color="auto"/>
              <w:right w:val="nil"/>
            </w:tcBorders>
            <w:shd w:val="clear" w:color="000000" w:fill="FFFFFF"/>
            <w:vAlign w:val="center"/>
            <w:hideMark/>
          </w:tcPr>
          <w:p w:rsidR="0067677D" w:rsidRPr="00673B2F" w:rsidRDefault="0018390C" w:rsidP="002218E2">
            <w:pPr>
              <w:spacing w:after="0"/>
              <w:ind w:firstLine="0"/>
              <w:jc w:val="lef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Arrendamiento terrenos telefonía</w:t>
            </w:r>
          </w:p>
        </w:tc>
        <w:tc>
          <w:tcPr>
            <w:tcW w:w="1985" w:type="dxa"/>
            <w:tcBorders>
              <w:top w:val="single" w:sz="2" w:space="0" w:color="auto"/>
              <w:left w:val="nil"/>
              <w:bottom w:val="single" w:sz="2" w:space="0" w:color="auto"/>
              <w:right w:val="nil"/>
            </w:tcBorders>
            <w:shd w:val="clear" w:color="000000" w:fill="FFFFFF"/>
            <w:vAlign w:val="center"/>
            <w:hideMark/>
          </w:tcPr>
          <w:p w:rsidR="0067677D" w:rsidRPr="00673B2F" w:rsidRDefault="0018390C"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708</w:t>
            </w:r>
          </w:p>
        </w:tc>
        <w:tc>
          <w:tcPr>
            <w:tcW w:w="1984" w:type="dxa"/>
            <w:tcBorders>
              <w:top w:val="single" w:sz="2" w:space="0" w:color="auto"/>
              <w:left w:val="nil"/>
              <w:bottom w:val="single" w:sz="2" w:space="0" w:color="auto"/>
              <w:right w:val="nil"/>
            </w:tcBorders>
            <w:shd w:val="clear" w:color="000000" w:fill="FFFFFF"/>
            <w:vAlign w:val="center"/>
            <w:hideMark/>
          </w:tcPr>
          <w:p w:rsidR="0067677D" w:rsidRPr="00673B2F" w:rsidRDefault="0018390C" w:rsidP="00AF41C0">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1.000</w:t>
            </w:r>
          </w:p>
        </w:tc>
        <w:tc>
          <w:tcPr>
            <w:tcW w:w="1200" w:type="dxa"/>
            <w:tcBorders>
              <w:top w:val="single" w:sz="2" w:space="0" w:color="auto"/>
              <w:left w:val="nil"/>
              <w:bottom w:val="single" w:sz="2" w:space="0" w:color="auto"/>
              <w:right w:val="nil"/>
            </w:tcBorders>
            <w:shd w:val="clear" w:color="000000" w:fill="FFFFFF"/>
            <w:vAlign w:val="center"/>
            <w:hideMark/>
          </w:tcPr>
          <w:p w:rsidR="0067677D" w:rsidRPr="00673B2F" w:rsidRDefault="00673B2F"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41</w:t>
            </w:r>
          </w:p>
        </w:tc>
      </w:tr>
      <w:tr w:rsidR="0018390C" w:rsidRPr="00673B2F" w:rsidTr="009F65B5">
        <w:trPr>
          <w:trHeight w:val="255"/>
        </w:trPr>
        <w:tc>
          <w:tcPr>
            <w:tcW w:w="4039" w:type="dxa"/>
            <w:tcBorders>
              <w:top w:val="single" w:sz="2" w:space="0" w:color="auto"/>
              <w:left w:val="nil"/>
              <w:bottom w:val="single" w:sz="4" w:space="0" w:color="auto"/>
              <w:right w:val="nil"/>
            </w:tcBorders>
            <w:shd w:val="clear" w:color="000000" w:fill="FFFFFF"/>
            <w:vAlign w:val="center"/>
            <w:hideMark/>
          </w:tcPr>
          <w:p w:rsidR="0018390C" w:rsidRPr="00673B2F" w:rsidRDefault="0018390C" w:rsidP="002218E2">
            <w:pPr>
              <w:spacing w:after="0"/>
              <w:ind w:firstLine="0"/>
              <w:jc w:val="lef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Aprovechamientos comunales adjudicación directa</w:t>
            </w:r>
          </w:p>
        </w:tc>
        <w:tc>
          <w:tcPr>
            <w:tcW w:w="1985" w:type="dxa"/>
            <w:tcBorders>
              <w:top w:val="single" w:sz="2" w:space="0" w:color="auto"/>
              <w:left w:val="nil"/>
              <w:bottom w:val="single" w:sz="4" w:space="0" w:color="auto"/>
              <w:right w:val="nil"/>
            </w:tcBorders>
            <w:shd w:val="clear" w:color="000000" w:fill="FFFFFF"/>
            <w:vAlign w:val="center"/>
            <w:hideMark/>
          </w:tcPr>
          <w:p w:rsidR="0018390C" w:rsidRPr="00673B2F" w:rsidRDefault="0018390C"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9.882</w:t>
            </w:r>
          </w:p>
        </w:tc>
        <w:tc>
          <w:tcPr>
            <w:tcW w:w="1984" w:type="dxa"/>
            <w:tcBorders>
              <w:top w:val="single" w:sz="2" w:space="0" w:color="auto"/>
              <w:left w:val="nil"/>
              <w:bottom w:val="single" w:sz="4" w:space="0" w:color="auto"/>
              <w:right w:val="nil"/>
            </w:tcBorders>
            <w:shd w:val="clear" w:color="000000" w:fill="FFFFFF"/>
            <w:vAlign w:val="center"/>
            <w:hideMark/>
          </w:tcPr>
          <w:p w:rsidR="0018390C" w:rsidRPr="00673B2F" w:rsidRDefault="0018390C" w:rsidP="00AF41C0">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9.196</w:t>
            </w:r>
          </w:p>
        </w:tc>
        <w:tc>
          <w:tcPr>
            <w:tcW w:w="1200" w:type="dxa"/>
            <w:tcBorders>
              <w:top w:val="single" w:sz="2" w:space="0" w:color="auto"/>
              <w:left w:val="nil"/>
              <w:bottom w:val="single" w:sz="4" w:space="0" w:color="auto"/>
              <w:right w:val="nil"/>
            </w:tcBorders>
            <w:shd w:val="clear" w:color="000000" w:fill="FFFFFF"/>
            <w:vAlign w:val="center"/>
            <w:hideMark/>
          </w:tcPr>
          <w:p w:rsidR="0018390C" w:rsidRPr="00673B2F" w:rsidRDefault="00673B2F" w:rsidP="00AF41C0">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-7</w:t>
            </w:r>
          </w:p>
        </w:tc>
      </w:tr>
      <w:tr w:rsidR="0067677D" w:rsidRPr="00673B2F" w:rsidTr="009F65B5">
        <w:trPr>
          <w:trHeight w:val="255"/>
        </w:trPr>
        <w:tc>
          <w:tcPr>
            <w:tcW w:w="4039" w:type="dxa"/>
            <w:tcBorders>
              <w:top w:val="single" w:sz="2" w:space="0" w:color="auto"/>
              <w:left w:val="nil"/>
              <w:bottom w:val="single" w:sz="4" w:space="0" w:color="auto"/>
              <w:right w:val="nil"/>
            </w:tcBorders>
            <w:shd w:val="clear" w:color="000000" w:fill="FFFFFF"/>
            <w:vAlign w:val="center"/>
            <w:hideMark/>
          </w:tcPr>
          <w:p w:rsidR="0067677D" w:rsidRPr="00673B2F" w:rsidRDefault="0018390C" w:rsidP="002218E2">
            <w:pPr>
              <w:spacing w:after="0"/>
              <w:ind w:firstLine="0"/>
              <w:jc w:val="lef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Aprovechamientos comunales vecinales</w:t>
            </w:r>
          </w:p>
        </w:tc>
        <w:tc>
          <w:tcPr>
            <w:tcW w:w="1985" w:type="dxa"/>
            <w:tcBorders>
              <w:top w:val="single" w:sz="2" w:space="0" w:color="auto"/>
              <w:left w:val="nil"/>
              <w:bottom w:val="single" w:sz="4" w:space="0" w:color="auto"/>
              <w:right w:val="nil"/>
            </w:tcBorders>
            <w:shd w:val="clear" w:color="000000" w:fill="FFFFFF"/>
            <w:vAlign w:val="center"/>
            <w:hideMark/>
          </w:tcPr>
          <w:p w:rsidR="0067677D" w:rsidRPr="00673B2F" w:rsidRDefault="0018390C"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7.552</w:t>
            </w:r>
          </w:p>
        </w:tc>
        <w:tc>
          <w:tcPr>
            <w:tcW w:w="1984" w:type="dxa"/>
            <w:tcBorders>
              <w:top w:val="single" w:sz="2" w:space="0" w:color="auto"/>
              <w:left w:val="nil"/>
              <w:bottom w:val="single" w:sz="4" w:space="0" w:color="auto"/>
              <w:right w:val="nil"/>
            </w:tcBorders>
            <w:shd w:val="clear" w:color="000000" w:fill="FFFFFF"/>
            <w:vAlign w:val="center"/>
            <w:hideMark/>
          </w:tcPr>
          <w:p w:rsidR="0067677D" w:rsidRPr="00673B2F" w:rsidRDefault="0018390C" w:rsidP="00AF41C0">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7.704</w:t>
            </w:r>
          </w:p>
        </w:tc>
        <w:tc>
          <w:tcPr>
            <w:tcW w:w="1200" w:type="dxa"/>
            <w:tcBorders>
              <w:top w:val="single" w:sz="2" w:space="0" w:color="auto"/>
              <w:left w:val="nil"/>
              <w:bottom w:val="single" w:sz="4" w:space="0" w:color="auto"/>
              <w:right w:val="nil"/>
            </w:tcBorders>
            <w:shd w:val="clear" w:color="000000" w:fill="FFFFFF"/>
            <w:vAlign w:val="center"/>
            <w:hideMark/>
          </w:tcPr>
          <w:p w:rsidR="00AF41C0" w:rsidRPr="00673B2F" w:rsidRDefault="00673B2F" w:rsidP="00AF41C0">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2</w:t>
            </w:r>
          </w:p>
        </w:tc>
      </w:tr>
      <w:tr w:rsidR="0067677D" w:rsidRPr="00673B2F" w:rsidTr="009F65B5">
        <w:trPr>
          <w:trHeight w:val="255"/>
        </w:trPr>
        <w:tc>
          <w:tcPr>
            <w:tcW w:w="4039" w:type="dxa"/>
            <w:tcBorders>
              <w:top w:val="single" w:sz="2" w:space="0" w:color="auto"/>
              <w:left w:val="nil"/>
              <w:bottom w:val="single" w:sz="4" w:space="0" w:color="auto"/>
              <w:right w:val="nil"/>
            </w:tcBorders>
            <w:shd w:val="clear" w:color="000000" w:fill="FFFFFF"/>
            <w:vAlign w:val="center"/>
            <w:hideMark/>
          </w:tcPr>
          <w:p w:rsidR="0067677D" w:rsidRPr="00673B2F" w:rsidRDefault="0018390C" w:rsidP="002218E2">
            <w:pPr>
              <w:spacing w:after="0"/>
              <w:ind w:firstLine="0"/>
              <w:jc w:val="lef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Arrendamiento coto de caza</w:t>
            </w:r>
          </w:p>
        </w:tc>
        <w:tc>
          <w:tcPr>
            <w:tcW w:w="1985" w:type="dxa"/>
            <w:tcBorders>
              <w:top w:val="single" w:sz="2" w:space="0" w:color="auto"/>
              <w:left w:val="nil"/>
              <w:bottom w:val="single" w:sz="4" w:space="0" w:color="auto"/>
              <w:right w:val="nil"/>
            </w:tcBorders>
            <w:shd w:val="clear" w:color="000000" w:fill="FFFFFF"/>
            <w:vAlign w:val="center"/>
            <w:hideMark/>
          </w:tcPr>
          <w:p w:rsidR="0067677D" w:rsidRPr="00673B2F" w:rsidRDefault="0018390C" w:rsidP="002218E2">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1.163</w:t>
            </w:r>
          </w:p>
        </w:tc>
        <w:tc>
          <w:tcPr>
            <w:tcW w:w="1984" w:type="dxa"/>
            <w:tcBorders>
              <w:top w:val="single" w:sz="2" w:space="0" w:color="auto"/>
              <w:left w:val="nil"/>
              <w:bottom w:val="single" w:sz="4" w:space="0" w:color="auto"/>
              <w:right w:val="nil"/>
            </w:tcBorders>
            <w:shd w:val="clear" w:color="000000" w:fill="FFFFFF"/>
            <w:vAlign w:val="center"/>
            <w:hideMark/>
          </w:tcPr>
          <w:p w:rsidR="0067677D" w:rsidRPr="00673B2F" w:rsidRDefault="0018390C" w:rsidP="0067677D">
            <w:pPr>
              <w:spacing w:after="0"/>
              <w:ind w:firstLine="0"/>
              <w:jc w:val="right"/>
              <w:rPr>
                <w:rFonts w:ascii="Arial Narrow" w:hAnsi="Arial Narrow"/>
                <w:color w:val="000000"/>
                <w:sz w:val="18"/>
                <w:szCs w:val="18"/>
                <w:lang w:val="es-ES" w:eastAsia="es-ES"/>
              </w:rPr>
            </w:pPr>
            <w:r w:rsidRPr="00673B2F">
              <w:rPr>
                <w:rFonts w:ascii="Arial Narrow" w:hAnsi="Arial Narrow"/>
                <w:color w:val="000000"/>
                <w:sz w:val="18"/>
                <w:szCs w:val="18"/>
                <w:lang w:val="es-ES" w:eastAsia="es-ES"/>
              </w:rPr>
              <w:t>0</w:t>
            </w:r>
          </w:p>
        </w:tc>
        <w:tc>
          <w:tcPr>
            <w:tcW w:w="1200" w:type="dxa"/>
            <w:tcBorders>
              <w:top w:val="single" w:sz="2" w:space="0" w:color="auto"/>
              <w:left w:val="nil"/>
              <w:bottom w:val="single" w:sz="4" w:space="0" w:color="auto"/>
              <w:right w:val="nil"/>
            </w:tcBorders>
            <w:shd w:val="clear" w:color="000000" w:fill="FFFFFF"/>
            <w:vAlign w:val="center"/>
            <w:hideMark/>
          </w:tcPr>
          <w:p w:rsidR="0067677D" w:rsidRPr="00673B2F" w:rsidRDefault="00136C3C" w:rsidP="002218E2">
            <w:pPr>
              <w:spacing w:after="0"/>
              <w:ind w:firstLine="0"/>
              <w:jc w:val="right"/>
              <w:rPr>
                <w:rFonts w:ascii="Arial Narrow" w:hAnsi="Arial Narrow"/>
                <w:color w:val="000000"/>
                <w:sz w:val="18"/>
                <w:szCs w:val="18"/>
                <w:lang w:val="es-ES" w:eastAsia="es-ES"/>
              </w:rPr>
            </w:pPr>
            <w:r>
              <w:rPr>
                <w:rFonts w:ascii="Arial Narrow" w:hAnsi="Arial Narrow"/>
                <w:color w:val="000000"/>
                <w:sz w:val="18"/>
                <w:szCs w:val="18"/>
                <w:lang w:val="es-ES" w:eastAsia="es-ES"/>
              </w:rPr>
              <w:t>-</w:t>
            </w:r>
          </w:p>
        </w:tc>
      </w:tr>
      <w:tr w:rsidR="00D07C4A" w:rsidRPr="00673B2F" w:rsidTr="00B078CB">
        <w:trPr>
          <w:trHeight w:val="255"/>
        </w:trPr>
        <w:tc>
          <w:tcPr>
            <w:tcW w:w="4039"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73B2F" w:rsidRDefault="00D07C4A" w:rsidP="006520BB">
            <w:pPr>
              <w:spacing w:after="0"/>
              <w:ind w:firstLine="0"/>
              <w:jc w:val="left"/>
              <w:rPr>
                <w:rFonts w:ascii="Arial" w:hAnsi="Arial" w:cs="Arial"/>
                <w:bCs/>
                <w:color w:val="000000"/>
                <w:sz w:val="18"/>
                <w:szCs w:val="18"/>
                <w:lang w:val="es-ES" w:eastAsia="es-ES"/>
              </w:rPr>
            </w:pPr>
            <w:r w:rsidRPr="00673B2F">
              <w:rPr>
                <w:rFonts w:ascii="Arial" w:hAnsi="Arial" w:cs="Arial"/>
                <w:bCs/>
                <w:color w:val="000000"/>
                <w:sz w:val="18"/>
                <w:szCs w:val="18"/>
                <w:lang w:val="es-ES" w:eastAsia="es-ES"/>
              </w:rPr>
              <w:t xml:space="preserve">Total </w:t>
            </w:r>
            <w:r w:rsidR="006520BB">
              <w:rPr>
                <w:rFonts w:ascii="Arial" w:hAnsi="Arial" w:cs="Arial"/>
                <w:bCs/>
                <w:color w:val="000000"/>
                <w:sz w:val="18"/>
                <w:szCs w:val="18"/>
                <w:lang w:val="es-ES" w:eastAsia="es-ES"/>
              </w:rPr>
              <w:t>Ingresos patrimoniales</w:t>
            </w:r>
          </w:p>
        </w:tc>
        <w:tc>
          <w:tcPr>
            <w:tcW w:w="1985"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73B2F" w:rsidRDefault="00A167ED" w:rsidP="002218E2">
            <w:pPr>
              <w:spacing w:after="0"/>
              <w:ind w:firstLine="0"/>
              <w:jc w:val="right"/>
              <w:rPr>
                <w:rFonts w:ascii="Arial" w:hAnsi="Arial" w:cs="Arial"/>
                <w:bCs/>
                <w:color w:val="000000"/>
                <w:sz w:val="18"/>
                <w:szCs w:val="18"/>
                <w:lang w:val="es-ES" w:eastAsia="es-ES"/>
              </w:rPr>
            </w:pPr>
            <w:r w:rsidRPr="00673B2F">
              <w:rPr>
                <w:rFonts w:ascii="Arial" w:hAnsi="Arial" w:cs="Arial"/>
                <w:bCs/>
                <w:color w:val="000000"/>
                <w:sz w:val="18"/>
                <w:szCs w:val="18"/>
                <w:lang w:val="es-ES" w:eastAsia="es-ES"/>
              </w:rPr>
              <w:fldChar w:fldCharType="begin"/>
            </w:r>
            <w:r w:rsidR="0018390C" w:rsidRPr="00673B2F">
              <w:rPr>
                <w:rFonts w:ascii="Arial" w:hAnsi="Arial" w:cs="Arial"/>
                <w:bCs/>
                <w:color w:val="000000"/>
                <w:sz w:val="18"/>
                <w:szCs w:val="18"/>
                <w:lang w:val="es-ES" w:eastAsia="es-ES"/>
              </w:rPr>
              <w:instrText xml:space="preserve"> =SUM(b3:b9) </w:instrText>
            </w:r>
            <w:r w:rsidRPr="00673B2F">
              <w:rPr>
                <w:rFonts w:ascii="Arial" w:hAnsi="Arial" w:cs="Arial"/>
                <w:bCs/>
                <w:color w:val="000000"/>
                <w:sz w:val="18"/>
                <w:szCs w:val="18"/>
                <w:lang w:val="es-ES" w:eastAsia="es-ES"/>
              </w:rPr>
              <w:fldChar w:fldCharType="separate"/>
            </w:r>
            <w:r w:rsidR="0018390C" w:rsidRPr="00673B2F">
              <w:rPr>
                <w:rFonts w:ascii="Arial" w:hAnsi="Arial" w:cs="Arial"/>
                <w:bCs/>
                <w:noProof/>
                <w:color w:val="000000"/>
                <w:sz w:val="18"/>
                <w:szCs w:val="18"/>
                <w:lang w:val="es-ES" w:eastAsia="es-ES"/>
              </w:rPr>
              <w:t>24.108</w:t>
            </w:r>
            <w:r w:rsidRPr="00673B2F">
              <w:rPr>
                <w:rFonts w:ascii="Arial" w:hAnsi="Arial" w:cs="Arial"/>
                <w:bCs/>
                <w:color w:val="000000"/>
                <w:sz w:val="18"/>
                <w:szCs w:val="18"/>
                <w:lang w:val="es-ES" w:eastAsia="es-ES"/>
              </w:rPr>
              <w:fldChar w:fldCharType="end"/>
            </w:r>
          </w:p>
        </w:tc>
        <w:tc>
          <w:tcPr>
            <w:tcW w:w="1984"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73B2F" w:rsidRDefault="00A167ED" w:rsidP="002218E2">
            <w:pPr>
              <w:spacing w:after="0"/>
              <w:ind w:firstLine="0"/>
              <w:jc w:val="right"/>
              <w:rPr>
                <w:rFonts w:ascii="Arial" w:hAnsi="Arial" w:cs="Arial"/>
                <w:bCs/>
                <w:color w:val="000000"/>
                <w:sz w:val="18"/>
                <w:szCs w:val="18"/>
                <w:lang w:val="es-ES" w:eastAsia="es-ES"/>
              </w:rPr>
            </w:pPr>
            <w:r w:rsidRPr="00673B2F">
              <w:rPr>
                <w:rFonts w:ascii="Arial" w:hAnsi="Arial" w:cs="Arial"/>
                <w:bCs/>
                <w:color w:val="000000"/>
                <w:sz w:val="18"/>
                <w:szCs w:val="18"/>
                <w:lang w:val="es-ES" w:eastAsia="es-ES"/>
              </w:rPr>
              <w:fldChar w:fldCharType="begin"/>
            </w:r>
            <w:r w:rsidR="0018390C" w:rsidRPr="00673B2F">
              <w:rPr>
                <w:rFonts w:ascii="Arial" w:hAnsi="Arial" w:cs="Arial"/>
                <w:bCs/>
                <w:color w:val="000000"/>
                <w:sz w:val="18"/>
                <w:szCs w:val="18"/>
                <w:lang w:val="es-ES" w:eastAsia="es-ES"/>
              </w:rPr>
              <w:instrText xml:space="preserve"> =SUM(c3:c9) </w:instrText>
            </w:r>
            <w:r w:rsidRPr="00673B2F">
              <w:rPr>
                <w:rFonts w:ascii="Arial" w:hAnsi="Arial" w:cs="Arial"/>
                <w:bCs/>
                <w:color w:val="000000"/>
                <w:sz w:val="18"/>
                <w:szCs w:val="18"/>
                <w:lang w:val="es-ES" w:eastAsia="es-ES"/>
              </w:rPr>
              <w:fldChar w:fldCharType="separate"/>
            </w:r>
            <w:r w:rsidR="0018390C" w:rsidRPr="00673B2F">
              <w:rPr>
                <w:rFonts w:ascii="Arial" w:hAnsi="Arial" w:cs="Arial"/>
                <w:bCs/>
                <w:noProof/>
                <w:color w:val="000000"/>
                <w:sz w:val="18"/>
                <w:szCs w:val="18"/>
                <w:lang w:val="es-ES" w:eastAsia="es-ES"/>
              </w:rPr>
              <w:t>22.595</w:t>
            </w:r>
            <w:r w:rsidRPr="00673B2F">
              <w:rPr>
                <w:rFonts w:ascii="Arial" w:hAnsi="Arial" w:cs="Arial"/>
                <w:bCs/>
                <w:color w:val="000000"/>
                <w:sz w:val="18"/>
                <w:szCs w:val="18"/>
                <w:lang w:val="es-ES" w:eastAsia="es-ES"/>
              </w:rPr>
              <w:fldChar w:fldCharType="end"/>
            </w:r>
          </w:p>
        </w:tc>
        <w:tc>
          <w:tcPr>
            <w:tcW w:w="1200"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673B2F" w:rsidRDefault="00673B2F" w:rsidP="002218E2">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-6</w:t>
            </w:r>
          </w:p>
        </w:tc>
      </w:tr>
    </w:tbl>
    <w:p w:rsidR="003E0715" w:rsidRPr="003211FC" w:rsidRDefault="003E0715" w:rsidP="003E0715">
      <w:pPr>
        <w:spacing w:before="60" w:after="0"/>
        <w:ind w:firstLine="0"/>
        <w:jc w:val="left"/>
        <w:rPr>
          <w:rFonts w:ascii="Arial" w:hAnsi="Arial" w:cs="Arial"/>
          <w:sz w:val="16"/>
          <w:szCs w:val="16"/>
          <w:lang w:val="es-ES"/>
        </w:rPr>
      </w:pPr>
      <w:r w:rsidRPr="003211FC">
        <w:rPr>
          <w:rFonts w:ascii="Arial" w:hAnsi="Arial" w:cs="Arial"/>
          <w:sz w:val="16"/>
          <w:szCs w:val="16"/>
          <w:lang w:val="es-ES"/>
        </w:rPr>
        <w:t>* Ejercicio no auditado</w:t>
      </w:r>
    </w:p>
    <w:p w:rsidR="004D2ED1" w:rsidRDefault="004D2ED1" w:rsidP="00A75E6E">
      <w:pPr>
        <w:pStyle w:val="texto"/>
        <w:rPr>
          <w:lang w:val="es-ES"/>
        </w:rPr>
      </w:pPr>
    </w:p>
    <w:p w:rsidR="00A75E6E" w:rsidRDefault="00B87DB6" w:rsidP="00A75E6E">
      <w:pPr>
        <w:pStyle w:val="texto"/>
      </w:pPr>
      <w:r w:rsidRPr="00673B2F">
        <w:t>E</w:t>
      </w:r>
      <w:r w:rsidR="00D07C4A" w:rsidRPr="00673B2F">
        <w:t>l principal concepto de estos ingresos</w:t>
      </w:r>
      <w:r w:rsidR="00AF41C0" w:rsidRPr="00673B2F">
        <w:t xml:space="preserve"> </w:t>
      </w:r>
      <w:r w:rsidR="00D07C4A" w:rsidRPr="00673B2F">
        <w:t xml:space="preserve">es el </w:t>
      </w:r>
      <w:r w:rsidR="00997F07" w:rsidRPr="00673B2F">
        <w:t>procedente de</w:t>
      </w:r>
      <w:r w:rsidR="00673B2F" w:rsidRPr="00673B2F">
        <w:t xml:space="preserve"> </w:t>
      </w:r>
      <w:r w:rsidR="00AF41C0" w:rsidRPr="00673B2F">
        <w:t>lo</w:t>
      </w:r>
      <w:r w:rsidR="00673B2F" w:rsidRPr="00673B2F">
        <w:t>s aprovech</w:t>
      </w:r>
      <w:r w:rsidR="00673B2F" w:rsidRPr="00673B2F">
        <w:t>a</w:t>
      </w:r>
      <w:r w:rsidR="00673B2F" w:rsidRPr="00673B2F">
        <w:t>mientos comunales de adjudicación directa</w:t>
      </w:r>
      <w:r w:rsidR="00673B2F">
        <w:t xml:space="preserve"> y vecinal</w:t>
      </w:r>
      <w:r w:rsidR="009C1FB4">
        <w:t>, cuya reducción, junto a que no se obtienen ingresos por el coto de caza</w:t>
      </w:r>
      <w:r w:rsidR="0066027A">
        <w:t xml:space="preserve"> (cesión gratuita)</w:t>
      </w:r>
      <w:r w:rsidR="009C1FB4">
        <w:t xml:space="preserve">, </w:t>
      </w:r>
      <w:r w:rsidR="009C1FB4" w:rsidRPr="00673B2F">
        <w:t>justifica la v</w:t>
      </w:r>
      <w:r w:rsidR="009C1FB4" w:rsidRPr="00673B2F">
        <w:t>a</w:t>
      </w:r>
      <w:r w:rsidR="009C1FB4" w:rsidRPr="00673B2F">
        <w:t>riación con respecto al ejercicio 2016</w:t>
      </w:r>
      <w:r w:rsidR="00FA7D0C">
        <w:t>.</w:t>
      </w:r>
    </w:p>
    <w:p w:rsidR="00FB0628" w:rsidRDefault="00FB0628" w:rsidP="00A75E6E">
      <w:pPr>
        <w:pStyle w:val="texto"/>
      </w:pPr>
      <w:r>
        <w:t>Hemos revisado los aprovechamientos comunales, por adjudicación directa y vecinal. De dicha revisión se desprende que, en general, los ingresos patrimoni</w:t>
      </w:r>
      <w:r>
        <w:t>a</w:t>
      </w:r>
      <w:r>
        <w:t>les son razonables.</w:t>
      </w:r>
    </w:p>
    <w:p w:rsidR="004D2ED1" w:rsidRDefault="004D2ED1">
      <w:pPr>
        <w:spacing w:after="0"/>
        <w:ind w:firstLine="0"/>
        <w:jc w:val="left"/>
        <w:rPr>
          <w:rFonts w:ascii="Arial" w:hAnsi="Arial" w:cs="Arial"/>
          <w:i/>
          <w:spacing w:val="6"/>
          <w:sz w:val="26"/>
          <w:szCs w:val="24"/>
        </w:rPr>
      </w:pPr>
      <w:r>
        <w:rPr>
          <w:rFonts w:ascii="Arial" w:hAnsi="Arial" w:cs="Arial"/>
          <w:i/>
        </w:rPr>
        <w:br w:type="page"/>
      </w:r>
    </w:p>
    <w:p w:rsidR="00D07C4A" w:rsidRPr="00E7682B" w:rsidRDefault="00D07C4A" w:rsidP="00E7682B">
      <w:pPr>
        <w:pStyle w:val="texto"/>
        <w:rPr>
          <w:rFonts w:ascii="Arial" w:hAnsi="Arial" w:cs="Arial"/>
          <w:i/>
        </w:rPr>
      </w:pPr>
      <w:r w:rsidRPr="00E7682B">
        <w:rPr>
          <w:rFonts w:ascii="Arial" w:hAnsi="Arial" w:cs="Arial"/>
          <w:i/>
        </w:rPr>
        <w:lastRenderedPageBreak/>
        <w:t>Ingresos por transferencias</w:t>
      </w:r>
    </w:p>
    <w:p w:rsidR="008432C1" w:rsidRPr="00EE2ED7" w:rsidRDefault="00FA7D0C" w:rsidP="00AD3379">
      <w:pPr>
        <w:pStyle w:val="texto"/>
        <w:spacing w:after="240"/>
        <w:rPr>
          <w:highlight w:val="cyan"/>
        </w:rPr>
      </w:pPr>
      <w:r>
        <w:t>Los ingresos por transferencias corrientes y de capital ascendieron a 808.256 euros y 105.747 euros, respectivamente, y suponen el 49 por ciento del total de ingresos. Su comparación con el ejercicio 2016 es la siguiente:</w:t>
      </w:r>
    </w:p>
    <w:tbl>
      <w:tblPr>
        <w:tblW w:w="8946" w:type="dxa"/>
        <w:tblInd w:w="55" w:type="dxa"/>
        <w:tblCellMar>
          <w:left w:w="70" w:type="dxa"/>
          <w:right w:w="70" w:type="dxa"/>
        </w:tblCellMar>
        <w:tblLook w:val="04A0" w:firstRow="1" w:lastRow="0" w:firstColumn="1" w:lastColumn="0" w:noHBand="0" w:noVBand="1"/>
      </w:tblPr>
      <w:tblGrid>
        <w:gridCol w:w="3559"/>
        <w:gridCol w:w="1985"/>
        <w:gridCol w:w="2126"/>
        <w:gridCol w:w="1276"/>
      </w:tblGrid>
      <w:tr w:rsidR="002A7FD1" w:rsidRPr="00EE2ED7" w:rsidTr="00B078CB">
        <w:trPr>
          <w:trHeight w:val="113"/>
        </w:trPr>
        <w:tc>
          <w:tcPr>
            <w:tcW w:w="3559" w:type="dxa"/>
            <w:tcBorders>
              <w:top w:val="single" w:sz="4" w:space="0" w:color="auto"/>
              <w:left w:val="nil"/>
              <w:bottom w:val="single" w:sz="8" w:space="0" w:color="auto"/>
              <w:right w:val="nil"/>
            </w:tcBorders>
            <w:shd w:val="clear" w:color="auto" w:fill="FABF8F" w:themeFill="accent6" w:themeFillTint="99"/>
            <w:vAlign w:val="center"/>
            <w:hideMark/>
          </w:tcPr>
          <w:p w:rsidR="00D07C4A" w:rsidRPr="003F76A5" w:rsidRDefault="003F76A5" w:rsidP="002218E2">
            <w:pPr>
              <w:spacing w:after="0"/>
              <w:ind w:firstLine="0"/>
              <w:jc w:val="left"/>
              <w:rPr>
                <w:rFonts w:ascii="Arial" w:hAnsi="Arial" w:cs="Arial"/>
                <w:color w:val="000000"/>
                <w:sz w:val="18"/>
                <w:szCs w:val="18"/>
                <w:lang w:val="es-ES" w:eastAsia="es-ES"/>
              </w:rPr>
            </w:pPr>
            <w:r w:rsidRPr="003F76A5">
              <w:rPr>
                <w:rFonts w:ascii="Arial" w:hAnsi="Arial" w:cs="Arial"/>
                <w:color w:val="000000"/>
                <w:sz w:val="18"/>
                <w:szCs w:val="18"/>
                <w:lang w:val="es-ES" w:eastAsia="es-ES"/>
              </w:rPr>
              <w:t>Ingresos por transferencias</w:t>
            </w:r>
          </w:p>
        </w:tc>
        <w:tc>
          <w:tcPr>
            <w:tcW w:w="1985" w:type="dxa"/>
            <w:tcBorders>
              <w:top w:val="single" w:sz="4" w:space="0" w:color="auto"/>
              <w:left w:val="nil"/>
              <w:bottom w:val="single" w:sz="8" w:space="0" w:color="auto"/>
              <w:right w:val="nil"/>
            </w:tcBorders>
            <w:shd w:val="clear" w:color="auto" w:fill="FABF8F" w:themeFill="accent6" w:themeFillTint="99"/>
            <w:vAlign w:val="center"/>
            <w:hideMark/>
          </w:tcPr>
          <w:p w:rsidR="003F76A5" w:rsidRPr="003F76A5" w:rsidRDefault="003F76A5" w:rsidP="00673B2F">
            <w:pPr>
              <w:spacing w:after="0"/>
              <w:ind w:firstLine="0"/>
              <w:jc w:val="right"/>
              <w:rPr>
                <w:rFonts w:ascii="Arial" w:hAnsi="Arial" w:cs="Arial"/>
                <w:color w:val="000000"/>
                <w:sz w:val="18"/>
                <w:szCs w:val="18"/>
                <w:lang w:val="es-ES" w:eastAsia="es-ES"/>
              </w:rPr>
            </w:pPr>
            <w:r w:rsidRPr="003F76A5">
              <w:rPr>
                <w:rFonts w:ascii="Arial" w:hAnsi="Arial" w:cs="Arial"/>
                <w:color w:val="000000"/>
                <w:sz w:val="18"/>
                <w:szCs w:val="18"/>
                <w:lang w:val="es-ES" w:eastAsia="es-ES"/>
              </w:rPr>
              <w:t>Derechos</w:t>
            </w:r>
            <w:r w:rsidR="00AD3379">
              <w:rPr>
                <w:rFonts w:ascii="Arial" w:hAnsi="Arial" w:cs="Arial"/>
                <w:color w:val="000000"/>
                <w:sz w:val="18"/>
                <w:szCs w:val="18"/>
                <w:lang w:val="es-ES" w:eastAsia="es-ES"/>
              </w:rPr>
              <w:t xml:space="preserve"> </w:t>
            </w:r>
            <w:r w:rsidR="002A7FD1">
              <w:rPr>
                <w:rFonts w:ascii="Arial" w:hAnsi="Arial" w:cs="Arial"/>
                <w:color w:val="000000"/>
                <w:sz w:val="18"/>
                <w:szCs w:val="18"/>
                <w:lang w:val="es-ES" w:eastAsia="es-ES"/>
              </w:rPr>
              <w:t>r</w:t>
            </w:r>
            <w:r w:rsidRPr="003F76A5">
              <w:rPr>
                <w:rFonts w:ascii="Arial" w:hAnsi="Arial" w:cs="Arial"/>
                <w:color w:val="000000"/>
                <w:sz w:val="18"/>
                <w:szCs w:val="18"/>
                <w:lang w:val="es-ES" w:eastAsia="es-ES"/>
              </w:rPr>
              <w:t>econocidos</w:t>
            </w:r>
          </w:p>
          <w:p w:rsidR="00D07C4A" w:rsidRPr="003F76A5" w:rsidRDefault="003F76A5" w:rsidP="003F76A5">
            <w:pPr>
              <w:spacing w:after="0"/>
              <w:ind w:firstLine="0"/>
              <w:jc w:val="right"/>
              <w:rPr>
                <w:rFonts w:ascii="Arial" w:hAnsi="Arial" w:cs="Arial"/>
                <w:color w:val="000000"/>
                <w:sz w:val="18"/>
                <w:szCs w:val="18"/>
                <w:lang w:val="es-ES" w:eastAsia="es-ES"/>
              </w:rPr>
            </w:pPr>
            <w:r w:rsidRPr="003F76A5">
              <w:rPr>
                <w:rFonts w:ascii="Arial" w:hAnsi="Arial" w:cs="Arial"/>
                <w:color w:val="000000"/>
                <w:sz w:val="18"/>
                <w:szCs w:val="18"/>
                <w:lang w:val="es-ES" w:eastAsia="es-ES"/>
              </w:rPr>
              <w:t>2016</w:t>
            </w:r>
            <w:r w:rsidR="00CB5638">
              <w:rPr>
                <w:rFonts w:ascii="Arial" w:hAnsi="Arial" w:cs="Arial"/>
                <w:color w:val="000000"/>
                <w:sz w:val="18"/>
                <w:szCs w:val="18"/>
                <w:lang w:val="es-ES" w:eastAsia="es-ES"/>
              </w:rPr>
              <w:t>*</w:t>
            </w:r>
          </w:p>
        </w:tc>
        <w:tc>
          <w:tcPr>
            <w:tcW w:w="2126" w:type="dxa"/>
            <w:tcBorders>
              <w:top w:val="single" w:sz="4" w:space="0" w:color="auto"/>
              <w:left w:val="nil"/>
              <w:bottom w:val="single" w:sz="8" w:space="0" w:color="auto"/>
              <w:right w:val="nil"/>
            </w:tcBorders>
            <w:shd w:val="clear" w:color="auto" w:fill="FABF8F" w:themeFill="accent6" w:themeFillTint="99"/>
            <w:vAlign w:val="center"/>
            <w:hideMark/>
          </w:tcPr>
          <w:p w:rsidR="003F76A5" w:rsidRPr="003F76A5" w:rsidRDefault="003F76A5" w:rsidP="00673B2F">
            <w:pPr>
              <w:spacing w:after="0"/>
              <w:ind w:firstLine="0"/>
              <w:jc w:val="right"/>
              <w:rPr>
                <w:rFonts w:ascii="Arial" w:hAnsi="Arial" w:cs="Arial"/>
                <w:color w:val="000000"/>
                <w:sz w:val="18"/>
                <w:szCs w:val="18"/>
                <w:lang w:val="es-ES" w:eastAsia="es-ES"/>
              </w:rPr>
            </w:pPr>
            <w:r w:rsidRPr="003F76A5">
              <w:rPr>
                <w:rFonts w:ascii="Arial" w:hAnsi="Arial" w:cs="Arial"/>
                <w:color w:val="000000"/>
                <w:sz w:val="18"/>
                <w:szCs w:val="18"/>
                <w:lang w:val="es-ES" w:eastAsia="es-ES"/>
              </w:rPr>
              <w:t>Derechos</w:t>
            </w:r>
            <w:r w:rsidR="00AD3379">
              <w:rPr>
                <w:rFonts w:ascii="Arial" w:hAnsi="Arial" w:cs="Arial"/>
                <w:color w:val="000000"/>
                <w:sz w:val="18"/>
                <w:szCs w:val="18"/>
                <w:lang w:val="es-ES" w:eastAsia="es-ES"/>
              </w:rPr>
              <w:t xml:space="preserve"> </w:t>
            </w:r>
            <w:r w:rsidRPr="003F76A5">
              <w:rPr>
                <w:rFonts w:ascii="Arial" w:hAnsi="Arial" w:cs="Arial"/>
                <w:color w:val="000000"/>
                <w:sz w:val="18"/>
                <w:szCs w:val="18"/>
                <w:lang w:val="es-ES" w:eastAsia="es-ES"/>
              </w:rPr>
              <w:t>reconocidos</w:t>
            </w:r>
          </w:p>
          <w:p w:rsidR="00D07C4A" w:rsidRPr="003F76A5" w:rsidRDefault="00D07C4A" w:rsidP="00673B2F">
            <w:pPr>
              <w:spacing w:after="0"/>
              <w:ind w:firstLine="0"/>
              <w:jc w:val="right"/>
              <w:rPr>
                <w:rFonts w:ascii="Arial" w:hAnsi="Arial" w:cs="Arial"/>
                <w:color w:val="000000"/>
                <w:sz w:val="18"/>
                <w:szCs w:val="18"/>
                <w:lang w:val="es-ES" w:eastAsia="es-ES"/>
              </w:rPr>
            </w:pPr>
            <w:r w:rsidRPr="003F76A5">
              <w:rPr>
                <w:rFonts w:ascii="Arial" w:hAnsi="Arial" w:cs="Arial"/>
                <w:color w:val="000000"/>
                <w:sz w:val="18"/>
                <w:szCs w:val="18"/>
                <w:lang w:val="es-ES" w:eastAsia="es-ES"/>
              </w:rPr>
              <w:t>201</w:t>
            </w:r>
            <w:r w:rsidR="00673B2F" w:rsidRPr="003F76A5">
              <w:rPr>
                <w:rFonts w:ascii="Arial" w:hAnsi="Arial" w:cs="Arial"/>
                <w:color w:val="000000"/>
                <w:sz w:val="18"/>
                <w:szCs w:val="18"/>
                <w:lang w:val="es-ES" w:eastAsia="es-ES"/>
              </w:rPr>
              <w:t>7</w:t>
            </w:r>
          </w:p>
        </w:tc>
        <w:tc>
          <w:tcPr>
            <w:tcW w:w="1276" w:type="dxa"/>
            <w:tcBorders>
              <w:top w:val="single" w:sz="4" w:space="0" w:color="auto"/>
              <w:left w:val="nil"/>
              <w:bottom w:val="single" w:sz="8" w:space="0" w:color="auto"/>
              <w:right w:val="nil"/>
            </w:tcBorders>
            <w:shd w:val="clear" w:color="auto" w:fill="FABF8F" w:themeFill="accent6" w:themeFillTint="99"/>
            <w:vAlign w:val="center"/>
            <w:hideMark/>
          </w:tcPr>
          <w:p w:rsidR="00D07C4A" w:rsidRPr="003F76A5" w:rsidRDefault="003F76A5" w:rsidP="002218E2">
            <w:pPr>
              <w:spacing w:after="0"/>
              <w:ind w:firstLine="0"/>
              <w:jc w:val="right"/>
              <w:rPr>
                <w:rFonts w:ascii="Arial" w:hAnsi="Arial" w:cs="Arial"/>
                <w:color w:val="000000"/>
                <w:sz w:val="18"/>
                <w:szCs w:val="18"/>
                <w:lang w:val="es-ES" w:eastAsia="es-ES"/>
              </w:rPr>
            </w:pPr>
            <w:r w:rsidRPr="003F76A5">
              <w:rPr>
                <w:rFonts w:ascii="Arial" w:hAnsi="Arial" w:cs="Arial"/>
                <w:color w:val="000000"/>
                <w:sz w:val="18"/>
                <w:szCs w:val="18"/>
                <w:lang w:val="es-ES" w:eastAsia="es-ES"/>
              </w:rPr>
              <w:t>%</w:t>
            </w:r>
            <w:r w:rsidR="00D07C4A" w:rsidRPr="003F76A5">
              <w:rPr>
                <w:rFonts w:ascii="Arial" w:hAnsi="Arial" w:cs="Arial"/>
                <w:color w:val="000000"/>
                <w:sz w:val="18"/>
                <w:szCs w:val="18"/>
                <w:lang w:val="es-ES" w:eastAsia="es-ES"/>
              </w:rPr>
              <w:t>Variación</w:t>
            </w:r>
          </w:p>
          <w:p w:rsidR="003F76A5" w:rsidRPr="00673B2F" w:rsidRDefault="003F76A5" w:rsidP="002218E2">
            <w:pPr>
              <w:spacing w:after="0"/>
              <w:ind w:firstLine="0"/>
              <w:jc w:val="right"/>
              <w:rPr>
                <w:rFonts w:ascii="Arial" w:hAnsi="Arial" w:cs="Arial"/>
                <w:color w:val="000000"/>
                <w:sz w:val="18"/>
                <w:szCs w:val="18"/>
                <w:lang w:val="es-ES" w:eastAsia="es-ES"/>
              </w:rPr>
            </w:pPr>
            <w:r w:rsidRPr="003F76A5">
              <w:rPr>
                <w:rFonts w:ascii="Arial" w:hAnsi="Arial" w:cs="Arial"/>
                <w:color w:val="000000"/>
                <w:sz w:val="18"/>
                <w:szCs w:val="18"/>
                <w:lang w:val="es-ES" w:eastAsia="es-ES"/>
              </w:rPr>
              <w:t>2017/2016</w:t>
            </w:r>
          </w:p>
        </w:tc>
      </w:tr>
      <w:tr w:rsidR="00D07C4A" w:rsidRPr="00FA7D0C" w:rsidTr="00AD3379">
        <w:trPr>
          <w:trHeight w:val="282"/>
        </w:trPr>
        <w:tc>
          <w:tcPr>
            <w:tcW w:w="3559" w:type="dxa"/>
            <w:tcBorders>
              <w:top w:val="nil"/>
              <w:left w:val="nil"/>
              <w:bottom w:val="single" w:sz="2" w:space="0" w:color="auto"/>
              <w:right w:val="nil"/>
            </w:tcBorders>
            <w:shd w:val="clear" w:color="000000" w:fill="FFFFFF"/>
            <w:vAlign w:val="center"/>
            <w:hideMark/>
          </w:tcPr>
          <w:p w:rsidR="00D07C4A" w:rsidRPr="00FA7D0C" w:rsidRDefault="00273AAF" w:rsidP="002218E2">
            <w:pPr>
              <w:spacing w:after="0"/>
              <w:ind w:firstLine="0"/>
              <w:jc w:val="lef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Participación en tributos del estado</w:t>
            </w:r>
          </w:p>
        </w:tc>
        <w:tc>
          <w:tcPr>
            <w:tcW w:w="1985" w:type="dxa"/>
            <w:tcBorders>
              <w:top w:val="nil"/>
              <w:left w:val="nil"/>
              <w:bottom w:val="single" w:sz="2" w:space="0" w:color="auto"/>
              <w:right w:val="nil"/>
            </w:tcBorders>
            <w:shd w:val="clear" w:color="000000" w:fill="FFFFFF"/>
            <w:vAlign w:val="center"/>
            <w:hideMark/>
          </w:tcPr>
          <w:p w:rsidR="00D07C4A"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1.953</w:t>
            </w:r>
          </w:p>
        </w:tc>
        <w:tc>
          <w:tcPr>
            <w:tcW w:w="2126" w:type="dxa"/>
            <w:tcBorders>
              <w:top w:val="nil"/>
              <w:left w:val="nil"/>
              <w:bottom w:val="single" w:sz="2" w:space="0" w:color="auto"/>
              <w:right w:val="nil"/>
            </w:tcBorders>
            <w:shd w:val="clear" w:color="000000" w:fill="FFFFFF"/>
            <w:vAlign w:val="center"/>
            <w:hideMark/>
          </w:tcPr>
          <w:p w:rsidR="00D07C4A"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2.562</w:t>
            </w:r>
          </w:p>
        </w:tc>
        <w:tc>
          <w:tcPr>
            <w:tcW w:w="1276" w:type="dxa"/>
            <w:tcBorders>
              <w:top w:val="nil"/>
              <w:left w:val="nil"/>
              <w:bottom w:val="single" w:sz="2" w:space="0" w:color="auto"/>
              <w:right w:val="nil"/>
            </w:tcBorders>
            <w:shd w:val="clear" w:color="000000" w:fill="FFFFFF"/>
            <w:vAlign w:val="center"/>
            <w:hideMark/>
          </w:tcPr>
          <w:p w:rsidR="00D07C4A"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31</w:t>
            </w:r>
          </w:p>
        </w:tc>
      </w:tr>
      <w:tr w:rsidR="00AA6111"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AA6111" w:rsidRPr="00FA7D0C" w:rsidRDefault="00AA6111" w:rsidP="002218E2">
            <w:pPr>
              <w:spacing w:after="0"/>
              <w:ind w:firstLine="0"/>
              <w:jc w:val="lef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Subvención censo electoral</w:t>
            </w:r>
          </w:p>
        </w:tc>
        <w:tc>
          <w:tcPr>
            <w:tcW w:w="1985" w:type="dxa"/>
            <w:tcBorders>
              <w:top w:val="single" w:sz="2" w:space="0" w:color="auto"/>
              <w:left w:val="nil"/>
              <w:bottom w:val="single" w:sz="2" w:space="0" w:color="auto"/>
              <w:right w:val="nil"/>
            </w:tcBorders>
            <w:shd w:val="clear" w:color="000000" w:fill="FFFFFF"/>
            <w:vAlign w:val="center"/>
            <w:hideMark/>
          </w:tcPr>
          <w:p w:rsidR="00AA6111" w:rsidRPr="00FA7D0C" w:rsidRDefault="00AA6111"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39</w:t>
            </w:r>
          </w:p>
        </w:tc>
        <w:tc>
          <w:tcPr>
            <w:tcW w:w="2126" w:type="dxa"/>
            <w:tcBorders>
              <w:top w:val="single" w:sz="2" w:space="0" w:color="auto"/>
              <w:left w:val="nil"/>
              <w:bottom w:val="single" w:sz="2" w:space="0" w:color="auto"/>
              <w:right w:val="nil"/>
            </w:tcBorders>
            <w:shd w:val="clear" w:color="000000" w:fill="FFFFFF"/>
            <w:vAlign w:val="center"/>
            <w:hideMark/>
          </w:tcPr>
          <w:p w:rsidR="00AA6111" w:rsidRPr="00FA7D0C" w:rsidRDefault="00AA6111"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39</w:t>
            </w:r>
          </w:p>
        </w:tc>
        <w:tc>
          <w:tcPr>
            <w:tcW w:w="1276" w:type="dxa"/>
            <w:tcBorders>
              <w:top w:val="single" w:sz="2" w:space="0" w:color="auto"/>
              <w:left w:val="nil"/>
              <w:bottom w:val="single" w:sz="2" w:space="0" w:color="auto"/>
              <w:right w:val="nil"/>
            </w:tcBorders>
            <w:shd w:val="clear" w:color="000000" w:fill="FFFFFF"/>
            <w:vAlign w:val="center"/>
            <w:hideMark/>
          </w:tcPr>
          <w:p w:rsidR="00AA6111" w:rsidRPr="00FA7D0C" w:rsidRDefault="00AA6111"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0</w:t>
            </w:r>
          </w:p>
        </w:tc>
      </w:tr>
      <w:tr w:rsidR="003E2A4A" w:rsidRPr="008716B2"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3E2A4A" w:rsidRPr="008716B2" w:rsidRDefault="003E2A4A" w:rsidP="008E5E74">
            <w:pPr>
              <w:spacing w:after="0"/>
              <w:ind w:firstLine="0"/>
              <w:jc w:val="left"/>
              <w:rPr>
                <w:rFonts w:ascii="Arial Narrow" w:hAnsi="Arial Narrow"/>
                <w:bCs/>
                <w:i/>
                <w:color w:val="000000"/>
                <w:sz w:val="18"/>
                <w:szCs w:val="18"/>
                <w:lang w:val="es-ES" w:eastAsia="es-ES"/>
              </w:rPr>
            </w:pPr>
            <w:r w:rsidRPr="008716B2">
              <w:rPr>
                <w:rFonts w:ascii="Arial Narrow" w:hAnsi="Arial Narrow"/>
                <w:bCs/>
                <w:i/>
                <w:color w:val="000000"/>
                <w:sz w:val="18"/>
                <w:szCs w:val="18"/>
                <w:lang w:val="es-ES" w:eastAsia="es-ES"/>
              </w:rPr>
              <w:t xml:space="preserve">         Subtotal del Estado</w:t>
            </w:r>
          </w:p>
        </w:tc>
        <w:tc>
          <w:tcPr>
            <w:tcW w:w="1985" w:type="dxa"/>
            <w:tcBorders>
              <w:top w:val="single" w:sz="2" w:space="0" w:color="auto"/>
              <w:left w:val="nil"/>
              <w:bottom w:val="single" w:sz="2" w:space="0" w:color="auto"/>
              <w:right w:val="nil"/>
            </w:tcBorders>
            <w:shd w:val="clear" w:color="000000" w:fill="FFFFFF"/>
            <w:vAlign w:val="center"/>
            <w:hideMark/>
          </w:tcPr>
          <w:p w:rsidR="003E2A4A" w:rsidRPr="008716B2" w:rsidRDefault="00A167ED" w:rsidP="008E5E74">
            <w:pPr>
              <w:spacing w:after="0"/>
              <w:ind w:firstLine="0"/>
              <w:jc w:val="right"/>
              <w:rPr>
                <w:rFonts w:ascii="Arial Narrow" w:hAnsi="Arial Narrow"/>
                <w:bCs/>
                <w:i/>
                <w:color w:val="000000"/>
                <w:sz w:val="18"/>
                <w:szCs w:val="18"/>
                <w:lang w:val="es-ES" w:eastAsia="es-ES"/>
              </w:rPr>
            </w:pPr>
            <w:r w:rsidRPr="008716B2">
              <w:rPr>
                <w:rFonts w:ascii="Arial Narrow" w:hAnsi="Arial Narrow"/>
                <w:bCs/>
                <w:i/>
                <w:color w:val="000000"/>
                <w:sz w:val="18"/>
                <w:szCs w:val="18"/>
                <w:lang w:val="es-ES" w:eastAsia="es-ES"/>
              </w:rPr>
              <w:fldChar w:fldCharType="begin"/>
            </w:r>
            <w:r w:rsidR="003E2A4A" w:rsidRPr="008716B2">
              <w:rPr>
                <w:rFonts w:ascii="Arial Narrow" w:hAnsi="Arial Narrow"/>
                <w:bCs/>
                <w:i/>
                <w:color w:val="000000"/>
                <w:sz w:val="18"/>
                <w:szCs w:val="18"/>
                <w:lang w:val="es-ES" w:eastAsia="es-ES"/>
              </w:rPr>
              <w:instrText xml:space="preserve"> =B3+B4 </w:instrText>
            </w:r>
            <w:r w:rsidRPr="008716B2">
              <w:rPr>
                <w:rFonts w:ascii="Arial Narrow" w:hAnsi="Arial Narrow"/>
                <w:bCs/>
                <w:i/>
                <w:color w:val="000000"/>
                <w:sz w:val="18"/>
                <w:szCs w:val="18"/>
                <w:lang w:val="es-ES" w:eastAsia="es-ES"/>
              </w:rPr>
              <w:fldChar w:fldCharType="separate"/>
            </w:r>
            <w:r w:rsidR="003E2A4A" w:rsidRPr="008716B2">
              <w:rPr>
                <w:rFonts w:ascii="Arial Narrow" w:hAnsi="Arial Narrow"/>
                <w:bCs/>
                <w:i/>
                <w:noProof/>
                <w:color w:val="000000"/>
                <w:sz w:val="18"/>
                <w:szCs w:val="18"/>
                <w:lang w:val="es-ES" w:eastAsia="es-ES"/>
              </w:rPr>
              <w:t>1.992</w:t>
            </w:r>
            <w:r w:rsidRPr="008716B2">
              <w:rPr>
                <w:rFonts w:ascii="Arial Narrow" w:hAnsi="Arial Narrow"/>
                <w:bCs/>
                <w:i/>
                <w:color w:val="000000"/>
                <w:sz w:val="18"/>
                <w:szCs w:val="18"/>
                <w:lang w:val="es-ES" w:eastAsia="es-ES"/>
              </w:rPr>
              <w:fldChar w:fldCharType="end"/>
            </w:r>
          </w:p>
        </w:tc>
        <w:tc>
          <w:tcPr>
            <w:tcW w:w="2126" w:type="dxa"/>
            <w:tcBorders>
              <w:top w:val="single" w:sz="2" w:space="0" w:color="auto"/>
              <w:left w:val="nil"/>
              <w:bottom w:val="single" w:sz="2" w:space="0" w:color="auto"/>
              <w:right w:val="nil"/>
            </w:tcBorders>
            <w:shd w:val="clear" w:color="000000" w:fill="FFFFFF"/>
            <w:vAlign w:val="center"/>
            <w:hideMark/>
          </w:tcPr>
          <w:p w:rsidR="003E2A4A" w:rsidRPr="008716B2" w:rsidRDefault="00A167ED" w:rsidP="008E5E74">
            <w:pPr>
              <w:spacing w:after="0"/>
              <w:ind w:firstLine="0"/>
              <w:jc w:val="right"/>
              <w:rPr>
                <w:rFonts w:ascii="Arial Narrow" w:hAnsi="Arial Narrow"/>
                <w:bCs/>
                <w:i/>
                <w:color w:val="000000"/>
                <w:sz w:val="18"/>
                <w:szCs w:val="18"/>
                <w:lang w:val="es-ES" w:eastAsia="es-ES"/>
              </w:rPr>
            </w:pPr>
            <w:r w:rsidRPr="008716B2">
              <w:rPr>
                <w:rFonts w:ascii="Arial Narrow" w:hAnsi="Arial Narrow"/>
                <w:bCs/>
                <w:i/>
                <w:color w:val="000000"/>
                <w:sz w:val="18"/>
                <w:szCs w:val="18"/>
                <w:lang w:val="es-ES" w:eastAsia="es-ES"/>
              </w:rPr>
              <w:fldChar w:fldCharType="begin"/>
            </w:r>
            <w:r w:rsidR="003E2A4A" w:rsidRPr="008716B2">
              <w:rPr>
                <w:rFonts w:ascii="Arial Narrow" w:hAnsi="Arial Narrow"/>
                <w:bCs/>
                <w:i/>
                <w:color w:val="000000"/>
                <w:sz w:val="18"/>
                <w:szCs w:val="18"/>
                <w:lang w:val="es-ES" w:eastAsia="es-ES"/>
              </w:rPr>
              <w:instrText xml:space="preserve"> =C3+C4 </w:instrText>
            </w:r>
            <w:r w:rsidRPr="008716B2">
              <w:rPr>
                <w:rFonts w:ascii="Arial Narrow" w:hAnsi="Arial Narrow"/>
                <w:bCs/>
                <w:i/>
                <w:color w:val="000000"/>
                <w:sz w:val="18"/>
                <w:szCs w:val="18"/>
                <w:lang w:val="es-ES" w:eastAsia="es-ES"/>
              </w:rPr>
              <w:fldChar w:fldCharType="separate"/>
            </w:r>
            <w:r w:rsidR="003E2A4A" w:rsidRPr="008716B2">
              <w:rPr>
                <w:rFonts w:ascii="Arial Narrow" w:hAnsi="Arial Narrow"/>
                <w:bCs/>
                <w:i/>
                <w:noProof/>
                <w:color w:val="000000"/>
                <w:sz w:val="18"/>
                <w:szCs w:val="18"/>
                <w:lang w:val="es-ES" w:eastAsia="es-ES"/>
              </w:rPr>
              <w:t>2.601</w:t>
            </w:r>
            <w:r w:rsidRPr="008716B2">
              <w:rPr>
                <w:rFonts w:ascii="Arial Narrow" w:hAnsi="Arial Narrow"/>
                <w:bCs/>
                <w:i/>
                <w:color w:val="000000"/>
                <w:sz w:val="18"/>
                <w:szCs w:val="18"/>
                <w:lang w:val="es-ES" w:eastAsia="es-ES"/>
              </w:rPr>
              <w:fldChar w:fldCharType="end"/>
            </w:r>
          </w:p>
        </w:tc>
        <w:tc>
          <w:tcPr>
            <w:tcW w:w="1276" w:type="dxa"/>
            <w:tcBorders>
              <w:top w:val="single" w:sz="2" w:space="0" w:color="auto"/>
              <w:left w:val="nil"/>
              <w:bottom w:val="single" w:sz="2" w:space="0" w:color="auto"/>
              <w:right w:val="nil"/>
            </w:tcBorders>
            <w:shd w:val="clear" w:color="000000" w:fill="FFFFFF"/>
            <w:vAlign w:val="center"/>
            <w:hideMark/>
          </w:tcPr>
          <w:p w:rsidR="003E2A4A" w:rsidRPr="008716B2" w:rsidRDefault="003E2A4A" w:rsidP="008E5E74">
            <w:pPr>
              <w:spacing w:after="0"/>
              <w:ind w:firstLine="0"/>
              <w:jc w:val="right"/>
              <w:rPr>
                <w:rFonts w:ascii="Arial Narrow" w:hAnsi="Arial Narrow"/>
                <w:i/>
                <w:color w:val="000000"/>
                <w:sz w:val="18"/>
                <w:szCs w:val="18"/>
                <w:lang w:val="es-ES" w:eastAsia="es-ES"/>
              </w:rPr>
            </w:pPr>
            <w:r w:rsidRPr="008716B2">
              <w:rPr>
                <w:rFonts w:ascii="Arial Narrow" w:hAnsi="Arial Narrow"/>
                <w:i/>
                <w:color w:val="000000"/>
                <w:sz w:val="18"/>
                <w:szCs w:val="18"/>
                <w:lang w:val="es-ES" w:eastAsia="es-ES"/>
              </w:rPr>
              <w:t>31</w:t>
            </w:r>
          </w:p>
        </w:tc>
      </w:tr>
      <w:tr w:rsidR="00D07C4A"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D07C4A" w:rsidRPr="00FA7D0C" w:rsidRDefault="00273AAF" w:rsidP="002218E2">
            <w:pPr>
              <w:spacing w:after="0"/>
              <w:ind w:firstLine="0"/>
              <w:jc w:val="lef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Fondo de Haciendas Locales</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695.554</w:t>
            </w:r>
          </w:p>
        </w:tc>
        <w:tc>
          <w:tcPr>
            <w:tcW w:w="2126" w:type="dxa"/>
            <w:tcBorders>
              <w:top w:val="single" w:sz="2" w:space="0" w:color="auto"/>
              <w:left w:val="nil"/>
              <w:bottom w:val="single" w:sz="2" w:space="0" w:color="auto"/>
              <w:right w:val="nil"/>
            </w:tcBorders>
            <w:shd w:val="clear" w:color="000000" w:fill="FFFFFF"/>
            <w:vAlign w:val="center"/>
            <w:hideMark/>
          </w:tcPr>
          <w:p w:rsidR="00D07C4A"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704.596</w:t>
            </w:r>
          </w:p>
        </w:tc>
        <w:tc>
          <w:tcPr>
            <w:tcW w:w="1276" w:type="dxa"/>
            <w:tcBorders>
              <w:top w:val="single" w:sz="2" w:space="0" w:color="auto"/>
              <w:left w:val="nil"/>
              <w:bottom w:val="single" w:sz="2" w:space="0" w:color="auto"/>
              <w:right w:val="nil"/>
            </w:tcBorders>
            <w:shd w:val="clear" w:color="000000" w:fill="FFFFFF"/>
            <w:vAlign w:val="center"/>
            <w:hideMark/>
          </w:tcPr>
          <w:p w:rsidR="00D07C4A"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1</w:t>
            </w:r>
          </w:p>
        </w:tc>
      </w:tr>
      <w:tr w:rsidR="00D07C4A"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D07C4A" w:rsidRPr="00FA7D0C" w:rsidRDefault="00273AAF" w:rsidP="002218E2">
            <w:pPr>
              <w:spacing w:after="0"/>
              <w:ind w:firstLine="0"/>
              <w:jc w:val="lef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Subvención GN Contratación jóvenes</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10.200</w:t>
            </w:r>
          </w:p>
        </w:tc>
        <w:tc>
          <w:tcPr>
            <w:tcW w:w="2126" w:type="dxa"/>
            <w:tcBorders>
              <w:top w:val="single" w:sz="2" w:space="0" w:color="auto"/>
              <w:left w:val="nil"/>
              <w:bottom w:val="single" w:sz="2" w:space="0" w:color="auto"/>
              <w:right w:val="nil"/>
            </w:tcBorders>
            <w:shd w:val="clear" w:color="000000" w:fill="FFFFFF"/>
            <w:vAlign w:val="center"/>
            <w:hideMark/>
          </w:tcPr>
          <w:p w:rsidR="00D07C4A"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0</w:t>
            </w:r>
          </w:p>
        </w:tc>
        <w:tc>
          <w:tcPr>
            <w:tcW w:w="1276" w:type="dxa"/>
            <w:tcBorders>
              <w:top w:val="single" w:sz="2" w:space="0" w:color="auto"/>
              <w:left w:val="nil"/>
              <w:bottom w:val="single" w:sz="2" w:space="0" w:color="auto"/>
              <w:right w:val="nil"/>
            </w:tcBorders>
            <w:shd w:val="clear" w:color="000000" w:fill="FFFFFF"/>
            <w:vAlign w:val="center"/>
            <w:hideMark/>
          </w:tcPr>
          <w:p w:rsidR="00D07C4A" w:rsidRPr="00FA7D0C" w:rsidRDefault="00945F36" w:rsidP="00942470">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-100</w:t>
            </w:r>
          </w:p>
        </w:tc>
      </w:tr>
      <w:tr w:rsidR="003E2A4A"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3E2A4A">
            <w:pPr>
              <w:spacing w:after="0"/>
              <w:ind w:firstLine="0"/>
              <w:jc w:val="lef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Subvención GN Juzgado de paz</w:t>
            </w:r>
          </w:p>
        </w:tc>
        <w:tc>
          <w:tcPr>
            <w:tcW w:w="1985"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8E5E74">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737</w:t>
            </w:r>
          </w:p>
        </w:tc>
        <w:tc>
          <w:tcPr>
            <w:tcW w:w="2126"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8E5E74">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737</w:t>
            </w:r>
          </w:p>
        </w:tc>
        <w:tc>
          <w:tcPr>
            <w:tcW w:w="1276"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8E5E74">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0</w:t>
            </w:r>
          </w:p>
        </w:tc>
      </w:tr>
      <w:tr w:rsidR="00D07C4A"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D07C4A" w:rsidRPr="00FA7D0C" w:rsidRDefault="00273AAF" w:rsidP="002218E2">
            <w:pPr>
              <w:spacing w:after="0"/>
              <w:ind w:firstLine="0"/>
              <w:jc w:val="left"/>
              <w:rPr>
                <w:rFonts w:ascii="Arial Narrow" w:hAnsi="Arial Narrow"/>
                <w:color w:val="000000"/>
                <w:sz w:val="18"/>
                <w:szCs w:val="18"/>
                <w:highlight w:val="cyan"/>
                <w:lang w:val="es-ES" w:eastAsia="es-ES"/>
              </w:rPr>
            </w:pPr>
            <w:r w:rsidRPr="00FA7D0C">
              <w:rPr>
                <w:rFonts w:ascii="Arial Narrow" w:hAnsi="Arial Narrow"/>
                <w:color w:val="000000"/>
                <w:sz w:val="18"/>
                <w:szCs w:val="18"/>
                <w:lang w:val="es-ES" w:eastAsia="es-ES"/>
              </w:rPr>
              <w:t>Subvención GN Funcionamiento Centro de Salud</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7.207</w:t>
            </w:r>
          </w:p>
        </w:tc>
        <w:tc>
          <w:tcPr>
            <w:tcW w:w="2126" w:type="dxa"/>
            <w:tcBorders>
              <w:top w:val="single" w:sz="2" w:space="0" w:color="auto"/>
              <w:left w:val="nil"/>
              <w:bottom w:val="single" w:sz="2" w:space="0" w:color="auto"/>
              <w:right w:val="nil"/>
            </w:tcBorders>
            <w:shd w:val="clear" w:color="000000" w:fill="FFFFFF"/>
            <w:vAlign w:val="center"/>
            <w:hideMark/>
          </w:tcPr>
          <w:p w:rsidR="00D07C4A"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7.356</w:t>
            </w:r>
          </w:p>
        </w:tc>
        <w:tc>
          <w:tcPr>
            <w:tcW w:w="1276" w:type="dxa"/>
            <w:tcBorders>
              <w:top w:val="single" w:sz="2" w:space="0" w:color="auto"/>
              <w:left w:val="nil"/>
              <w:bottom w:val="single" w:sz="2" w:space="0" w:color="auto"/>
              <w:right w:val="nil"/>
            </w:tcBorders>
            <w:shd w:val="clear" w:color="000000" w:fill="FFFFFF"/>
            <w:vAlign w:val="center"/>
            <w:hideMark/>
          </w:tcPr>
          <w:p w:rsidR="00D07C4A" w:rsidRPr="00FA7D0C" w:rsidRDefault="0093561C" w:rsidP="002218E2">
            <w:pPr>
              <w:spacing w:after="0"/>
              <w:ind w:firstLine="0"/>
              <w:jc w:val="right"/>
              <w:rPr>
                <w:rFonts w:ascii="Arial Narrow" w:hAnsi="Arial Narrow"/>
                <w:color w:val="000000"/>
                <w:sz w:val="18"/>
                <w:szCs w:val="18"/>
                <w:lang w:val="es-ES" w:eastAsia="es-ES"/>
              </w:rPr>
            </w:pPr>
            <w:r>
              <w:rPr>
                <w:rFonts w:ascii="Arial Narrow" w:hAnsi="Arial Narrow"/>
                <w:color w:val="000000"/>
                <w:sz w:val="18"/>
                <w:szCs w:val="18"/>
                <w:lang w:val="es-ES" w:eastAsia="es-ES"/>
              </w:rPr>
              <w:t>2</w:t>
            </w:r>
          </w:p>
        </w:tc>
      </w:tr>
      <w:tr w:rsidR="00273AAF"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273AAF" w:rsidRPr="00FA7D0C" w:rsidRDefault="00273AAF" w:rsidP="00273AAF">
            <w:pPr>
              <w:spacing w:after="0"/>
              <w:ind w:firstLine="0"/>
              <w:jc w:val="lef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Subvención GN Montepío</w:t>
            </w:r>
          </w:p>
        </w:tc>
        <w:tc>
          <w:tcPr>
            <w:tcW w:w="1985" w:type="dxa"/>
            <w:tcBorders>
              <w:top w:val="single" w:sz="2" w:space="0" w:color="auto"/>
              <w:left w:val="nil"/>
              <w:bottom w:val="single" w:sz="2" w:space="0" w:color="auto"/>
              <w:right w:val="nil"/>
            </w:tcBorders>
            <w:shd w:val="clear" w:color="000000" w:fill="FFFFFF"/>
            <w:vAlign w:val="center"/>
            <w:hideMark/>
          </w:tcPr>
          <w:p w:rsidR="00273AAF"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54.125</w:t>
            </w:r>
          </w:p>
        </w:tc>
        <w:tc>
          <w:tcPr>
            <w:tcW w:w="2126" w:type="dxa"/>
            <w:tcBorders>
              <w:top w:val="single" w:sz="2" w:space="0" w:color="auto"/>
              <w:left w:val="nil"/>
              <w:bottom w:val="single" w:sz="2" w:space="0" w:color="auto"/>
              <w:right w:val="nil"/>
            </w:tcBorders>
            <w:shd w:val="clear" w:color="000000" w:fill="FFFFFF"/>
            <w:vAlign w:val="center"/>
            <w:hideMark/>
          </w:tcPr>
          <w:p w:rsidR="00273AAF"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41.062</w:t>
            </w:r>
          </w:p>
        </w:tc>
        <w:tc>
          <w:tcPr>
            <w:tcW w:w="1276" w:type="dxa"/>
            <w:tcBorders>
              <w:top w:val="single" w:sz="2" w:space="0" w:color="auto"/>
              <w:left w:val="nil"/>
              <w:bottom w:val="single" w:sz="2" w:space="0" w:color="auto"/>
              <w:right w:val="nil"/>
            </w:tcBorders>
            <w:shd w:val="clear" w:color="000000" w:fill="FFFFFF"/>
            <w:vAlign w:val="center"/>
            <w:hideMark/>
          </w:tcPr>
          <w:p w:rsidR="00273AAF" w:rsidRPr="00FA7D0C" w:rsidRDefault="00273AAF" w:rsidP="00A66BA5">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-24</w:t>
            </w:r>
          </w:p>
        </w:tc>
      </w:tr>
      <w:tr w:rsidR="00AA6111"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AA6111" w:rsidRPr="00FA7D0C" w:rsidRDefault="00AA6111" w:rsidP="00273AAF">
            <w:pPr>
              <w:spacing w:after="0"/>
              <w:ind w:firstLine="0"/>
              <w:jc w:val="lef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Subvención GN Actividades Culturales</w:t>
            </w:r>
          </w:p>
        </w:tc>
        <w:tc>
          <w:tcPr>
            <w:tcW w:w="1985" w:type="dxa"/>
            <w:tcBorders>
              <w:top w:val="single" w:sz="2" w:space="0" w:color="auto"/>
              <w:left w:val="nil"/>
              <w:bottom w:val="single" w:sz="2" w:space="0" w:color="auto"/>
              <w:right w:val="nil"/>
            </w:tcBorders>
            <w:shd w:val="clear" w:color="000000" w:fill="FFFFFF"/>
            <w:vAlign w:val="center"/>
            <w:hideMark/>
          </w:tcPr>
          <w:p w:rsidR="00AA6111" w:rsidRPr="00FA7D0C" w:rsidRDefault="00AA6111"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1.885</w:t>
            </w:r>
          </w:p>
        </w:tc>
        <w:tc>
          <w:tcPr>
            <w:tcW w:w="2126" w:type="dxa"/>
            <w:tcBorders>
              <w:top w:val="single" w:sz="2" w:space="0" w:color="auto"/>
              <w:left w:val="nil"/>
              <w:bottom w:val="single" w:sz="2" w:space="0" w:color="auto"/>
              <w:right w:val="nil"/>
            </w:tcBorders>
            <w:shd w:val="clear" w:color="000000" w:fill="FFFFFF"/>
            <w:vAlign w:val="center"/>
            <w:hideMark/>
          </w:tcPr>
          <w:p w:rsidR="00AA6111" w:rsidRPr="00FA7D0C" w:rsidRDefault="00AA6111"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0</w:t>
            </w:r>
          </w:p>
        </w:tc>
        <w:tc>
          <w:tcPr>
            <w:tcW w:w="1276" w:type="dxa"/>
            <w:tcBorders>
              <w:top w:val="single" w:sz="2" w:space="0" w:color="auto"/>
              <w:left w:val="nil"/>
              <w:bottom w:val="single" w:sz="2" w:space="0" w:color="auto"/>
              <w:right w:val="nil"/>
            </w:tcBorders>
            <w:shd w:val="clear" w:color="000000" w:fill="FFFFFF"/>
            <w:vAlign w:val="center"/>
            <w:hideMark/>
          </w:tcPr>
          <w:p w:rsidR="00AA6111" w:rsidRPr="00FA7D0C" w:rsidRDefault="00997260" w:rsidP="002218E2">
            <w:pPr>
              <w:spacing w:after="0"/>
              <w:ind w:firstLine="0"/>
              <w:jc w:val="right"/>
              <w:rPr>
                <w:rFonts w:ascii="Arial Narrow" w:hAnsi="Arial Narrow"/>
                <w:color w:val="000000"/>
                <w:sz w:val="18"/>
                <w:szCs w:val="18"/>
                <w:lang w:val="es-ES" w:eastAsia="es-ES"/>
              </w:rPr>
            </w:pPr>
            <w:r>
              <w:rPr>
                <w:rFonts w:ascii="Arial Narrow" w:hAnsi="Arial Narrow"/>
                <w:color w:val="000000"/>
                <w:sz w:val="18"/>
                <w:szCs w:val="18"/>
                <w:lang w:val="es-ES" w:eastAsia="es-ES"/>
              </w:rPr>
              <w:t>-</w:t>
            </w:r>
          </w:p>
        </w:tc>
      </w:tr>
      <w:tr w:rsidR="00273AAF"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273AAF" w:rsidRPr="00FA7D0C" w:rsidRDefault="00273AAF" w:rsidP="00273AAF">
            <w:pPr>
              <w:spacing w:after="0"/>
              <w:ind w:firstLine="0"/>
              <w:jc w:val="lef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Subvención GN Dietas Corporativos</w:t>
            </w:r>
          </w:p>
        </w:tc>
        <w:tc>
          <w:tcPr>
            <w:tcW w:w="1985" w:type="dxa"/>
            <w:tcBorders>
              <w:top w:val="single" w:sz="2" w:space="0" w:color="auto"/>
              <w:left w:val="nil"/>
              <w:bottom w:val="single" w:sz="2" w:space="0" w:color="auto"/>
              <w:right w:val="nil"/>
            </w:tcBorders>
            <w:shd w:val="clear" w:color="000000" w:fill="FFFFFF"/>
            <w:vAlign w:val="center"/>
            <w:hideMark/>
          </w:tcPr>
          <w:p w:rsidR="00273AAF"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30.580</w:t>
            </w:r>
          </w:p>
        </w:tc>
        <w:tc>
          <w:tcPr>
            <w:tcW w:w="2126" w:type="dxa"/>
            <w:tcBorders>
              <w:top w:val="single" w:sz="2" w:space="0" w:color="auto"/>
              <w:left w:val="nil"/>
              <w:bottom w:val="single" w:sz="2" w:space="0" w:color="auto"/>
              <w:right w:val="nil"/>
            </w:tcBorders>
            <w:shd w:val="clear" w:color="000000" w:fill="FFFFFF"/>
            <w:vAlign w:val="center"/>
            <w:hideMark/>
          </w:tcPr>
          <w:p w:rsidR="00273AAF"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30.404</w:t>
            </w:r>
          </w:p>
        </w:tc>
        <w:tc>
          <w:tcPr>
            <w:tcW w:w="1276" w:type="dxa"/>
            <w:tcBorders>
              <w:top w:val="single" w:sz="2" w:space="0" w:color="auto"/>
              <w:left w:val="nil"/>
              <w:bottom w:val="single" w:sz="2" w:space="0" w:color="auto"/>
              <w:right w:val="nil"/>
            </w:tcBorders>
            <w:shd w:val="clear" w:color="000000" w:fill="FFFFFF"/>
            <w:vAlign w:val="center"/>
            <w:hideMark/>
          </w:tcPr>
          <w:p w:rsidR="00273AAF" w:rsidRPr="00FA7D0C" w:rsidRDefault="00273AAF" w:rsidP="002218E2">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-1</w:t>
            </w:r>
          </w:p>
        </w:tc>
      </w:tr>
      <w:tr w:rsidR="003E2A4A"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8E5E74">
            <w:pPr>
              <w:spacing w:after="0"/>
              <w:ind w:firstLine="0"/>
              <w:jc w:val="lef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S</w:t>
            </w:r>
            <w:r w:rsidR="008E5E74" w:rsidRPr="00FA7D0C">
              <w:rPr>
                <w:rFonts w:ascii="Arial Narrow" w:hAnsi="Arial Narrow"/>
                <w:color w:val="000000"/>
                <w:sz w:val="18"/>
                <w:szCs w:val="18"/>
                <w:lang w:val="es-ES" w:eastAsia="es-ES"/>
              </w:rPr>
              <w:t>ubvención GN Obras desempleados</w:t>
            </w:r>
          </w:p>
        </w:tc>
        <w:tc>
          <w:tcPr>
            <w:tcW w:w="1985"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8E5E74">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11.98</w:t>
            </w:r>
            <w:r w:rsidR="008E5E74" w:rsidRPr="00FA7D0C">
              <w:rPr>
                <w:rFonts w:ascii="Arial Narrow" w:hAnsi="Arial Narrow"/>
                <w:color w:val="000000"/>
                <w:sz w:val="18"/>
                <w:szCs w:val="18"/>
                <w:lang w:val="es-ES" w:eastAsia="es-ES"/>
              </w:rPr>
              <w:t>9</w:t>
            </w:r>
          </w:p>
        </w:tc>
        <w:tc>
          <w:tcPr>
            <w:tcW w:w="2126"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8E5E74">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13.80</w:t>
            </w:r>
            <w:r w:rsidR="008E5E74" w:rsidRPr="00FA7D0C">
              <w:rPr>
                <w:rFonts w:ascii="Arial Narrow" w:hAnsi="Arial Narrow"/>
                <w:color w:val="000000"/>
                <w:sz w:val="18"/>
                <w:szCs w:val="18"/>
                <w:lang w:val="es-ES" w:eastAsia="es-ES"/>
              </w:rPr>
              <w:t>1</w:t>
            </w:r>
          </w:p>
        </w:tc>
        <w:tc>
          <w:tcPr>
            <w:tcW w:w="1276"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8E5E74">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15</w:t>
            </w:r>
          </w:p>
        </w:tc>
      </w:tr>
      <w:tr w:rsidR="00D07C4A"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D07C4A" w:rsidRPr="00FA7D0C" w:rsidRDefault="00D07C4A" w:rsidP="002218E2">
            <w:pPr>
              <w:spacing w:after="0"/>
              <w:ind w:firstLine="0"/>
              <w:jc w:val="left"/>
              <w:rPr>
                <w:rFonts w:ascii="Arial Narrow" w:hAnsi="Arial Narrow"/>
                <w:bCs/>
                <w:i/>
                <w:color w:val="000000"/>
                <w:sz w:val="18"/>
                <w:szCs w:val="18"/>
                <w:lang w:val="es-ES" w:eastAsia="es-ES"/>
              </w:rPr>
            </w:pPr>
            <w:r w:rsidRPr="00FA7D0C">
              <w:rPr>
                <w:rFonts w:ascii="Arial Narrow" w:hAnsi="Arial Narrow"/>
                <w:bCs/>
                <w:i/>
                <w:color w:val="000000"/>
                <w:sz w:val="18"/>
                <w:szCs w:val="18"/>
                <w:lang w:val="es-ES" w:eastAsia="es-ES"/>
              </w:rPr>
              <w:t xml:space="preserve">         Subtotal del Gobierno de Navarra</w:t>
            </w:r>
          </w:p>
        </w:tc>
        <w:tc>
          <w:tcPr>
            <w:tcW w:w="1985" w:type="dxa"/>
            <w:tcBorders>
              <w:top w:val="single" w:sz="2" w:space="0" w:color="auto"/>
              <w:left w:val="nil"/>
              <w:bottom w:val="single" w:sz="2" w:space="0" w:color="auto"/>
              <w:right w:val="nil"/>
            </w:tcBorders>
            <w:shd w:val="clear" w:color="000000" w:fill="FFFFFF"/>
            <w:vAlign w:val="center"/>
            <w:hideMark/>
          </w:tcPr>
          <w:p w:rsidR="00D07C4A" w:rsidRPr="00FA7D0C" w:rsidRDefault="00A167ED" w:rsidP="002218E2">
            <w:pPr>
              <w:spacing w:after="0"/>
              <w:ind w:firstLine="0"/>
              <w:jc w:val="right"/>
              <w:rPr>
                <w:rFonts w:ascii="Arial Narrow" w:hAnsi="Arial Narrow"/>
                <w:bCs/>
                <w:i/>
                <w:color w:val="000000"/>
                <w:sz w:val="18"/>
                <w:szCs w:val="18"/>
                <w:lang w:val="es-ES" w:eastAsia="es-ES"/>
              </w:rPr>
            </w:pPr>
            <w:r w:rsidRPr="00FA7D0C">
              <w:rPr>
                <w:rFonts w:ascii="Arial Narrow" w:hAnsi="Arial Narrow"/>
                <w:bCs/>
                <w:i/>
                <w:color w:val="000000"/>
                <w:sz w:val="18"/>
                <w:szCs w:val="18"/>
                <w:lang w:val="es-ES" w:eastAsia="es-ES"/>
              </w:rPr>
              <w:fldChar w:fldCharType="begin"/>
            </w:r>
            <w:r w:rsidR="003E2A4A" w:rsidRPr="00FA7D0C">
              <w:rPr>
                <w:rFonts w:ascii="Arial Narrow" w:hAnsi="Arial Narrow"/>
                <w:bCs/>
                <w:i/>
                <w:color w:val="000000"/>
                <w:sz w:val="18"/>
                <w:szCs w:val="18"/>
                <w:lang w:val="es-ES" w:eastAsia="es-ES"/>
              </w:rPr>
              <w:instrText xml:space="preserve"> =SUM(B6:B13) </w:instrText>
            </w:r>
            <w:r w:rsidRPr="00FA7D0C">
              <w:rPr>
                <w:rFonts w:ascii="Arial Narrow" w:hAnsi="Arial Narrow"/>
                <w:bCs/>
                <w:i/>
                <w:color w:val="000000"/>
                <w:sz w:val="18"/>
                <w:szCs w:val="18"/>
                <w:lang w:val="es-ES" w:eastAsia="es-ES"/>
              </w:rPr>
              <w:fldChar w:fldCharType="separate"/>
            </w:r>
            <w:r w:rsidR="008E5E74" w:rsidRPr="00FA7D0C">
              <w:rPr>
                <w:rFonts w:ascii="Arial Narrow" w:hAnsi="Arial Narrow"/>
                <w:bCs/>
                <w:i/>
                <w:noProof/>
                <w:color w:val="000000"/>
                <w:sz w:val="18"/>
                <w:szCs w:val="18"/>
                <w:lang w:val="es-ES" w:eastAsia="es-ES"/>
              </w:rPr>
              <w:t>812.277</w:t>
            </w:r>
            <w:r w:rsidRPr="00FA7D0C">
              <w:rPr>
                <w:rFonts w:ascii="Arial Narrow" w:hAnsi="Arial Narrow"/>
                <w:bCs/>
                <w:i/>
                <w:color w:val="000000"/>
                <w:sz w:val="18"/>
                <w:szCs w:val="18"/>
                <w:lang w:val="es-ES" w:eastAsia="es-ES"/>
              </w:rPr>
              <w:fldChar w:fldCharType="end"/>
            </w:r>
          </w:p>
        </w:tc>
        <w:tc>
          <w:tcPr>
            <w:tcW w:w="2126" w:type="dxa"/>
            <w:tcBorders>
              <w:top w:val="single" w:sz="2" w:space="0" w:color="auto"/>
              <w:left w:val="nil"/>
              <w:bottom w:val="single" w:sz="2" w:space="0" w:color="auto"/>
              <w:right w:val="nil"/>
            </w:tcBorders>
            <w:shd w:val="clear" w:color="000000" w:fill="FFFFFF"/>
            <w:vAlign w:val="center"/>
            <w:hideMark/>
          </w:tcPr>
          <w:p w:rsidR="00D07C4A" w:rsidRPr="00FA7D0C" w:rsidRDefault="00A167ED" w:rsidP="002218E2">
            <w:pPr>
              <w:spacing w:after="0"/>
              <w:ind w:firstLine="0"/>
              <w:jc w:val="right"/>
              <w:rPr>
                <w:rFonts w:ascii="Arial Narrow" w:hAnsi="Arial Narrow"/>
                <w:bCs/>
                <w:i/>
                <w:color w:val="000000"/>
                <w:sz w:val="18"/>
                <w:szCs w:val="18"/>
                <w:lang w:val="es-ES" w:eastAsia="es-ES"/>
              </w:rPr>
            </w:pPr>
            <w:r w:rsidRPr="00FA7D0C">
              <w:rPr>
                <w:rFonts w:ascii="Arial Narrow" w:hAnsi="Arial Narrow"/>
                <w:bCs/>
                <w:i/>
                <w:color w:val="000000"/>
                <w:sz w:val="18"/>
                <w:szCs w:val="18"/>
                <w:lang w:val="es-ES" w:eastAsia="es-ES"/>
              </w:rPr>
              <w:fldChar w:fldCharType="begin"/>
            </w:r>
            <w:r w:rsidR="003E2A4A" w:rsidRPr="00FA7D0C">
              <w:rPr>
                <w:rFonts w:ascii="Arial Narrow" w:hAnsi="Arial Narrow"/>
                <w:bCs/>
                <w:i/>
                <w:color w:val="000000"/>
                <w:sz w:val="18"/>
                <w:szCs w:val="18"/>
                <w:lang w:val="es-ES" w:eastAsia="es-ES"/>
              </w:rPr>
              <w:instrText xml:space="preserve"> =SUM(C6:C13) </w:instrText>
            </w:r>
            <w:r w:rsidRPr="00FA7D0C">
              <w:rPr>
                <w:rFonts w:ascii="Arial Narrow" w:hAnsi="Arial Narrow"/>
                <w:bCs/>
                <w:i/>
                <w:color w:val="000000"/>
                <w:sz w:val="18"/>
                <w:szCs w:val="18"/>
                <w:lang w:val="es-ES" w:eastAsia="es-ES"/>
              </w:rPr>
              <w:fldChar w:fldCharType="separate"/>
            </w:r>
            <w:r w:rsidR="008E5E74" w:rsidRPr="00FA7D0C">
              <w:rPr>
                <w:rFonts w:ascii="Arial Narrow" w:hAnsi="Arial Narrow"/>
                <w:bCs/>
                <w:i/>
                <w:noProof/>
                <w:color w:val="000000"/>
                <w:sz w:val="18"/>
                <w:szCs w:val="18"/>
                <w:lang w:val="es-ES" w:eastAsia="es-ES"/>
              </w:rPr>
              <w:t>797.956</w:t>
            </w:r>
            <w:r w:rsidRPr="00FA7D0C">
              <w:rPr>
                <w:rFonts w:ascii="Arial Narrow" w:hAnsi="Arial Narrow"/>
                <w:bCs/>
                <w:i/>
                <w:color w:val="000000"/>
                <w:sz w:val="18"/>
                <w:szCs w:val="18"/>
                <w:lang w:val="es-ES" w:eastAsia="es-ES"/>
              </w:rPr>
              <w:fldChar w:fldCharType="end"/>
            </w:r>
          </w:p>
        </w:tc>
        <w:tc>
          <w:tcPr>
            <w:tcW w:w="1276" w:type="dxa"/>
            <w:tcBorders>
              <w:top w:val="single" w:sz="2" w:space="0" w:color="auto"/>
              <w:left w:val="nil"/>
              <w:bottom w:val="single" w:sz="2" w:space="0" w:color="auto"/>
              <w:right w:val="nil"/>
            </w:tcBorders>
            <w:shd w:val="clear" w:color="000000" w:fill="FFFFFF"/>
            <w:vAlign w:val="center"/>
            <w:hideMark/>
          </w:tcPr>
          <w:p w:rsidR="00D07C4A" w:rsidRPr="00FA7D0C" w:rsidRDefault="003E2A4A" w:rsidP="002218E2">
            <w:pPr>
              <w:spacing w:after="0"/>
              <w:ind w:firstLine="0"/>
              <w:jc w:val="right"/>
              <w:rPr>
                <w:rFonts w:ascii="Arial Narrow" w:hAnsi="Arial Narrow"/>
                <w:i/>
                <w:color w:val="000000"/>
                <w:sz w:val="18"/>
                <w:szCs w:val="18"/>
                <w:lang w:val="es-ES" w:eastAsia="es-ES"/>
              </w:rPr>
            </w:pPr>
            <w:r w:rsidRPr="00FA7D0C">
              <w:rPr>
                <w:rFonts w:ascii="Arial Narrow" w:hAnsi="Arial Narrow"/>
                <w:i/>
                <w:color w:val="000000"/>
                <w:sz w:val="18"/>
                <w:szCs w:val="18"/>
                <w:lang w:val="es-ES" w:eastAsia="es-ES"/>
              </w:rPr>
              <w:t>-2</w:t>
            </w:r>
          </w:p>
        </w:tc>
      </w:tr>
      <w:tr w:rsidR="00924558"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924558" w:rsidRPr="00FA7D0C" w:rsidRDefault="00273AAF" w:rsidP="00EB42FB">
            <w:pPr>
              <w:spacing w:after="0"/>
              <w:ind w:firstLine="0"/>
              <w:jc w:val="left"/>
              <w:rPr>
                <w:rFonts w:ascii="Arial Narrow" w:hAnsi="Arial Narrow"/>
                <w:bCs/>
                <w:color w:val="000000"/>
                <w:sz w:val="18"/>
                <w:szCs w:val="18"/>
                <w:lang w:val="es-ES" w:eastAsia="es-ES"/>
              </w:rPr>
            </w:pPr>
            <w:r w:rsidRPr="00FA7D0C">
              <w:rPr>
                <w:rFonts w:ascii="Arial Narrow" w:hAnsi="Arial Narrow"/>
                <w:bCs/>
                <w:color w:val="000000"/>
                <w:sz w:val="18"/>
                <w:szCs w:val="18"/>
                <w:lang w:val="es-ES" w:eastAsia="es-ES"/>
              </w:rPr>
              <w:t>Aportación Mancomunidad de base</w:t>
            </w:r>
          </w:p>
        </w:tc>
        <w:tc>
          <w:tcPr>
            <w:tcW w:w="1985" w:type="dxa"/>
            <w:tcBorders>
              <w:top w:val="single" w:sz="2" w:space="0" w:color="auto"/>
              <w:left w:val="nil"/>
              <w:bottom w:val="single" w:sz="2" w:space="0" w:color="auto"/>
              <w:right w:val="nil"/>
            </w:tcBorders>
            <w:shd w:val="clear" w:color="000000" w:fill="FFFFFF"/>
            <w:vAlign w:val="center"/>
            <w:hideMark/>
          </w:tcPr>
          <w:p w:rsidR="00924558" w:rsidRPr="00FA7D0C" w:rsidRDefault="00AA6111" w:rsidP="00A66BA5">
            <w:pPr>
              <w:spacing w:after="0"/>
              <w:ind w:firstLine="0"/>
              <w:jc w:val="right"/>
              <w:rPr>
                <w:rFonts w:ascii="Arial Narrow" w:hAnsi="Arial Narrow"/>
                <w:bCs/>
                <w:color w:val="000000"/>
                <w:sz w:val="18"/>
                <w:szCs w:val="18"/>
                <w:lang w:val="es-ES" w:eastAsia="es-ES"/>
              </w:rPr>
            </w:pPr>
            <w:r w:rsidRPr="00FA7D0C">
              <w:rPr>
                <w:rFonts w:ascii="Arial Narrow" w:hAnsi="Arial Narrow"/>
                <w:bCs/>
                <w:color w:val="000000"/>
                <w:sz w:val="18"/>
                <w:szCs w:val="18"/>
                <w:lang w:val="es-ES" w:eastAsia="es-ES"/>
              </w:rPr>
              <w:t>7.641</w:t>
            </w:r>
          </w:p>
        </w:tc>
        <w:tc>
          <w:tcPr>
            <w:tcW w:w="2126" w:type="dxa"/>
            <w:tcBorders>
              <w:top w:val="single" w:sz="2" w:space="0" w:color="auto"/>
              <w:left w:val="nil"/>
              <w:bottom w:val="single" w:sz="2" w:space="0" w:color="auto"/>
              <w:right w:val="nil"/>
            </w:tcBorders>
            <w:shd w:val="clear" w:color="000000" w:fill="FFFFFF"/>
            <w:vAlign w:val="center"/>
            <w:hideMark/>
          </w:tcPr>
          <w:p w:rsidR="00924558" w:rsidRPr="00FA7D0C" w:rsidRDefault="00AA6111" w:rsidP="00A66BA5">
            <w:pPr>
              <w:spacing w:after="0"/>
              <w:ind w:firstLine="0"/>
              <w:jc w:val="right"/>
              <w:rPr>
                <w:rFonts w:ascii="Arial Narrow" w:hAnsi="Arial Narrow"/>
                <w:bCs/>
                <w:color w:val="000000"/>
                <w:sz w:val="18"/>
                <w:szCs w:val="18"/>
                <w:lang w:val="es-ES" w:eastAsia="es-ES"/>
              </w:rPr>
            </w:pPr>
            <w:r w:rsidRPr="00FA7D0C">
              <w:rPr>
                <w:rFonts w:ascii="Arial Narrow" w:hAnsi="Arial Narrow"/>
                <w:bCs/>
                <w:color w:val="000000"/>
                <w:sz w:val="18"/>
                <w:szCs w:val="18"/>
                <w:lang w:val="es-ES" w:eastAsia="es-ES"/>
              </w:rPr>
              <w:t>7.699</w:t>
            </w:r>
          </w:p>
        </w:tc>
        <w:tc>
          <w:tcPr>
            <w:tcW w:w="1276" w:type="dxa"/>
            <w:tcBorders>
              <w:top w:val="single" w:sz="2" w:space="0" w:color="auto"/>
              <w:left w:val="nil"/>
              <w:bottom w:val="single" w:sz="2" w:space="0" w:color="auto"/>
              <w:right w:val="nil"/>
            </w:tcBorders>
            <w:shd w:val="clear" w:color="000000" w:fill="FFFFFF"/>
            <w:vAlign w:val="center"/>
            <w:hideMark/>
          </w:tcPr>
          <w:p w:rsidR="00924558" w:rsidRPr="00FA7D0C" w:rsidRDefault="00AA6111" w:rsidP="00A66BA5">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1</w:t>
            </w:r>
          </w:p>
        </w:tc>
      </w:tr>
      <w:tr w:rsidR="003E2A4A" w:rsidRPr="00FA7D0C" w:rsidTr="00AD3379">
        <w:trPr>
          <w:trHeight w:val="282"/>
        </w:trPr>
        <w:tc>
          <w:tcPr>
            <w:tcW w:w="3559"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924558">
            <w:pPr>
              <w:spacing w:after="0"/>
              <w:ind w:firstLine="0"/>
              <w:jc w:val="left"/>
              <w:rPr>
                <w:rFonts w:ascii="Arial Narrow" w:hAnsi="Arial Narrow"/>
                <w:bCs/>
                <w:i/>
                <w:color w:val="000000"/>
                <w:sz w:val="18"/>
                <w:szCs w:val="18"/>
                <w:lang w:val="es-ES" w:eastAsia="es-ES"/>
              </w:rPr>
            </w:pPr>
            <w:r w:rsidRPr="00FA7D0C">
              <w:rPr>
                <w:rFonts w:ascii="Arial Narrow" w:hAnsi="Arial Narrow"/>
                <w:bCs/>
                <w:i/>
                <w:color w:val="000000"/>
                <w:sz w:val="18"/>
                <w:szCs w:val="18"/>
                <w:lang w:val="es-ES" w:eastAsia="es-ES"/>
              </w:rPr>
              <w:t xml:space="preserve">          Subtotal Otras subvenciones</w:t>
            </w:r>
          </w:p>
        </w:tc>
        <w:tc>
          <w:tcPr>
            <w:tcW w:w="1985"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8E5E74">
            <w:pPr>
              <w:spacing w:after="0"/>
              <w:ind w:firstLine="0"/>
              <w:jc w:val="right"/>
              <w:rPr>
                <w:rFonts w:ascii="Arial Narrow" w:hAnsi="Arial Narrow"/>
                <w:bCs/>
                <w:color w:val="000000"/>
                <w:sz w:val="18"/>
                <w:szCs w:val="18"/>
                <w:lang w:val="es-ES" w:eastAsia="es-ES"/>
              </w:rPr>
            </w:pPr>
            <w:r w:rsidRPr="00FA7D0C">
              <w:rPr>
                <w:rFonts w:ascii="Arial Narrow" w:hAnsi="Arial Narrow"/>
                <w:bCs/>
                <w:color w:val="000000"/>
                <w:sz w:val="18"/>
                <w:szCs w:val="18"/>
                <w:lang w:val="es-ES" w:eastAsia="es-ES"/>
              </w:rPr>
              <w:t>7.641</w:t>
            </w:r>
          </w:p>
        </w:tc>
        <w:tc>
          <w:tcPr>
            <w:tcW w:w="2126"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8E5E74">
            <w:pPr>
              <w:spacing w:after="0"/>
              <w:ind w:firstLine="0"/>
              <w:jc w:val="right"/>
              <w:rPr>
                <w:rFonts w:ascii="Arial Narrow" w:hAnsi="Arial Narrow"/>
                <w:bCs/>
                <w:color w:val="000000"/>
                <w:sz w:val="18"/>
                <w:szCs w:val="18"/>
                <w:lang w:val="es-ES" w:eastAsia="es-ES"/>
              </w:rPr>
            </w:pPr>
            <w:r w:rsidRPr="00FA7D0C">
              <w:rPr>
                <w:rFonts w:ascii="Arial Narrow" w:hAnsi="Arial Narrow"/>
                <w:bCs/>
                <w:color w:val="000000"/>
                <w:sz w:val="18"/>
                <w:szCs w:val="18"/>
                <w:lang w:val="es-ES" w:eastAsia="es-ES"/>
              </w:rPr>
              <w:t>7.699</w:t>
            </w:r>
          </w:p>
        </w:tc>
        <w:tc>
          <w:tcPr>
            <w:tcW w:w="1276" w:type="dxa"/>
            <w:tcBorders>
              <w:top w:val="single" w:sz="2" w:space="0" w:color="auto"/>
              <w:left w:val="nil"/>
              <w:bottom w:val="single" w:sz="2" w:space="0" w:color="auto"/>
              <w:right w:val="nil"/>
            </w:tcBorders>
            <w:shd w:val="clear" w:color="000000" w:fill="FFFFFF"/>
            <w:vAlign w:val="center"/>
            <w:hideMark/>
          </w:tcPr>
          <w:p w:rsidR="003E2A4A" w:rsidRPr="00FA7D0C" w:rsidRDefault="003E2A4A" w:rsidP="00A66BA5">
            <w:pPr>
              <w:spacing w:after="0"/>
              <w:ind w:firstLine="0"/>
              <w:jc w:val="right"/>
              <w:rPr>
                <w:rFonts w:ascii="Arial Narrow" w:hAnsi="Arial Narrow"/>
                <w:i/>
                <w:color w:val="000000"/>
                <w:sz w:val="18"/>
                <w:szCs w:val="18"/>
                <w:lang w:val="es-ES" w:eastAsia="es-ES"/>
              </w:rPr>
            </w:pPr>
            <w:r w:rsidRPr="00FA7D0C">
              <w:rPr>
                <w:rFonts w:ascii="Arial Narrow" w:hAnsi="Arial Narrow"/>
                <w:i/>
                <w:color w:val="000000"/>
                <w:sz w:val="18"/>
                <w:szCs w:val="18"/>
                <w:lang w:val="es-ES" w:eastAsia="es-ES"/>
              </w:rPr>
              <w:t>1</w:t>
            </w:r>
          </w:p>
        </w:tc>
      </w:tr>
      <w:tr w:rsidR="00924558" w:rsidRPr="00B00BF5" w:rsidTr="00930D64">
        <w:trPr>
          <w:trHeight w:val="184"/>
        </w:trPr>
        <w:tc>
          <w:tcPr>
            <w:tcW w:w="3559" w:type="dxa"/>
            <w:tcBorders>
              <w:top w:val="single" w:sz="2" w:space="0" w:color="auto"/>
              <w:left w:val="nil"/>
              <w:bottom w:val="single" w:sz="2" w:space="0" w:color="auto"/>
              <w:right w:val="nil"/>
            </w:tcBorders>
            <w:shd w:val="clear" w:color="auto" w:fill="FABF8F" w:themeFill="accent6" w:themeFillTint="99"/>
            <w:vAlign w:val="center"/>
            <w:hideMark/>
          </w:tcPr>
          <w:p w:rsidR="00924558" w:rsidRPr="00B00BF5" w:rsidRDefault="00924558" w:rsidP="008716B2">
            <w:pPr>
              <w:spacing w:after="0"/>
              <w:ind w:firstLine="0"/>
              <w:jc w:val="left"/>
              <w:rPr>
                <w:rFonts w:ascii="Arial" w:hAnsi="Arial" w:cs="Arial"/>
                <w:bCs/>
                <w:color w:val="000000"/>
                <w:sz w:val="18"/>
                <w:szCs w:val="18"/>
                <w:lang w:val="es-ES" w:eastAsia="es-ES"/>
              </w:rPr>
            </w:pPr>
            <w:r w:rsidRPr="00B00BF5">
              <w:rPr>
                <w:rFonts w:ascii="Arial" w:hAnsi="Arial" w:cs="Arial"/>
                <w:bCs/>
                <w:color w:val="000000"/>
                <w:sz w:val="18"/>
                <w:szCs w:val="18"/>
                <w:lang w:val="es-ES" w:eastAsia="es-ES"/>
              </w:rPr>
              <w:t xml:space="preserve">Total  </w:t>
            </w:r>
            <w:r w:rsidR="007C16D1" w:rsidRPr="00B00BF5">
              <w:rPr>
                <w:rFonts w:ascii="Arial" w:hAnsi="Arial" w:cs="Arial"/>
                <w:bCs/>
                <w:color w:val="000000"/>
                <w:sz w:val="18"/>
                <w:szCs w:val="18"/>
                <w:lang w:val="es-ES" w:eastAsia="es-ES"/>
              </w:rPr>
              <w:t>T</w:t>
            </w:r>
            <w:r w:rsidRPr="00B00BF5">
              <w:rPr>
                <w:rFonts w:ascii="Arial" w:hAnsi="Arial" w:cs="Arial"/>
                <w:bCs/>
                <w:color w:val="000000"/>
                <w:sz w:val="18"/>
                <w:szCs w:val="18"/>
                <w:lang w:val="es-ES" w:eastAsia="es-ES"/>
              </w:rPr>
              <w:t>ransferencias corrientes</w:t>
            </w:r>
          </w:p>
        </w:tc>
        <w:tc>
          <w:tcPr>
            <w:tcW w:w="1985" w:type="dxa"/>
            <w:tcBorders>
              <w:top w:val="single" w:sz="2" w:space="0" w:color="auto"/>
              <w:left w:val="nil"/>
              <w:bottom w:val="single" w:sz="2" w:space="0" w:color="auto"/>
              <w:right w:val="nil"/>
            </w:tcBorders>
            <w:shd w:val="clear" w:color="auto" w:fill="FABF8F" w:themeFill="accent6" w:themeFillTint="99"/>
            <w:vAlign w:val="center"/>
            <w:hideMark/>
          </w:tcPr>
          <w:p w:rsidR="00924558" w:rsidRPr="00B00BF5" w:rsidRDefault="00A167ED" w:rsidP="002218E2">
            <w:pPr>
              <w:spacing w:after="0"/>
              <w:ind w:firstLine="0"/>
              <w:jc w:val="right"/>
              <w:rPr>
                <w:rFonts w:ascii="Arial" w:hAnsi="Arial" w:cs="Arial"/>
                <w:bCs/>
                <w:color w:val="000000"/>
                <w:sz w:val="18"/>
                <w:szCs w:val="18"/>
                <w:lang w:val="es-ES" w:eastAsia="es-ES"/>
              </w:rPr>
            </w:pPr>
            <w:r w:rsidRPr="00B00BF5">
              <w:rPr>
                <w:rFonts w:ascii="Arial" w:hAnsi="Arial" w:cs="Arial"/>
                <w:bCs/>
                <w:color w:val="000000"/>
                <w:sz w:val="18"/>
                <w:szCs w:val="18"/>
                <w:lang w:val="es-ES" w:eastAsia="es-ES"/>
              </w:rPr>
              <w:fldChar w:fldCharType="begin"/>
            </w:r>
            <w:r w:rsidR="003E2A4A" w:rsidRPr="00B00BF5">
              <w:rPr>
                <w:rFonts w:ascii="Arial" w:hAnsi="Arial" w:cs="Arial"/>
                <w:bCs/>
                <w:color w:val="000000"/>
                <w:sz w:val="18"/>
                <w:szCs w:val="18"/>
                <w:lang w:val="es-ES" w:eastAsia="es-ES"/>
              </w:rPr>
              <w:instrText xml:space="preserve"> =B5+b14+b16 </w:instrText>
            </w:r>
            <w:r w:rsidRPr="00B00BF5">
              <w:rPr>
                <w:rFonts w:ascii="Arial" w:hAnsi="Arial" w:cs="Arial"/>
                <w:bCs/>
                <w:color w:val="000000"/>
                <w:sz w:val="18"/>
                <w:szCs w:val="18"/>
                <w:lang w:val="es-ES" w:eastAsia="es-ES"/>
              </w:rPr>
              <w:fldChar w:fldCharType="separate"/>
            </w:r>
            <w:r w:rsidR="008E5E74" w:rsidRPr="00B00BF5">
              <w:rPr>
                <w:rFonts w:ascii="Arial" w:hAnsi="Arial" w:cs="Arial"/>
                <w:bCs/>
                <w:noProof/>
                <w:color w:val="000000"/>
                <w:sz w:val="18"/>
                <w:szCs w:val="18"/>
                <w:lang w:val="es-ES" w:eastAsia="es-ES"/>
              </w:rPr>
              <w:t>821.910</w:t>
            </w:r>
            <w:r w:rsidRPr="00B00BF5">
              <w:rPr>
                <w:rFonts w:ascii="Arial" w:hAnsi="Arial" w:cs="Arial"/>
                <w:bCs/>
                <w:color w:val="000000"/>
                <w:sz w:val="18"/>
                <w:szCs w:val="18"/>
                <w:lang w:val="es-ES" w:eastAsia="es-ES"/>
              </w:rPr>
              <w:fldChar w:fldCharType="end"/>
            </w:r>
          </w:p>
        </w:tc>
        <w:tc>
          <w:tcPr>
            <w:tcW w:w="2126" w:type="dxa"/>
            <w:tcBorders>
              <w:top w:val="single" w:sz="2" w:space="0" w:color="auto"/>
              <w:left w:val="nil"/>
              <w:bottom w:val="single" w:sz="2" w:space="0" w:color="auto"/>
              <w:right w:val="nil"/>
            </w:tcBorders>
            <w:shd w:val="clear" w:color="auto" w:fill="FABF8F" w:themeFill="accent6" w:themeFillTint="99"/>
            <w:vAlign w:val="center"/>
            <w:hideMark/>
          </w:tcPr>
          <w:p w:rsidR="00924558" w:rsidRPr="00B00BF5" w:rsidRDefault="00A167ED" w:rsidP="002218E2">
            <w:pPr>
              <w:spacing w:after="0"/>
              <w:ind w:firstLine="0"/>
              <w:jc w:val="right"/>
              <w:rPr>
                <w:rFonts w:ascii="Arial" w:hAnsi="Arial" w:cs="Arial"/>
                <w:bCs/>
                <w:color w:val="000000"/>
                <w:sz w:val="18"/>
                <w:szCs w:val="18"/>
                <w:lang w:val="es-ES" w:eastAsia="es-ES"/>
              </w:rPr>
            </w:pPr>
            <w:r w:rsidRPr="00B00BF5">
              <w:rPr>
                <w:rFonts w:ascii="Arial" w:hAnsi="Arial" w:cs="Arial"/>
                <w:bCs/>
                <w:color w:val="000000"/>
                <w:sz w:val="18"/>
                <w:szCs w:val="18"/>
                <w:lang w:val="es-ES" w:eastAsia="es-ES"/>
              </w:rPr>
              <w:fldChar w:fldCharType="begin"/>
            </w:r>
            <w:r w:rsidR="003E2A4A" w:rsidRPr="00B00BF5">
              <w:rPr>
                <w:rFonts w:ascii="Arial" w:hAnsi="Arial" w:cs="Arial"/>
                <w:bCs/>
                <w:color w:val="000000"/>
                <w:sz w:val="18"/>
                <w:szCs w:val="18"/>
                <w:lang w:val="es-ES" w:eastAsia="es-ES"/>
              </w:rPr>
              <w:instrText xml:space="preserve"> =c5+C14+C16 </w:instrText>
            </w:r>
            <w:r w:rsidRPr="00B00BF5">
              <w:rPr>
                <w:rFonts w:ascii="Arial" w:hAnsi="Arial" w:cs="Arial"/>
                <w:bCs/>
                <w:color w:val="000000"/>
                <w:sz w:val="18"/>
                <w:szCs w:val="18"/>
                <w:lang w:val="es-ES" w:eastAsia="es-ES"/>
              </w:rPr>
              <w:fldChar w:fldCharType="separate"/>
            </w:r>
            <w:r w:rsidR="008E5E74" w:rsidRPr="00B00BF5">
              <w:rPr>
                <w:rFonts w:ascii="Arial" w:hAnsi="Arial" w:cs="Arial"/>
                <w:bCs/>
                <w:noProof/>
                <w:color w:val="000000"/>
                <w:sz w:val="18"/>
                <w:szCs w:val="18"/>
                <w:lang w:val="es-ES" w:eastAsia="es-ES"/>
              </w:rPr>
              <w:t>808.256</w:t>
            </w:r>
            <w:r w:rsidRPr="00B00BF5">
              <w:rPr>
                <w:rFonts w:ascii="Arial" w:hAnsi="Arial" w:cs="Arial"/>
                <w:bCs/>
                <w:color w:val="000000"/>
                <w:sz w:val="18"/>
                <w:szCs w:val="18"/>
                <w:lang w:val="es-ES" w:eastAsia="es-ES"/>
              </w:rPr>
              <w:fldChar w:fldCharType="end"/>
            </w:r>
          </w:p>
        </w:tc>
        <w:tc>
          <w:tcPr>
            <w:tcW w:w="1276" w:type="dxa"/>
            <w:tcBorders>
              <w:top w:val="single" w:sz="2" w:space="0" w:color="auto"/>
              <w:left w:val="nil"/>
              <w:bottom w:val="single" w:sz="2" w:space="0" w:color="auto"/>
              <w:right w:val="nil"/>
            </w:tcBorders>
            <w:shd w:val="clear" w:color="auto" w:fill="FABF8F" w:themeFill="accent6" w:themeFillTint="99"/>
            <w:vAlign w:val="center"/>
            <w:hideMark/>
          </w:tcPr>
          <w:p w:rsidR="00924558" w:rsidRPr="00B00BF5" w:rsidRDefault="00942470" w:rsidP="0093561C">
            <w:pPr>
              <w:spacing w:after="0"/>
              <w:ind w:firstLine="0"/>
              <w:jc w:val="right"/>
              <w:rPr>
                <w:rFonts w:ascii="Arial" w:hAnsi="Arial" w:cs="Arial"/>
                <w:color w:val="000000"/>
                <w:sz w:val="18"/>
                <w:szCs w:val="18"/>
                <w:lang w:val="es-ES" w:eastAsia="es-ES"/>
              </w:rPr>
            </w:pPr>
            <w:r w:rsidRPr="00B00BF5">
              <w:rPr>
                <w:rFonts w:ascii="Arial" w:hAnsi="Arial" w:cs="Arial"/>
                <w:color w:val="000000"/>
                <w:sz w:val="18"/>
                <w:szCs w:val="18"/>
                <w:lang w:val="es-ES" w:eastAsia="es-ES"/>
              </w:rPr>
              <w:t>-</w:t>
            </w:r>
            <w:r w:rsidR="0093561C" w:rsidRPr="00B00BF5">
              <w:rPr>
                <w:rFonts w:ascii="Arial" w:hAnsi="Arial" w:cs="Arial"/>
                <w:color w:val="000000"/>
                <w:sz w:val="18"/>
                <w:szCs w:val="18"/>
                <w:lang w:val="es-ES" w:eastAsia="es-ES"/>
              </w:rPr>
              <w:t>2</w:t>
            </w:r>
          </w:p>
        </w:tc>
      </w:tr>
      <w:tr w:rsidR="00924558" w:rsidRPr="00FA7D0C" w:rsidTr="00930D64">
        <w:trPr>
          <w:trHeight w:val="258"/>
        </w:trPr>
        <w:tc>
          <w:tcPr>
            <w:tcW w:w="3559" w:type="dxa"/>
            <w:tcBorders>
              <w:top w:val="single" w:sz="2" w:space="0" w:color="auto"/>
              <w:left w:val="nil"/>
              <w:bottom w:val="single" w:sz="2" w:space="0" w:color="auto"/>
              <w:right w:val="nil"/>
            </w:tcBorders>
            <w:shd w:val="clear" w:color="auto" w:fill="FFFFFF" w:themeFill="background1"/>
            <w:vAlign w:val="center"/>
            <w:hideMark/>
          </w:tcPr>
          <w:p w:rsidR="00924558" w:rsidRPr="00FA7D0C" w:rsidRDefault="003E2A4A" w:rsidP="002218E2">
            <w:pPr>
              <w:spacing w:after="0"/>
              <w:ind w:firstLine="0"/>
              <w:jc w:val="left"/>
              <w:rPr>
                <w:rFonts w:ascii="Arial Narrow" w:hAnsi="Arial Narrow"/>
                <w:bCs/>
                <w:color w:val="000000"/>
                <w:sz w:val="18"/>
                <w:szCs w:val="18"/>
                <w:lang w:val="es-ES" w:eastAsia="es-ES"/>
              </w:rPr>
            </w:pPr>
            <w:r w:rsidRPr="00FA7D0C">
              <w:rPr>
                <w:rFonts w:ascii="Arial Narrow" w:hAnsi="Arial Narrow"/>
                <w:bCs/>
                <w:color w:val="000000"/>
                <w:sz w:val="18"/>
                <w:szCs w:val="18"/>
                <w:lang w:val="es-ES" w:eastAsia="es-ES"/>
              </w:rPr>
              <w:t>Del Gobierno de Navarra</w:t>
            </w:r>
          </w:p>
        </w:tc>
        <w:tc>
          <w:tcPr>
            <w:tcW w:w="1985" w:type="dxa"/>
            <w:tcBorders>
              <w:top w:val="single" w:sz="2" w:space="0" w:color="auto"/>
              <w:left w:val="nil"/>
              <w:bottom w:val="single" w:sz="2" w:space="0" w:color="auto"/>
              <w:right w:val="nil"/>
            </w:tcBorders>
            <w:shd w:val="clear" w:color="auto" w:fill="FFFFFF" w:themeFill="background1"/>
            <w:vAlign w:val="center"/>
            <w:hideMark/>
          </w:tcPr>
          <w:p w:rsidR="00924558" w:rsidRPr="00FA7D0C" w:rsidRDefault="008E5E74" w:rsidP="002218E2">
            <w:pPr>
              <w:spacing w:after="0"/>
              <w:ind w:firstLine="0"/>
              <w:jc w:val="right"/>
              <w:rPr>
                <w:rFonts w:ascii="Arial Narrow" w:hAnsi="Arial Narrow"/>
                <w:bCs/>
                <w:color w:val="000000"/>
                <w:sz w:val="18"/>
                <w:szCs w:val="18"/>
                <w:lang w:val="es-ES" w:eastAsia="es-ES"/>
              </w:rPr>
            </w:pPr>
            <w:r w:rsidRPr="00FA7D0C">
              <w:rPr>
                <w:rFonts w:ascii="Arial Narrow" w:hAnsi="Arial Narrow"/>
                <w:bCs/>
                <w:color w:val="000000"/>
                <w:sz w:val="18"/>
                <w:szCs w:val="18"/>
                <w:lang w:val="es-ES" w:eastAsia="es-ES"/>
              </w:rPr>
              <w:t>15.848</w:t>
            </w:r>
          </w:p>
        </w:tc>
        <w:tc>
          <w:tcPr>
            <w:tcW w:w="2126" w:type="dxa"/>
            <w:tcBorders>
              <w:top w:val="single" w:sz="2" w:space="0" w:color="auto"/>
              <w:left w:val="nil"/>
              <w:bottom w:val="single" w:sz="2" w:space="0" w:color="auto"/>
              <w:right w:val="nil"/>
            </w:tcBorders>
            <w:shd w:val="clear" w:color="auto" w:fill="FFFFFF" w:themeFill="background1"/>
            <w:vAlign w:val="center"/>
            <w:hideMark/>
          </w:tcPr>
          <w:p w:rsidR="00924558" w:rsidRPr="00FA7D0C" w:rsidRDefault="008E5E74" w:rsidP="002218E2">
            <w:pPr>
              <w:spacing w:after="0"/>
              <w:ind w:firstLine="0"/>
              <w:jc w:val="right"/>
              <w:rPr>
                <w:rFonts w:ascii="Arial Narrow" w:hAnsi="Arial Narrow"/>
                <w:bCs/>
                <w:color w:val="000000"/>
                <w:sz w:val="18"/>
                <w:szCs w:val="18"/>
                <w:lang w:val="es-ES" w:eastAsia="es-ES"/>
              </w:rPr>
            </w:pPr>
            <w:r w:rsidRPr="00FA7D0C">
              <w:rPr>
                <w:rFonts w:ascii="Arial Narrow" w:hAnsi="Arial Narrow"/>
                <w:bCs/>
                <w:color w:val="000000"/>
                <w:sz w:val="18"/>
                <w:szCs w:val="18"/>
                <w:lang w:val="es-ES" w:eastAsia="es-ES"/>
              </w:rPr>
              <w:t>105.747</w:t>
            </w:r>
          </w:p>
        </w:tc>
        <w:tc>
          <w:tcPr>
            <w:tcW w:w="1276" w:type="dxa"/>
            <w:tcBorders>
              <w:top w:val="single" w:sz="2" w:space="0" w:color="auto"/>
              <w:left w:val="nil"/>
              <w:bottom w:val="single" w:sz="2" w:space="0" w:color="auto"/>
              <w:right w:val="nil"/>
            </w:tcBorders>
            <w:shd w:val="clear" w:color="auto" w:fill="FFFFFF" w:themeFill="background1"/>
            <w:vAlign w:val="center"/>
            <w:hideMark/>
          </w:tcPr>
          <w:p w:rsidR="00924558" w:rsidRPr="00FA7D0C" w:rsidRDefault="008E5E74" w:rsidP="00A66BA5">
            <w:pPr>
              <w:spacing w:after="0"/>
              <w:ind w:firstLine="0"/>
              <w:jc w:val="right"/>
              <w:rPr>
                <w:rFonts w:ascii="Arial Narrow" w:hAnsi="Arial Narrow"/>
                <w:color w:val="000000"/>
                <w:sz w:val="18"/>
                <w:szCs w:val="18"/>
                <w:lang w:val="es-ES" w:eastAsia="es-ES"/>
              </w:rPr>
            </w:pPr>
            <w:r w:rsidRPr="00FA7D0C">
              <w:rPr>
                <w:rFonts w:ascii="Arial Narrow" w:hAnsi="Arial Narrow"/>
                <w:color w:val="000000"/>
                <w:sz w:val="18"/>
                <w:szCs w:val="18"/>
                <w:lang w:val="es-ES" w:eastAsia="es-ES"/>
              </w:rPr>
              <w:t>567</w:t>
            </w:r>
          </w:p>
        </w:tc>
      </w:tr>
      <w:tr w:rsidR="00924558" w:rsidRPr="00AD3379" w:rsidTr="00930D64">
        <w:trPr>
          <w:trHeight w:val="120"/>
        </w:trPr>
        <w:tc>
          <w:tcPr>
            <w:tcW w:w="3559" w:type="dxa"/>
            <w:tcBorders>
              <w:top w:val="single" w:sz="2" w:space="0" w:color="auto"/>
              <w:left w:val="nil"/>
              <w:bottom w:val="single" w:sz="4" w:space="0" w:color="auto"/>
              <w:right w:val="nil"/>
            </w:tcBorders>
            <w:shd w:val="clear" w:color="auto" w:fill="FABF8F" w:themeFill="accent6" w:themeFillTint="99"/>
            <w:vAlign w:val="center"/>
          </w:tcPr>
          <w:p w:rsidR="00924558" w:rsidRPr="00AD3379" w:rsidRDefault="00924558" w:rsidP="00AD3379">
            <w:pPr>
              <w:spacing w:after="0"/>
              <w:ind w:firstLine="0"/>
              <w:jc w:val="left"/>
              <w:rPr>
                <w:rFonts w:ascii="Arial" w:hAnsi="Arial" w:cs="Arial"/>
                <w:color w:val="000000"/>
                <w:sz w:val="18"/>
                <w:szCs w:val="18"/>
                <w:lang w:val="es-ES" w:eastAsia="es-ES"/>
              </w:rPr>
            </w:pPr>
            <w:r w:rsidRPr="00AD3379">
              <w:rPr>
                <w:rFonts w:ascii="Arial" w:hAnsi="Arial" w:cs="Arial"/>
                <w:bCs/>
                <w:color w:val="000000"/>
                <w:sz w:val="18"/>
                <w:szCs w:val="18"/>
                <w:lang w:val="es-ES" w:eastAsia="es-ES"/>
              </w:rPr>
              <w:t xml:space="preserve">Total </w:t>
            </w:r>
            <w:r w:rsidR="007C16D1" w:rsidRPr="00AD3379">
              <w:rPr>
                <w:rFonts w:ascii="Arial" w:hAnsi="Arial" w:cs="Arial"/>
                <w:bCs/>
                <w:color w:val="000000"/>
                <w:sz w:val="18"/>
                <w:szCs w:val="18"/>
                <w:lang w:val="es-ES" w:eastAsia="es-ES"/>
              </w:rPr>
              <w:t>T</w:t>
            </w:r>
            <w:r w:rsidRPr="00AD3379">
              <w:rPr>
                <w:rFonts w:ascii="Arial" w:hAnsi="Arial" w:cs="Arial"/>
                <w:bCs/>
                <w:color w:val="000000"/>
                <w:sz w:val="18"/>
                <w:szCs w:val="18"/>
                <w:lang w:val="es-ES" w:eastAsia="es-ES"/>
              </w:rPr>
              <w:t>ransferencias de capital</w:t>
            </w:r>
          </w:p>
        </w:tc>
        <w:tc>
          <w:tcPr>
            <w:tcW w:w="1985" w:type="dxa"/>
            <w:tcBorders>
              <w:top w:val="single" w:sz="2" w:space="0" w:color="auto"/>
              <w:left w:val="nil"/>
              <w:bottom w:val="single" w:sz="4" w:space="0" w:color="auto"/>
              <w:right w:val="nil"/>
            </w:tcBorders>
            <w:shd w:val="clear" w:color="auto" w:fill="FABF8F" w:themeFill="accent6" w:themeFillTint="99"/>
            <w:vAlign w:val="center"/>
          </w:tcPr>
          <w:p w:rsidR="00924558" w:rsidRPr="00AD3379" w:rsidRDefault="00A167ED" w:rsidP="002218E2">
            <w:pPr>
              <w:spacing w:after="0"/>
              <w:ind w:firstLine="0"/>
              <w:jc w:val="right"/>
              <w:rPr>
                <w:rFonts w:ascii="Arial" w:hAnsi="Arial" w:cs="Arial"/>
                <w:bCs/>
                <w:color w:val="000000"/>
                <w:sz w:val="18"/>
                <w:szCs w:val="18"/>
                <w:lang w:val="es-ES" w:eastAsia="es-ES"/>
              </w:rPr>
            </w:pPr>
            <w:r w:rsidRPr="00AD3379">
              <w:rPr>
                <w:rFonts w:ascii="Arial" w:hAnsi="Arial" w:cs="Arial"/>
                <w:bCs/>
                <w:color w:val="000000"/>
                <w:sz w:val="18"/>
                <w:szCs w:val="18"/>
                <w:lang w:val="es-ES" w:eastAsia="es-ES"/>
              </w:rPr>
              <w:fldChar w:fldCharType="begin"/>
            </w:r>
            <w:r w:rsidR="008E5E74" w:rsidRPr="00AD3379">
              <w:rPr>
                <w:rFonts w:ascii="Arial" w:hAnsi="Arial" w:cs="Arial"/>
                <w:bCs/>
                <w:color w:val="000000"/>
                <w:sz w:val="18"/>
                <w:szCs w:val="18"/>
                <w:lang w:val="es-ES" w:eastAsia="es-ES"/>
              </w:rPr>
              <w:instrText xml:space="preserve"> =b18 </w:instrText>
            </w:r>
            <w:r w:rsidRPr="00AD3379">
              <w:rPr>
                <w:rFonts w:ascii="Arial" w:hAnsi="Arial" w:cs="Arial"/>
                <w:bCs/>
                <w:color w:val="000000"/>
                <w:sz w:val="18"/>
                <w:szCs w:val="18"/>
                <w:lang w:val="es-ES" w:eastAsia="es-ES"/>
              </w:rPr>
              <w:fldChar w:fldCharType="separate"/>
            </w:r>
            <w:r w:rsidR="008E5E74" w:rsidRPr="00AD3379">
              <w:rPr>
                <w:rFonts w:ascii="Arial" w:hAnsi="Arial" w:cs="Arial"/>
                <w:bCs/>
                <w:noProof/>
                <w:color w:val="000000"/>
                <w:sz w:val="18"/>
                <w:szCs w:val="18"/>
                <w:lang w:val="es-ES" w:eastAsia="es-ES"/>
              </w:rPr>
              <w:t>15.848</w:t>
            </w:r>
            <w:r w:rsidRPr="00AD3379">
              <w:rPr>
                <w:rFonts w:ascii="Arial" w:hAnsi="Arial" w:cs="Arial"/>
                <w:bCs/>
                <w:color w:val="000000"/>
                <w:sz w:val="18"/>
                <w:szCs w:val="18"/>
                <w:lang w:val="es-ES" w:eastAsia="es-ES"/>
              </w:rPr>
              <w:fldChar w:fldCharType="end"/>
            </w:r>
          </w:p>
        </w:tc>
        <w:tc>
          <w:tcPr>
            <w:tcW w:w="2126" w:type="dxa"/>
            <w:tcBorders>
              <w:top w:val="single" w:sz="2" w:space="0" w:color="auto"/>
              <w:left w:val="nil"/>
              <w:bottom w:val="single" w:sz="4" w:space="0" w:color="auto"/>
              <w:right w:val="nil"/>
            </w:tcBorders>
            <w:shd w:val="clear" w:color="auto" w:fill="FABF8F" w:themeFill="accent6" w:themeFillTint="99"/>
            <w:vAlign w:val="center"/>
          </w:tcPr>
          <w:p w:rsidR="00924558" w:rsidRPr="00AD3379" w:rsidRDefault="00A167ED" w:rsidP="008E5E74">
            <w:pPr>
              <w:spacing w:after="0"/>
              <w:ind w:firstLine="0"/>
              <w:jc w:val="right"/>
              <w:rPr>
                <w:rFonts w:ascii="Arial" w:hAnsi="Arial" w:cs="Arial"/>
                <w:bCs/>
                <w:color w:val="000000"/>
                <w:sz w:val="18"/>
                <w:szCs w:val="18"/>
                <w:lang w:val="es-ES" w:eastAsia="es-ES"/>
              </w:rPr>
            </w:pPr>
            <w:r w:rsidRPr="00AD3379">
              <w:rPr>
                <w:rFonts w:ascii="Arial" w:hAnsi="Arial" w:cs="Arial"/>
                <w:bCs/>
                <w:color w:val="000000"/>
                <w:sz w:val="18"/>
                <w:szCs w:val="18"/>
                <w:lang w:val="es-ES" w:eastAsia="es-ES"/>
              </w:rPr>
              <w:fldChar w:fldCharType="begin"/>
            </w:r>
            <w:r w:rsidR="008E5E74" w:rsidRPr="00AD3379">
              <w:rPr>
                <w:rFonts w:ascii="Arial" w:hAnsi="Arial" w:cs="Arial"/>
                <w:bCs/>
                <w:color w:val="000000"/>
                <w:sz w:val="18"/>
                <w:szCs w:val="18"/>
                <w:lang w:val="es-ES" w:eastAsia="es-ES"/>
              </w:rPr>
              <w:instrText xml:space="preserve"> =c18 </w:instrText>
            </w:r>
            <w:r w:rsidRPr="00AD3379">
              <w:rPr>
                <w:rFonts w:ascii="Arial" w:hAnsi="Arial" w:cs="Arial"/>
                <w:bCs/>
                <w:color w:val="000000"/>
                <w:sz w:val="18"/>
                <w:szCs w:val="18"/>
                <w:lang w:val="es-ES" w:eastAsia="es-ES"/>
              </w:rPr>
              <w:fldChar w:fldCharType="separate"/>
            </w:r>
            <w:r w:rsidR="008E5E74" w:rsidRPr="00AD3379">
              <w:rPr>
                <w:rFonts w:ascii="Arial" w:hAnsi="Arial" w:cs="Arial"/>
                <w:bCs/>
                <w:noProof/>
                <w:color w:val="000000"/>
                <w:sz w:val="18"/>
                <w:szCs w:val="18"/>
                <w:lang w:val="es-ES" w:eastAsia="es-ES"/>
              </w:rPr>
              <w:t>105.747</w:t>
            </w:r>
            <w:r w:rsidRPr="00AD3379">
              <w:rPr>
                <w:rFonts w:ascii="Arial" w:hAnsi="Arial" w:cs="Arial"/>
                <w:bCs/>
                <w:color w:val="000000"/>
                <w:sz w:val="18"/>
                <w:szCs w:val="18"/>
                <w:lang w:val="es-ES" w:eastAsia="es-ES"/>
              </w:rPr>
              <w:fldChar w:fldCharType="end"/>
            </w:r>
          </w:p>
        </w:tc>
        <w:tc>
          <w:tcPr>
            <w:tcW w:w="1276" w:type="dxa"/>
            <w:tcBorders>
              <w:top w:val="single" w:sz="2" w:space="0" w:color="auto"/>
              <w:left w:val="nil"/>
              <w:bottom w:val="single" w:sz="4" w:space="0" w:color="auto"/>
              <w:right w:val="nil"/>
            </w:tcBorders>
            <w:shd w:val="clear" w:color="auto" w:fill="FABF8F" w:themeFill="accent6" w:themeFillTint="99"/>
            <w:vAlign w:val="center"/>
          </w:tcPr>
          <w:p w:rsidR="00924558" w:rsidRPr="00AD3379" w:rsidRDefault="008E5E74" w:rsidP="00A66BA5">
            <w:pPr>
              <w:spacing w:after="0"/>
              <w:ind w:firstLine="0"/>
              <w:jc w:val="right"/>
              <w:rPr>
                <w:rFonts w:ascii="Arial" w:hAnsi="Arial" w:cs="Arial"/>
                <w:color w:val="000000"/>
                <w:sz w:val="18"/>
                <w:szCs w:val="18"/>
                <w:lang w:val="es-ES" w:eastAsia="es-ES"/>
              </w:rPr>
            </w:pPr>
            <w:r w:rsidRPr="00AD3379">
              <w:rPr>
                <w:rFonts w:ascii="Arial" w:hAnsi="Arial" w:cs="Arial"/>
                <w:color w:val="000000"/>
                <w:sz w:val="18"/>
                <w:szCs w:val="18"/>
                <w:lang w:val="es-ES" w:eastAsia="es-ES"/>
              </w:rPr>
              <w:t>567</w:t>
            </w:r>
          </w:p>
        </w:tc>
      </w:tr>
    </w:tbl>
    <w:p w:rsidR="00124902" w:rsidRDefault="003E0715" w:rsidP="00124902">
      <w:pPr>
        <w:spacing w:before="60" w:after="0"/>
        <w:ind w:firstLine="0"/>
        <w:jc w:val="left"/>
        <w:rPr>
          <w:rFonts w:ascii="Arial" w:hAnsi="Arial" w:cs="Arial"/>
          <w:sz w:val="16"/>
          <w:szCs w:val="16"/>
          <w:lang w:val="es-ES"/>
        </w:rPr>
      </w:pPr>
      <w:r w:rsidRPr="003211FC">
        <w:rPr>
          <w:rFonts w:ascii="Arial" w:hAnsi="Arial" w:cs="Arial"/>
          <w:sz w:val="16"/>
          <w:szCs w:val="16"/>
          <w:lang w:val="es-ES"/>
        </w:rPr>
        <w:t>* Ejercicio no auditado</w:t>
      </w:r>
    </w:p>
    <w:p w:rsidR="008733C8" w:rsidRDefault="00997260" w:rsidP="000708F4">
      <w:pPr>
        <w:pStyle w:val="texto"/>
        <w:tabs>
          <w:tab w:val="clear" w:pos="2835"/>
          <w:tab w:val="clear" w:pos="3969"/>
          <w:tab w:val="clear" w:pos="5103"/>
          <w:tab w:val="clear" w:pos="6237"/>
          <w:tab w:val="clear" w:pos="7371"/>
        </w:tabs>
        <w:spacing w:before="120" w:after="120"/>
      </w:pPr>
      <w:r>
        <w:t>Las t</w:t>
      </w:r>
      <w:r w:rsidR="00D07C4A" w:rsidRPr="00945F36">
        <w:t xml:space="preserve">ransferencias corrientes </w:t>
      </w:r>
      <w:r>
        <w:t xml:space="preserve">disminuyen </w:t>
      </w:r>
      <w:r w:rsidR="00346C88" w:rsidRPr="00945F36">
        <w:t xml:space="preserve">principalmente </w:t>
      </w:r>
      <w:r w:rsidR="00EF7FCF" w:rsidRPr="00945F36">
        <w:t>por</w:t>
      </w:r>
      <w:r w:rsidR="006B1D7D">
        <w:t>que en 2017 no se realizaron contrataciones de jóvenes desempleados y, por tanto, no se recibió subvención por parte del Gobierno de Navarra</w:t>
      </w:r>
      <w:r w:rsidR="00945F36" w:rsidRPr="00945F36">
        <w:t xml:space="preserve"> </w:t>
      </w:r>
      <w:r w:rsidR="00945F36">
        <w:t xml:space="preserve">y </w:t>
      </w:r>
      <w:r w:rsidR="006B1D7D">
        <w:t xml:space="preserve">por </w:t>
      </w:r>
      <w:r w:rsidR="00945F36">
        <w:t>la disminución de subve</w:t>
      </w:r>
      <w:r w:rsidR="00945F36">
        <w:t>n</w:t>
      </w:r>
      <w:r w:rsidR="00945F36">
        <w:t>ciones por montepío.</w:t>
      </w:r>
    </w:p>
    <w:p w:rsidR="00BA5B1F" w:rsidRPr="00BA5B1F" w:rsidRDefault="00BA5B1F" w:rsidP="000708F4">
      <w:pPr>
        <w:pStyle w:val="texto"/>
        <w:tabs>
          <w:tab w:val="clear" w:pos="2835"/>
          <w:tab w:val="clear" w:pos="3969"/>
          <w:tab w:val="clear" w:pos="5103"/>
          <w:tab w:val="clear" w:pos="6237"/>
          <w:tab w:val="clear" w:pos="7371"/>
        </w:tabs>
        <w:spacing w:before="120" w:after="120"/>
      </w:pPr>
      <w:r>
        <w:t>El Ayuntamiento</w:t>
      </w:r>
      <w:r w:rsidR="00EA4B5E">
        <w:t xml:space="preserve"> </w:t>
      </w:r>
      <w:r w:rsidR="00CF5284">
        <w:t>ha solicitado en junio de 2016 las bonificaciones correspo</w:t>
      </w:r>
      <w:r w:rsidR="00CF5284">
        <w:t>n</w:t>
      </w:r>
      <w:r w:rsidR="00CF5284">
        <w:t>dientes a</w:t>
      </w:r>
      <w:r w:rsidR="00840787">
        <w:t>l período</w:t>
      </w:r>
      <w:r w:rsidR="002D55E9">
        <w:t xml:space="preserve"> 2012</w:t>
      </w:r>
      <w:r w:rsidR="00840787">
        <w:t>-</w:t>
      </w:r>
      <w:r>
        <w:t>2015</w:t>
      </w:r>
      <w:r w:rsidR="00EA4B5E">
        <w:t>, estando pendientes de cobro</w:t>
      </w:r>
      <w:r w:rsidRPr="00BA5B1F">
        <w:t>.</w:t>
      </w:r>
      <w:r w:rsidR="0002168A">
        <w:t xml:space="preserve"> Su importe asciende a 1.871 euros.</w:t>
      </w:r>
      <w:r w:rsidR="000E53C2">
        <w:t xml:space="preserve"> </w:t>
      </w:r>
    </w:p>
    <w:p w:rsidR="00BA5B1F" w:rsidRDefault="008733C8" w:rsidP="000708F4">
      <w:pPr>
        <w:pStyle w:val="texto"/>
        <w:tabs>
          <w:tab w:val="clear" w:pos="2835"/>
          <w:tab w:val="clear" w:pos="3969"/>
          <w:tab w:val="clear" w:pos="5103"/>
          <w:tab w:val="clear" w:pos="6237"/>
          <w:tab w:val="clear" w:pos="7371"/>
        </w:tabs>
        <w:spacing w:before="120" w:after="120"/>
      </w:pPr>
      <w:r w:rsidRPr="00700A78">
        <w:t>En relación a transferencias de capital</w:t>
      </w:r>
      <w:r w:rsidR="00840787">
        <w:t>,</w:t>
      </w:r>
      <w:r w:rsidRPr="00700A78">
        <w:t xml:space="preserve"> </w:t>
      </w:r>
      <w:r w:rsidR="009B1DC4">
        <w:t xml:space="preserve">se </w:t>
      </w:r>
      <w:r w:rsidR="00945F36" w:rsidRPr="00700A78">
        <w:t>incrementan</w:t>
      </w:r>
      <w:r w:rsidR="0002168A">
        <w:t xml:space="preserve"> con respecto a 2016</w:t>
      </w:r>
      <w:r w:rsidR="00945F36" w:rsidRPr="00700A78">
        <w:t xml:space="preserve"> las </w:t>
      </w:r>
      <w:r w:rsidRPr="00700A78">
        <w:t xml:space="preserve">subvenciones recibidas por el Gobierno de Navarra para financiar </w:t>
      </w:r>
      <w:r w:rsidR="006B1A4A" w:rsidRPr="00700A78">
        <w:t xml:space="preserve">inversiones en </w:t>
      </w:r>
      <w:r w:rsidR="00346C88" w:rsidRPr="00700A78">
        <w:t xml:space="preserve">obras </w:t>
      </w:r>
      <w:r w:rsidRPr="00700A78">
        <w:t>realizad</w:t>
      </w:r>
      <w:r w:rsidR="006B1A4A" w:rsidRPr="00700A78">
        <w:t>as</w:t>
      </w:r>
      <w:r w:rsidRPr="00700A78">
        <w:t xml:space="preserve"> durante </w:t>
      </w:r>
      <w:r w:rsidR="00A4507B" w:rsidRPr="00700A78">
        <w:t>201</w:t>
      </w:r>
      <w:r w:rsidR="00700A78" w:rsidRPr="00700A78">
        <w:t>7</w:t>
      </w:r>
      <w:r w:rsidR="0002168A">
        <w:t>.</w:t>
      </w:r>
    </w:p>
    <w:p w:rsidR="00C74601" w:rsidRDefault="005A454D" w:rsidP="000708F4">
      <w:pPr>
        <w:pStyle w:val="texto"/>
        <w:tabs>
          <w:tab w:val="clear" w:pos="2835"/>
          <w:tab w:val="clear" w:pos="3969"/>
          <w:tab w:val="clear" w:pos="5103"/>
          <w:tab w:val="clear" w:pos="6237"/>
          <w:tab w:val="clear" w:pos="7371"/>
        </w:tabs>
        <w:spacing w:before="120" w:after="120"/>
      </w:pPr>
      <w:r w:rsidRPr="00FB6B6E">
        <w:t>E</w:t>
      </w:r>
      <w:r w:rsidR="001C3F75">
        <w:t>n el capítulo de transferencias</w:t>
      </w:r>
      <w:r w:rsidRPr="00FB6B6E">
        <w:t>, además de revisar la coherencia de la info</w:t>
      </w:r>
      <w:r w:rsidRPr="00FB6B6E">
        <w:t>r</w:t>
      </w:r>
      <w:r w:rsidRPr="00FB6B6E">
        <w:t xml:space="preserve">mación presupuestaria del ayuntamiento con la Administración de la Comunidad Foral, </w:t>
      </w:r>
      <w:r w:rsidR="001C3F75">
        <w:t xml:space="preserve">hemos </w:t>
      </w:r>
      <w:r w:rsidRPr="00FB6B6E">
        <w:t xml:space="preserve">revisado </w:t>
      </w:r>
      <w:r w:rsidR="001C3F75">
        <w:t>la aportación al ayuntamiento por parte de la mancomun</w:t>
      </w:r>
      <w:r w:rsidR="001C3F75">
        <w:t>i</w:t>
      </w:r>
      <w:r w:rsidR="001C3F75">
        <w:t>dad de los servicios sociales de base y las subvenciones de capital de libre d</w:t>
      </w:r>
      <w:r w:rsidR="001C3F75">
        <w:t>e</w:t>
      </w:r>
      <w:r w:rsidR="001C3F75">
        <w:t>terminación del Gobierno de Navarra.</w:t>
      </w:r>
    </w:p>
    <w:p w:rsidR="008716B2" w:rsidRDefault="00E96F63" w:rsidP="000708F4">
      <w:pPr>
        <w:pStyle w:val="texto"/>
        <w:tabs>
          <w:tab w:val="clear" w:pos="2835"/>
          <w:tab w:val="clear" w:pos="3969"/>
          <w:tab w:val="clear" w:pos="5103"/>
          <w:tab w:val="clear" w:pos="6237"/>
          <w:tab w:val="clear" w:pos="7371"/>
        </w:tabs>
        <w:spacing w:before="120" w:after="120"/>
      </w:pPr>
      <w:r w:rsidRPr="00FB6B6E">
        <w:t xml:space="preserve">Del trabajo realizado hemos comprobado que, en general, </w:t>
      </w:r>
      <w:r w:rsidR="001C3F75">
        <w:t xml:space="preserve">las transferencias </w:t>
      </w:r>
      <w:r w:rsidRPr="00FB6B6E">
        <w:t>se han gestionado de conformidad con la normativa aplicable.</w:t>
      </w:r>
    </w:p>
    <w:p w:rsidR="00011983" w:rsidRPr="00E7682B" w:rsidRDefault="00011983" w:rsidP="00B00BF5">
      <w:pPr>
        <w:pStyle w:val="atitulo3"/>
      </w:pPr>
      <w:r w:rsidRPr="00E7682B">
        <w:lastRenderedPageBreak/>
        <w:t>Ingresos</w:t>
      </w:r>
      <w:r w:rsidR="007C16D1" w:rsidRPr="00E7682B">
        <w:t xml:space="preserve"> de ejercicios cerrados</w:t>
      </w:r>
    </w:p>
    <w:p w:rsidR="00D07C4A" w:rsidRDefault="00D07C4A" w:rsidP="009E1ED6">
      <w:pPr>
        <w:pStyle w:val="texto"/>
        <w:tabs>
          <w:tab w:val="clear" w:pos="2835"/>
          <w:tab w:val="clear" w:pos="3969"/>
          <w:tab w:val="clear" w:pos="5103"/>
          <w:tab w:val="clear" w:pos="6237"/>
          <w:tab w:val="clear" w:pos="7371"/>
        </w:tabs>
        <w:spacing w:before="120" w:after="180"/>
      </w:pPr>
      <w:r w:rsidRPr="008E5E74">
        <w:t>En el siguiente cuadro se muestra un resumen de los cobros realizados en 201</w:t>
      </w:r>
      <w:r w:rsidR="008E5E74" w:rsidRPr="008E5E74">
        <w:t>7</w:t>
      </w:r>
      <w:r w:rsidRPr="008E5E74">
        <w:t xml:space="preserve"> y de los saldos pendientes de cobro a 31 de diciembre de 201</w:t>
      </w:r>
      <w:r w:rsidR="008E5E74" w:rsidRPr="008E5E74">
        <w:t>7</w:t>
      </w:r>
      <w:r w:rsidRPr="008E5E74">
        <w:t xml:space="preserve"> de ingresos de presupuestos </w:t>
      </w:r>
      <w:r w:rsidR="00EB42FB" w:rsidRPr="008E5E74">
        <w:t xml:space="preserve">de </w:t>
      </w:r>
      <w:r w:rsidRPr="008E5E74">
        <w:t>ejercicios cerrados:</w:t>
      </w:r>
    </w:p>
    <w:tbl>
      <w:tblPr>
        <w:tblW w:w="8860" w:type="dxa"/>
        <w:jc w:val="center"/>
        <w:tblCellMar>
          <w:left w:w="70" w:type="dxa"/>
          <w:right w:w="70" w:type="dxa"/>
        </w:tblCellMar>
        <w:tblLook w:val="04A0" w:firstRow="1" w:lastRow="0" w:firstColumn="1" w:lastColumn="0" w:noHBand="0" w:noVBand="1"/>
      </w:tblPr>
      <w:tblGrid>
        <w:gridCol w:w="1944"/>
        <w:gridCol w:w="1041"/>
        <w:gridCol w:w="1028"/>
        <w:gridCol w:w="1273"/>
        <w:gridCol w:w="1192"/>
        <w:gridCol w:w="1169"/>
        <w:gridCol w:w="1213"/>
      </w:tblGrid>
      <w:tr w:rsidR="00D07C4A" w:rsidRPr="00EE2ED7" w:rsidTr="00B078CB">
        <w:trPr>
          <w:trHeight w:val="255"/>
          <w:jc w:val="center"/>
        </w:trPr>
        <w:tc>
          <w:tcPr>
            <w:tcW w:w="1944" w:type="dxa"/>
            <w:tcBorders>
              <w:top w:val="single" w:sz="4" w:space="0" w:color="auto"/>
              <w:left w:val="nil"/>
              <w:right w:val="nil"/>
            </w:tcBorders>
            <w:shd w:val="clear" w:color="auto" w:fill="FABF8F" w:themeFill="accent6" w:themeFillTint="99"/>
            <w:vAlign w:val="center"/>
            <w:hideMark/>
          </w:tcPr>
          <w:p w:rsidR="00D07C4A" w:rsidRPr="00FD0452" w:rsidRDefault="00D07C4A" w:rsidP="009E1ED6">
            <w:pPr>
              <w:spacing w:after="0"/>
              <w:ind w:firstLine="0"/>
              <w:jc w:val="left"/>
              <w:rPr>
                <w:rFonts w:ascii="Arial" w:hAnsi="Arial" w:cs="Arial"/>
                <w:color w:val="000000"/>
                <w:sz w:val="18"/>
                <w:szCs w:val="18"/>
                <w:lang w:val="es-ES" w:eastAsia="es-ES"/>
              </w:rPr>
            </w:pPr>
            <w:r w:rsidRPr="00FD0452">
              <w:rPr>
                <w:rFonts w:ascii="Arial" w:hAnsi="Arial" w:cs="Arial"/>
                <w:color w:val="000000"/>
                <w:sz w:val="18"/>
                <w:szCs w:val="18"/>
                <w:lang w:val="es-ES" w:eastAsia="es-ES"/>
              </w:rPr>
              <w:t>Año</w:t>
            </w:r>
          </w:p>
        </w:tc>
        <w:tc>
          <w:tcPr>
            <w:tcW w:w="1041" w:type="dxa"/>
            <w:tcBorders>
              <w:top w:val="single" w:sz="4" w:space="0" w:color="auto"/>
              <w:left w:val="nil"/>
              <w:right w:val="nil"/>
            </w:tcBorders>
            <w:shd w:val="clear" w:color="auto" w:fill="FABF8F" w:themeFill="accent6" w:themeFillTint="99"/>
            <w:vAlign w:val="center"/>
            <w:hideMark/>
          </w:tcPr>
          <w:p w:rsidR="00D07C4A" w:rsidRPr="00FD0452" w:rsidRDefault="00D07C4A" w:rsidP="00B00BF5">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Saldo</w:t>
            </w:r>
          </w:p>
          <w:p w:rsidR="00D07C4A" w:rsidRPr="00FD0452" w:rsidRDefault="00D07C4A" w:rsidP="00B00BF5">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Inicial</w:t>
            </w:r>
          </w:p>
          <w:p w:rsidR="00D07C4A" w:rsidRPr="00FD0452" w:rsidRDefault="00FD0452" w:rsidP="00B00BF5">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01/01/2017</w:t>
            </w:r>
          </w:p>
        </w:tc>
        <w:tc>
          <w:tcPr>
            <w:tcW w:w="1028" w:type="dxa"/>
            <w:tcBorders>
              <w:top w:val="single" w:sz="4" w:space="0" w:color="auto"/>
              <w:left w:val="nil"/>
              <w:right w:val="nil"/>
            </w:tcBorders>
            <w:shd w:val="clear" w:color="auto" w:fill="FABF8F" w:themeFill="accent6" w:themeFillTint="99"/>
            <w:vAlign w:val="center"/>
            <w:hideMark/>
          </w:tcPr>
          <w:p w:rsidR="00D07C4A" w:rsidRPr="00FD0452" w:rsidRDefault="00D07C4A" w:rsidP="002218E2">
            <w:pPr>
              <w:spacing w:after="0"/>
              <w:ind w:firstLine="0"/>
              <w:jc w:val="center"/>
              <w:rPr>
                <w:rFonts w:ascii="Arial" w:hAnsi="Arial" w:cs="Arial"/>
                <w:color w:val="000000"/>
                <w:sz w:val="18"/>
                <w:szCs w:val="18"/>
                <w:lang w:val="es-ES" w:eastAsia="es-ES"/>
              </w:rPr>
            </w:pPr>
            <w:r w:rsidRPr="00FD0452">
              <w:rPr>
                <w:rFonts w:ascii="Arial" w:hAnsi="Arial" w:cs="Arial"/>
                <w:color w:val="000000"/>
                <w:sz w:val="18"/>
                <w:szCs w:val="18"/>
                <w:lang w:val="es-ES" w:eastAsia="es-ES"/>
              </w:rPr>
              <w:t>Cobros</w:t>
            </w:r>
          </w:p>
          <w:p w:rsidR="00D07C4A" w:rsidRPr="00FD0452" w:rsidRDefault="00D07C4A" w:rsidP="00FD0452">
            <w:pPr>
              <w:spacing w:after="0"/>
              <w:ind w:firstLine="0"/>
              <w:jc w:val="center"/>
              <w:rPr>
                <w:rFonts w:ascii="Arial" w:hAnsi="Arial" w:cs="Arial"/>
                <w:color w:val="000000"/>
                <w:sz w:val="18"/>
                <w:szCs w:val="18"/>
                <w:lang w:val="es-ES" w:eastAsia="es-ES"/>
              </w:rPr>
            </w:pPr>
            <w:r w:rsidRPr="00FD0452">
              <w:rPr>
                <w:rFonts w:ascii="Arial" w:hAnsi="Arial" w:cs="Arial"/>
                <w:color w:val="000000"/>
                <w:sz w:val="18"/>
                <w:szCs w:val="18"/>
                <w:lang w:val="es-ES" w:eastAsia="es-ES"/>
              </w:rPr>
              <w:t>201</w:t>
            </w:r>
            <w:r w:rsidR="00FD0452" w:rsidRPr="00FD0452">
              <w:rPr>
                <w:rFonts w:ascii="Arial" w:hAnsi="Arial" w:cs="Arial"/>
                <w:color w:val="000000"/>
                <w:sz w:val="18"/>
                <w:szCs w:val="18"/>
                <w:lang w:val="es-ES" w:eastAsia="es-ES"/>
              </w:rPr>
              <w:t>7</w:t>
            </w:r>
          </w:p>
        </w:tc>
        <w:tc>
          <w:tcPr>
            <w:tcW w:w="1273" w:type="dxa"/>
            <w:tcBorders>
              <w:top w:val="single" w:sz="4" w:space="0" w:color="auto"/>
              <w:left w:val="nil"/>
              <w:right w:val="nil"/>
            </w:tcBorders>
            <w:shd w:val="clear" w:color="auto" w:fill="FABF8F" w:themeFill="accent6" w:themeFillTint="99"/>
            <w:vAlign w:val="center"/>
            <w:hideMark/>
          </w:tcPr>
          <w:p w:rsidR="00D07C4A" w:rsidRPr="00FD0452" w:rsidRDefault="00D07C4A" w:rsidP="002218E2">
            <w:pPr>
              <w:spacing w:after="0"/>
              <w:ind w:firstLine="0"/>
              <w:jc w:val="center"/>
              <w:rPr>
                <w:rFonts w:ascii="Arial" w:hAnsi="Arial" w:cs="Arial"/>
                <w:color w:val="000000"/>
                <w:sz w:val="18"/>
                <w:szCs w:val="18"/>
                <w:lang w:val="es-ES" w:eastAsia="es-ES"/>
              </w:rPr>
            </w:pPr>
            <w:r w:rsidRPr="00FD0452">
              <w:rPr>
                <w:rFonts w:ascii="Arial" w:hAnsi="Arial" w:cs="Arial"/>
                <w:color w:val="000000"/>
                <w:sz w:val="18"/>
                <w:szCs w:val="18"/>
                <w:lang w:val="es-ES" w:eastAsia="es-ES"/>
              </w:rPr>
              <w:t>Insolvencias</w:t>
            </w:r>
          </w:p>
          <w:p w:rsidR="00D07C4A" w:rsidRPr="00FD0452" w:rsidRDefault="00D07C4A" w:rsidP="002218E2">
            <w:pPr>
              <w:spacing w:after="0"/>
              <w:ind w:firstLine="0"/>
              <w:jc w:val="center"/>
              <w:rPr>
                <w:rFonts w:ascii="Arial" w:hAnsi="Arial" w:cs="Arial"/>
                <w:color w:val="000000"/>
                <w:sz w:val="18"/>
                <w:szCs w:val="18"/>
                <w:lang w:val="es-ES" w:eastAsia="es-ES"/>
              </w:rPr>
            </w:pPr>
            <w:r w:rsidRPr="00FD0452">
              <w:rPr>
                <w:rFonts w:ascii="Arial" w:hAnsi="Arial" w:cs="Arial"/>
                <w:color w:val="000000"/>
                <w:sz w:val="18"/>
                <w:szCs w:val="18"/>
                <w:lang w:val="es-ES" w:eastAsia="es-ES"/>
              </w:rPr>
              <w:t>y otras bajas</w:t>
            </w:r>
          </w:p>
        </w:tc>
        <w:tc>
          <w:tcPr>
            <w:tcW w:w="1192" w:type="dxa"/>
            <w:tcBorders>
              <w:top w:val="single" w:sz="4" w:space="0" w:color="auto"/>
              <w:left w:val="nil"/>
              <w:right w:val="nil"/>
            </w:tcBorders>
            <w:shd w:val="clear" w:color="auto" w:fill="FABF8F" w:themeFill="accent6" w:themeFillTint="99"/>
            <w:vAlign w:val="center"/>
            <w:hideMark/>
          </w:tcPr>
          <w:p w:rsidR="00D07C4A" w:rsidRPr="00FD0452" w:rsidRDefault="00D07C4A" w:rsidP="00B00BF5">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Saldo</w:t>
            </w:r>
          </w:p>
          <w:p w:rsidR="00D07C4A" w:rsidRPr="00FD0452" w:rsidRDefault="00D07C4A" w:rsidP="00B00BF5">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Final</w:t>
            </w:r>
          </w:p>
          <w:p w:rsidR="00D07C4A" w:rsidRPr="00FD0452" w:rsidRDefault="00D07C4A" w:rsidP="00B00BF5">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31/12/201</w:t>
            </w:r>
            <w:r w:rsidR="00FD0452" w:rsidRPr="00FD0452">
              <w:rPr>
                <w:rFonts w:ascii="Arial" w:hAnsi="Arial" w:cs="Arial"/>
                <w:color w:val="000000"/>
                <w:sz w:val="18"/>
                <w:szCs w:val="18"/>
                <w:lang w:val="es-ES" w:eastAsia="es-ES"/>
              </w:rPr>
              <w:t>7</w:t>
            </w:r>
          </w:p>
        </w:tc>
        <w:tc>
          <w:tcPr>
            <w:tcW w:w="1169" w:type="dxa"/>
            <w:tcBorders>
              <w:top w:val="single" w:sz="4" w:space="0" w:color="auto"/>
              <w:left w:val="nil"/>
              <w:right w:val="nil"/>
            </w:tcBorders>
            <w:shd w:val="clear" w:color="auto" w:fill="FABF8F" w:themeFill="accent6" w:themeFillTint="99"/>
            <w:vAlign w:val="center"/>
            <w:hideMark/>
          </w:tcPr>
          <w:p w:rsidR="00D07C4A" w:rsidRPr="00FD0452" w:rsidRDefault="00B00BF5" w:rsidP="002218E2">
            <w:pPr>
              <w:spacing w:after="0"/>
              <w:ind w:firstLine="0"/>
              <w:jc w:val="center"/>
              <w:rPr>
                <w:rFonts w:ascii="Arial" w:hAnsi="Arial" w:cs="Arial"/>
                <w:color w:val="000000"/>
                <w:sz w:val="18"/>
                <w:szCs w:val="18"/>
                <w:lang w:val="es-ES" w:eastAsia="es-ES"/>
              </w:rPr>
            </w:pPr>
            <w:r>
              <w:rPr>
                <w:rFonts w:ascii="Arial" w:hAnsi="Arial" w:cs="Arial"/>
                <w:color w:val="000000"/>
                <w:sz w:val="18"/>
                <w:szCs w:val="18"/>
                <w:lang w:val="es-ES" w:eastAsia="es-ES"/>
              </w:rPr>
              <w:t xml:space="preserve">Porcentaje </w:t>
            </w:r>
            <w:r w:rsidR="00D07C4A" w:rsidRPr="00FD0452">
              <w:rPr>
                <w:rFonts w:ascii="Arial" w:hAnsi="Arial" w:cs="Arial"/>
                <w:color w:val="000000"/>
                <w:sz w:val="18"/>
                <w:szCs w:val="18"/>
                <w:lang w:val="es-ES" w:eastAsia="es-ES"/>
              </w:rPr>
              <w:t xml:space="preserve"> s/ saldo</w:t>
            </w:r>
          </w:p>
          <w:p w:rsidR="00D07C4A" w:rsidRPr="00FD0452" w:rsidRDefault="00D07C4A" w:rsidP="002218E2">
            <w:pPr>
              <w:spacing w:after="0"/>
              <w:jc w:val="center"/>
              <w:rPr>
                <w:rFonts w:ascii="Arial" w:hAnsi="Arial" w:cs="Arial"/>
                <w:color w:val="000000"/>
                <w:sz w:val="18"/>
                <w:szCs w:val="18"/>
                <w:lang w:val="es-ES" w:eastAsia="es-ES"/>
              </w:rPr>
            </w:pPr>
            <w:r w:rsidRPr="00FD0452">
              <w:rPr>
                <w:rFonts w:ascii="Arial" w:hAnsi="Arial" w:cs="Arial"/>
                <w:color w:val="000000"/>
                <w:sz w:val="18"/>
                <w:szCs w:val="18"/>
                <w:lang w:val="es-ES" w:eastAsia="es-ES"/>
              </w:rPr>
              <w:t>final</w:t>
            </w:r>
          </w:p>
        </w:tc>
        <w:tc>
          <w:tcPr>
            <w:tcW w:w="1213" w:type="dxa"/>
            <w:tcBorders>
              <w:top w:val="single" w:sz="4" w:space="0" w:color="auto"/>
              <w:left w:val="nil"/>
              <w:right w:val="nil"/>
            </w:tcBorders>
            <w:shd w:val="clear" w:color="auto" w:fill="FABF8F" w:themeFill="accent6" w:themeFillTint="99"/>
            <w:vAlign w:val="center"/>
            <w:hideMark/>
          </w:tcPr>
          <w:p w:rsidR="00D07C4A" w:rsidRPr="00FD0452" w:rsidRDefault="00B00BF5" w:rsidP="002218E2">
            <w:pPr>
              <w:spacing w:after="0"/>
              <w:ind w:firstLine="0"/>
              <w:jc w:val="center"/>
              <w:rPr>
                <w:rFonts w:ascii="Arial" w:hAnsi="Arial" w:cs="Arial"/>
                <w:color w:val="000000"/>
                <w:sz w:val="18"/>
                <w:szCs w:val="18"/>
                <w:lang w:val="es-ES" w:eastAsia="es-ES"/>
              </w:rPr>
            </w:pPr>
            <w:r>
              <w:rPr>
                <w:rFonts w:ascii="Arial" w:hAnsi="Arial" w:cs="Arial"/>
                <w:color w:val="000000"/>
                <w:sz w:val="18"/>
                <w:szCs w:val="18"/>
                <w:lang w:val="es-ES" w:eastAsia="es-ES"/>
              </w:rPr>
              <w:t xml:space="preserve">Porcentaje </w:t>
            </w:r>
            <w:r w:rsidR="00D07C4A" w:rsidRPr="00FD0452">
              <w:rPr>
                <w:rFonts w:ascii="Arial" w:hAnsi="Arial" w:cs="Arial"/>
                <w:color w:val="000000"/>
                <w:sz w:val="18"/>
                <w:szCs w:val="18"/>
                <w:lang w:val="es-ES" w:eastAsia="es-ES"/>
              </w:rPr>
              <w:t xml:space="preserve"> cobros s/</w:t>
            </w:r>
          </w:p>
          <w:p w:rsidR="00D07C4A" w:rsidRPr="00FD0452" w:rsidRDefault="00D07C4A" w:rsidP="002218E2">
            <w:pPr>
              <w:spacing w:after="0"/>
              <w:ind w:firstLine="0"/>
              <w:jc w:val="center"/>
              <w:rPr>
                <w:rFonts w:ascii="Arial" w:hAnsi="Arial" w:cs="Arial"/>
                <w:color w:val="000000"/>
                <w:sz w:val="18"/>
                <w:szCs w:val="18"/>
                <w:lang w:val="es-ES" w:eastAsia="es-ES"/>
              </w:rPr>
            </w:pPr>
            <w:r w:rsidRPr="00FD0452">
              <w:rPr>
                <w:rFonts w:ascii="Arial" w:hAnsi="Arial" w:cs="Arial"/>
                <w:color w:val="000000"/>
                <w:sz w:val="18"/>
                <w:szCs w:val="18"/>
                <w:lang w:val="es-ES" w:eastAsia="es-ES"/>
              </w:rPr>
              <w:t>saldo inicial</w:t>
            </w:r>
          </w:p>
        </w:tc>
      </w:tr>
      <w:tr w:rsidR="00D07C4A" w:rsidRPr="00EE2ED7" w:rsidTr="009E1ED6">
        <w:trPr>
          <w:trHeight w:val="255"/>
          <w:jc w:val="center"/>
        </w:trPr>
        <w:tc>
          <w:tcPr>
            <w:tcW w:w="1944" w:type="dxa"/>
            <w:tcBorders>
              <w:top w:val="single" w:sz="4" w:space="0" w:color="auto"/>
              <w:left w:val="nil"/>
              <w:bottom w:val="single" w:sz="2" w:space="0" w:color="auto"/>
              <w:right w:val="nil"/>
            </w:tcBorders>
            <w:shd w:val="clear" w:color="000000" w:fill="FFFFFF"/>
            <w:vAlign w:val="center"/>
            <w:hideMark/>
          </w:tcPr>
          <w:p w:rsidR="00D07C4A" w:rsidRPr="002D1232" w:rsidRDefault="00FD0452" w:rsidP="002218E2">
            <w:pPr>
              <w:spacing w:after="0"/>
              <w:ind w:firstLine="0"/>
              <w:jc w:val="left"/>
              <w:rPr>
                <w:rFonts w:ascii="Arial Narrow" w:hAnsi="Arial Narrow"/>
                <w:color w:val="000000"/>
                <w:lang w:val="es-ES" w:eastAsia="es-ES"/>
              </w:rPr>
            </w:pPr>
            <w:r w:rsidRPr="002D1232">
              <w:rPr>
                <w:rFonts w:ascii="Arial Narrow" w:hAnsi="Arial Narrow"/>
                <w:color w:val="000000"/>
                <w:lang w:val="es-ES" w:eastAsia="es-ES"/>
              </w:rPr>
              <w:t>2016</w:t>
            </w:r>
          </w:p>
        </w:tc>
        <w:tc>
          <w:tcPr>
            <w:tcW w:w="1041" w:type="dxa"/>
            <w:tcBorders>
              <w:top w:val="single" w:sz="4" w:space="0" w:color="auto"/>
              <w:left w:val="nil"/>
              <w:bottom w:val="single" w:sz="2" w:space="0" w:color="auto"/>
              <w:right w:val="nil"/>
            </w:tcBorders>
            <w:shd w:val="clear" w:color="000000" w:fill="FFFFFF"/>
            <w:vAlign w:val="center"/>
            <w:hideMark/>
          </w:tcPr>
          <w:p w:rsidR="00D07C4A" w:rsidRPr="002D1232" w:rsidRDefault="00FD0452" w:rsidP="002D1232">
            <w:pPr>
              <w:spacing w:after="0"/>
              <w:ind w:firstLine="0"/>
              <w:jc w:val="right"/>
              <w:rPr>
                <w:rFonts w:ascii="Arial Narrow" w:hAnsi="Arial Narrow"/>
                <w:color w:val="000000"/>
                <w:lang w:val="es-ES" w:eastAsia="es-ES"/>
              </w:rPr>
            </w:pPr>
            <w:r w:rsidRPr="002D1232">
              <w:rPr>
                <w:rFonts w:ascii="Arial Narrow" w:hAnsi="Arial Narrow"/>
                <w:color w:val="000000"/>
                <w:lang w:val="es-ES" w:eastAsia="es-ES"/>
              </w:rPr>
              <w:t>15</w:t>
            </w:r>
            <w:r w:rsidR="002D1232" w:rsidRPr="002D1232">
              <w:rPr>
                <w:rFonts w:ascii="Arial Narrow" w:hAnsi="Arial Narrow"/>
                <w:color w:val="000000"/>
                <w:lang w:val="es-ES" w:eastAsia="es-ES"/>
              </w:rPr>
              <w:t>8.674</w:t>
            </w:r>
          </w:p>
        </w:tc>
        <w:tc>
          <w:tcPr>
            <w:tcW w:w="1028" w:type="dxa"/>
            <w:tcBorders>
              <w:top w:val="single" w:sz="4" w:space="0" w:color="auto"/>
              <w:left w:val="nil"/>
              <w:bottom w:val="single" w:sz="2" w:space="0" w:color="auto"/>
              <w:right w:val="nil"/>
            </w:tcBorders>
            <w:shd w:val="clear" w:color="000000" w:fill="FFFFFF"/>
            <w:vAlign w:val="center"/>
            <w:hideMark/>
          </w:tcPr>
          <w:p w:rsidR="00D07C4A" w:rsidRPr="002D1232" w:rsidRDefault="00FD0452" w:rsidP="002D1232">
            <w:pPr>
              <w:spacing w:after="0"/>
              <w:ind w:firstLine="0"/>
              <w:jc w:val="right"/>
              <w:rPr>
                <w:rFonts w:ascii="Arial Narrow" w:hAnsi="Arial Narrow"/>
                <w:color w:val="000000"/>
                <w:lang w:val="es-ES" w:eastAsia="es-ES"/>
              </w:rPr>
            </w:pPr>
            <w:r w:rsidRPr="002D1232">
              <w:rPr>
                <w:rFonts w:ascii="Arial Narrow" w:hAnsi="Arial Narrow"/>
                <w:color w:val="000000"/>
                <w:lang w:val="es-ES" w:eastAsia="es-ES"/>
              </w:rPr>
              <w:t>82.9</w:t>
            </w:r>
            <w:r w:rsidR="002D1232" w:rsidRPr="002D1232">
              <w:rPr>
                <w:rFonts w:ascii="Arial Narrow" w:hAnsi="Arial Narrow"/>
                <w:color w:val="000000"/>
                <w:lang w:val="es-ES" w:eastAsia="es-ES"/>
              </w:rPr>
              <w:t>6</w:t>
            </w:r>
            <w:r w:rsidRPr="002D1232">
              <w:rPr>
                <w:rFonts w:ascii="Arial Narrow" w:hAnsi="Arial Narrow"/>
                <w:color w:val="000000"/>
                <w:lang w:val="es-ES" w:eastAsia="es-ES"/>
              </w:rPr>
              <w:t>8</w:t>
            </w:r>
          </w:p>
        </w:tc>
        <w:tc>
          <w:tcPr>
            <w:tcW w:w="1273" w:type="dxa"/>
            <w:tcBorders>
              <w:top w:val="single" w:sz="4" w:space="0" w:color="auto"/>
              <w:left w:val="nil"/>
              <w:bottom w:val="single" w:sz="2" w:space="0" w:color="auto"/>
              <w:right w:val="nil"/>
            </w:tcBorders>
            <w:shd w:val="clear" w:color="000000" w:fill="FFFFFF"/>
            <w:vAlign w:val="center"/>
            <w:hideMark/>
          </w:tcPr>
          <w:p w:rsidR="00D07C4A" w:rsidRPr="002D1232" w:rsidRDefault="00FD0452" w:rsidP="00E513C8">
            <w:pPr>
              <w:spacing w:after="0"/>
              <w:ind w:firstLine="0"/>
              <w:jc w:val="right"/>
              <w:rPr>
                <w:rFonts w:ascii="Arial Narrow" w:hAnsi="Arial Narrow"/>
                <w:color w:val="000000"/>
                <w:lang w:val="es-ES" w:eastAsia="es-ES"/>
              </w:rPr>
            </w:pPr>
            <w:r w:rsidRPr="002D1232">
              <w:rPr>
                <w:rFonts w:ascii="Arial Narrow" w:hAnsi="Arial Narrow"/>
                <w:color w:val="000000"/>
                <w:lang w:val="es-ES" w:eastAsia="es-ES"/>
              </w:rPr>
              <w:t>0</w:t>
            </w:r>
          </w:p>
        </w:tc>
        <w:tc>
          <w:tcPr>
            <w:tcW w:w="1192" w:type="dxa"/>
            <w:tcBorders>
              <w:top w:val="single" w:sz="4" w:space="0" w:color="auto"/>
              <w:left w:val="nil"/>
              <w:bottom w:val="single" w:sz="2" w:space="0" w:color="auto"/>
              <w:right w:val="nil"/>
            </w:tcBorders>
            <w:shd w:val="clear" w:color="000000" w:fill="FFFFFF"/>
            <w:vAlign w:val="center"/>
            <w:hideMark/>
          </w:tcPr>
          <w:p w:rsidR="00D07C4A" w:rsidRPr="002D1232" w:rsidRDefault="00A167ED" w:rsidP="002218E2">
            <w:pPr>
              <w:spacing w:after="0"/>
              <w:ind w:firstLine="0"/>
              <w:jc w:val="right"/>
              <w:rPr>
                <w:rFonts w:ascii="Arial Narrow" w:hAnsi="Arial Narrow"/>
                <w:color w:val="000000"/>
                <w:lang w:val="es-ES" w:eastAsia="es-ES"/>
              </w:rPr>
            </w:pPr>
            <w:r w:rsidRPr="002D1232">
              <w:rPr>
                <w:rFonts w:ascii="Arial Narrow" w:hAnsi="Arial Narrow"/>
                <w:color w:val="000000"/>
                <w:lang w:val="es-ES" w:eastAsia="es-ES"/>
              </w:rPr>
              <w:fldChar w:fldCharType="begin"/>
            </w:r>
            <w:r w:rsidR="00D07C4A" w:rsidRPr="002D1232">
              <w:rPr>
                <w:rFonts w:ascii="Arial Narrow" w:hAnsi="Arial Narrow"/>
                <w:color w:val="000000"/>
                <w:lang w:val="es-ES" w:eastAsia="es-ES"/>
              </w:rPr>
              <w:instrText xml:space="preserve"> =b2-c2+d2 </w:instrText>
            </w:r>
            <w:r w:rsidRPr="002D1232">
              <w:rPr>
                <w:rFonts w:ascii="Arial Narrow" w:hAnsi="Arial Narrow"/>
                <w:color w:val="000000"/>
                <w:lang w:val="es-ES" w:eastAsia="es-ES"/>
              </w:rPr>
              <w:fldChar w:fldCharType="separate"/>
            </w:r>
            <w:r w:rsidR="002D1232" w:rsidRPr="002D1232">
              <w:rPr>
                <w:rFonts w:ascii="Arial Narrow" w:hAnsi="Arial Narrow"/>
                <w:noProof/>
                <w:color w:val="000000"/>
                <w:lang w:val="es-ES" w:eastAsia="es-ES"/>
              </w:rPr>
              <w:t>75.706</w:t>
            </w:r>
            <w:r w:rsidRPr="002D1232">
              <w:rPr>
                <w:rFonts w:ascii="Arial Narrow" w:hAnsi="Arial Narrow"/>
                <w:color w:val="000000"/>
                <w:lang w:val="es-ES" w:eastAsia="es-ES"/>
              </w:rPr>
              <w:fldChar w:fldCharType="end"/>
            </w:r>
          </w:p>
        </w:tc>
        <w:tc>
          <w:tcPr>
            <w:tcW w:w="1169" w:type="dxa"/>
            <w:tcBorders>
              <w:top w:val="single" w:sz="4" w:space="0" w:color="auto"/>
              <w:left w:val="nil"/>
              <w:bottom w:val="single" w:sz="2" w:space="0" w:color="auto"/>
              <w:right w:val="nil"/>
            </w:tcBorders>
            <w:shd w:val="clear" w:color="000000" w:fill="FFFFFF"/>
            <w:vAlign w:val="center"/>
            <w:hideMark/>
          </w:tcPr>
          <w:p w:rsidR="00D07C4A" w:rsidRPr="0018175E" w:rsidRDefault="00E513C8" w:rsidP="0018175E">
            <w:pPr>
              <w:spacing w:after="0"/>
              <w:ind w:firstLine="0"/>
              <w:jc w:val="right"/>
              <w:rPr>
                <w:rFonts w:ascii="Arial Narrow" w:hAnsi="Arial Narrow"/>
                <w:color w:val="000000"/>
                <w:lang w:val="es-ES" w:eastAsia="es-ES"/>
              </w:rPr>
            </w:pPr>
            <w:r w:rsidRPr="0018175E">
              <w:rPr>
                <w:rFonts w:ascii="Arial Narrow" w:hAnsi="Arial Narrow"/>
                <w:color w:val="000000"/>
                <w:lang w:val="es-ES" w:eastAsia="es-ES"/>
              </w:rPr>
              <w:t>1</w:t>
            </w:r>
            <w:r w:rsidR="0018175E" w:rsidRPr="0018175E">
              <w:rPr>
                <w:rFonts w:ascii="Arial Narrow" w:hAnsi="Arial Narrow"/>
                <w:color w:val="000000"/>
                <w:lang w:val="es-ES" w:eastAsia="es-ES"/>
              </w:rPr>
              <w:t>3</w:t>
            </w:r>
          </w:p>
        </w:tc>
        <w:tc>
          <w:tcPr>
            <w:tcW w:w="1213" w:type="dxa"/>
            <w:tcBorders>
              <w:top w:val="single" w:sz="4" w:space="0" w:color="auto"/>
              <w:left w:val="nil"/>
              <w:bottom w:val="single" w:sz="2" w:space="0" w:color="auto"/>
              <w:right w:val="nil"/>
            </w:tcBorders>
            <w:shd w:val="clear" w:color="000000" w:fill="FFFFFF"/>
            <w:vAlign w:val="center"/>
            <w:hideMark/>
          </w:tcPr>
          <w:p w:rsidR="00D07C4A" w:rsidRPr="0018175E" w:rsidRDefault="0093561C" w:rsidP="0018175E">
            <w:pPr>
              <w:spacing w:after="0"/>
              <w:ind w:firstLine="0"/>
              <w:jc w:val="right"/>
              <w:rPr>
                <w:rFonts w:ascii="Arial Narrow" w:hAnsi="Arial Narrow"/>
                <w:color w:val="000000"/>
                <w:lang w:val="es-ES" w:eastAsia="es-ES"/>
              </w:rPr>
            </w:pPr>
            <w:r>
              <w:rPr>
                <w:rFonts w:ascii="Arial Narrow" w:hAnsi="Arial Narrow"/>
                <w:color w:val="000000"/>
                <w:lang w:val="es-ES" w:eastAsia="es-ES"/>
              </w:rPr>
              <w:t>52</w:t>
            </w:r>
          </w:p>
        </w:tc>
      </w:tr>
      <w:tr w:rsidR="00FD0452" w:rsidRPr="00EE2ED7" w:rsidTr="009E1ED6">
        <w:trPr>
          <w:trHeight w:val="255"/>
          <w:jc w:val="center"/>
        </w:trPr>
        <w:tc>
          <w:tcPr>
            <w:tcW w:w="1944" w:type="dxa"/>
            <w:tcBorders>
              <w:top w:val="single" w:sz="2" w:space="0" w:color="auto"/>
              <w:left w:val="nil"/>
              <w:bottom w:val="single" w:sz="2" w:space="0" w:color="auto"/>
              <w:right w:val="nil"/>
            </w:tcBorders>
            <w:shd w:val="clear" w:color="000000" w:fill="FFFFFF"/>
            <w:vAlign w:val="center"/>
            <w:hideMark/>
          </w:tcPr>
          <w:p w:rsidR="00FD0452" w:rsidRPr="002D1232" w:rsidRDefault="00FD0452" w:rsidP="00FD0452">
            <w:pPr>
              <w:spacing w:after="0"/>
              <w:ind w:firstLine="0"/>
              <w:jc w:val="left"/>
              <w:rPr>
                <w:rFonts w:ascii="Arial Narrow" w:hAnsi="Arial Narrow"/>
                <w:color w:val="000000"/>
                <w:lang w:val="es-ES" w:eastAsia="es-ES"/>
              </w:rPr>
            </w:pPr>
            <w:r w:rsidRPr="002D1232">
              <w:rPr>
                <w:rFonts w:ascii="Arial Narrow" w:hAnsi="Arial Narrow"/>
                <w:color w:val="000000"/>
                <w:lang w:val="es-ES" w:eastAsia="es-ES"/>
              </w:rPr>
              <w:t>2015</w:t>
            </w:r>
          </w:p>
        </w:tc>
        <w:tc>
          <w:tcPr>
            <w:tcW w:w="1041" w:type="dxa"/>
            <w:tcBorders>
              <w:top w:val="single" w:sz="2" w:space="0" w:color="auto"/>
              <w:left w:val="nil"/>
              <w:bottom w:val="single" w:sz="2" w:space="0" w:color="auto"/>
              <w:right w:val="nil"/>
            </w:tcBorders>
            <w:shd w:val="clear" w:color="000000" w:fill="FFFFFF"/>
            <w:vAlign w:val="center"/>
            <w:hideMark/>
          </w:tcPr>
          <w:p w:rsidR="00FD0452" w:rsidRPr="002D1232" w:rsidRDefault="002D1232" w:rsidP="002218E2">
            <w:pPr>
              <w:spacing w:after="0"/>
              <w:ind w:firstLine="0"/>
              <w:jc w:val="right"/>
              <w:rPr>
                <w:rFonts w:ascii="Arial Narrow" w:hAnsi="Arial Narrow"/>
                <w:color w:val="000000"/>
                <w:lang w:val="es-ES" w:eastAsia="es-ES"/>
              </w:rPr>
            </w:pPr>
            <w:r w:rsidRPr="002D1232">
              <w:rPr>
                <w:rFonts w:ascii="Arial Narrow" w:hAnsi="Arial Narrow"/>
                <w:color w:val="000000"/>
                <w:lang w:val="es-ES" w:eastAsia="es-ES"/>
              </w:rPr>
              <w:t>91.121</w:t>
            </w:r>
          </w:p>
        </w:tc>
        <w:tc>
          <w:tcPr>
            <w:tcW w:w="1028" w:type="dxa"/>
            <w:tcBorders>
              <w:top w:val="single" w:sz="2" w:space="0" w:color="auto"/>
              <w:left w:val="nil"/>
              <w:bottom w:val="single" w:sz="2" w:space="0" w:color="auto"/>
              <w:right w:val="nil"/>
            </w:tcBorders>
            <w:shd w:val="clear" w:color="000000" w:fill="FFFFFF"/>
            <w:vAlign w:val="center"/>
            <w:hideMark/>
          </w:tcPr>
          <w:p w:rsidR="00FD0452" w:rsidRPr="002D1232" w:rsidRDefault="002D1232" w:rsidP="002218E2">
            <w:pPr>
              <w:spacing w:after="0"/>
              <w:ind w:firstLine="0"/>
              <w:jc w:val="right"/>
              <w:rPr>
                <w:rFonts w:ascii="Arial Narrow" w:hAnsi="Arial Narrow"/>
                <w:color w:val="000000"/>
                <w:lang w:val="es-ES" w:eastAsia="es-ES"/>
              </w:rPr>
            </w:pPr>
            <w:r w:rsidRPr="002D1232">
              <w:rPr>
                <w:rFonts w:ascii="Arial Narrow" w:hAnsi="Arial Narrow"/>
                <w:color w:val="000000"/>
                <w:lang w:val="es-ES" w:eastAsia="es-ES"/>
              </w:rPr>
              <w:t>20.598</w:t>
            </w:r>
          </w:p>
        </w:tc>
        <w:tc>
          <w:tcPr>
            <w:tcW w:w="1273" w:type="dxa"/>
            <w:tcBorders>
              <w:top w:val="single" w:sz="2" w:space="0" w:color="auto"/>
              <w:left w:val="nil"/>
              <w:bottom w:val="single" w:sz="2" w:space="0" w:color="auto"/>
              <w:right w:val="nil"/>
            </w:tcBorders>
            <w:shd w:val="clear" w:color="000000" w:fill="FFFFFF"/>
            <w:vAlign w:val="center"/>
            <w:hideMark/>
          </w:tcPr>
          <w:p w:rsidR="00FD0452" w:rsidRPr="002D1232" w:rsidRDefault="002D1232" w:rsidP="002218E2">
            <w:pPr>
              <w:spacing w:after="0"/>
              <w:ind w:firstLine="0"/>
              <w:jc w:val="right"/>
              <w:rPr>
                <w:rFonts w:ascii="Arial Narrow" w:hAnsi="Arial Narrow"/>
                <w:color w:val="000000"/>
                <w:lang w:val="es-ES" w:eastAsia="es-ES"/>
              </w:rPr>
            </w:pPr>
            <w:r w:rsidRPr="002D1232">
              <w:rPr>
                <w:rFonts w:ascii="Arial Narrow" w:hAnsi="Arial Narrow"/>
                <w:color w:val="000000"/>
                <w:lang w:val="es-ES" w:eastAsia="es-ES"/>
              </w:rPr>
              <w:t>0</w:t>
            </w:r>
          </w:p>
        </w:tc>
        <w:tc>
          <w:tcPr>
            <w:tcW w:w="1192" w:type="dxa"/>
            <w:tcBorders>
              <w:top w:val="single" w:sz="2" w:space="0" w:color="auto"/>
              <w:left w:val="nil"/>
              <w:bottom w:val="single" w:sz="2" w:space="0" w:color="auto"/>
              <w:right w:val="nil"/>
            </w:tcBorders>
            <w:shd w:val="clear" w:color="000000" w:fill="FFFFFF"/>
            <w:vAlign w:val="center"/>
            <w:hideMark/>
          </w:tcPr>
          <w:p w:rsidR="00FD0452" w:rsidRPr="002D1232" w:rsidRDefault="00A167ED" w:rsidP="002218E2">
            <w:pPr>
              <w:spacing w:after="0"/>
              <w:ind w:firstLine="0"/>
              <w:jc w:val="right"/>
              <w:rPr>
                <w:rFonts w:ascii="Arial Narrow" w:hAnsi="Arial Narrow"/>
                <w:color w:val="000000"/>
                <w:lang w:val="es-ES" w:eastAsia="es-ES"/>
              </w:rPr>
            </w:pPr>
            <w:r w:rsidRPr="002D1232">
              <w:rPr>
                <w:rFonts w:ascii="Arial Narrow" w:hAnsi="Arial Narrow"/>
                <w:color w:val="000000"/>
                <w:lang w:val="es-ES" w:eastAsia="es-ES"/>
              </w:rPr>
              <w:fldChar w:fldCharType="begin"/>
            </w:r>
            <w:r w:rsidR="00FD0452" w:rsidRPr="002D1232">
              <w:rPr>
                <w:rFonts w:ascii="Arial Narrow" w:hAnsi="Arial Narrow"/>
                <w:color w:val="000000"/>
                <w:lang w:val="es-ES" w:eastAsia="es-ES"/>
              </w:rPr>
              <w:instrText xml:space="preserve"> =b3-c3+d3 </w:instrText>
            </w:r>
            <w:r w:rsidRPr="002D1232">
              <w:rPr>
                <w:rFonts w:ascii="Arial Narrow" w:hAnsi="Arial Narrow"/>
                <w:color w:val="000000"/>
                <w:lang w:val="es-ES" w:eastAsia="es-ES"/>
              </w:rPr>
              <w:fldChar w:fldCharType="separate"/>
            </w:r>
            <w:r w:rsidR="002D1232" w:rsidRPr="002D1232">
              <w:rPr>
                <w:rFonts w:ascii="Arial Narrow" w:hAnsi="Arial Narrow"/>
                <w:noProof/>
                <w:color w:val="000000"/>
                <w:lang w:val="es-ES" w:eastAsia="es-ES"/>
              </w:rPr>
              <w:t>70.523</w:t>
            </w:r>
            <w:r w:rsidRPr="002D1232">
              <w:rPr>
                <w:rFonts w:ascii="Arial Narrow" w:hAnsi="Arial Narrow"/>
                <w:color w:val="000000"/>
                <w:lang w:val="es-ES" w:eastAsia="es-ES"/>
              </w:rPr>
              <w:fldChar w:fldCharType="end"/>
            </w:r>
          </w:p>
        </w:tc>
        <w:tc>
          <w:tcPr>
            <w:tcW w:w="1169" w:type="dxa"/>
            <w:tcBorders>
              <w:top w:val="single" w:sz="2" w:space="0" w:color="auto"/>
              <w:left w:val="nil"/>
              <w:bottom w:val="single" w:sz="2" w:space="0" w:color="auto"/>
              <w:right w:val="nil"/>
            </w:tcBorders>
            <w:shd w:val="clear" w:color="000000" w:fill="FFFFFF"/>
            <w:vAlign w:val="center"/>
            <w:hideMark/>
          </w:tcPr>
          <w:p w:rsidR="00FD0452" w:rsidRPr="0018175E" w:rsidRDefault="0018175E" w:rsidP="00A66BA5">
            <w:pPr>
              <w:spacing w:after="0"/>
              <w:ind w:firstLine="0"/>
              <w:jc w:val="right"/>
              <w:rPr>
                <w:rFonts w:ascii="Arial Narrow" w:hAnsi="Arial Narrow"/>
                <w:color w:val="000000"/>
                <w:lang w:val="es-ES" w:eastAsia="es-ES"/>
              </w:rPr>
            </w:pPr>
            <w:r w:rsidRPr="0018175E">
              <w:rPr>
                <w:rFonts w:ascii="Arial Narrow" w:hAnsi="Arial Narrow"/>
                <w:color w:val="000000"/>
                <w:lang w:val="es-ES" w:eastAsia="es-ES"/>
              </w:rPr>
              <w:t>12</w:t>
            </w:r>
          </w:p>
        </w:tc>
        <w:tc>
          <w:tcPr>
            <w:tcW w:w="1213" w:type="dxa"/>
            <w:tcBorders>
              <w:top w:val="single" w:sz="2" w:space="0" w:color="auto"/>
              <w:left w:val="nil"/>
              <w:bottom w:val="single" w:sz="2" w:space="0" w:color="auto"/>
              <w:right w:val="nil"/>
            </w:tcBorders>
            <w:shd w:val="clear" w:color="000000" w:fill="FFFFFF"/>
            <w:vAlign w:val="center"/>
            <w:hideMark/>
          </w:tcPr>
          <w:p w:rsidR="00FD0452" w:rsidRPr="0018175E" w:rsidRDefault="00FD0452" w:rsidP="0018175E">
            <w:pPr>
              <w:spacing w:after="0"/>
              <w:ind w:firstLine="0"/>
              <w:jc w:val="right"/>
              <w:rPr>
                <w:rFonts w:ascii="Arial Narrow" w:hAnsi="Arial Narrow"/>
                <w:color w:val="000000"/>
                <w:lang w:val="es-ES" w:eastAsia="es-ES"/>
              </w:rPr>
            </w:pPr>
            <w:r w:rsidRPr="0018175E">
              <w:rPr>
                <w:rFonts w:ascii="Arial Narrow" w:hAnsi="Arial Narrow"/>
                <w:color w:val="000000"/>
                <w:lang w:val="es-ES" w:eastAsia="es-ES"/>
              </w:rPr>
              <w:t>2</w:t>
            </w:r>
            <w:r w:rsidR="0018175E" w:rsidRPr="0018175E">
              <w:rPr>
                <w:rFonts w:ascii="Arial Narrow" w:hAnsi="Arial Narrow"/>
                <w:color w:val="000000"/>
                <w:lang w:val="es-ES" w:eastAsia="es-ES"/>
              </w:rPr>
              <w:t>3</w:t>
            </w:r>
          </w:p>
        </w:tc>
      </w:tr>
      <w:tr w:rsidR="00FD0452" w:rsidRPr="0088134E" w:rsidTr="009E1ED6">
        <w:trPr>
          <w:trHeight w:val="255"/>
          <w:jc w:val="center"/>
        </w:trPr>
        <w:tc>
          <w:tcPr>
            <w:tcW w:w="1944" w:type="dxa"/>
            <w:tcBorders>
              <w:top w:val="single" w:sz="2" w:space="0" w:color="auto"/>
              <w:left w:val="nil"/>
              <w:bottom w:val="single" w:sz="2" w:space="0" w:color="auto"/>
              <w:right w:val="nil"/>
            </w:tcBorders>
            <w:shd w:val="clear" w:color="000000" w:fill="FFFFFF"/>
            <w:vAlign w:val="center"/>
            <w:hideMark/>
          </w:tcPr>
          <w:p w:rsidR="00FD0452" w:rsidRPr="0088134E" w:rsidRDefault="00FD0452" w:rsidP="00FD0452">
            <w:pPr>
              <w:spacing w:after="0"/>
              <w:ind w:firstLine="0"/>
              <w:jc w:val="left"/>
              <w:rPr>
                <w:rFonts w:ascii="Arial Narrow" w:hAnsi="Arial Narrow"/>
                <w:color w:val="000000"/>
                <w:lang w:val="es-ES" w:eastAsia="es-ES"/>
              </w:rPr>
            </w:pPr>
            <w:r w:rsidRPr="0088134E">
              <w:rPr>
                <w:rFonts w:ascii="Arial Narrow" w:hAnsi="Arial Narrow"/>
                <w:color w:val="000000"/>
                <w:lang w:val="es-ES" w:eastAsia="es-ES"/>
              </w:rPr>
              <w:t>2014</w:t>
            </w:r>
          </w:p>
        </w:tc>
        <w:tc>
          <w:tcPr>
            <w:tcW w:w="1041" w:type="dxa"/>
            <w:tcBorders>
              <w:top w:val="single" w:sz="2" w:space="0" w:color="auto"/>
              <w:left w:val="nil"/>
              <w:bottom w:val="single" w:sz="2" w:space="0" w:color="auto"/>
              <w:right w:val="nil"/>
            </w:tcBorders>
            <w:shd w:val="clear" w:color="000000" w:fill="FFFFFF"/>
            <w:vAlign w:val="center"/>
            <w:hideMark/>
          </w:tcPr>
          <w:p w:rsidR="00FD0452" w:rsidRPr="0088134E" w:rsidRDefault="002D1232"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80.963</w:t>
            </w:r>
          </w:p>
        </w:tc>
        <w:tc>
          <w:tcPr>
            <w:tcW w:w="1028" w:type="dxa"/>
            <w:tcBorders>
              <w:top w:val="single" w:sz="2" w:space="0" w:color="auto"/>
              <w:left w:val="nil"/>
              <w:bottom w:val="single" w:sz="2" w:space="0" w:color="auto"/>
              <w:right w:val="nil"/>
            </w:tcBorders>
            <w:shd w:val="clear" w:color="000000" w:fill="FFFFFF"/>
            <w:vAlign w:val="center"/>
            <w:hideMark/>
          </w:tcPr>
          <w:p w:rsidR="00FD0452" w:rsidRPr="0088134E" w:rsidRDefault="00FD0452" w:rsidP="002D123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1</w:t>
            </w:r>
            <w:r w:rsidR="002D1232" w:rsidRPr="0088134E">
              <w:rPr>
                <w:rFonts w:ascii="Arial Narrow" w:hAnsi="Arial Narrow"/>
                <w:color w:val="000000"/>
                <w:lang w:val="es-ES" w:eastAsia="es-ES"/>
              </w:rPr>
              <w:t>0.418</w:t>
            </w:r>
          </w:p>
        </w:tc>
        <w:tc>
          <w:tcPr>
            <w:tcW w:w="1273" w:type="dxa"/>
            <w:tcBorders>
              <w:top w:val="single" w:sz="2" w:space="0" w:color="auto"/>
              <w:left w:val="nil"/>
              <w:bottom w:val="single" w:sz="2" w:space="0" w:color="auto"/>
              <w:right w:val="nil"/>
            </w:tcBorders>
            <w:shd w:val="clear" w:color="000000" w:fill="FFFFFF"/>
            <w:vAlign w:val="center"/>
            <w:hideMark/>
          </w:tcPr>
          <w:p w:rsidR="00FD0452" w:rsidRPr="0088134E" w:rsidRDefault="002D1232"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0</w:t>
            </w:r>
          </w:p>
        </w:tc>
        <w:tc>
          <w:tcPr>
            <w:tcW w:w="1192" w:type="dxa"/>
            <w:tcBorders>
              <w:top w:val="single" w:sz="2" w:space="0" w:color="auto"/>
              <w:left w:val="nil"/>
              <w:bottom w:val="single" w:sz="2" w:space="0" w:color="auto"/>
              <w:right w:val="nil"/>
            </w:tcBorders>
            <w:shd w:val="clear" w:color="000000" w:fill="FFFFFF"/>
            <w:vAlign w:val="center"/>
            <w:hideMark/>
          </w:tcPr>
          <w:p w:rsidR="00FD0452" w:rsidRPr="0088134E" w:rsidRDefault="00A167ED"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fldChar w:fldCharType="begin"/>
            </w:r>
            <w:r w:rsidR="00FD0452" w:rsidRPr="0088134E">
              <w:rPr>
                <w:rFonts w:ascii="Arial Narrow" w:hAnsi="Arial Narrow"/>
                <w:color w:val="000000"/>
                <w:lang w:val="es-ES" w:eastAsia="es-ES"/>
              </w:rPr>
              <w:instrText xml:space="preserve"> =b4-c4+d4 </w:instrText>
            </w:r>
            <w:r w:rsidRPr="0088134E">
              <w:rPr>
                <w:rFonts w:ascii="Arial Narrow" w:hAnsi="Arial Narrow"/>
                <w:color w:val="000000"/>
                <w:lang w:val="es-ES" w:eastAsia="es-ES"/>
              </w:rPr>
              <w:fldChar w:fldCharType="separate"/>
            </w:r>
            <w:r w:rsidR="002D1232" w:rsidRPr="0088134E">
              <w:rPr>
                <w:rFonts w:ascii="Arial Narrow" w:hAnsi="Arial Narrow"/>
                <w:noProof/>
                <w:color w:val="000000"/>
                <w:lang w:val="es-ES" w:eastAsia="es-ES"/>
              </w:rPr>
              <w:t>70.545</w:t>
            </w:r>
            <w:r w:rsidRPr="0088134E">
              <w:rPr>
                <w:rFonts w:ascii="Arial Narrow" w:hAnsi="Arial Narrow"/>
                <w:color w:val="000000"/>
                <w:lang w:val="es-ES" w:eastAsia="es-ES"/>
              </w:rPr>
              <w:fldChar w:fldCharType="end"/>
            </w:r>
          </w:p>
        </w:tc>
        <w:tc>
          <w:tcPr>
            <w:tcW w:w="1169" w:type="dxa"/>
            <w:tcBorders>
              <w:top w:val="single" w:sz="2" w:space="0" w:color="auto"/>
              <w:left w:val="nil"/>
              <w:bottom w:val="single" w:sz="2" w:space="0" w:color="auto"/>
              <w:right w:val="nil"/>
            </w:tcBorders>
            <w:shd w:val="clear" w:color="000000" w:fill="FFFFFF"/>
            <w:vAlign w:val="center"/>
            <w:hideMark/>
          </w:tcPr>
          <w:p w:rsidR="00FD0452" w:rsidRPr="0088134E" w:rsidRDefault="0018175E" w:rsidP="00A66BA5">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12</w:t>
            </w:r>
          </w:p>
        </w:tc>
        <w:tc>
          <w:tcPr>
            <w:tcW w:w="1213" w:type="dxa"/>
            <w:tcBorders>
              <w:top w:val="single" w:sz="2" w:space="0" w:color="auto"/>
              <w:left w:val="nil"/>
              <w:bottom w:val="single" w:sz="2" w:space="0" w:color="auto"/>
              <w:right w:val="nil"/>
            </w:tcBorders>
            <w:shd w:val="clear" w:color="000000" w:fill="FFFFFF"/>
            <w:vAlign w:val="center"/>
            <w:hideMark/>
          </w:tcPr>
          <w:p w:rsidR="00FD0452" w:rsidRPr="0088134E" w:rsidRDefault="0018175E"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13</w:t>
            </w:r>
          </w:p>
        </w:tc>
      </w:tr>
      <w:tr w:rsidR="00FD0452" w:rsidRPr="0088134E" w:rsidTr="009E1ED6">
        <w:trPr>
          <w:trHeight w:val="255"/>
          <w:jc w:val="center"/>
        </w:trPr>
        <w:tc>
          <w:tcPr>
            <w:tcW w:w="1944" w:type="dxa"/>
            <w:tcBorders>
              <w:top w:val="single" w:sz="2" w:space="0" w:color="auto"/>
              <w:left w:val="nil"/>
              <w:bottom w:val="single" w:sz="2" w:space="0" w:color="auto"/>
              <w:right w:val="nil"/>
            </w:tcBorders>
            <w:shd w:val="clear" w:color="000000" w:fill="FFFFFF"/>
            <w:vAlign w:val="center"/>
            <w:hideMark/>
          </w:tcPr>
          <w:p w:rsidR="00FD0452" w:rsidRPr="0088134E" w:rsidRDefault="00FD0452" w:rsidP="00FD0452">
            <w:pPr>
              <w:spacing w:after="0"/>
              <w:ind w:firstLine="0"/>
              <w:jc w:val="left"/>
              <w:rPr>
                <w:rFonts w:ascii="Arial Narrow" w:hAnsi="Arial Narrow"/>
                <w:color w:val="000000"/>
                <w:lang w:val="es-ES" w:eastAsia="es-ES"/>
              </w:rPr>
            </w:pPr>
            <w:r w:rsidRPr="0088134E">
              <w:rPr>
                <w:rFonts w:ascii="Arial Narrow" w:hAnsi="Arial Narrow"/>
                <w:color w:val="000000"/>
                <w:lang w:val="es-ES" w:eastAsia="es-ES"/>
              </w:rPr>
              <w:t>2013</w:t>
            </w:r>
          </w:p>
        </w:tc>
        <w:tc>
          <w:tcPr>
            <w:tcW w:w="1041" w:type="dxa"/>
            <w:tcBorders>
              <w:top w:val="single" w:sz="2" w:space="0" w:color="auto"/>
              <w:left w:val="nil"/>
              <w:bottom w:val="single" w:sz="2" w:space="0" w:color="auto"/>
              <w:right w:val="nil"/>
            </w:tcBorders>
            <w:shd w:val="clear" w:color="000000" w:fill="FFFFFF"/>
            <w:vAlign w:val="center"/>
            <w:hideMark/>
          </w:tcPr>
          <w:p w:rsidR="00FD0452" w:rsidRPr="0088134E" w:rsidRDefault="002D1232"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63.089</w:t>
            </w:r>
          </w:p>
        </w:tc>
        <w:tc>
          <w:tcPr>
            <w:tcW w:w="1028" w:type="dxa"/>
            <w:tcBorders>
              <w:top w:val="single" w:sz="2" w:space="0" w:color="auto"/>
              <w:left w:val="nil"/>
              <w:bottom w:val="single" w:sz="2" w:space="0" w:color="auto"/>
              <w:right w:val="nil"/>
            </w:tcBorders>
            <w:shd w:val="clear" w:color="000000" w:fill="FFFFFF"/>
            <w:vAlign w:val="center"/>
            <w:hideMark/>
          </w:tcPr>
          <w:p w:rsidR="00FD0452" w:rsidRPr="0088134E" w:rsidRDefault="002D1232"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2.882</w:t>
            </w:r>
          </w:p>
        </w:tc>
        <w:tc>
          <w:tcPr>
            <w:tcW w:w="1273" w:type="dxa"/>
            <w:tcBorders>
              <w:top w:val="single" w:sz="2" w:space="0" w:color="auto"/>
              <w:left w:val="nil"/>
              <w:bottom w:val="single" w:sz="2" w:space="0" w:color="auto"/>
              <w:right w:val="nil"/>
            </w:tcBorders>
            <w:shd w:val="clear" w:color="000000" w:fill="FFFFFF"/>
            <w:vAlign w:val="center"/>
            <w:hideMark/>
          </w:tcPr>
          <w:p w:rsidR="00FD0452" w:rsidRPr="0088134E" w:rsidRDefault="002D1232"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0</w:t>
            </w:r>
          </w:p>
        </w:tc>
        <w:tc>
          <w:tcPr>
            <w:tcW w:w="1192" w:type="dxa"/>
            <w:tcBorders>
              <w:top w:val="single" w:sz="2" w:space="0" w:color="auto"/>
              <w:left w:val="nil"/>
              <w:bottom w:val="single" w:sz="2" w:space="0" w:color="auto"/>
              <w:right w:val="nil"/>
            </w:tcBorders>
            <w:shd w:val="clear" w:color="000000" w:fill="FFFFFF"/>
            <w:vAlign w:val="center"/>
            <w:hideMark/>
          </w:tcPr>
          <w:p w:rsidR="00FD0452" w:rsidRPr="0088134E" w:rsidRDefault="00A167ED"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fldChar w:fldCharType="begin"/>
            </w:r>
            <w:r w:rsidR="00FD0452" w:rsidRPr="0088134E">
              <w:rPr>
                <w:rFonts w:ascii="Arial Narrow" w:hAnsi="Arial Narrow"/>
                <w:color w:val="000000"/>
                <w:lang w:val="es-ES" w:eastAsia="es-ES"/>
              </w:rPr>
              <w:instrText xml:space="preserve"> =b5-c5+d5 </w:instrText>
            </w:r>
            <w:r w:rsidRPr="0088134E">
              <w:rPr>
                <w:rFonts w:ascii="Arial Narrow" w:hAnsi="Arial Narrow"/>
                <w:color w:val="000000"/>
                <w:lang w:val="es-ES" w:eastAsia="es-ES"/>
              </w:rPr>
              <w:fldChar w:fldCharType="separate"/>
            </w:r>
            <w:r w:rsidR="002D1232" w:rsidRPr="0088134E">
              <w:rPr>
                <w:rFonts w:ascii="Arial Narrow" w:hAnsi="Arial Narrow"/>
                <w:noProof/>
                <w:color w:val="000000"/>
                <w:lang w:val="es-ES" w:eastAsia="es-ES"/>
              </w:rPr>
              <w:t>60.207</w:t>
            </w:r>
            <w:r w:rsidRPr="0088134E">
              <w:rPr>
                <w:rFonts w:ascii="Arial Narrow" w:hAnsi="Arial Narrow"/>
                <w:color w:val="000000"/>
                <w:lang w:val="es-ES" w:eastAsia="es-ES"/>
              </w:rPr>
              <w:fldChar w:fldCharType="end"/>
            </w:r>
          </w:p>
        </w:tc>
        <w:tc>
          <w:tcPr>
            <w:tcW w:w="1169" w:type="dxa"/>
            <w:tcBorders>
              <w:top w:val="single" w:sz="2" w:space="0" w:color="auto"/>
              <w:left w:val="nil"/>
              <w:bottom w:val="single" w:sz="2" w:space="0" w:color="auto"/>
              <w:right w:val="nil"/>
            </w:tcBorders>
            <w:shd w:val="clear" w:color="000000" w:fill="FFFFFF"/>
            <w:vAlign w:val="center"/>
            <w:hideMark/>
          </w:tcPr>
          <w:p w:rsidR="00FD0452" w:rsidRPr="0088134E" w:rsidRDefault="0018175E" w:rsidP="0018175E">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10</w:t>
            </w:r>
          </w:p>
        </w:tc>
        <w:tc>
          <w:tcPr>
            <w:tcW w:w="1213" w:type="dxa"/>
            <w:tcBorders>
              <w:top w:val="single" w:sz="2" w:space="0" w:color="auto"/>
              <w:left w:val="nil"/>
              <w:bottom w:val="single" w:sz="2" w:space="0" w:color="auto"/>
              <w:right w:val="nil"/>
            </w:tcBorders>
            <w:shd w:val="clear" w:color="000000" w:fill="FFFFFF"/>
            <w:vAlign w:val="center"/>
            <w:hideMark/>
          </w:tcPr>
          <w:p w:rsidR="00FD0452" w:rsidRPr="0088134E" w:rsidRDefault="0018175E"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5</w:t>
            </w:r>
          </w:p>
        </w:tc>
      </w:tr>
      <w:tr w:rsidR="00FD0452" w:rsidRPr="0088134E" w:rsidTr="009E1ED6">
        <w:trPr>
          <w:trHeight w:val="255"/>
          <w:jc w:val="center"/>
        </w:trPr>
        <w:tc>
          <w:tcPr>
            <w:tcW w:w="1944" w:type="dxa"/>
            <w:tcBorders>
              <w:top w:val="single" w:sz="2" w:space="0" w:color="auto"/>
              <w:left w:val="nil"/>
              <w:bottom w:val="single" w:sz="2" w:space="0" w:color="auto"/>
              <w:right w:val="nil"/>
            </w:tcBorders>
            <w:shd w:val="clear" w:color="000000" w:fill="FFFFFF"/>
            <w:vAlign w:val="center"/>
            <w:hideMark/>
          </w:tcPr>
          <w:p w:rsidR="00FD0452" w:rsidRPr="0088134E" w:rsidRDefault="00FD0452" w:rsidP="00FD0452">
            <w:pPr>
              <w:spacing w:after="0"/>
              <w:ind w:firstLine="0"/>
              <w:jc w:val="left"/>
              <w:rPr>
                <w:rFonts w:ascii="Arial Narrow" w:hAnsi="Arial Narrow"/>
                <w:color w:val="000000"/>
                <w:lang w:val="es-ES" w:eastAsia="es-ES"/>
              </w:rPr>
            </w:pPr>
            <w:r w:rsidRPr="0088134E">
              <w:rPr>
                <w:rFonts w:ascii="Arial Narrow" w:hAnsi="Arial Narrow"/>
                <w:color w:val="000000"/>
                <w:lang w:val="es-ES" w:eastAsia="es-ES"/>
              </w:rPr>
              <w:t>2012</w:t>
            </w:r>
          </w:p>
        </w:tc>
        <w:tc>
          <w:tcPr>
            <w:tcW w:w="1041" w:type="dxa"/>
            <w:tcBorders>
              <w:top w:val="single" w:sz="2" w:space="0" w:color="auto"/>
              <w:left w:val="nil"/>
              <w:bottom w:val="single" w:sz="2" w:space="0" w:color="auto"/>
              <w:right w:val="nil"/>
            </w:tcBorders>
            <w:shd w:val="clear" w:color="000000" w:fill="FFFFFF"/>
            <w:vAlign w:val="center"/>
            <w:hideMark/>
          </w:tcPr>
          <w:p w:rsidR="00FD0452" w:rsidRPr="0088134E" w:rsidRDefault="002D1232"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60.183</w:t>
            </w:r>
          </w:p>
        </w:tc>
        <w:tc>
          <w:tcPr>
            <w:tcW w:w="1028" w:type="dxa"/>
            <w:tcBorders>
              <w:top w:val="single" w:sz="2" w:space="0" w:color="auto"/>
              <w:left w:val="nil"/>
              <w:bottom w:val="single" w:sz="2" w:space="0" w:color="auto"/>
              <w:right w:val="nil"/>
            </w:tcBorders>
            <w:shd w:val="clear" w:color="000000" w:fill="FFFFFF"/>
            <w:vAlign w:val="center"/>
            <w:hideMark/>
          </w:tcPr>
          <w:p w:rsidR="00FD0452" w:rsidRPr="0088134E" w:rsidRDefault="002D1232"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1.686</w:t>
            </w:r>
          </w:p>
        </w:tc>
        <w:tc>
          <w:tcPr>
            <w:tcW w:w="1273" w:type="dxa"/>
            <w:tcBorders>
              <w:top w:val="single" w:sz="2" w:space="0" w:color="auto"/>
              <w:left w:val="nil"/>
              <w:bottom w:val="single" w:sz="2" w:space="0" w:color="auto"/>
              <w:right w:val="nil"/>
            </w:tcBorders>
            <w:shd w:val="clear" w:color="000000" w:fill="FFFFFF"/>
            <w:vAlign w:val="center"/>
            <w:hideMark/>
          </w:tcPr>
          <w:p w:rsidR="00FD0452" w:rsidRPr="0088134E" w:rsidRDefault="002D1232"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0</w:t>
            </w:r>
          </w:p>
        </w:tc>
        <w:tc>
          <w:tcPr>
            <w:tcW w:w="1192" w:type="dxa"/>
            <w:tcBorders>
              <w:top w:val="single" w:sz="2" w:space="0" w:color="auto"/>
              <w:left w:val="nil"/>
              <w:bottom w:val="single" w:sz="2" w:space="0" w:color="auto"/>
              <w:right w:val="nil"/>
            </w:tcBorders>
            <w:shd w:val="clear" w:color="000000" w:fill="FFFFFF"/>
            <w:vAlign w:val="center"/>
            <w:hideMark/>
          </w:tcPr>
          <w:p w:rsidR="00FD0452" w:rsidRPr="0088134E" w:rsidRDefault="00A167ED"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fldChar w:fldCharType="begin"/>
            </w:r>
            <w:r w:rsidR="00FD0452" w:rsidRPr="0088134E">
              <w:rPr>
                <w:rFonts w:ascii="Arial Narrow" w:hAnsi="Arial Narrow"/>
                <w:color w:val="000000"/>
                <w:lang w:val="es-ES" w:eastAsia="es-ES"/>
              </w:rPr>
              <w:instrText xml:space="preserve"> =b6-c6+d6 </w:instrText>
            </w:r>
            <w:r w:rsidRPr="0088134E">
              <w:rPr>
                <w:rFonts w:ascii="Arial Narrow" w:hAnsi="Arial Narrow"/>
                <w:color w:val="000000"/>
                <w:lang w:val="es-ES" w:eastAsia="es-ES"/>
              </w:rPr>
              <w:fldChar w:fldCharType="separate"/>
            </w:r>
            <w:r w:rsidR="002D1232" w:rsidRPr="0088134E">
              <w:rPr>
                <w:rFonts w:ascii="Arial Narrow" w:hAnsi="Arial Narrow"/>
                <w:noProof/>
                <w:color w:val="000000"/>
                <w:lang w:val="es-ES" w:eastAsia="es-ES"/>
              </w:rPr>
              <w:t>58.497</w:t>
            </w:r>
            <w:r w:rsidRPr="0088134E">
              <w:rPr>
                <w:rFonts w:ascii="Arial Narrow" w:hAnsi="Arial Narrow"/>
                <w:color w:val="000000"/>
                <w:lang w:val="es-ES" w:eastAsia="es-ES"/>
              </w:rPr>
              <w:fldChar w:fldCharType="end"/>
            </w:r>
          </w:p>
        </w:tc>
        <w:tc>
          <w:tcPr>
            <w:tcW w:w="1169" w:type="dxa"/>
            <w:tcBorders>
              <w:top w:val="single" w:sz="2" w:space="0" w:color="auto"/>
              <w:left w:val="nil"/>
              <w:bottom w:val="single" w:sz="2" w:space="0" w:color="auto"/>
              <w:right w:val="nil"/>
            </w:tcBorders>
            <w:shd w:val="clear" w:color="000000" w:fill="FFFFFF"/>
            <w:vAlign w:val="center"/>
            <w:hideMark/>
          </w:tcPr>
          <w:p w:rsidR="00FD0452" w:rsidRPr="0088134E" w:rsidRDefault="0018175E"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10</w:t>
            </w:r>
          </w:p>
        </w:tc>
        <w:tc>
          <w:tcPr>
            <w:tcW w:w="1213" w:type="dxa"/>
            <w:tcBorders>
              <w:top w:val="single" w:sz="2" w:space="0" w:color="auto"/>
              <w:left w:val="nil"/>
              <w:bottom w:val="single" w:sz="2" w:space="0" w:color="auto"/>
              <w:right w:val="nil"/>
            </w:tcBorders>
            <w:shd w:val="clear" w:color="000000" w:fill="FFFFFF"/>
            <w:vAlign w:val="center"/>
            <w:hideMark/>
          </w:tcPr>
          <w:p w:rsidR="00FD0452" w:rsidRPr="0088134E" w:rsidRDefault="0018175E"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3</w:t>
            </w:r>
          </w:p>
        </w:tc>
      </w:tr>
      <w:tr w:rsidR="00FD0452" w:rsidRPr="0088134E" w:rsidTr="009E1ED6">
        <w:trPr>
          <w:trHeight w:val="255"/>
          <w:jc w:val="center"/>
        </w:trPr>
        <w:tc>
          <w:tcPr>
            <w:tcW w:w="1944" w:type="dxa"/>
            <w:tcBorders>
              <w:top w:val="single" w:sz="2" w:space="0" w:color="auto"/>
              <w:left w:val="nil"/>
              <w:bottom w:val="single" w:sz="2" w:space="0" w:color="auto"/>
              <w:right w:val="nil"/>
            </w:tcBorders>
            <w:shd w:val="clear" w:color="000000" w:fill="FFFFFF"/>
            <w:vAlign w:val="center"/>
            <w:hideMark/>
          </w:tcPr>
          <w:p w:rsidR="00FD0452" w:rsidRPr="0088134E" w:rsidRDefault="00FD0452" w:rsidP="00FD0452">
            <w:pPr>
              <w:spacing w:after="0"/>
              <w:ind w:firstLine="0"/>
              <w:jc w:val="left"/>
              <w:rPr>
                <w:rFonts w:ascii="Arial Narrow" w:hAnsi="Arial Narrow"/>
                <w:color w:val="000000"/>
                <w:lang w:val="es-ES" w:eastAsia="es-ES"/>
              </w:rPr>
            </w:pPr>
            <w:r w:rsidRPr="0088134E">
              <w:rPr>
                <w:rFonts w:ascii="Arial Narrow" w:hAnsi="Arial Narrow"/>
                <w:color w:val="000000"/>
                <w:lang w:val="es-ES" w:eastAsia="es-ES"/>
              </w:rPr>
              <w:t>2011</w:t>
            </w:r>
          </w:p>
        </w:tc>
        <w:tc>
          <w:tcPr>
            <w:tcW w:w="1041" w:type="dxa"/>
            <w:tcBorders>
              <w:top w:val="single" w:sz="2" w:space="0" w:color="auto"/>
              <w:left w:val="nil"/>
              <w:bottom w:val="single" w:sz="2" w:space="0" w:color="auto"/>
              <w:right w:val="nil"/>
            </w:tcBorders>
            <w:shd w:val="clear" w:color="000000" w:fill="FFFFFF"/>
            <w:vAlign w:val="center"/>
            <w:hideMark/>
          </w:tcPr>
          <w:p w:rsidR="00FD0452" w:rsidRPr="0088134E" w:rsidRDefault="0018175E"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56.836</w:t>
            </w:r>
          </w:p>
        </w:tc>
        <w:tc>
          <w:tcPr>
            <w:tcW w:w="1028" w:type="dxa"/>
            <w:tcBorders>
              <w:top w:val="single" w:sz="2" w:space="0" w:color="auto"/>
              <w:left w:val="nil"/>
              <w:bottom w:val="single" w:sz="2" w:space="0" w:color="auto"/>
              <w:right w:val="nil"/>
            </w:tcBorders>
            <w:shd w:val="clear" w:color="000000" w:fill="FFFFFF"/>
            <w:vAlign w:val="center"/>
            <w:hideMark/>
          </w:tcPr>
          <w:p w:rsidR="00FD0452" w:rsidRPr="0088134E" w:rsidRDefault="0018175E"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1.950</w:t>
            </w:r>
          </w:p>
        </w:tc>
        <w:tc>
          <w:tcPr>
            <w:tcW w:w="1273" w:type="dxa"/>
            <w:tcBorders>
              <w:top w:val="single" w:sz="2" w:space="0" w:color="auto"/>
              <w:left w:val="nil"/>
              <w:bottom w:val="single" w:sz="2" w:space="0" w:color="auto"/>
              <w:right w:val="nil"/>
            </w:tcBorders>
            <w:shd w:val="clear" w:color="000000" w:fill="FFFFFF"/>
            <w:vAlign w:val="center"/>
            <w:hideMark/>
          </w:tcPr>
          <w:p w:rsidR="00FD0452" w:rsidRPr="0088134E" w:rsidRDefault="002D1232"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0</w:t>
            </w:r>
          </w:p>
        </w:tc>
        <w:tc>
          <w:tcPr>
            <w:tcW w:w="1192" w:type="dxa"/>
            <w:tcBorders>
              <w:top w:val="single" w:sz="2" w:space="0" w:color="auto"/>
              <w:left w:val="nil"/>
              <w:bottom w:val="single" w:sz="2" w:space="0" w:color="auto"/>
              <w:right w:val="nil"/>
            </w:tcBorders>
            <w:shd w:val="clear" w:color="000000" w:fill="FFFFFF"/>
            <w:vAlign w:val="center"/>
            <w:hideMark/>
          </w:tcPr>
          <w:p w:rsidR="00FD0452" w:rsidRPr="0088134E" w:rsidRDefault="00A167ED"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fldChar w:fldCharType="begin"/>
            </w:r>
            <w:r w:rsidR="00FD0452" w:rsidRPr="0088134E">
              <w:rPr>
                <w:rFonts w:ascii="Arial Narrow" w:hAnsi="Arial Narrow"/>
                <w:color w:val="000000"/>
                <w:lang w:val="es-ES" w:eastAsia="es-ES"/>
              </w:rPr>
              <w:instrText xml:space="preserve"> =b7-c7+d7 </w:instrText>
            </w:r>
            <w:r w:rsidRPr="0088134E">
              <w:rPr>
                <w:rFonts w:ascii="Arial Narrow" w:hAnsi="Arial Narrow"/>
                <w:color w:val="000000"/>
                <w:lang w:val="es-ES" w:eastAsia="es-ES"/>
              </w:rPr>
              <w:fldChar w:fldCharType="separate"/>
            </w:r>
            <w:r w:rsidR="0018175E" w:rsidRPr="0088134E">
              <w:rPr>
                <w:rFonts w:ascii="Arial Narrow" w:hAnsi="Arial Narrow"/>
                <w:noProof/>
                <w:color w:val="000000"/>
                <w:lang w:val="es-ES" w:eastAsia="es-ES"/>
              </w:rPr>
              <w:t>54.886</w:t>
            </w:r>
            <w:r w:rsidRPr="0088134E">
              <w:rPr>
                <w:rFonts w:ascii="Arial Narrow" w:hAnsi="Arial Narrow"/>
                <w:color w:val="000000"/>
                <w:lang w:val="es-ES" w:eastAsia="es-ES"/>
              </w:rPr>
              <w:fldChar w:fldCharType="end"/>
            </w:r>
          </w:p>
        </w:tc>
        <w:tc>
          <w:tcPr>
            <w:tcW w:w="1169" w:type="dxa"/>
            <w:tcBorders>
              <w:top w:val="single" w:sz="2" w:space="0" w:color="auto"/>
              <w:left w:val="nil"/>
              <w:bottom w:val="single" w:sz="2" w:space="0" w:color="auto"/>
              <w:right w:val="nil"/>
            </w:tcBorders>
            <w:shd w:val="clear" w:color="000000" w:fill="FFFFFF"/>
            <w:vAlign w:val="center"/>
            <w:hideMark/>
          </w:tcPr>
          <w:p w:rsidR="00FD0452" w:rsidRPr="0088134E" w:rsidRDefault="0088134E" w:rsidP="00A66BA5">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9</w:t>
            </w:r>
          </w:p>
        </w:tc>
        <w:tc>
          <w:tcPr>
            <w:tcW w:w="1213" w:type="dxa"/>
            <w:tcBorders>
              <w:top w:val="single" w:sz="2" w:space="0" w:color="auto"/>
              <w:left w:val="nil"/>
              <w:bottom w:val="single" w:sz="2" w:space="0" w:color="auto"/>
              <w:right w:val="nil"/>
            </w:tcBorders>
            <w:shd w:val="clear" w:color="000000" w:fill="FFFFFF"/>
            <w:vAlign w:val="center"/>
            <w:hideMark/>
          </w:tcPr>
          <w:p w:rsidR="00FD0452" w:rsidRPr="0088134E" w:rsidRDefault="0088134E"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3</w:t>
            </w:r>
          </w:p>
        </w:tc>
      </w:tr>
      <w:tr w:rsidR="00D07C4A" w:rsidRPr="0088134E" w:rsidTr="009E1ED6">
        <w:trPr>
          <w:trHeight w:val="255"/>
          <w:jc w:val="center"/>
        </w:trPr>
        <w:tc>
          <w:tcPr>
            <w:tcW w:w="1944" w:type="dxa"/>
            <w:tcBorders>
              <w:top w:val="single" w:sz="2" w:space="0" w:color="auto"/>
              <w:left w:val="nil"/>
              <w:bottom w:val="single" w:sz="4" w:space="0" w:color="auto"/>
              <w:right w:val="nil"/>
            </w:tcBorders>
            <w:shd w:val="clear" w:color="000000" w:fill="FFFFFF"/>
            <w:vAlign w:val="center"/>
            <w:hideMark/>
          </w:tcPr>
          <w:p w:rsidR="00D07C4A" w:rsidRPr="0088134E" w:rsidRDefault="002D1232" w:rsidP="002218E2">
            <w:pPr>
              <w:spacing w:after="0"/>
              <w:ind w:firstLine="0"/>
              <w:jc w:val="left"/>
              <w:rPr>
                <w:rFonts w:ascii="Arial Narrow" w:hAnsi="Arial Narrow"/>
                <w:color w:val="000000"/>
                <w:lang w:val="es-ES" w:eastAsia="es-ES"/>
              </w:rPr>
            </w:pPr>
            <w:r w:rsidRPr="0088134E">
              <w:rPr>
                <w:rFonts w:ascii="Arial Narrow" w:hAnsi="Arial Narrow"/>
                <w:color w:val="000000"/>
                <w:lang w:val="es-ES" w:eastAsia="es-ES"/>
              </w:rPr>
              <w:t>2010</w:t>
            </w:r>
            <w:r w:rsidR="00D07C4A" w:rsidRPr="0088134E">
              <w:rPr>
                <w:rFonts w:ascii="Arial Narrow" w:hAnsi="Arial Narrow"/>
                <w:color w:val="000000"/>
                <w:lang w:val="es-ES" w:eastAsia="es-ES"/>
              </w:rPr>
              <w:t xml:space="preserve"> y anteriores</w:t>
            </w:r>
          </w:p>
        </w:tc>
        <w:tc>
          <w:tcPr>
            <w:tcW w:w="1041" w:type="dxa"/>
            <w:tcBorders>
              <w:top w:val="single" w:sz="2" w:space="0" w:color="auto"/>
              <w:left w:val="nil"/>
              <w:bottom w:val="single" w:sz="4" w:space="0" w:color="auto"/>
              <w:right w:val="nil"/>
            </w:tcBorders>
            <w:shd w:val="clear" w:color="000000" w:fill="FFFFFF"/>
            <w:vAlign w:val="center"/>
            <w:hideMark/>
          </w:tcPr>
          <w:p w:rsidR="00D07C4A" w:rsidRPr="0088134E" w:rsidRDefault="0018175E"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219.569</w:t>
            </w:r>
          </w:p>
        </w:tc>
        <w:tc>
          <w:tcPr>
            <w:tcW w:w="1028" w:type="dxa"/>
            <w:tcBorders>
              <w:top w:val="single" w:sz="2" w:space="0" w:color="auto"/>
              <w:left w:val="nil"/>
              <w:bottom w:val="single" w:sz="4" w:space="0" w:color="auto"/>
              <w:right w:val="nil"/>
            </w:tcBorders>
            <w:shd w:val="clear" w:color="000000" w:fill="FFFFFF"/>
            <w:vAlign w:val="center"/>
            <w:hideMark/>
          </w:tcPr>
          <w:p w:rsidR="00D07C4A" w:rsidRPr="0088134E" w:rsidRDefault="0018175E"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6.041</w:t>
            </w:r>
          </w:p>
        </w:tc>
        <w:tc>
          <w:tcPr>
            <w:tcW w:w="1273" w:type="dxa"/>
            <w:tcBorders>
              <w:top w:val="single" w:sz="2" w:space="0" w:color="auto"/>
              <w:left w:val="nil"/>
              <w:bottom w:val="single" w:sz="4" w:space="0" w:color="auto"/>
              <w:right w:val="nil"/>
            </w:tcBorders>
            <w:shd w:val="clear" w:color="000000" w:fill="FFFFFF"/>
            <w:vAlign w:val="center"/>
            <w:hideMark/>
          </w:tcPr>
          <w:p w:rsidR="00D07C4A" w:rsidRPr="0088134E" w:rsidRDefault="002D1232"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0</w:t>
            </w:r>
          </w:p>
        </w:tc>
        <w:tc>
          <w:tcPr>
            <w:tcW w:w="1192" w:type="dxa"/>
            <w:tcBorders>
              <w:top w:val="single" w:sz="2" w:space="0" w:color="auto"/>
              <w:left w:val="nil"/>
              <w:bottom w:val="single" w:sz="4" w:space="0" w:color="auto"/>
              <w:right w:val="nil"/>
            </w:tcBorders>
            <w:shd w:val="clear" w:color="000000" w:fill="FFFFFF"/>
            <w:vAlign w:val="center"/>
            <w:hideMark/>
          </w:tcPr>
          <w:p w:rsidR="00D07C4A" w:rsidRPr="0088134E" w:rsidRDefault="00A167ED"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fldChar w:fldCharType="begin"/>
            </w:r>
            <w:r w:rsidR="00D07C4A" w:rsidRPr="0088134E">
              <w:rPr>
                <w:rFonts w:ascii="Arial Narrow" w:hAnsi="Arial Narrow"/>
                <w:color w:val="000000"/>
                <w:lang w:val="es-ES" w:eastAsia="es-ES"/>
              </w:rPr>
              <w:instrText xml:space="preserve"> =b8-c8+d8 </w:instrText>
            </w:r>
            <w:r w:rsidRPr="0088134E">
              <w:rPr>
                <w:rFonts w:ascii="Arial Narrow" w:hAnsi="Arial Narrow"/>
                <w:color w:val="000000"/>
                <w:lang w:val="es-ES" w:eastAsia="es-ES"/>
              </w:rPr>
              <w:fldChar w:fldCharType="separate"/>
            </w:r>
            <w:r w:rsidR="0018175E" w:rsidRPr="0088134E">
              <w:rPr>
                <w:rFonts w:ascii="Arial Narrow" w:hAnsi="Arial Narrow"/>
                <w:noProof/>
                <w:color w:val="000000"/>
                <w:lang w:val="es-ES" w:eastAsia="es-ES"/>
              </w:rPr>
              <w:t>213.528</w:t>
            </w:r>
            <w:r w:rsidRPr="0088134E">
              <w:rPr>
                <w:rFonts w:ascii="Arial Narrow" w:hAnsi="Arial Narrow"/>
                <w:color w:val="000000"/>
                <w:lang w:val="es-ES" w:eastAsia="es-ES"/>
              </w:rPr>
              <w:fldChar w:fldCharType="end"/>
            </w:r>
          </w:p>
        </w:tc>
        <w:tc>
          <w:tcPr>
            <w:tcW w:w="1169" w:type="dxa"/>
            <w:tcBorders>
              <w:top w:val="single" w:sz="2" w:space="0" w:color="auto"/>
              <w:left w:val="nil"/>
              <w:bottom w:val="single" w:sz="4" w:space="0" w:color="auto"/>
              <w:right w:val="nil"/>
            </w:tcBorders>
            <w:shd w:val="clear" w:color="000000" w:fill="FFFFFF"/>
            <w:vAlign w:val="center"/>
            <w:hideMark/>
          </w:tcPr>
          <w:p w:rsidR="00D07C4A" w:rsidRPr="0088134E" w:rsidRDefault="00E513C8" w:rsidP="0093561C">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3</w:t>
            </w:r>
            <w:r w:rsidR="0093561C">
              <w:rPr>
                <w:rFonts w:ascii="Arial Narrow" w:hAnsi="Arial Narrow"/>
                <w:color w:val="000000"/>
                <w:lang w:val="es-ES" w:eastAsia="es-ES"/>
              </w:rPr>
              <w:t>5</w:t>
            </w:r>
          </w:p>
        </w:tc>
        <w:tc>
          <w:tcPr>
            <w:tcW w:w="1213" w:type="dxa"/>
            <w:tcBorders>
              <w:top w:val="single" w:sz="2" w:space="0" w:color="auto"/>
              <w:left w:val="nil"/>
              <w:bottom w:val="single" w:sz="4" w:space="0" w:color="auto"/>
              <w:right w:val="nil"/>
            </w:tcBorders>
            <w:shd w:val="clear" w:color="000000" w:fill="FFFFFF"/>
            <w:vAlign w:val="center"/>
            <w:hideMark/>
          </w:tcPr>
          <w:p w:rsidR="00D07C4A" w:rsidRPr="0088134E" w:rsidRDefault="00E513C8" w:rsidP="002218E2">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t>3</w:t>
            </w:r>
          </w:p>
        </w:tc>
      </w:tr>
      <w:tr w:rsidR="00D07C4A" w:rsidRPr="0088134E" w:rsidTr="00B078CB">
        <w:trPr>
          <w:trHeight w:val="255"/>
          <w:jc w:val="center"/>
        </w:trPr>
        <w:tc>
          <w:tcPr>
            <w:tcW w:w="1944"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88134E" w:rsidRDefault="00D07C4A" w:rsidP="002218E2">
            <w:pPr>
              <w:spacing w:after="0"/>
              <w:ind w:firstLine="0"/>
              <w:jc w:val="left"/>
              <w:rPr>
                <w:rFonts w:ascii="Arial" w:hAnsi="Arial" w:cs="Arial"/>
                <w:color w:val="000000"/>
                <w:sz w:val="18"/>
                <w:szCs w:val="18"/>
                <w:lang w:val="es-ES" w:eastAsia="es-ES"/>
              </w:rPr>
            </w:pPr>
            <w:r w:rsidRPr="0088134E">
              <w:rPr>
                <w:rFonts w:ascii="Arial" w:hAnsi="Arial" w:cs="Arial"/>
                <w:color w:val="000000"/>
                <w:sz w:val="18"/>
                <w:szCs w:val="18"/>
                <w:lang w:val="es-ES" w:eastAsia="es-ES"/>
              </w:rPr>
              <w:t>Total</w:t>
            </w:r>
          </w:p>
        </w:tc>
        <w:tc>
          <w:tcPr>
            <w:tcW w:w="1041"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88134E" w:rsidRDefault="00A167ED" w:rsidP="002218E2">
            <w:pPr>
              <w:spacing w:after="0"/>
              <w:ind w:firstLine="0"/>
              <w:jc w:val="right"/>
              <w:rPr>
                <w:rFonts w:ascii="Arial" w:hAnsi="Arial" w:cs="Arial"/>
                <w:bCs/>
                <w:color w:val="000000"/>
                <w:sz w:val="18"/>
                <w:szCs w:val="18"/>
                <w:lang w:val="es-ES" w:eastAsia="es-ES"/>
              </w:rPr>
            </w:pPr>
            <w:r w:rsidRPr="0088134E">
              <w:rPr>
                <w:rFonts w:ascii="Arial" w:hAnsi="Arial" w:cs="Arial"/>
                <w:bCs/>
                <w:noProof/>
                <w:color w:val="000000"/>
                <w:sz w:val="18"/>
                <w:szCs w:val="18"/>
                <w:lang w:val="es-ES" w:eastAsia="es-ES"/>
              </w:rPr>
              <w:fldChar w:fldCharType="begin"/>
            </w:r>
            <w:r w:rsidR="00D07C4A" w:rsidRPr="0088134E">
              <w:rPr>
                <w:rFonts w:ascii="Arial" w:hAnsi="Arial" w:cs="Arial"/>
                <w:bCs/>
                <w:noProof/>
                <w:color w:val="000000"/>
                <w:sz w:val="18"/>
                <w:szCs w:val="18"/>
                <w:lang w:val="es-ES" w:eastAsia="es-ES"/>
              </w:rPr>
              <w:instrText xml:space="preserve"> =SUM(ABOVE) </w:instrText>
            </w:r>
            <w:r w:rsidRPr="0088134E">
              <w:rPr>
                <w:rFonts w:ascii="Arial" w:hAnsi="Arial" w:cs="Arial"/>
                <w:bCs/>
                <w:noProof/>
                <w:color w:val="000000"/>
                <w:sz w:val="18"/>
                <w:szCs w:val="18"/>
                <w:lang w:val="es-ES" w:eastAsia="es-ES"/>
              </w:rPr>
              <w:fldChar w:fldCharType="separate"/>
            </w:r>
            <w:r w:rsidR="0018175E" w:rsidRPr="0088134E">
              <w:rPr>
                <w:rFonts w:ascii="Arial" w:hAnsi="Arial" w:cs="Arial"/>
                <w:bCs/>
                <w:noProof/>
                <w:color w:val="000000"/>
                <w:sz w:val="18"/>
                <w:szCs w:val="18"/>
                <w:lang w:val="es-ES" w:eastAsia="es-ES"/>
              </w:rPr>
              <w:t>730.435</w:t>
            </w:r>
            <w:r w:rsidRPr="0088134E">
              <w:rPr>
                <w:rFonts w:ascii="Arial" w:hAnsi="Arial" w:cs="Arial"/>
                <w:bCs/>
                <w:noProof/>
                <w:color w:val="000000"/>
                <w:sz w:val="18"/>
                <w:szCs w:val="18"/>
                <w:lang w:val="es-ES" w:eastAsia="es-ES"/>
              </w:rPr>
              <w:fldChar w:fldCharType="end"/>
            </w:r>
          </w:p>
        </w:tc>
        <w:tc>
          <w:tcPr>
            <w:tcW w:w="1028"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88134E" w:rsidRDefault="00A167ED" w:rsidP="002218E2">
            <w:pPr>
              <w:spacing w:after="0"/>
              <w:ind w:firstLine="0"/>
              <w:jc w:val="right"/>
              <w:rPr>
                <w:rFonts w:ascii="Arial" w:hAnsi="Arial" w:cs="Arial"/>
                <w:bCs/>
                <w:color w:val="000000"/>
                <w:sz w:val="18"/>
                <w:szCs w:val="18"/>
                <w:lang w:val="es-ES" w:eastAsia="es-ES"/>
              </w:rPr>
            </w:pPr>
            <w:r w:rsidRPr="0088134E">
              <w:rPr>
                <w:rFonts w:ascii="Arial" w:hAnsi="Arial" w:cs="Arial"/>
                <w:bCs/>
                <w:noProof/>
                <w:color w:val="000000"/>
                <w:sz w:val="18"/>
                <w:szCs w:val="18"/>
                <w:lang w:val="es-ES" w:eastAsia="es-ES"/>
              </w:rPr>
              <w:fldChar w:fldCharType="begin"/>
            </w:r>
            <w:r w:rsidR="00D07C4A" w:rsidRPr="0088134E">
              <w:rPr>
                <w:rFonts w:ascii="Arial" w:hAnsi="Arial" w:cs="Arial"/>
                <w:bCs/>
                <w:noProof/>
                <w:color w:val="000000"/>
                <w:sz w:val="18"/>
                <w:szCs w:val="18"/>
                <w:lang w:val="es-ES" w:eastAsia="es-ES"/>
              </w:rPr>
              <w:instrText xml:space="preserve"> =SUM(ABOVE) </w:instrText>
            </w:r>
            <w:r w:rsidRPr="0088134E">
              <w:rPr>
                <w:rFonts w:ascii="Arial" w:hAnsi="Arial" w:cs="Arial"/>
                <w:bCs/>
                <w:noProof/>
                <w:color w:val="000000"/>
                <w:sz w:val="18"/>
                <w:szCs w:val="18"/>
                <w:lang w:val="es-ES" w:eastAsia="es-ES"/>
              </w:rPr>
              <w:fldChar w:fldCharType="separate"/>
            </w:r>
            <w:r w:rsidR="0018175E" w:rsidRPr="0088134E">
              <w:rPr>
                <w:rFonts w:ascii="Arial" w:hAnsi="Arial" w:cs="Arial"/>
                <w:bCs/>
                <w:noProof/>
                <w:color w:val="000000"/>
                <w:sz w:val="18"/>
                <w:szCs w:val="18"/>
                <w:lang w:val="es-ES" w:eastAsia="es-ES"/>
              </w:rPr>
              <w:t>126.543</w:t>
            </w:r>
            <w:r w:rsidRPr="0088134E">
              <w:rPr>
                <w:rFonts w:ascii="Arial" w:hAnsi="Arial" w:cs="Arial"/>
                <w:bCs/>
                <w:noProof/>
                <w:color w:val="000000"/>
                <w:sz w:val="18"/>
                <w:szCs w:val="18"/>
                <w:lang w:val="es-ES" w:eastAsia="es-ES"/>
              </w:rPr>
              <w:fldChar w:fldCharType="end"/>
            </w:r>
          </w:p>
        </w:tc>
        <w:tc>
          <w:tcPr>
            <w:tcW w:w="1273"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88134E" w:rsidRDefault="00A167ED" w:rsidP="002218E2">
            <w:pPr>
              <w:spacing w:after="0"/>
              <w:ind w:firstLine="0"/>
              <w:jc w:val="right"/>
              <w:rPr>
                <w:rFonts w:ascii="Arial" w:hAnsi="Arial" w:cs="Arial"/>
                <w:bCs/>
                <w:color w:val="000000"/>
                <w:sz w:val="18"/>
                <w:szCs w:val="18"/>
                <w:lang w:val="es-ES" w:eastAsia="es-ES"/>
              </w:rPr>
            </w:pPr>
            <w:r w:rsidRPr="0088134E">
              <w:rPr>
                <w:rFonts w:ascii="Arial" w:hAnsi="Arial" w:cs="Arial"/>
                <w:bCs/>
                <w:noProof/>
                <w:color w:val="000000"/>
                <w:sz w:val="18"/>
                <w:szCs w:val="18"/>
                <w:lang w:val="es-ES" w:eastAsia="es-ES"/>
              </w:rPr>
              <w:fldChar w:fldCharType="begin"/>
            </w:r>
            <w:r w:rsidR="00D07C4A" w:rsidRPr="0088134E">
              <w:rPr>
                <w:rFonts w:ascii="Arial" w:hAnsi="Arial" w:cs="Arial"/>
                <w:bCs/>
                <w:noProof/>
                <w:color w:val="000000"/>
                <w:sz w:val="18"/>
                <w:szCs w:val="18"/>
                <w:lang w:val="es-ES" w:eastAsia="es-ES"/>
              </w:rPr>
              <w:instrText xml:space="preserve"> =SUM(ABOVE) </w:instrText>
            </w:r>
            <w:r w:rsidRPr="0088134E">
              <w:rPr>
                <w:rFonts w:ascii="Arial" w:hAnsi="Arial" w:cs="Arial"/>
                <w:bCs/>
                <w:noProof/>
                <w:color w:val="000000"/>
                <w:sz w:val="18"/>
                <w:szCs w:val="18"/>
                <w:lang w:val="es-ES" w:eastAsia="es-ES"/>
              </w:rPr>
              <w:fldChar w:fldCharType="separate"/>
            </w:r>
            <w:r w:rsidR="002D1232" w:rsidRPr="0088134E">
              <w:rPr>
                <w:rFonts w:ascii="Arial" w:hAnsi="Arial" w:cs="Arial"/>
                <w:bCs/>
                <w:noProof/>
                <w:color w:val="000000"/>
                <w:sz w:val="18"/>
                <w:szCs w:val="18"/>
                <w:lang w:val="es-ES" w:eastAsia="es-ES"/>
              </w:rPr>
              <w:t>0</w:t>
            </w:r>
            <w:r w:rsidRPr="0088134E">
              <w:rPr>
                <w:rFonts w:ascii="Arial" w:hAnsi="Arial" w:cs="Arial"/>
                <w:bCs/>
                <w:noProof/>
                <w:color w:val="000000"/>
                <w:sz w:val="18"/>
                <w:szCs w:val="18"/>
                <w:lang w:val="es-ES" w:eastAsia="es-ES"/>
              </w:rPr>
              <w:fldChar w:fldCharType="end"/>
            </w:r>
          </w:p>
        </w:tc>
        <w:tc>
          <w:tcPr>
            <w:tcW w:w="1192"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88134E" w:rsidRDefault="00A167ED" w:rsidP="002218E2">
            <w:pPr>
              <w:spacing w:after="0"/>
              <w:ind w:firstLine="0"/>
              <w:jc w:val="right"/>
              <w:rPr>
                <w:rFonts w:ascii="Arial" w:hAnsi="Arial" w:cs="Arial"/>
                <w:bCs/>
                <w:color w:val="000000"/>
                <w:sz w:val="18"/>
                <w:szCs w:val="18"/>
                <w:lang w:val="es-ES" w:eastAsia="es-ES"/>
              </w:rPr>
            </w:pPr>
            <w:r w:rsidRPr="0088134E">
              <w:rPr>
                <w:rFonts w:ascii="Arial" w:hAnsi="Arial" w:cs="Arial"/>
                <w:bCs/>
                <w:noProof/>
                <w:color w:val="000000"/>
                <w:sz w:val="18"/>
                <w:szCs w:val="18"/>
                <w:lang w:val="es-ES" w:eastAsia="es-ES"/>
              </w:rPr>
              <w:fldChar w:fldCharType="begin"/>
            </w:r>
            <w:r w:rsidR="00D07C4A" w:rsidRPr="0088134E">
              <w:rPr>
                <w:rFonts w:ascii="Arial" w:hAnsi="Arial" w:cs="Arial"/>
                <w:bCs/>
                <w:noProof/>
                <w:color w:val="000000"/>
                <w:sz w:val="18"/>
                <w:szCs w:val="18"/>
                <w:lang w:val="es-ES" w:eastAsia="es-ES"/>
              </w:rPr>
              <w:instrText xml:space="preserve"> =SUM(ABOVE) </w:instrText>
            </w:r>
            <w:r w:rsidRPr="0088134E">
              <w:rPr>
                <w:rFonts w:ascii="Arial" w:hAnsi="Arial" w:cs="Arial"/>
                <w:bCs/>
                <w:noProof/>
                <w:color w:val="000000"/>
                <w:sz w:val="18"/>
                <w:szCs w:val="18"/>
                <w:lang w:val="es-ES" w:eastAsia="es-ES"/>
              </w:rPr>
              <w:fldChar w:fldCharType="separate"/>
            </w:r>
            <w:r w:rsidR="0018175E" w:rsidRPr="0088134E">
              <w:rPr>
                <w:rFonts w:ascii="Arial" w:hAnsi="Arial" w:cs="Arial"/>
                <w:bCs/>
                <w:noProof/>
                <w:color w:val="000000"/>
                <w:sz w:val="18"/>
                <w:szCs w:val="18"/>
                <w:lang w:val="es-ES" w:eastAsia="es-ES"/>
              </w:rPr>
              <w:t>603.892</w:t>
            </w:r>
            <w:r w:rsidRPr="0088134E">
              <w:rPr>
                <w:rFonts w:ascii="Arial" w:hAnsi="Arial" w:cs="Arial"/>
                <w:bCs/>
                <w:noProof/>
                <w:color w:val="000000"/>
                <w:sz w:val="18"/>
                <w:szCs w:val="18"/>
                <w:lang w:val="es-ES" w:eastAsia="es-ES"/>
              </w:rPr>
              <w:fldChar w:fldCharType="end"/>
            </w:r>
          </w:p>
        </w:tc>
        <w:tc>
          <w:tcPr>
            <w:tcW w:w="1169" w:type="dxa"/>
            <w:tcBorders>
              <w:top w:val="single" w:sz="4" w:space="0" w:color="auto"/>
              <w:left w:val="nil"/>
              <w:bottom w:val="single" w:sz="4" w:space="0" w:color="auto"/>
              <w:right w:val="nil"/>
            </w:tcBorders>
            <w:shd w:val="clear" w:color="auto" w:fill="FABF8F" w:themeFill="accent6" w:themeFillTint="99"/>
            <w:vAlign w:val="center"/>
            <w:hideMark/>
          </w:tcPr>
          <w:p w:rsidR="00D07C4A" w:rsidRPr="0088134E" w:rsidRDefault="00A167ED" w:rsidP="004B415D">
            <w:pPr>
              <w:spacing w:after="0"/>
              <w:ind w:firstLine="0"/>
              <w:jc w:val="right"/>
              <w:rPr>
                <w:rFonts w:ascii="Arial" w:hAnsi="Arial" w:cs="Arial"/>
                <w:bCs/>
                <w:color w:val="000000"/>
                <w:sz w:val="18"/>
                <w:szCs w:val="18"/>
                <w:lang w:val="es-ES" w:eastAsia="es-ES"/>
              </w:rPr>
            </w:pPr>
            <w:r w:rsidRPr="0088134E">
              <w:rPr>
                <w:rFonts w:ascii="Arial" w:hAnsi="Arial" w:cs="Arial"/>
                <w:bCs/>
                <w:color w:val="000000"/>
                <w:sz w:val="18"/>
                <w:szCs w:val="18"/>
                <w:lang w:val="es-ES" w:eastAsia="es-ES"/>
              </w:rPr>
              <w:fldChar w:fldCharType="begin"/>
            </w:r>
            <w:r w:rsidR="00D07C4A" w:rsidRPr="0088134E">
              <w:rPr>
                <w:rFonts w:ascii="Arial" w:hAnsi="Arial" w:cs="Arial"/>
                <w:bCs/>
                <w:color w:val="000000"/>
                <w:sz w:val="18"/>
                <w:szCs w:val="18"/>
                <w:lang w:val="es-ES" w:eastAsia="es-ES"/>
              </w:rPr>
              <w:instrText xml:space="preserve"> =SUM(ABOVE) </w:instrText>
            </w:r>
            <w:r w:rsidRPr="0088134E">
              <w:rPr>
                <w:rFonts w:ascii="Arial" w:hAnsi="Arial" w:cs="Arial"/>
                <w:bCs/>
                <w:color w:val="000000"/>
                <w:sz w:val="18"/>
                <w:szCs w:val="18"/>
                <w:lang w:val="es-ES" w:eastAsia="es-ES"/>
              </w:rPr>
              <w:fldChar w:fldCharType="separate"/>
            </w:r>
            <w:r w:rsidR="0088134E" w:rsidRPr="0088134E">
              <w:rPr>
                <w:rFonts w:ascii="Arial" w:hAnsi="Arial" w:cs="Arial"/>
                <w:bCs/>
                <w:noProof/>
                <w:color w:val="000000"/>
                <w:sz w:val="18"/>
                <w:szCs w:val="18"/>
                <w:lang w:val="es-ES" w:eastAsia="es-ES"/>
              </w:rPr>
              <w:t>100</w:t>
            </w:r>
            <w:r w:rsidRPr="0088134E">
              <w:rPr>
                <w:rFonts w:ascii="Arial" w:hAnsi="Arial" w:cs="Arial"/>
                <w:bCs/>
                <w:color w:val="000000"/>
                <w:sz w:val="18"/>
                <w:szCs w:val="18"/>
                <w:lang w:val="es-ES" w:eastAsia="es-ES"/>
              </w:rPr>
              <w:fldChar w:fldCharType="end"/>
            </w:r>
          </w:p>
        </w:tc>
        <w:tc>
          <w:tcPr>
            <w:tcW w:w="1213" w:type="dxa"/>
            <w:tcBorders>
              <w:top w:val="single" w:sz="4" w:space="0" w:color="auto"/>
              <w:left w:val="nil"/>
              <w:bottom w:val="single" w:sz="4" w:space="0" w:color="auto"/>
              <w:right w:val="nil"/>
            </w:tcBorders>
            <w:shd w:val="clear" w:color="auto" w:fill="FABF8F" w:themeFill="accent6" w:themeFillTint="99"/>
            <w:vAlign w:val="center"/>
            <w:hideMark/>
          </w:tcPr>
          <w:p w:rsidR="00E513C8" w:rsidRPr="0088134E" w:rsidRDefault="0088134E" w:rsidP="00E513C8">
            <w:pPr>
              <w:spacing w:after="0"/>
              <w:ind w:firstLine="0"/>
              <w:jc w:val="right"/>
              <w:rPr>
                <w:rFonts w:ascii="Arial" w:hAnsi="Arial" w:cs="Arial"/>
                <w:bCs/>
                <w:color w:val="000000"/>
                <w:sz w:val="18"/>
                <w:szCs w:val="18"/>
                <w:lang w:val="es-ES" w:eastAsia="es-ES"/>
              </w:rPr>
            </w:pPr>
            <w:r w:rsidRPr="0088134E">
              <w:rPr>
                <w:rFonts w:ascii="Arial" w:hAnsi="Arial" w:cs="Arial"/>
                <w:bCs/>
                <w:color w:val="000000"/>
                <w:sz w:val="18"/>
                <w:szCs w:val="18"/>
                <w:lang w:val="es-ES" w:eastAsia="es-ES"/>
              </w:rPr>
              <w:t>17</w:t>
            </w:r>
          </w:p>
        </w:tc>
      </w:tr>
    </w:tbl>
    <w:p w:rsidR="004B415D" w:rsidRPr="0088134E" w:rsidRDefault="004B415D" w:rsidP="009E1ED6">
      <w:pPr>
        <w:pStyle w:val="texto"/>
        <w:tabs>
          <w:tab w:val="clear" w:pos="2835"/>
          <w:tab w:val="clear" w:pos="3969"/>
          <w:tab w:val="clear" w:pos="5103"/>
          <w:tab w:val="clear" w:pos="6237"/>
          <w:tab w:val="clear" w:pos="7371"/>
        </w:tabs>
        <w:spacing w:after="0"/>
      </w:pPr>
    </w:p>
    <w:p w:rsidR="00D07C4A" w:rsidRPr="008E5E74" w:rsidRDefault="00D07C4A" w:rsidP="004B415D">
      <w:pPr>
        <w:pStyle w:val="texto"/>
        <w:tabs>
          <w:tab w:val="clear" w:pos="2835"/>
          <w:tab w:val="clear" w:pos="3969"/>
          <w:tab w:val="clear" w:pos="5103"/>
          <w:tab w:val="clear" w:pos="6237"/>
          <w:tab w:val="clear" w:pos="7371"/>
        </w:tabs>
      </w:pPr>
      <w:r w:rsidRPr="008E5E74">
        <w:t>El detalle de saldos pendientes de cobro de ejercicios cerrados por concepto</w:t>
      </w:r>
      <w:r w:rsidR="0002168A">
        <w:t>,</w:t>
      </w:r>
      <w:r w:rsidRPr="008E5E74">
        <w:t xml:space="preserve"> es el siguiente:</w:t>
      </w:r>
    </w:p>
    <w:tbl>
      <w:tblPr>
        <w:tblW w:w="8789" w:type="dxa"/>
        <w:tblInd w:w="70" w:type="dxa"/>
        <w:tblCellMar>
          <w:left w:w="70" w:type="dxa"/>
          <w:right w:w="70" w:type="dxa"/>
        </w:tblCellMar>
        <w:tblLook w:val="04A0" w:firstRow="1" w:lastRow="0" w:firstColumn="1" w:lastColumn="0" w:noHBand="0" w:noVBand="1"/>
      </w:tblPr>
      <w:tblGrid>
        <w:gridCol w:w="5699"/>
        <w:gridCol w:w="1672"/>
        <w:gridCol w:w="1418"/>
      </w:tblGrid>
      <w:tr w:rsidR="00D07C4A" w:rsidRPr="00EE2ED7" w:rsidTr="00B078CB">
        <w:trPr>
          <w:trHeight w:val="284"/>
        </w:trPr>
        <w:tc>
          <w:tcPr>
            <w:tcW w:w="5699" w:type="dxa"/>
            <w:tcBorders>
              <w:top w:val="single" w:sz="4" w:space="0" w:color="auto"/>
              <w:left w:val="nil"/>
              <w:bottom w:val="single" w:sz="4" w:space="0" w:color="auto"/>
              <w:right w:val="nil"/>
            </w:tcBorders>
            <w:shd w:val="clear" w:color="auto" w:fill="FABF8F" w:themeFill="accent6" w:themeFillTint="99"/>
            <w:noWrap/>
            <w:vAlign w:val="center"/>
            <w:hideMark/>
          </w:tcPr>
          <w:p w:rsidR="00D07C4A" w:rsidRPr="0088134E" w:rsidRDefault="00D07C4A" w:rsidP="002218E2">
            <w:pPr>
              <w:spacing w:after="0"/>
              <w:ind w:firstLine="0"/>
              <w:jc w:val="left"/>
              <w:rPr>
                <w:rFonts w:ascii="Arial" w:hAnsi="Arial" w:cs="Arial"/>
                <w:color w:val="000000"/>
                <w:sz w:val="18"/>
                <w:szCs w:val="18"/>
                <w:lang w:val="es-ES" w:eastAsia="es-ES"/>
              </w:rPr>
            </w:pPr>
            <w:r w:rsidRPr="0088134E">
              <w:rPr>
                <w:rFonts w:ascii="Arial" w:hAnsi="Arial" w:cs="Arial"/>
                <w:color w:val="000000"/>
                <w:sz w:val="18"/>
                <w:szCs w:val="18"/>
                <w:lang w:eastAsia="es-ES"/>
              </w:rPr>
              <w:t>Presupuestos ejercicios cerrados-</w:t>
            </w:r>
            <w:r w:rsidRPr="0088134E">
              <w:rPr>
                <w:rFonts w:ascii="Arial" w:hAnsi="Arial" w:cs="Arial"/>
                <w:color w:val="000000"/>
                <w:sz w:val="18"/>
                <w:szCs w:val="18"/>
                <w:lang w:val="es-ES" w:eastAsia="es-ES"/>
              </w:rPr>
              <w:t>Ingresos</w:t>
            </w:r>
          </w:p>
        </w:tc>
        <w:tc>
          <w:tcPr>
            <w:tcW w:w="1672" w:type="dxa"/>
            <w:tcBorders>
              <w:top w:val="single" w:sz="4" w:space="0" w:color="auto"/>
              <w:left w:val="nil"/>
              <w:bottom w:val="single" w:sz="4" w:space="0" w:color="auto"/>
              <w:right w:val="nil"/>
            </w:tcBorders>
            <w:shd w:val="clear" w:color="auto" w:fill="FABF8F" w:themeFill="accent6" w:themeFillTint="99"/>
            <w:noWrap/>
            <w:vAlign w:val="center"/>
            <w:hideMark/>
          </w:tcPr>
          <w:p w:rsidR="00D07C4A" w:rsidRPr="0088134E" w:rsidRDefault="00D07C4A" w:rsidP="002218E2">
            <w:pPr>
              <w:spacing w:after="0"/>
              <w:ind w:firstLine="0"/>
              <w:jc w:val="right"/>
              <w:rPr>
                <w:rFonts w:ascii="Arial" w:hAnsi="Arial" w:cs="Arial"/>
                <w:color w:val="000000"/>
                <w:sz w:val="18"/>
                <w:szCs w:val="18"/>
                <w:lang w:val="es-ES" w:eastAsia="es-ES"/>
              </w:rPr>
            </w:pPr>
            <w:r w:rsidRPr="0088134E">
              <w:rPr>
                <w:rFonts w:ascii="Arial" w:hAnsi="Arial" w:cs="Arial"/>
                <w:color w:val="000000"/>
                <w:sz w:val="18"/>
                <w:szCs w:val="18"/>
                <w:lang w:val="es-ES" w:eastAsia="es-ES"/>
              </w:rPr>
              <w:t>Importe</w:t>
            </w:r>
          </w:p>
        </w:tc>
        <w:tc>
          <w:tcPr>
            <w:tcW w:w="1418" w:type="dxa"/>
            <w:tcBorders>
              <w:top w:val="single" w:sz="4" w:space="0" w:color="auto"/>
              <w:left w:val="nil"/>
              <w:bottom w:val="single" w:sz="4" w:space="0" w:color="auto"/>
              <w:right w:val="nil"/>
            </w:tcBorders>
            <w:shd w:val="clear" w:color="auto" w:fill="FABF8F" w:themeFill="accent6" w:themeFillTint="99"/>
            <w:noWrap/>
            <w:vAlign w:val="center"/>
            <w:hideMark/>
          </w:tcPr>
          <w:p w:rsidR="00D07C4A" w:rsidRPr="0088134E" w:rsidRDefault="00D07C4A" w:rsidP="002218E2">
            <w:pPr>
              <w:spacing w:after="0"/>
              <w:ind w:firstLine="0"/>
              <w:jc w:val="right"/>
              <w:rPr>
                <w:rFonts w:ascii="Arial" w:hAnsi="Arial" w:cs="Arial"/>
                <w:color w:val="000000"/>
                <w:sz w:val="18"/>
                <w:szCs w:val="18"/>
                <w:lang w:val="es-ES" w:eastAsia="es-ES"/>
              </w:rPr>
            </w:pPr>
            <w:r w:rsidRPr="0088134E">
              <w:rPr>
                <w:rFonts w:ascii="Arial" w:hAnsi="Arial" w:cs="Arial"/>
                <w:color w:val="000000"/>
                <w:sz w:val="18"/>
                <w:szCs w:val="18"/>
                <w:lang w:val="es-ES" w:eastAsia="es-ES"/>
              </w:rPr>
              <w:t>% s/ Total</w:t>
            </w:r>
          </w:p>
        </w:tc>
      </w:tr>
      <w:tr w:rsidR="00D07C4A" w:rsidRPr="00EE2ED7" w:rsidTr="002218E2">
        <w:trPr>
          <w:trHeight w:val="284"/>
        </w:trPr>
        <w:tc>
          <w:tcPr>
            <w:tcW w:w="5699" w:type="dxa"/>
            <w:tcBorders>
              <w:top w:val="single" w:sz="4" w:space="0" w:color="auto"/>
              <w:left w:val="nil"/>
              <w:bottom w:val="single" w:sz="2" w:space="0" w:color="auto"/>
              <w:right w:val="nil"/>
            </w:tcBorders>
            <w:shd w:val="clear" w:color="000000" w:fill="FFFFFF"/>
            <w:noWrap/>
            <w:vAlign w:val="center"/>
            <w:hideMark/>
          </w:tcPr>
          <w:p w:rsidR="00D07C4A" w:rsidRPr="0088134E" w:rsidRDefault="00D07C4A" w:rsidP="002218E2">
            <w:pPr>
              <w:spacing w:after="0"/>
              <w:ind w:firstLine="0"/>
              <w:jc w:val="left"/>
              <w:rPr>
                <w:rFonts w:ascii="Arial Narrow" w:hAnsi="Arial Narrow" w:cs="Arial"/>
                <w:color w:val="000000"/>
                <w:lang w:val="es-ES" w:eastAsia="es-ES"/>
              </w:rPr>
            </w:pPr>
            <w:r w:rsidRPr="0088134E">
              <w:rPr>
                <w:rFonts w:ascii="Arial Narrow" w:hAnsi="Arial Narrow" w:cs="Arial"/>
                <w:color w:val="000000"/>
                <w:lang w:val="es-ES" w:eastAsia="es-ES"/>
              </w:rPr>
              <w:t>Contribución territorial</w:t>
            </w:r>
          </w:p>
        </w:tc>
        <w:tc>
          <w:tcPr>
            <w:tcW w:w="1672" w:type="dxa"/>
            <w:tcBorders>
              <w:top w:val="single" w:sz="4" w:space="0" w:color="auto"/>
              <w:left w:val="nil"/>
              <w:bottom w:val="single" w:sz="2" w:space="0" w:color="auto"/>
              <w:right w:val="nil"/>
            </w:tcBorders>
            <w:shd w:val="clear" w:color="000000" w:fill="FFFFFF"/>
            <w:noWrap/>
            <w:vAlign w:val="center"/>
            <w:hideMark/>
          </w:tcPr>
          <w:p w:rsidR="00D07C4A" w:rsidRPr="0088134E" w:rsidRDefault="0088134E" w:rsidP="002218E2">
            <w:pPr>
              <w:spacing w:after="0"/>
              <w:ind w:firstLine="0"/>
              <w:jc w:val="right"/>
              <w:rPr>
                <w:rFonts w:ascii="Arial Narrow" w:hAnsi="Arial Narrow" w:cs="Arial"/>
                <w:color w:val="000000"/>
                <w:lang w:val="es-ES" w:eastAsia="es-ES"/>
              </w:rPr>
            </w:pPr>
            <w:r w:rsidRPr="0088134E">
              <w:rPr>
                <w:rFonts w:ascii="Arial Narrow" w:hAnsi="Arial Narrow" w:cs="Arial"/>
                <w:color w:val="000000"/>
                <w:lang w:val="es-ES" w:eastAsia="es-ES"/>
              </w:rPr>
              <w:t>313.705</w:t>
            </w:r>
          </w:p>
        </w:tc>
        <w:tc>
          <w:tcPr>
            <w:tcW w:w="1418" w:type="dxa"/>
            <w:tcBorders>
              <w:top w:val="single" w:sz="4" w:space="0" w:color="auto"/>
              <w:left w:val="nil"/>
              <w:bottom w:val="single" w:sz="2" w:space="0" w:color="auto"/>
              <w:right w:val="nil"/>
            </w:tcBorders>
            <w:shd w:val="clear" w:color="000000" w:fill="FFFFFF"/>
            <w:noWrap/>
            <w:vAlign w:val="center"/>
            <w:hideMark/>
          </w:tcPr>
          <w:p w:rsidR="00D07C4A" w:rsidRPr="0088134E" w:rsidRDefault="0088134E" w:rsidP="00746095">
            <w:pPr>
              <w:spacing w:after="0"/>
              <w:ind w:firstLine="0"/>
              <w:jc w:val="right"/>
              <w:rPr>
                <w:rFonts w:ascii="Arial Narrow" w:hAnsi="Arial Narrow" w:cs="Arial"/>
                <w:color w:val="000000"/>
                <w:lang w:val="es-ES" w:eastAsia="es-ES"/>
              </w:rPr>
            </w:pPr>
            <w:r w:rsidRPr="0088134E">
              <w:rPr>
                <w:rFonts w:ascii="Arial Narrow" w:hAnsi="Arial Narrow" w:cs="Arial"/>
                <w:color w:val="000000"/>
                <w:lang w:val="es-ES" w:eastAsia="es-ES"/>
              </w:rPr>
              <w:t>52</w:t>
            </w:r>
          </w:p>
        </w:tc>
      </w:tr>
      <w:tr w:rsidR="00D07C4A" w:rsidRPr="00EE2ED7" w:rsidTr="002218E2">
        <w:trPr>
          <w:trHeight w:val="284"/>
        </w:trPr>
        <w:tc>
          <w:tcPr>
            <w:tcW w:w="5699" w:type="dxa"/>
            <w:tcBorders>
              <w:top w:val="single" w:sz="2" w:space="0" w:color="auto"/>
              <w:left w:val="nil"/>
              <w:bottom w:val="single" w:sz="2" w:space="0" w:color="auto"/>
              <w:right w:val="nil"/>
            </w:tcBorders>
            <w:shd w:val="clear" w:color="000000" w:fill="FFFFFF"/>
            <w:noWrap/>
            <w:vAlign w:val="center"/>
            <w:hideMark/>
          </w:tcPr>
          <w:p w:rsidR="00D07C4A" w:rsidRPr="0088134E" w:rsidRDefault="00D07C4A" w:rsidP="002218E2">
            <w:pPr>
              <w:spacing w:after="0"/>
              <w:ind w:firstLine="0"/>
              <w:jc w:val="left"/>
              <w:rPr>
                <w:rFonts w:ascii="Arial Narrow" w:hAnsi="Arial Narrow" w:cs="Arial"/>
                <w:color w:val="000000"/>
                <w:lang w:val="es-ES" w:eastAsia="es-ES"/>
              </w:rPr>
            </w:pPr>
            <w:r w:rsidRPr="0088134E">
              <w:rPr>
                <w:rFonts w:ascii="Arial Narrow" w:hAnsi="Arial Narrow" w:cs="Arial"/>
                <w:color w:val="000000"/>
                <w:lang w:val="es-ES" w:eastAsia="es-ES"/>
              </w:rPr>
              <w:t>Impuesto de actividades económicas IAE</w:t>
            </w:r>
          </w:p>
        </w:tc>
        <w:tc>
          <w:tcPr>
            <w:tcW w:w="1672" w:type="dxa"/>
            <w:tcBorders>
              <w:top w:val="single" w:sz="2" w:space="0" w:color="auto"/>
              <w:left w:val="nil"/>
              <w:bottom w:val="single" w:sz="2" w:space="0" w:color="auto"/>
              <w:right w:val="nil"/>
            </w:tcBorders>
            <w:shd w:val="clear" w:color="000000" w:fill="FFFFFF"/>
            <w:noWrap/>
            <w:vAlign w:val="center"/>
            <w:hideMark/>
          </w:tcPr>
          <w:p w:rsidR="00D07C4A" w:rsidRPr="0088134E" w:rsidRDefault="0088134E" w:rsidP="002218E2">
            <w:pPr>
              <w:spacing w:after="0"/>
              <w:ind w:firstLine="0"/>
              <w:jc w:val="right"/>
              <w:rPr>
                <w:rFonts w:ascii="Arial Narrow" w:hAnsi="Arial Narrow" w:cs="Arial"/>
                <w:color w:val="000000"/>
                <w:lang w:val="es-ES" w:eastAsia="es-ES"/>
              </w:rPr>
            </w:pPr>
            <w:r w:rsidRPr="0088134E">
              <w:rPr>
                <w:rFonts w:ascii="Arial Narrow" w:hAnsi="Arial Narrow" w:cs="Arial"/>
                <w:color w:val="000000"/>
                <w:lang w:val="es-ES" w:eastAsia="es-ES"/>
              </w:rPr>
              <w:t>74.813</w:t>
            </w:r>
          </w:p>
        </w:tc>
        <w:tc>
          <w:tcPr>
            <w:tcW w:w="1418" w:type="dxa"/>
            <w:tcBorders>
              <w:top w:val="single" w:sz="2" w:space="0" w:color="auto"/>
              <w:left w:val="nil"/>
              <w:bottom w:val="single" w:sz="2" w:space="0" w:color="auto"/>
              <w:right w:val="nil"/>
            </w:tcBorders>
            <w:shd w:val="clear" w:color="000000" w:fill="FFFFFF"/>
            <w:noWrap/>
            <w:vAlign w:val="center"/>
            <w:hideMark/>
          </w:tcPr>
          <w:p w:rsidR="00D07C4A" w:rsidRPr="0088134E" w:rsidRDefault="005033A9" w:rsidP="0093561C">
            <w:pPr>
              <w:spacing w:after="0"/>
              <w:ind w:firstLine="0"/>
              <w:jc w:val="right"/>
              <w:rPr>
                <w:rFonts w:ascii="Arial Narrow" w:hAnsi="Arial Narrow" w:cs="Arial"/>
                <w:color w:val="000000"/>
                <w:lang w:val="es-ES" w:eastAsia="es-ES"/>
              </w:rPr>
            </w:pPr>
            <w:r w:rsidRPr="0088134E">
              <w:rPr>
                <w:rFonts w:ascii="Arial Narrow" w:hAnsi="Arial Narrow" w:cs="Arial"/>
                <w:color w:val="000000"/>
                <w:lang w:val="es-ES" w:eastAsia="es-ES"/>
              </w:rPr>
              <w:t>1</w:t>
            </w:r>
            <w:r w:rsidR="0093561C">
              <w:rPr>
                <w:rFonts w:ascii="Arial Narrow" w:hAnsi="Arial Narrow" w:cs="Arial"/>
                <w:color w:val="000000"/>
                <w:lang w:val="es-ES" w:eastAsia="es-ES"/>
              </w:rPr>
              <w:t>3</w:t>
            </w:r>
          </w:p>
        </w:tc>
      </w:tr>
      <w:tr w:rsidR="00D07C4A" w:rsidRPr="00EE2ED7" w:rsidTr="002218E2">
        <w:trPr>
          <w:trHeight w:val="284"/>
        </w:trPr>
        <w:tc>
          <w:tcPr>
            <w:tcW w:w="5699" w:type="dxa"/>
            <w:tcBorders>
              <w:top w:val="single" w:sz="2" w:space="0" w:color="auto"/>
              <w:left w:val="nil"/>
              <w:bottom w:val="single" w:sz="2" w:space="0" w:color="auto"/>
              <w:right w:val="nil"/>
            </w:tcBorders>
            <w:shd w:val="clear" w:color="000000" w:fill="FFFFFF"/>
            <w:noWrap/>
            <w:vAlign w:val="center"/>
            <w:hideMark/>
          </w:tcPr>
          <w:p w:rsidR="00D07C4A" w:rsidRPr="0088134E" w:rsidRDefault="00D07C4A" w:rsidP="002218E2">
            <w:pPr>
              <w:spacing w:after="0"/>
              <w:ind w:firstLine="0"/>
              <w:jc w:val="left"/>
              <w:rPr>
                <w:rFonts w:ascii="Arial Narrow" w:hAnsi="Arial Narrow" w:cs="Arial"/>
                <w:color w:val="000000"/>
                <w:lang w:val="es-ES" w:eastAsia="es-ES"/>
              </w:rPr>
            </w:pPr>
            <w:r w:rsidRPr="0088134E">
              <w:rPr>
                <w:rFonts w:ascii="Arial Narrow" w:hAnsi="Arial Narrow" w:cs="Arial"/>
                <w:color w:val="000000"/>
                <w:lang w:val="es-ES" w:eastAsia="es-ES"/>
              </w:rPr>
              <w:t>Impuesto sobre el incremento de valor de los terrenos</w:t>
            </w:r>
          </w:p>
        </w:tc>
        <w:tc>
          <w:tcPr>
            <w:tcW w:w="1672" w:type="dxa"/>
            <w:tcBorders>
              <w:top w:val="single" w:sz="2" w:space="0" w:color="auto"/>
              <w:left w:val="nil"/>
              <w:bottom w:val="single" w:sz="2" w:space="0" w:color="auto"/>
              <w:right w:val="nil"/>
            </w:tcBorders>
            <w:shd w:val="clear" w:color="000000" w:fill="FFFFFF"/>
            <w:noWrap/>
            <w:vAlign w:val="center"/>
            <w:hideMark/>
          </w:tcPr>
          <w:p w:rsidR="00D07C4A" w:rsidRPr="0088134E" w:rsidRDefault="0088134E" w:rsidP="002218E2">
            <w:pPr>
              <w:spacing w:after="0"/>
              <w:ind w:firstLine="0"/>
              <w:jc w:val="right"/>
              <w:rPr>
                <w:rFonts w:ascii="Arial Narrow" w:hAnsi="Arial Narrow" w:cs="Arial"/>
                <w:color w:val="000000"/>
                <w:lang w:val="es-ES" w:eastAsia="es-ES"/>
              </w:rPr>
            </w:pPr>
            <w:r w:rsidRPr="0088134E">
              <w:rPr>
                <w:rFonts w:ascii="Arial Narrow" w:hAnsi="Arial Narrow" w:cs="Arial"/>
                <w:color w:val="000000"/>
                <w:lang w:val="es-ES" w:eastAsia="es-ES"/>
              </w:rPr>
              <w:t>13.890</w:t>
            </w:r>
          </w:p>
        </w:tc>
        <w:tc>
          <w:tcPr>
            <w:tcW w:w="1418" w:type="dxa"/>
            <w:tcBorders>
              <w:top w:val="single" w:sz="2" w:space="0" w:color="auto"/>
              <w:left w:val="nil"/>
              <w:bottom w:val="single" w:sz="2" w:space="0" w:color="auto"/>
              <w:right w:val="nil"/>
            </w:tcBorders>
            <w:shd w:val="clear" w:color="000000" w:fill="FFFFFF"/>
            <w:noWrap/>
            <w:vAlign w:val="center"/>
            <w:hideMark/>
          </w:tcPr>
          <w:p w:rsidR="00D07C4A" w:rsidRPr="0088134E" w:rsidRDefault="0088134E" w:rsidP="002218E2">
            <w:pPr>
              <w:spacing w:after="0"/>
              <w:ind w:firstLine="0"/>
              <w:jc w:val="right"/>
              <w:rPr>
                <w:rFonts w:ascii="Arial Narrow" w:hAnsi="Arial Narrow" w:cs="Arial"/>
                <w:color w:val="000000"/>
                <w:lang w:val="es-ES" w:eastAsia="es-ES"/>
              </w:rPr>
            </w:pPr>
            <w:r w:rsidRPr="0088134E">
              <w:rPr>
                <w:rFonts w:ascii="Arial Narrow" w:hAnsi="Arial Narrow" w:cs="Arial"/>
                <w:color w:val="000000"/>
                <w:lang w:val="es-ES" w:eastAsia="es-ES"/>
              </w:rPr>
              <w:t>2</w:t>
            </w:r>
          </w:p>
        </w:tc>
      </w:tr>
      <w:tr w:rsidR="00D07C4A" w:rsidRPr="00EE2ED7" w:rsidTr="002218E2">
        <w:trPr>
          <w:trHeight w:val="284"/>
        </w:trPr>
        <w:tc>
          <w:tcPr>
            <w:tcW w:w="5699" w:type="dxa"/>
            <w:tcBorders>
              <w:top w:val="single" w:sz="2" w:space="0" w:color="auto"/>
              <w:left w:val="nil"/>
              <w:bottom w:val="single" w:sz="2" w:space="0" w:color="auto"/>
              <w:right w:val="nil"/>
            </w:tcBorders>
            <w:shd w:val="clear" w:color="000000" w:fill="FFFFFF"/>
            <w:noWrap/>
            <w:vAlign w:val="center"/>
            <w:hideMark/>
          </w:tcPr>
          <w:p w:rsidR="00D07C4A" w:rsidRPr="0088134E" w:rsidRDefault="00D07C4A" w:rsidP="002218E2">
            <w:pPr>
              <w:spacing w:after="0"/>
              <w:ind w:firstLine="0"/>
              <w:jc w:val="left"/>
              <w:rPr>
                <w:rFonts w:ascii="Arial Narrow" w:hAnsi="Arial Narrow" w:cs="Arial"/>
                <w:color w:val="000000"/>
                <w:lang w:val="es-ES" w:eastAsia="es-ES"/>
              </w:rPr>
            </w:pPr>
            <w:r w:rsidRPr="0088134E">
              <w:rPr>
                <w:rFonts w:ascii="Arial Narrow" w:hAnsi="Arial Narrow" w:cs="Arial"/>
                <w:color w:val="000000"/>
                <w:lang w:val="es-ES" w:eastAsia="es-ES"/>
              </w:rPr>
              <w:t>Impuesto sobre Vehículos</w:t>
            </w:r>
          </w:p>
        </w:tc>
        <w:tc>
          <w:tcPr>
            <w:tcW w:w="1672" w:type="dxa"/>
            <w:tcBorders>
              <w:top w:val="single" w:sz="2" w:space="0" w:color="auto"/>
              <w:left w:val="nil"/>
              <w:bottom w:val="single" w:sz="2" w:space="0" w:color="auto"/>
              <w:right w:val="nil"/>
            </w:tcBorders>
            <w:shd w:val="clear" w:color="000000" w:fill="FFFFFF"/>
            <w:noWrap/>
            <w:vAlign w:val="center"/>
            <w:hideMark/>
          </w:tcPr>
          <w:p w:rsidR="00D07C4A" w:rsidRPr="0088134E" w:rsidRDefault="0088134E" w:rsidP="002218E2">
            <w:pPr>
              <w:spacing w:after="0"/>
              <w:ind w:firstLine="0"/>
              <w:jc w:val="right"/>
              <w:rPr>
                <w:rFonts w:ascii="Arial Narrow" w:hAnsi="Arial Narrow" w:cs="Arial"/>
                <w:color w:val="000000"/>
                <w:lang w:val="es-ES" w:eastAsia="es-ES"/>
              </w:rPr>
            </w:pPr>
            <w:r w:rsidRPr="0088134E">
              <w:rPr>
                <w:rFonts w:ascii="Arial Narrow" w:hAnsi="Arial Narrow" w:cs="Arial"/>
                <w:color w:val="000000"/>
                <w:lang w:val="es-ES" w:eastAsia="es-ES"/>
              </w:rPr>
              <w:t>104.443</w:t>
            </w:r>
          </w:p>
        </w:tc>
        <w:tc>
          <w:tcPr>
            <w:tcW w:w="1418" w:type="dxa"/>
            <w:tcBorders>
              <w:top w:val="single" w:sz="2" w:space="0" w:color="auto"/>
              <w:left w:val="nil"/>
              <w:bottom w:val="single" w:sz="2" w:space="0" w:color="auto"/>
              <w:right w:val="nil"/>
            </w:tcBorders>
            <w:shd w:val="clear" w:color="000000" w:fill="FFFFFF"/>
            <w:noWrap/>
            <w:vAlign w:val="center"/>
            <w:hideMark/>
          </w:tcPr>
          <w:p w:rsidR="00D07C4A" w:rsidRPr="0088134E" w:rsidRDefault="0088134E" w:rsidP="002218E2">
            <w:pPr>
              <w:spacing w:after="0"/>
              <w:ind w:firstLine="0"/>
              <w:jc w:val="right"/>
              <w:rPr>
                <w:rFonts w:ascii="Arial Narrow" w:hAnsi="Arial Narrow" w:cs="Arial"/>
                <w:color w:val="000000"/>
                <w:lang w:val="es-ES" w:eastAsia="es-ES"/>
              </w:rPr>
            </w:pPr>
            <w:r w:rsidRPr="0088134E">
              <w:rPr>
                <w:rFonts w:ascii="Arial Narrow" w:hAnsi="Arial Narrow" w:cs="Arial"/>
                <w:color w:val="000000"/>
                <w:lang w:val="es-ES" w:eastAsia="es-ES"/>
              </w:rPr>
              <w:t>17</w:t>
            </w:r>
          </w:p>
        </w:tc>
      </w:tr>
      <w:tr w:rsidR="00D07C4A" w:rsidRPr="00EE2ED7" w:rsidTr="002218E2">
        <w:trPr>
          <w:trHeight w:val="284"/>
        </w:trPr>
        <w:tc>
          <w:tcPr>
            <w:tcW w:w="5699" w:type="dxa"/>
            <w:tcBorders>
              <w:top w:val="single" w:sz="2" w:space="0" w:color="auto"/>
              <w:left w:val="nil"/>
              <w:bottom w:val="single" w:sz="2" w:space="0" w:color="auto"/>
              <w:right w:val="nil"/>
            </w:tcBorders>
            <w:shd w:val="clear" w:color="000000" w:fill="FFFFFF"/>
            <w:noWrap/>
            <w:vAlign w:val="center"/>
            <w:hideMark/>
          </w:tcPr>
          <w:p w:rsidR="00D07C4A" w:rsidRPr="00160C17" w:rsidRDefault="00D07C4A" w:rsidP="002218E2">
            <w:pPr>
              <w:spacing w:after="0"/>
              <w:ind w:firstLine="0"/>
              <w:jc w:val="left"/>
              <w:rPr>
                <w:rFonts w:ascii="Arial Narrow" w:hAnsi="Arial Narrow" w:cs="Arial"/>
                <w:color w:val="000000"/>
                <w:lang w:val="es-ES" w:eastAsia="es-ES"/>
              </w:rPr>
            </w:pPr>
            <w:r w:rsidRPr="00160C17">
              <w:rPr>
                <w:rFonts w:ascii="Arial Narrow" w:hAnsi="Arial Narrow" w:cs="Arial"/>
                <w:color w:val="000000"/>
                <w:lang w:val="es-ES" w:eastAsia="es-ES"/>
              </w:rPr>
              <w:t>Impuesto Construcciones, Instalaciones y Obras ICIO</w:t>
            </w:r>
          </w:p>
        </w:tc>
        <w:tc>
          <w:tcPr>
            <w:tcW w:w="1672" w:type="dxa"/>
            <w:tcBorders>
              <w:top w:val="single" w:sz="2" w:space="0" w:color="auto"/>
              <w:left w:val="nil"/>
              <w:bottom w:val="single" w:sz="2" w:space="0" w:color="auto"/>
              <w:right w:val="nil"/>
            </w:tcBorders>
            <w:shd w:val="clear" w:color="000000" w:fill="FFFFFF"/>
            <w:noWrap/>
            <w:vAlign w:val="center"/>
            <w:hideMark/>
          </w:tcPr>
          <w:p w:rsidR="00D07C4A" w:rsidRPr="00160C17" w:rsidRDefault="00160C17" w:rsidP="002218E2">
            <w:pPr>
              <w:spacing w:after="0"/>
              <w:ind w:firstLine="0"/>
              <w:jc w:val="right"/>
              <w:rPr>
                <w:rFonts w:ascii="Arial Narrow" w:hAnsi="Arial Narrow" w:cs="Arial"/>
                <w:color w:val="000000"/>
                <w:lang w:val="es-ES" w:eastAsia="es-ES"/>
              </w:rPr>
            </w:pPr>
            <w:r w:rsidRPr="00160C17">
              <w:rPr>
                <w:rFonts w:ascii="Arial Narrow" w:hAnsi="Arial Narrow" w:cs="Arial"/>
                <w:color w:val="000000"/>
                <w:lang w:val="es-ES" w:eastAsia="es-ES"/>
              </w:rPr>
              <w:t>1.081</w:t>
            </w:r>
          </w:p>
        </w:tc>
        <w:tc>
          <w:tcPr>
            <w:tcW w:w="1418" w:type="dxa"/>
            <w:tcBorders>
              <w:top w:val="single" w:sz="2" w:space="0" w:color="auto"/>
              <w:left w:val="nil"/>
              <w:bottom w:val="single" w:sz="2" w:space="0" w:color="auto"/>
              <w:right w:val="nil"/>
            </w:tcBorders>
            <w:shd w:val="clear" w:color="000000" w:fill="FFFFFF"/>
            <w:noWrap/>
            <w:vAlign w:val="center"/>
            <w:hideMark/>
          </w:tcPr>
          <w:p w:rsidR="00D07C4A" w:rsidRPr="00160C17" w:rsidRDefault="00160C17" w:rsidP="002218E2">
            <w:pPr>
              <w:spacing w:after="0"/>
              <w:ind w:firstLine="0"/>
              <w:jc w:val="right"/>
              <w:rPr>
                <w:rFonts w:ascii="Arial Narrow" w:hAnsi="Arial Narrow" w:cs="Arial"/>
                <w:color w:val="000000"/>
                <w:lang w:val="es-ES" w:eastAsia="es-ES"/>
              </w:rPr>
            </w:pPr>
            <w:r w:rsidRPr="00160C17">
              <w:rPr>
                <w:rFonts w:ascii="Arial Narrow" w:hAnsi="Arial Narrow" w:cs="Arial"/>
                <w:color w:val="000000"/>
                <w:lang w:val="es-ES" w:eastAsia="es-ES"/>
              </w:rPr>
              <w:t>0</w:t>
            </w:r>
          </w:p>
        </w:tc>
      </w:tr>
      <w:tr w:rsidR="00160C17" w:rsidRPr="00EE2ED7" w:rsidTr="00160C17">
        <w:trPr>
          <w:trHeight w:val="284"/>
        </w:trPr>
        <w:tc>
          <w:tcPr>
            <w:tcW w:w="5699"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160C17">
            <w:pPr>
              <w:spacing w:after="0"/>
              <w:ind w:firstLine="0"/>
              <w:jc w:val="left"/>
              <w:rPr>
                <w:rFonts w:ascii="Arial Narrow" w:hAnsi="Arial Narrow" w:cs="Arial"/>
                <w:color w:val="000000"/>
                <w:lang w:val="es-ES" w:eastAsia="es-ES"/>
              </w:rPr>
            </w:pPr>
            <w:r w:rsidRPr="00160C17">
              <w:rPr>
                <w:rFonts w:ascii="Arial Narrow" w:hAnsi="Arial Narrow" w:cs="Arial"/>
                <w:color w:val="000000"/>
                <w:lang w:val="es-ES" w:eastAsia="es-ES"/>
              </w:rPr>
              <w:t xml:space="preserve">Tasas agua </w:t>
            </w:r>
            <w:r>
              <w:rPr>
                <w:rFonts w:ascii="Arial Narrow" w:hAnsi="Arial Narrow" w:cs="Arial"/>
                <w:color w:val="000000"/>
                <w:lang w:val="es-ES" w:eastAsia="es-ES"/>
              </w:rPr>
              <w:t>abastecimiento y saneamiento</w:t>
            </w:r>
          </w:p>
        </w:tc>
        <w:tc>
          <w:tcPr>
            <w:tcW w:w="1672"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160C17">
            <w:pPr>
              <w:spacing w:after="0"/>
              <w:ind w:firstLine="0"/>
              <w:jc w:val="right"/>
              <w:rPr>
                <w:rFonts w:ascii="Arial Narrow" w:hAnsi="Arial Narrow" w:cs="Arial"/>
                <w:color w:val="000000"/>
                <w:lang w:val="es-ES" w:eastAsia="es-ES"/>
              </w:rPr>
            </w:pPr>
            <w:r w:rsidRPr="00160C17">
              <w:rPr>
                <w:rFonts w:ascii="Arial Narrow" w:hAnsi="Arial Narrow" w:cs="Arial"/>
                <w:color w:val="000000"/>
                <w:lang w:val="es-ES" w:eastAsia="es-ES"/>
              </w:rPr>
              <w:t>34.604</w:t>
            </w:r>
          </w:p>
        </w:tc>
        <w:tc>
          <w:tcPr>
            <w:tcW w:w="1418"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160C17">
            <w:pPr>
              <w:spacing w:after="0"/>
              <w:ind w:firstLine="0"/>
              <w:jc w:val="right"/>
              <w:rPr>
                <w:rFonts w:ascii="Arial Narrow" w:hAnsi="Arial Narrow" w:cs="Arial"/>
                <w:color w:val="000000"/>
                <w:lang w:val="es-ES" w:eastAsia="es-ES"/>
              </w:rPr>
            </w:pPr>
            <w:r w:rsidRPr="00160C17">
              <w:rPr>
                <w:rFonts w:ascii="Arial Narrow" w:hAnsi="Arial Narrow" w:cs="Arial"/>
                <w:color w:val="000000"/>
                <w:lang w:val="es-ES" w:eastAsia="es-ES"/>
              </w:rPr>
              <w:t>6</w:t>
            </w:r>
          </w:p>
        </w:tc>
      </w:tr>
      <w:tr w:rsidR="00160C17" w:rsidRPr="00EE2ED7" w:rsidTr="00160C17">
        <w:trPr>
          <w:trHeight w:val="284"/>
        </w:trPr>
        <w:tc>
          <w:tcPr>
            <w:tcW w:w="5699"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160C17">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Otros terrenos</w:t>
            </w:r>
          </w:p>
        </w:tc>
        <w:tc>
          <w:tcPr>
            <w:tcW w:w="1672"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160C17">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24.891</w:t>
            </w:r>
          </w:p>
        </w:tc>
        <w:tc>
          <w:tcPr>
            <w:tcW w:w="1418"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160C17">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4</w:t>
            </w:r>
          </w:p>
        </w:tc>
      </w:tr>
      <w:tr w:rsidR="00160C17" w:rsidRPr="00EE2ED7" w:rsidTr="00160C17">
        <w:trPr>
          <w:trHeight w:val="284"/>
        </w:trPr>
        <w:tc>
          <w:tcPr>
            <w:tcW w:w="5699"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160C17">
            <w:pPr>
              <w:spacing w:after="0"/>
              <w:ind w:firstLine="0"/>
              <w:jc w:val="left"/>
              <w:rPr>
                <w:rFonts w:ascii="Arial Narrow" w:hAnsi="Arial Narrow" w:cs="Arial"/>
                <w:color w:val="000000"/>
                <w:lang w:val="es-ES" w:eastAsia="es-ES"/>
              </w:rPr>
            </w:pPr>
            <w:r w:rsidRPr="00160C17">
              <w:rPr>
                <w:rFonts w:ascii="Arial Narrow" w:hAnsi="Arial Narrow" w:cs="Arial"/>
                <w:color w:val="000000"/>
                <w:lang w:val="es-ES" w:eastAsia="es-ES"/>
              </w:rPr>
              <w:t>Contribuciones especiales</w:t>
            </w:r>
          </w:p>
        </w:tc>
        <w:tc>
          <w:tcPr>
            <w:tcW w:w="1672"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160C17">
            <w:pPr>
              <w:spacing w:after="0"/>
              <w:ind w:firstLine="0"/>
              <w:jc w:val="right"/>
              <w:rPr>
                <w:rFonts w:ascii="Arial Narrow" w:hAnsi="Arial Narrow" w:cs="Arial"/>
                <w:color w:val="000000"/>
                <w:lang w:val="es-ES" w:eastAsia="es-ES"/>
              </w:rPr>
            </w:pPr>
            <w:r w:rsidRPr="00160C17">
              <w:rPr>
                <w:rFonts w:ascii="Arial Narrow" w:hAnsi="Arial Narrow" w:cs="Arial"/>
                <w:color w:val="000000"/>
                <w:lang w:val="es-ES" w:eastAsia="es-ES"/>
              </w:rPr>
              <w:t>14.731</w:t>
            </w:r>
          </w:p>
        </w:tc>
        <w:tc>
          <w:tcPr>
            <w:tcW w:w="1418" w:type="dxa"/>
            <w:tcBorders>
              <w:top w:val="single" w:sz="2" w:space="0" w:color="auto"/>
              <w:left w:val="nil"/>
              <w:bottom w:val="single" w:sz="2" w:space="0" w:color="auto"/>
              <w:right w:val="nil"/>
            </w:tcBorders>
            <w:shd w:val="clear" w:color="000000" w:fill="FFFFFF"/>
            <w:noWrap/>
            <w:vAlign w:val="center"/>
            <w:hideMark/>
          </w:tcPr>
          <w:p w:rsidR="00160C17" w:rsidRPr="00160C17" w:rsidRDefault="0093561C" w:rsidP="00160C17">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3</w:t>
            </w:r>
          </w:p>
        </w:tc>
      </w:tr>
      <w:tr w:rsidR="00D07C4A" w:rsidRPr="00EE2ED7" w:rsidTr="002218E2">
        <w:trPr>
          <w:trHeight w:val="284"/>
        </w:trPr>
        <w:tc>
          <w:tcPr>
            <w:tcW w:w="5699" w:type="dxa"/>
            <w:tcBorders>
              <w:top w:val="single" w:sz="2" w:space="0" w:color="auto"/>
              <w:left w:val="nil"/>
              <w:bottom w:val="single" w:sz="2" w:space="0" w:color="auto"/>
              <w:right w:val="nil"/>
            </w:tcBorders>
            <w:shd w:val="clear" w:color="000000" w:fill="FFFFFF"/>
            <w:noWrap/>
            <w:vAlign w:val="center"/>
            <w:hideMark/>
          </w:tcPr>
          <w:p w:rsidR="00D07C4A" w:rsidRPr="00160C17" w:rsidRDefault="00160C17" w:rsidP="002218E2">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De familias</w:t>
            </w:r>
          </w:p>
        </w:tc>
        <w:tc>
          <w:tcPr>
            <w:tcW w:w="1672" w:type="dxa"/>
            <w:tcBorders>
              <w:top w:val="single" w:sz="2" w:space="0" w:color="auto"/>
              <w:left w:val="nil"/>
              <w:bottom w:val="single" w:sz="2" w:space="0" w:color="auto"/>
              <w:right w:val="nil"/>
            </w:tcBorders>
            <w:shd w:val="clear" w:color="000000" w:fill="FFFFFF"/>
            <w:noWrap/>
            <w:vAlign w:val="center"/>
            <w:hideMark/>
          </w:tcPr>
          <w:p w:rsidR="00D07C4A" w:rsidRPr="00160C17" w:rsidRDefault="00160C17" w:rsidP="00D95B47">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7.019</w:t>
            </w:r>
          </w:p>
        </w:tc>
        <w:tc>
          <w:tcPr>
            <w:tcW w:w="1418" w:type="dxa"/>
            <w:tcBorders>
              <w:top w:val="single" w:sz="2" w:space="0" w:color="auto"/>
              <w:left w:val="nil"/>
              <w:bottom w:val="single" w:sz="2" w:space="0" w:color="auto"/>
              <w:right w:val="nil"/>
            </w:tcBorders>
            <w:shd w:val="clear" w:color="000000" w:fill="FFFFFF"/>
            <w:noWrap/>
            <w:vAlign w:val="center"/>
            <w:hideMark/>
          </w:tcPr>
          <w:p w:rsidR="00D07C4A" w:rsidRPr="00160C17" w:rsidRDefault="00160C17" w:rsidP="002218E2">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w:t>
            </w:r>
          </w:p>
        </w:tc>
      </w:tr>
      <w:tr w:rsidR="00160C17" w:rsidRPr="00EE2ED7" w:rsidTr="002218E2">
        <w:trPr>
          <w:trHeight w:val="284"/>
        </w:trPr>
        <w:tc>
          <w:tcPr>
            <w:tcW w:w="5699"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2218E2">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Arrendamiento de fincas urbanas</w:t>
            </w:r>
          </w:p>
        </w:tc>
        <w:tc>
          <w:tcPr>
            <w:tcW w:w="1672"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2218E2">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7.724</w:t>
            </w:r>
          </w:p>
        </w:tc>
        <w:tc>
          <w:tcPr>
            <w:tcW w:w="1418" w:type="dxa"/>
            <w:tcBorders>
              <w:top w:val="single" w:sz="2" w:space="0" w:color="auto"/>
              <w:left w:val="nil"/>
              <w:bottom w:val="single" w:sz="2" w:space="0" w:color="auto"/>
              <w:right w:val="nil"/>
            </w:tcBorders>
            <w:shd w:val="clear" w:color="000000" w:fill="FFFFFF"/>
            <w:noWrap/>
            <w:vAlign w:val="center"/>
            <w:hideMark/>
          </w:tcPr>
          <w:p w:rsidR="00160C17" w:rsidRPr="00160C17" w:rsidRDefault="00160C17" w:rsidP="002218E2">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w:t>
            </w:r>
          </w:p>
        </w:tc>
      </w:tr>
      <w:tr w:rsidR="00D07C4A" w:rsidRPr="00EE2ED7" w:rsidTr="002218E2">
        <w:trPr>
          <w:trHeight w:val="284"/>
        </w:trPr>
        <w:tc>
          <w:tcPr>
            <w:tcW w:w="5699" w:type="dxa"/>
            <w:tcBorders>
              <w:top w:val="single" w:sz="2" w:space="0" w:color="auto"/>
              <w:left w:val="nil"/>
              <w:bottom w:val="single" w:sz="2" w:space="0" w:color="auto"/>
              <w:right w:val="nil"/>
            </w:tcBorders>
            <w:shd w:val="clear" w:color="000000" w:fill="FFFFFF"/>
            <w:noWrap/>
            <w:vAlign w:val="center"/>
            <w:hideMark/>
          </w:tcPr>
          <w:p w:rsidR="00D07C4A" w:rsidRPr="00160C17" w:rsidRDefault="00D07C4A" w:rsidP="002218E2">
            <w:pPr>
              <w:spacing w:after="0"/>
              <w:ind w:firstLine="0"/>
              <w:jc w:val="left"/>
              <w:rPr>
                <w:rFonts w:ascii="Arial Narrow" w:hAnsi="Arial Narrow" w:cs="Arial"/>
                <w:color w:val="000000"/>
                <w:lang w:val="es-ES" w:eastAsia="es-ES"/>
              </w:rPr>
            </w:pPr>
            <w:r w:rsidRPr="00160C17">
              <w:rPr>
                <w:rFonts w:ascii="Arial Narrow" w:hAnsi="Arial Narrow" w:cs="Arial"/>
                <w:color w:val="000000"/>
                <w:lang w:val="es-ES" w:eastAsia="es-ES"/>
              </w:rPr>
              <w:t>Resto</w:t>
            </w:r>
          </w:p>
        </w:tc>
        <w:tc>
          <w:tcPr>
            <w:tcW w:w="1672" w:type="dxa"/>
            <w:tcBorders>
              <w:top w:val="single" w:sz="2" w:space="0" w:color="auto"/>
              <w:left w:val="nil"/>
              <w:bottom w:val="single" w:sz="2" w:space="0" w:color="auto"/>
              <w:right w:val="nil"/>
            </w:tcBorders>
            <w:shd w:val="clear" w:color="000000" w:fill="FFFFFF"/>
            <w:noWrap/>
            <w:vAlign w:val="center"/>
            <w:hideMark/>
          </w:tcPr>
          <w:p w:rsidR="00D07C4A" w:rsidRPr="00160C17" w:rsidRDefault="00160C17" w:rsidP="00D95B47">
            <w:pPr>
              <w:spacing w:after="0"/>
              <w:ind w:firstLine="0"/>
              <w:jc w:val="right"/>
              <w:rPr>
                <w:rFonts w:ascii="Arial Narrow" w:hAnsi="Arial Narrow" w:cs="Arial"/>
                <w:color w:val="000000"/>
                <w:lang w:val="es-ES" w:eastAsia="es-ES"/>
              </w:rPr>
            </w:pPr>
            <w:r w:rsidRPr="00160C17">
              <w:rPr>
                <w:rFonts w:ascii="Arial Narrow" w:hAnsi="Arial Narrow" w:cs="Arial"/>
                <w:color w:val="000000"/>
                <w:lang w:val="es-ES" w:eastAsia="es-ES"/>
              </w:rPr>
              <w:t>6.991</w:t>
            </w:r>
          </w:p>
        </w:tc>
        <w:tc>
          <w:tcPr>
            <w:tcW w:w="1418" w:type="dxa"/>
            <w:tcBorders>
              <w:top w:val="single" w:sz="2" w:space="0" w:color="auto"/>
              <w:left w:val="nil"/>
              <w:bottom w:val="single" w:sz="2" w:space="0" w:color="auto"/>
              <w:right w:val="nil"/>
            </w:tcBorders>
            <w:shd w:val="clear" w:color="000000" w:fill="FFFFFF"/>
            <w:noWrap/>
            <w:vAlign w:val="center"/>
            <w:hideMark/>
          </w:tcPr>
          <w:p w:rsidR="00D07C4A" w:rsidRPr="00160C17" w:rsidRDefault="00160C17" w:rsidP="002218E2">
            <w:pPr>
              <w:spacing w:after="0"/>
              <w:ind w:firstLine="0"/>
              <w:jc w:val="right"/>
              <w:rPr>
                <w:rFonts w:ascii="Arial Narrow" w:hAnsi="Arial Narrow" w:cs="Arial"/>
                <w:color w:val="000000"/>
                <w:lang w:val="es-ES" w:eastAsia="es-ES"/>
              </w:rPr>
            </w:pPr>
            <w:r w:rsidRPr="00160C17">
              <w:rPr>
                <w:rFonts w:ascii="Arial Narrow" w:hAnsi="Arial Narrow" w:cs="Arial"/>
                <w:color w:val="000000"/>
                <w:lang w:val="es-ES" w:eastAsia="es-ES"/>
              </w:rPr>
              <w:t>1</w:t>
            </w:r>
          </w:p>
        </w:tc>
      </w:tr>
      <w:tr w:rsidR="00D07C4A" w:rsidRPr="00EE2ED7" w:rsidTr="00B078CB">
        <w:trPr>
          <w:trHeight w:val="284"/>
        </w:trPr>
        <w:tc>
          <w:tcPr>
            <w:tcW w:w="5699" w:type="dxa"/>
            <w:tcBorders>
              <w:top w:val="single" w:sz="2" w:space="0" w:color="auto"/>
              <w:left w:val="nil"/>
              <w:bottom w:val="single" w:sz="4" w:space="0" w:color="auto"/>
              <w:right w:val="nil"/>
            </w:tcBorders>
            <w:shd w:val="clear" w:color="auto" w:fill="FABF8F" w:themeFill="accent6" w:themeFillTint="99"/>
            <w:noWrap/>
            <w:vAlign w:val="center"/>
            <w:hideMark/>
          </w:tcPr>
          <w:p w:rsidR="00D07C4A" w:rsidRPr="0088134E" w:rsidRDefault="00D07C4A" w:rsidP="002218E2">
            <w:pPr>
              <w:spacing w:after="0"/>
              <w:ind w:firstLine="0"/>
              <w:jc w:val="left"/>
              <w:rPr>
                <w:rFonts w:ascii="Arial" w:hAnsi="Arial" w:cs="Arial"/>
                <w:bCs/>
                <w:color w:val="000000"/>
                <w:sz w:val="18"/>
                <w:szCs w:val="18"/>
                <w:lang w:val="es-ES" w:eastAsia="es-ES"/>
              </w:rPr>
            </w:pPr>
            <w:r w:rsidRPr="0088134E">
              <w:rPr>
                <w:rFonts w:ascii="Arial" w:hAnsi="Arial" w:cs="Arial"/>
                <w:bCs/>
                <w:color w:val="000000"/>
                <w:sz w:val="18"/>
                <w:szCs w:val="18"/>
                <w:lang w:val="es-ES" w:eastAsia="es-ES"/>
              </w:rPr>
              <w:t>Total a 31/12/201</w:t>
            </w:r>
            <w:r w:rsidR="0088134E" w:rsidRPr="0088134E">
              <w:rPr>
                <w:rFonts w:ascii="Arial" w:hAnsi="Arial" w:cs="Arial"/>
                <w:bCs/>
                <w:color w:val="000000"/>
                <w:sz w:val="18"/>
                <w:szCs w:val="18"/>
                <w:lang w:val="es-ES" w:eastAsia="es-ES"/>
              </w:rPr>
              <w:t>7</w:t>
            </w:r>
          </w:p>
        </w:tc>
        <w:tc>
          <w:tcPr>
            <w:tcW w:w="1672" w:type="dxa"/>
            <w:tcBorders>
              <w:top w:val="single" w:sz="2" w:space="0" w:color="auto"/>
              <w:left w:val="nil"/>
              <w:bottom w:val="single" w:sz="4" w:space="0" w:color="auto"/>
              <w:right w:val="nil"/>
            </w:tcBorders>
            <w:shd w:val="clear" w:color="auto" w:fill="FABF8F" w:themeFill="accent6" w:themeFillTint="99"/>
            <w:noWrap/>
            <w:vAlign w:val="center"/>
            <w:hideMark/>
          </w:tcPr>
          <w:p w:rsidR="00D07C4A" w:rsidRPr="0088134E" w:rsidRDefault="00A167ED" w:rsidP="002218E2">
            <w:pPr>
              <w:spacing w:after="0"/>
              <w:ind w:firstLine="0"/>
              <w:jc w:val="right"/>
              <w:rPr>
                <w:rFonts w:ascii="Arial" w:hAnsi="Arial" w:cs="Arial"/>
                <w:bCs/>
                <w:color w:val="000000"/>
                <w:sz w:val="18"/>
                <w:szCs w:val="18"/>
                <w:lang w:val="es-ES" w:eastAsia="es-ES"/>
              </w:rPr>
            </w:pPr>
            <w:r w:rsidRPr="0088134E">
              <w:rPr>
                <w:rFonts w:ascii="Arial" w:hAnsi="Arial" w:cs="Arial"/>
                <w:bCs/>
                <w:color w:val="000000"/>
                <w:sz w:val="18"/>
                <w:szCs w:val="18"/>
                <w:lang w:val="es-ES" w:eastAsia="es-ES"/>
              </w:rPr>
              <w:fldChar w:fldCharType="begin"/>
            </w:r>
            <w:r w:rsidR="00D07C4A" w:rsidRPr="0088134E">
              <w:rPr>
                <w:rFonts w:ascii="Arial" w:hAnsi="Arial" w:cs="Arial"/>
                <w:bCs/>
                <w:color w:val="000000"/>
                <w:sz w:val="18"/>
                <w:szCs w:val="18"/>
                <w:lang w:val="es-ES" w:eastAsia="es-ES"/>
              </w:rPr>
              <w:instrText xml:space="preserve"> =SUM(ABOVE) </w:instrText>
            </w:r>
            <w:r w:rsidRPr="0088134E">
              <w:rPr>
                <w:rFonts w:ascii="Arial" w:hAnsi="Arial" w:cs="Arial"/>
                <w:bCs/>
                <w:color w:val="000000"/>
                <w:sz w:val="18"/>
                <w:szCs w:val="18"/>
                <w:lang w:val="es-ES" w:eastAsia="es-ES"/>
              </w:rPr>
              <w:fldChar w:fldCharType="separate"/>
            </w:r>
            <w:r w:rsidR="00160C17">
              <w:rPr>
                <w:rFonts w:ascii="Arial" w:hAnsi="Arial" w:cs="Arial"/>
                <w:bCs/>
                <w:noProof/>
                <w:color w:val="000000"/>
                <w:sz w:val="18"/>
                <w:szCs w:val="18"/>
                <w:lang w:val="es-ES" w:eastAsia="es-ES"/>
              </w:rPr>
              <w:t>603.892</w:t>
            </w:r>
            <w:r w:rsidRPr="0088134E">
              <w:rPr>
                <w:rFonts w:ascii="Arial" w:hAnsi="Arial" w:cs="Arial"/>
                <w:bCs/>
                <w:color w:val="000000"/>
                <w:sz w:val="18"/>
                <w:szCs w:val="18"/>
                <w:lang w:val="es-ES" w:eastAsia="es-ES"/>
              </w:rPr>
              <w:fldChar w:fldCharType="end"/>
            </w:r>
          </w:p>
        </w:tc>
        <w:tc>
          <w:tcPr>
            <w:tcW w:w="1418" w:type="dxa"/>
            <w:tcBorders>
              <w:top w:val="single" w:sz="2" w:space="0" w:color="auto"/>
              <w:left w:val="nil"/>
              <w:bottom w:val="single" w:sz="4" w:space="0" w:color="auto"/>
              <w:right w:val="nil"/>
            </w:tcBorders>
            <w:shd w:val="clear" w:color="auto" w:fill="FABF8F" w:themeFill="accent6" w:themeFillTint="99"/>
            <w:noWrap/>
            <w:vAlign w:val="center"/>
            <w:hideMark/>
          </w:tcPr>
          <w:p w:rsidR="00D07C4A" w:rsidRPr="0088134E" w:rsidRDefault="00A167ED" w:rsidP="002218E2">
            <w:pPr>
              <w:spacing w:after="0"/>
              <w:ind w:firstLine="0"/>
              <w:jc w:val="right"/>
              <w:rPr>
                <w:rFonts w:ascii="Arial" w:hAnsi="Arial" w:cs="Arial"/>
                <w:bCs/>
                <w:color w:val="000000"/>
                <w:sz w:val="18"/>
                <w:szCs w:val="18"/>
                <w:lang w:val="es-ES" w:eastAsia="es-ES"/>
              </w:rPr>
            </w:pPr>
            <w:r w:rsidRPr="0088134E">
              <w:rPr>
                <w:rFonts w:ascii="Arial" w:hAnsi="Arial" w:cs="Arial"/>
                <w:bCs/>
                <w:color w:val="000000"/>
                <w:sz w:val="18"/>
                <w:szCs w:val="18"/>
                <w:lang w:val="es-ES" w:eastAsia="es-ES"/>
              </w:rPr>
              <w:fldChar w:fldCharType="begin"/>
            </w:r>
            <w:r w:rsidR="00D07C4A" w:rsidRPr="0088134E">
              <w:rPr>
                <w:rFonts w:ascii="Arial" w:hAnsi="Arial" w:cs="Arial"/>
                <w:bCs/>
                <w:color w:val="000000"/>
                <w:sz w:val="18"/>
                <w:szCs w:val="18"/>
                <w:lang w:val="es-ES" w:eastAsia="es-ES"/>
              </w:rPr>
              <w:instrText xml:space="preserve"> =SUM(ABOVE) </w:instrText>
            </w:r>
            <w:r w:rsidRPr="0088134E">
              <w:rPr>
                <w:rFonts w:ascii="Arial" w:hAnsi="Arial" w:cs="Arial"/>
                <w:bCs/>
                <w:color w:val="000000"/>
                <w:sz w:val="18"/>
                <w:szCs w:val="18"/>
                <w:lang w:val="es-ES" w:eastAsia="es-ES"/>
              </w:rPr>
              <w:fldChar w:fldCharType="separate"/>
            </w:r>
            <w:r w:rsidR="005033A9" w:rsidRPr="0088134E">
              <w:rPr>
                <w:rFonts w:ascii="Arial" w:hAnsi="Arial" w:cs="Arial"/>
                <w:bCs/>
                <w:noProof/>
                <w:color w:val="000000"/>
                <w:sz w:val="18"/>
                <w:szCs w:val="18"/>
                <w:lang w:val="es-ES" w:eastAsia="es-ES"/>
              </w:rPr>
              <w:t>100</w:t>
            </w:r>
            <w:r w:rsidRPr="0088134E">
              <w:rPr>
                <w:rFonts w:ascii="Arial" w:hAnsi="Arial" w:cs="Arial"/>
                <w:bCs/>
                <w:color w:val="000000"/>
                <w:sz w:val="18"/>
                <w:szCs w:val="18"/>
                <w:lang w:val="es-ES" w:eastAsia="es-ES"/>
              </w:rPr>
              <w:fldChar w:fldCharType="end"/>
            </w:r>
          </w:p>
        </w:tc>
      </w:tr>
    </w:tbl>
    <w:p w:rsidR="00D07C4A" w:rsidRPr="00EE2ED7" w:rsidRDefault="00D07C4A" w:rsidP="00D07C4A">
      <w:pPr>
        <w:pStyle w:val="texto"/>
        <w:spacing w:after="0"/>
        <w:rPr>
          <w:rFonts w:cs="Arial"/>
          <w:i/>
          <w:highlight w:val="cyan"/>
        </w:rPr>
      </w:pPr>
    </w:p>
    <w:p w:rsidR="008F46CC" w:rsidRDefault="00E72BD0" w:rsidP="00BE1A22">
      <w:pPr>
        <w:pStyle w:val="texto"/>
        <w:rPr>
          <w:rFonts w:cs="Arial"/>
        </w:rPr>
      </w:pPr>
      <w:r>
        <w:rPr>
          <w:rFonts w:cs="Arial"/>
        </w:rPr>
        <w:t>Hemos calculado los ingresos de difícil recaudación</w:t>
      </w:r>
      <w:r w:rsidR="00BC7759">
        <w:rPr>
          <w:rFonts w:cs="Arial"/>
        </w:rPr>
        <w:t xml:space="preserve"> </w:t>
      </w:r>
      <w:r w:rsidR="008F46CC">
        <w:rPr>
          <w:rFonts w:cs="Arial"/>
        </w:rPr>
        <w:t>según el Decreto Foral 270/1998, de 21 de septiembre</w:t>
      </w:r>
      <w:r>
        <w:rPr>
          <w:rFonts w:cs="Arial"/>
        </w:rPr>
        <w:t xml:space="preserve"> y </w:t>
      </w:r>
      <w:r w:rsidR="008F46CC">
        <w:rPr>
          <w:rFonts w:cs="Arial"/>
        </w:rPr>
        <w:t>ascienden a 566.040 euros.</w:t>
      </w:r>
    </w:p>
    <w:p w:rsidR="00BE1A22" w:rsidRPr="009E1ED6" w:rsidRDefault="00BE1A22" w:rsidP="009E1ED6">
      <w:pPr>
        <w:tabs>
          <w:tab w:val="left" w:pos="480"/>
          <w:tab w:val="num" w:pos="600"/>
          <w:tab w:val="num" w:pos="720"/>
          <w:tab w:val="num" w:pos="5040"/>
        </w:tabs>
        <w:ind w:firstLine="289"/>
        <w:rPr>
          <w:rFonts w:cs="Arial"/>
          <w:i/>
          <w:spacing w:val="6"/>
          <w:sz w:val="26"/>
          <w:szCs w:val="24"/>
        </w:rPr>
      </w:pPr>
      <w:r w:rsidRPr="009E1ED6">
        <w:rPr>
          <w:rFonts w:cs="Arial"/>
          <w:i/>
          <w:spacing w:val="6"/>
          <w:sz w:val="26"/>
          <w:szCs w:val="24"/>
        </w:rPr>
        <w:t>Recomendamos</w:t>
      </w:r>
      <w:r w:rsidR="009E1ED6">
        <w:rPr>
          <w:rFonts w:cs="Arial"/>
          <w:i/>
          <w:spacing w:val="6"/>
          <w:sz w:val="26"/>
          <w:szCs w:val="24"/>
        </w:rPr>
        <w:t xml:space="preserve"> r</w:t>
      </w:r>
      <w:r w:rsidR="00946089" w:rsidRPr="009E1ED6">
        <w:rPr>
          <w:rFonts w:cs="Arial"/>
          <w:i/>
          <w:spacing w:val="6"/>
          <w:sz w:val="26"/>
          <w:szCs w:val="24"/>
        </w:rPr>
        <w:t xml:space="preserve">evisar </w:t>
      </w:r>
      <w:r w:rsidRPr="009E1ED6">
        <w:rPr>
          <w:rFonts w:cs="Arial"/>
          <w:i/>
          <w:spacing w:val="6"/>
          <w:sz w:val="26"/>
          <w:szCs w:val="24"/>
        </w:rPr>
        <w:t xml:space="preserve">los saldos </w:t>
      </w:r>
      <w:r w:rsidR="00946089" w:rsidRPr="009E1ED6">
        <w:rPr>
          <w:rFonts w:cs="Arial"/>
          <w:i/>
          <w:spacing w:val="6"/>
          <w:sz w:val="26"/>
          <w:szCs w:val="24"/>
        </w:rPr>
        <w:t xml:space="preserve">pendientes de cobro </w:t>
      </w:r>
      <w:r w:rsidRPr="009E1ED6">
        <w:rPr>
          <w:rFonts w:cs="Arial"/>
          <w:i/>
          <w:spacing w:val="6"/>
          <w:sz w:val="26"/>
          <w:szCs w:val="24"/>
        </w:rPr>
        <w:t>al obj</w:t>
      </w:r>
      <w:r w:rsidR="00FB6B6E" w:rsidRPr="009E1ED6">
        <w:rPr>
          <w:rFonts w:cs="Arial"/>
          <w:i/>
          <w:spacing w:val="6"/>
          <w:sz w:val="26"/>
          <w:szCs w:val="24"/>
        </w:rPr>
        <w:t>eto de analizar si los mismos so</w:t>
      </w:r>
      <w:r w:rsidRPr="009E1ED6">
        <w:rPr>
          <w:rFonts w:cs="Arial"/>
          <w:i/>
          <w:spacing w:val="6"/>
          <w:sz w:val="26"/>
          <w:szCs w:val="24"/>
        </w:rPr>
        <w:t>n representativos de derechos de cobro.</w:t>
      </w:r>
    </w:p>
    <w:p w:rsidR="009E1ED6" w:rsidRDefault="009E1ED6">
      <w:pPr>
        <w:spacing w:after="0"/>
        <w:ind w:firstLine="0"/>
        <w:jc w:val="left"/>
        <w:rPr>
          <w:rFonts w:ascii="Arial" w:hAnsi="Arial"/>
          <w:bCs/>
          <w:iCs/>
          <w:color w:val="000000"/>
          <w:spacing w:val="10"/>
          <w:kern w:val="28"/>
          <w:sz w:val="25"/>
          <w:szCs w:val="26"/>
        </w:rPr>
      </w:pPr>
      <w:r>
        <w:br w:type="page"/>
      </w:r>
    </w:p>
    <w:p w:rsidR="00C443D3" w:rsidRPr="008E5E74" w:rsidRDefault="00C443D3" w:rsidP="00C443D3">
      <w:pPr>
        <w:pStyle w:val="atitulo2"/>
        <w:spacing w:before="240" w:after="200"/>
      </w:pPr>
      <w:bookmarkStart w:id="68" w:name="_Toc4668643"/>
      <w:r w:rsidRPr="008E5E74">
        <w:lastRenderedPageBreak/>
        <w:t>V</w:t>
      </w:r>
      <w:r>
        <w:t>I</w:t>
      </w:r>
      <w:r w:rsidRPr="008E5E74">
        <w:t>.1</w:t>
      </w:r>
      <w:r w:rsidR="00FA34B4">
        <w:t>0</w:t>
      </w:r>
      <w:r w:rsidRPr="008E5E74">
        <w:t xml:space="preserve">. Residencia de </w:t>
      </w:r>
      <w:r>
        <w:t>A</w:t>
      </w:r>
      <w:r w:rsidRPr="008E5E74">
        <w:t>ncianos</w:t>
      </w:r>
      <w:r>
        <w:t xml:space="preserve"> “San Raimundo de Fitero”</w:t>
      </w:r>
      <w:bookmarkEnd w:id="68"/>
    </w:p>
    <w:p w:rsidR="00C443D3" w:rsidRPr="00421C2B" w:rsidRDefault="00C443D3" w:rsidP="00C443D3">
      <w:pPr>
        <w:pStyle w:val="atitulo3"/>
        <w:spacing w:before="240"/>
        <w:rPr>
          <w:i w:val="0"/>
        </w:rPr>
      </w:pPr>
      <w:r>
        <w:rPr>
          <w:i w:val="0"/>
        </w:rPr>
        <w:t>VI.1</w:t>
      </w:r>
      <w:r w:rsidR="00FA34B4">
        <w:rPr>
          <w:i w:val="0"/>
        </w:rPr>
        <w:t>0.</w:t>
      </w:r>
      <w:r>
        <w:rPr>
          <w:i w:val="0"/>
        </w:rPr>
        <w:t xml:space="preserve">1 </w:t>
      </w:r>
      <w:r w:rsidRPr="00421C2B">
        <w:rPr>
          <w:i w:val="0"/>
        </w:rPr>
        <w:t>Liquidación presupuestaria</w:t>
      </w:r>
    </w:p>
    <w:p w:rsidR="00C443D3" w:rsidRPr="008E5E74" w:rsidRDefault="00C443D3" w:rsidP="00C443D3">
      <w:pPr>
        <w:ind w:left="567" w:firstLine="0"/>
        <w:jc w:val="center"/>
        <w:rPr>
          <w:rFonts w:ascii="Arial" w:hAnsi="Arial" w:cs="Arial"/>
          <w:sz w:val="22"/>
        </w:rPr>
      </w:pPr>
      <w:r w:rsidRPr="008E5E74">
        <w:rPr>
          <w:rFonts w:ascii="Arial" w:hAnsi="Arial" w:cs="Arial"/>
          <w:sz w:val="22"/>
        </w:rPr>
        <w:t>Gastos por capítulo económico</w:t>
      </w:r>
    </w:p>
    <w:tbl>
      <w:tblPr>
        <w:tblW w:w="8965" w:type="dxa"/>
        <w:jc w:val="center"/>
        <w:tblCellMar>
          <w:left w:w="70" w:type="dxa"/>
          <w:right w:w="70" w:type="dxa"/>
        </w:tblCellMar>
        <w:tblLook w:val="04A0" w:firstRow="1" w:lastRow="0" w:firstColumn="1" w:lastColumn="0" w:noHBand="0" w:noVBand="1"/>
      </w:tblPr>
      <w:tblGrid>
        <w:gridCol w:w="2468"/>
        <w:gridCol w:w="960"/>
        <w:gridCol w:w="1120"/>
        <w:gridCol w:w="1123"/>
        <w:gridCol w:w="987"/>
        <w:gridCol w:w="823"/>
        <w:gridCol w:w="682"/>
        <w:gridCol w:w="906"/>
      </w:tblGrid>
      <w:tr w:rsidR="00C443D3" w:rsidRPr="009E1ED6" w:rsidTr="00B00BF5">
        <w:trPr>
          <w:trHeight w:val="255"/>
          <w:jc w:val="center"/>
        </w:trPr>
        <w:tc>
          <w:tcPr>
            <w:tcW w:w="2468"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left"/>
              <w:rPr>
                <w:rFonts w:ascii="Arial" w:hAnsi="Arial" w:cs="Arial"/>
                <w:color w:val="000000"/>
                <w:sz w:val="17"/>
                <w:szCs w:val="17"/>
                <w:lang w:val="es-ES" w:eastAsia="es-ES"/>
              </w:rPr>
            </w:pPr>
            <w:r w:rsidRPr="009E1ED6">
              <w:rPr>
                <w:rFonts w:ascii="Arial" w:hAnsi="Arial" w:cs="Arial"/>
                <w:color w:val="000000"/>
                <w:sz w:val="17"/>
                <w:szCs w:val="17"/>
                <w:lang w:val="es-ES" w:eastAsia="es-ES"/>
              </w:rPr>
              <w:t>Capítulo</w:t>
            </w:r>
          </w:p>
        </w:tc>
        <w:tc>
          <w:tcPr>
            <w:tcW w:w="960"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Previsión inicial</w:t>
            </w:r>
          </w:p>
        </w:tc>
        <w:tc>
          <w:tcPr>
            <w:tcW w:w="1120"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Previsión definitiva</w:t>
            </w:r>
          </w:p>
        </w:tc>
        <w:tc>
          <w:tcPr>
            <w:tcW w:w="1120"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Obligaciones reconocidas</w:t>
            </w:r>
          </w:p>
        </w:tc>
        <w:tc>
          <w:tcPr>
            <w:tcW w:w="987"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 xml:space="preserve">% </w:t>
            </w:r>
          </w:p>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Ejecución</w:t>
            </w:r>
          </w:p>
        </w:tc>
        <w:tc>
          <w:tcPr>
            <w:tcW w:w="823"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Pagos</w:t>
            </w:r>
          </w:p>
        </w:tc>
        <w:tc>
          <w:tcPr>
            <w:tcW w:w="682"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sz w:val="17"/>
                <w:szCs w:val="17"/>
                <w:lang w:val="es-ES" w:eastAsia="es-ES"/>
              </w:rPr>
            </w:pPr>
            <w:r w:rsidRPr="009E1ED6">
              <w:rPr>
                <w:rFonts w:ascii="Arial" w:hAnsi="Arial" w:cs="Arial"/>
                <w:sz w:val="17"/>
                <w:szCs w:val="17"/>
                <w:lang w:val="es-ES" w:eastAsia="es-ES"/>
              </w:rPr>
              <w:t>%</w:t>
            </w:r>
          </w:p>
          <w:p w:rsidR="00C443D3" w:rsidRPr="009E1ED6" w:rsidRDefault="00C443D3" w:rsidP="00FD11B3">
            <w:pPr>
              <w:spacing w:after="0"/>
              <w:ind w:firstLine="0"/>
              <w:jc w:val="right"/>
              <w:rPr>
                <w:rFonts w:ascii="Arial" w:hAnsi="Arial" w:cs="Arial"/>
                <w:sz w:val="17"/>
                <w:szCs w:val="17"/>
                <w:lang w:val="es-ES" w:eastAsia="es-ES"/>
              </w:rPr>
            </w:pPr>
            <w:r w:rsidRPr="009E1ED6">
              <w:rPr>
                <w:rFonts w:ascii="Arial" w:hAnsi="Arial" w:cs="Arial"/>
                <w:sz w:val="17"/>
                <w:szCs w:val="17"/>
                <w:lang w:val="es-ES" w:eastAsia="es-ES"/>
              </w:rPr>
              <w:t>Pago</w:t>
            </w:r>
          </w:p>
        </w:tc>
        <w:tc>
          <w:tcPr>
            <w:tcW w:w="805"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 xml:space="preserve">Pendiente </w:t>
            </w:r>
          </w:p>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Pago</w:t>
            </w:r>
          </w:p>
        </w:tc>
      </w:tr>
      <w:tr w:rsidR="00C443D3" w:rsidRPr="009E1ED6" w:rsidTr="00B00BF5">
        <w:trPr>
          <w:trHeight w:val="255"/>
          <w:jc w:val="center"/>
        </w:trPr>
        <w:tc>
          <w:tcPr>
            <w:tcW w:w="2468" w:type="dxa"/>
            <w:tcBorders>
              <w:top w:val="single" w:sz="4"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left"/>
              <w:rPr>
                <w:rFonts w:ascii="Arial Narrow" w:hAnsi="Arial Narrow"/>
                <w:color w:val="000000"/>
                <w:lang w:val="es-ES" w:eastAsia="es-ES"/>
              </w:rPr>
            </w:pPr>
            <w:r w:rsidRPr="009E1ED6">
              <w:rPr>
                <w:rFonts w:ascii="Arial Narrow" w:hAnsi="Arial Narrow"/>
                <w:color w:val="000000"/>
                <w:lang w:val="es-ES" w:eastAsia="es-ES"/>
              </w:rPr>
              <w:t>1. Gastos de personal</w:t>
            </w:r>
          </w:p>
        </w:tc>
        <w:tc>
          <w:tcPr>
            <w:tcW w:w="960" w:type="dxa"/>
            <w:tcBorders>
              <w:top w:val="single" w:sz="4"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454.880</w:t>
            </w:r>
          </w:p>
        </w:tc>
        <w:tc>
          <w:tcPr>
            <w:tcW w:w="1120" w:type="dxa"/>
            <w:tcBorders>
              <w:top w:val="single" w:sz="4"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454.880</w:t>
            </w:r>
          </w:p>
        </w:tc>
        <w:tc>
          <w:tcPr>
            <w:tcW w:w="1120" w:type="dxa"/>
            <w:tcBorders>
              <w:top w:val="single" w:sz="4"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524.822</w:t>
            </w:r>
          </w:p>
        </w:tc>
        <w:tc>
          <w:tcPr>
            <w:tcW w:w="987" w:type="dxa"/>
            <w:tcBorders>
              <w:top w:val="single" w:sz="4"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115</w:t>
            </w:r>
          </w:p>
        </w:tc>
        <w:tc>
          <w:tcPr>
            <w:tcW w:w="823" w:type="dxa"/>
            <w:tcBorders>
              <w:top w:val="single" w:sz="4"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487.709</w:t>
            </w:r>
          </w:p>
        </w:tc>
        <w:tc>
          <w:tcPr>
            <w:tcW w:w="682" w:type="dxa"/>
            <w:tcBorders>
              <w:top w:val="single" w:sz="4"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lang w:val="es-ES" w:eastAsia="es-ES"/>
              </w:rPr>
            </w:pPr>
            <w:r w:rsidRPr="009E1ED6">
              <w:rPr>
                <w:rFonts w:ascii="Arial Narrow" w:hAnsi="Arial Narrow"/>
                <w:lang w:val="es-ES" w:eastAsia="es-ES"/>
              </w:rPr>
              <w:t>93</w:t>
            </w:r>
          </w:p>
        </w:tc>
        <w:tc>
          <w:tcPr>
            <w:tcW w:w="805" w:type="dxa"/>
            <w:tcBorders>
              <w:top w:val="single" w:sz="4"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37.113</w:t>
            </w:r>
          </w:p>
        </w:tc>
      </w:tr>
      <w:tr w:rsidR="00C443D3" w:rsidRPr="009E1ED6" w:rsidTr="00B00BF5">
        <w:trPr>
          <w:trHeight w:val="255"/>
          <w:jc w:val="center"/>
        </w:trPr>
        <w:tc>
          <w:tcPr>
            <w:tcW w:w="2468"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9E1ED6">
            <w:pPr>
              <w:spacing w:after="0"/>
              <w:ind w:firstLine="0"/>
              <w:jc w:val="left"/>
              <w:rPr>
                <w:rFonts w:ascii="Arial Narrow" w:hAnsi="Arial Narrow"/>
                <w:color w:val="000000"/>
                <w:lang w:val="es-ES" w:eastAsia="es-ES"/>
              </w:rPr>
            </w:pPr>
            <w:r w:rsidRPr="009E1ED6">
              <w:rPr>
                <w:rFonts w:ascii="Arial Narrow" w:hAnsi="Arial Narrow"/>
                <w:color w:val="000000"/>
                <w:lang w:val="es-ES" w:eastAsia="es-ES"/>
              </w:rPr>
              <w:t xml:space="preserve">2. Gastos bienes ctes. </w:t>
            </w:r>
            <w:proofErr w:type="gramStart"/>
            <w:r w:rsidRPr="009E1ED6">
              <w:rPr>
                <w:rFonts w:ascii="Arial Narrow" w:hAnsi="Arial Narrow"/>
                <w:color w:val="000000"/>
                <w:lang w:val="es-ES" w:eastAsia="es-ES"/>
              </w:rPr>
              <w:t>y</w:t>
            </w:r>
            <w:proofErr w:type="gramEnd"/>
            <w:r w:rsidRPr="009E1ED6">
              <w:rPr>
                <w:rFonts w:ascii="Arial Narrow" w:hAnsi="Arial Narrow"/>
                <w:color w:val="000000"/>
                <w:lang w:val="es-ES" w:eastAsia="es-ES"/>
              </w:rPr>
              <w:t xml:space="preserve"> serv</w:t>
            </w:r>
            <w:r w:rsidR="009E1ED6">
              <w:rPr>
                <w:rFonts w:ascii="Arial Narrow" w:hAnsi="Arial Narrow"/>
                <w:color w:val="000000"/>
                <w:lang w:val="es-ES" w:eastAsia="es-ES"/>
              </w:rPr>
              <w:t>.</w:t>
            </w:r>
          </w:p>
        </w:tc>
        <w:tc>
          <w:tcPr>
            <w:tcW w:w="960"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102.525</w:t>
            </w:r>
          </w:p>
        </w:tc>
        <w:tc>
          <w:tcPr>
            <w:tcW w:w="1120"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102.525</w:t>
            </w:r>
          </w:p>
        </w:tc>
        <w:tc>
          <w:tcPr>
            <w:tcW w:w="1120"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146.999</w:t>
            </w:r>
          </w:p>
        </w:tc>
        <w:tc>
          <w:tcPr>
            <w:tcW w:w="987"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143</w:t>
            </w:r>
          </w:p>
        </w:tc>
        <w:tc>
          <w:tcPr>
            <w:tcW w:w="823"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135.268</w:t>
            </w:r>
          </w:p>
        </w:tc>
        <w:tc>
          <w:tcPr>
            <w:tcW w:w="682"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lang w:val="es-ES" w:eastAsia="es-ES"/>
              </w:rPr>
            </w:pPr>
            <w:r w:rsidRPr="009E1ED6">
              <w:rPr>
                <w:rFonts w:ascii="Arial Narrow" w:hAnsi="Arial Narrow"/>
                <w:lang w:val="es-ES" w:eastAsia="es-ES"/>
              </w:rPr>
              <w:t>92</w:t>
            </w:r>
          </w:p>
        </w:tc>
        <w:tc>
          <w:tcPr>
            <w:tcW w:w="805"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11.732</w:t>
            </w:r>
          </w:p>
        </w:tc>
      </w:tr>
      <w:tr w:rsidR="00C443D3" w:rsidRPr="009E1ED6" w:rsidTr="00B00BF5">
        <w:trPr>
          <w:trHeight w:val="255"/>
          <w:jc w:val="center"/>
        </w:trPr>
        <w:tc>
          <w:tcPr>
            <w:tcW w:w="2468"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left"/>
              <w:rPr>
                <w:rFonts w:ascii="Arial Narrow" w:hAnsi="Arial Narrow"/>
                <w:color w:val="000000"/>
                <w:lang w:val="es-ES" w:eastAsia="es-ES"/>
              </w:rPr>
            </w:pPr>
            <w:r w:rsidRPr="009E1ED6">
              <w:rPr>
                <w:rFonts w:ascii="Arial Narrow" w:hAnsi="Arial Narrow"/>
                <w:color w:val="000000"/>
                <w:lang w:val="es-ES" w:eastAsia="es-ES"/>
              </w:rPr>
              <w:t>4. Transferencias corrientes</w:t>
            </w:r>
          </w:p>
        </w:tc>
        <w:tc>
          <w:tcPr>
            <w:tcW w:w="960"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650</w:t>
            </w:r>
          </w:p>
        </w:tc>
        <w:tc>
          <w:tcPr>
            <w:tcW w:w="1120"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650</w:t>
            </w:r>
          </w:p>
        </w:tc>
        <w:tc>
          <w:tcPr>
            <w:tcW w:w="1120"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331</w:t>
            </w:r>
          </w:p>
        </w:tc>
        <w:tc>
          <w:tcPr>
            <w:tcW w:w="987"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51</w:t>
            </w:r>
          </w:p>
        </w:tc>
        <w:tc>
          <w:tcPr>
            <w:tcW w:w="823"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331</w:t>
            </w:r>
          </w:p>
        </w:tc>
        <w:tc>
          <w:tcPr>
            <w:tcW w:w="682"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lang w:val="es-ES" w:eastAsia="es-ES"/>
              </w:rPr>
            </w:pPr>
            <w:r w:rsidRPr="009E1ED6">
              <w:rPr>
                <w:rFonts w:ascii="Arial Narrow" w:hAnsi="Arial Narrow"/>
                <w:lang w:val="es-ES" w:eastAsia="es-ES"/>
              </w:rPr>
              <w:t>100</w:t>
            </w:r>
          </w:p>
        </w:tc>
        <w:tc>
          <w:tcPr>
            <w:tcW w:w="805" w:type="dxa"/>
            <w:tcBorders>
              <w:top w:val="single" w:sz="2" w:space="0" w:color="auto"/>
              <w:left w:val="nil"/>
              <w:bottom w:val="single" w:sz="2"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0</w:t>
            </w:r>
          </w:p>
        </w:tc>
      </w:tr>
      <w:tr w:rsidR="00C443D3" w:rsidRPr="009E1ED6" w:rsidTr="00B00BF5">
        <w:trPr>
          <w:trHeight w:val="255"/>
          <w:jc w:val="center"/>
        </w:trPr>
        <w:tc>
          <w:tcPr>
            <w:tcW w:w="2468" w:type="dxa"/>
            <w:tcBorders>
              <w:top w:val="single" w:sz="2" w:space="0" w:color="auto"/>
              <w:left w:val="nil"/>
              <w:bottom w:val="single" w:sz="4" w:space="0" w:color="auto"/>
              <w:right w:val="nil"/>
            </w:tcBorders>
            <w:shd w:val="clear" w:color="000000" w:fill="FFFFFF"/>
            <w:noWrap/>
            <w:vAlign w:val="center"/>
            <w:hideMark/>
          </w:tcPr>
          <w:p w:rsidR="00C443D3" w:rsidRPr="009E1ED6" w:rsidRDefault="00C443D3" w:rsidP="00FD11B3">
            <w:pPr>
              <w:spacing w:after="0"/>
              <w:ind w:firstLine="0"/>
              <w:jc w:val="left"/>
              <w:rPr>
                <w:rFonts w:ascii="Arial Narrow" w:hAnsi="Arial Narrow"/>
                <w:color w:val="000000"/>
                <w:lang w:val="es-ES" w:eastAsia="es-ES"/>
              </w:rPr>
            </w:pPr>
            <w:r w:rsidRPr="009E1ED6">
              <w:rPr>
                <w:rFonts w:ascii="Arial Narrow" w:hAnsi="Arial Narrow"/>
                <w:color w:val="000000"/>
                <w:lang w:val="es-ES" w:eastAsia="es-ES"/>
              </w:rPr>
              <w:t>6. Inversiones reales</w:t>
            </w:r>
          </w:p>
        </w:tc>
        <w:tc>
          <w:tcPr>
            <w:tcW w:w="960" w:type="dxa"/>
            <w:tcBorders>
              <w:top w:val="single" w:sz="2" w:space="0" w:color="auto"/>
              <w:left w:val="nil"/>
              <w:bottom w:val="single" w:sz="4"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3.000</w:t>
            </w:r>
          </w:p>
        </w:tc>
        <w:tc>
          <w:tcPr>
            <w:tcW w:w="1120" w:type="dxa"/>
            <w:tcBorders>
              <w:top w:val="single" w:sz="2" w:space="0" w:color="auto"/>
              <w:left w:val="nil"/>
              <w:bottom w:val="single" w:sz="4"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3.000</w:t>
            </w:r>
          </w:p>
        </w:tc>
        <w:tc>
          <w:tcPr>
            <w:tcW w:w="1120" w:type="dxa"/>
            <w:tcBorders>
              <w:top w:val="single" w:sz="2" w:space="0" w:color="auto"/>
              <w:left w:val="nil"/>
              <w:bottom w:val="single" w:sz="4"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4.171</w:t>
            </w:r>
          </w:p>
        </w:tc>
        <w:tc>
          <w:tcPr>
            <w:tcW w:w="987" w:type="dxa"/>
            <w:tcBorders>
              <w:top w:val="single" w:sz="2" w:space="0" w:color="auto"/>
              <w:left w:val="nil"/>
              <w:bottom w:val="single" w:sz="4"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139</w:t>
            </w:r>
          </w:p>
        </w:tc>
        <w:tc>
          <w:tcPr>
            <w:tcW w:w="823" w:type="dxa"/>
            <w:tcBorders>
              <w:top w:val="single" w:sz="2" w:space="0" w:color="auto"/>
              <w:left w:val="nil"/>
              <w:bottom w:val="single" w:sz="4"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4.171</w:t>
            </w:r>
          </w:p>
        </w:tc>
        <w:tc>
          <w:tcPr>
            <w:tcW w:w="682" w:type="dxa"/>
            <w:tcBorders>
              <w:top w:val="single" w:sz="2" w:space="0" w:color="auto"/>
              <w:left w:val="nil"/>
              <w:bottom w:val="single" w:sz="4"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lang w:val="es-ES" w:eastAsia="es-ES"/>
              </w:rPr>
            </w:pPr>
            <w:r w:rsidRPr="009E1ED6">
              <w:rPr>
                <w:rFonts w:ascii="Arial Narrow" w:hAnsi="Arial Narrow"/>
                <w:lang w:val="es-ES" w:eastAsia="es-ES"/>
              </w:rPr>
              <w:t>100</w:t>
            </w:r>
          </w:p>
        </w:tc>
        <w:tc>
          <w:tcPr>
            <w:tcW w:w="805" w:type="dxa"/>
            <w:tcBorders>
              <w:top w:val="single" w:sz="2" w:space="0" w:color="auto"/>
              <w:left w:val="nil"/>
              <w:bottom w:val="single" w:sz="4" w:space="0" w:color="auto"/>
              <w:right w:val="nil"/>
            </w:tcBorders>
            <w:shd w:val="clear" w:color="000000" w:fill="FFFFFF"/>
            <w:noWrap/>
            <w:vAlign w:val="center"/>
            <w:hideMark/>
          </w:tcPr>
          <w:p w:rsidR="00C443D3" w:rsidRPr="009E1ED6" w:rsidRDefault="00C443D3" w:rsidP="00FD11B3">
            <w:pPr>
              <w:spacing w:after="0"/>
              <w:ind w:firstLine="0"/>
              <w:jc w:val="right"/>
              <w:rPr>
                <w:rFonts w:ascii="Arial Narrow" w:hAnsi="Arial Narrow"/>
                <w:color w:val="000000"/>
                <w:lang w:val="es-ES" w:eastAsia="es-ES"/>
              </w:rPr>
            </w:pPr>
            <w:r w:rsidRPr="009E1ED6">
              <w:rPr>
                <w:rFonts w:ascii="Arial Narrow" w:hAnsi="Arial Narrow"/>
                <w:color w:val="000000"/>
                <w:lang w:val="es-ES" w:eastAsia="es-ES"/>
              </w:rPr>
              <w:t>0</w:t>
            </w:r>
          </w:p>
        </w:tc>
      </w:tr>
      <w:tr w:rsidR="00C443D3" w:rsidRPr="009E1ED6" w:rsidTr="00B00BF5">
        <w:trPr>
          <w:trHeight w:val="255"/>
          <w:jc w:val="center"/>
        </w:trPr>
        <w:tc>
          <w:tcPr>
            <w:tcW w:w="2468"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left"/>
              <w:rPr>
                <w:rFonts w:ascii="Arial" w:hAnsi="Arial" w:cs="Arial"/>
                <w:color w:val="000000"/>
                <w:sz w:val="18"/>
                <w:szCs w:val="18"/>
                <w:lang w:val="es-ES" w:eastAsia="es-ES"/>
              </w:rPr>
            </w:pPr>
            <w:r w:rsidRPr="009E1ED6">
              <w:rPr>
                <w:rFonts w:ascii="Arial" w:hAnsi="Arial" w:cs="Arial"/>
                <w:color w:val="000000"/>
                <w:sz w:val="18"/>
                <w:szCs w:val="18"/>
                <w:lang w:val="es-ES" w:eastAsia="es-ES"/>
              </w:rPr>
              <w:t>Total</w:t>
            </w:r>
          </w:p>
        </w:tc>
        <w:tc>
          <w:tcPr>
            <w:tcW w:w="960"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8"/>
                <w:szCs w:val="18"/>
                <w:lang w:val="es-ES" w:eastAsia="es-ES"/>
              </w:rPr>
            </w:pPr>
            <w:r w:rsidRPr="009E1ED6">
              <w:rPr>
                <w:rFonts w:ascii="Arial" w:hAnsi="Arial" w:cs="Arial"/>
                <w:color w:val="000000"/>
                <w:sz w:val="18"/>
                <w:szCs w:val="18"/>
                <w:lang w:val="es-ES" w:eastAsia="es-ES"/>
              </w:rPr>
              <w:t>561.055</w:t>
            </w:r>
          </w:p>
        </w:tc>
        <w:tc>
          <w:tcPr>
            <w:tcW w:w="1120"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8"/>
                <w:szCs w:val="18"/>
                <w:lang w:val="es-ES" w:eastAsia="es-ES"/>
              </w:rPr>
            </w:pPr>
            <w:r w:rsidRPr="009E1ED6">
              <w:rPr>
                <w:rFonts w:ascii="Arial" w:hAnsi="Arial" w:cs="Arial"/>
                <w:color w:val="000000"/>
                <w:sz w:val="18"/>
                <w:szCs w:val="18"/>
                <w:lang w:val="es-ES" w:eastAsia="es-ES"/>
              </w:rPr>
              <w:t>561.055</w:t>
            </w:r>
          </w:p>
        </w:tc>
        <w:tc>
          <w:tcPr>
            <w:tcW w:w="1120"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8"/>
                <w:szCs w:val="18"/>
                <w:lang w:val="es-ES" w:eastAsia="es-ES"/>
              </w:rPr>
            </w:pPr>
            <w:r w:rsidRPr="009E1ED6">
              <w:rPr>
                <w:rFonts w:ascii="Arial" w:hAnsi="Arial" w:cs="Arial"/>
                <w:color w:val="000000"/>
                <w:sz w:val="18"/>
                <w:szCs w:val="18"/>
                <w:lang w:val="es-ES" w:eastAsia="es-ES"/>
              </w:rPr>
              <w:t>676.323</w:t>
            </w:r>
          </w:p>
        </w:tc>
        <w:tc>
          <w:tcPr>
            <w:tcW w:w="987"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8"/>
                <w:szCs w:val="18"/>
                <w:lang w:val="es-ES" w:eastAsia="es-ES"/>
              </w:rPr>
            </w:pPr>
            <w:r w:rsidRPr="009E1ED6">
              <w:rPr>
                <w:rFonts w:ascii="Arial" w:hAnsi="Arial" w:cs="Arial"/>
                <w:color w:val="000000"/>
                <w:sz w:val="18"/>
                <w:szCs w:val="18"/>
                <w:lang w:val="es-ES" w:eastAsia="es-ES"/>
              </w:rPr>
              <w:t>121</w:t>
            </w:r>
          </w:p>
        </w:tc>
        <w:tc>
          <w:tcPr>
            <w:tcW w:w="823"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8"/>
                <w:szCs w:val="18"/>
                <w:lang w:val="es-ES" w:eastAsia="es-ES"/>
              </w:rPr>
            </w:pPr>
            <w:r w:rsidRPr="009E1ED6">
              <w:rPr>
                <w:rFonts w:ascii="Arial" w:hAnsi="Arial" w:cs="Arial"/>
                <w:color w:val="000000"/>
                <w:sz w:val="18"/>
                <w:szCs w:val="18"/>
                <w:lang w:val="es-ES" w:eastAsia="es-ES"/>
              </w:rPr>
              <w:t>627.479</w:t>
            </w:r>
          </w:p>
        </w:tc>
        <w:tc>
          <w:tcPr>
            <w:tcW w:w="682"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sz w:val="18"/>
                <w:szCs w:val="18"/>
                <w:lang w:val="es-ES" w:eastAsia="es-ES"/>
              </w:rPr>
            </w:pPr>
            <w:r w:rsidRPr="009E1ED6">
              <w:rPr>
                <w:rFonts w:ascii="Arial" w:hAnsi="Arial" w:cs="Arial"/>
                <w:sz w:val="18"/>
                <w:szCs w:val="18"/>
                <w:lang w:val="es-ES" w:eastAsia="es-ES"/>
              </w:rPr>
              <w:t>93</w:t>
            </w:r>
          </w:p>
        </w:tc>
        <w:tc>
          <w:tcPr>
            <w:tcW w:w="805"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8"/>
                <w:szCs w:val="18"/>
                <w:lang w:val="es-ES" w:eastAsia="es-ES"/>
              </w:rPr>
            </w:pPr>
            <w:r w:rsidRPr="009E1ED6">
              <w:rPr>
                <w:rFonts w:ascii="Arial" w:hAnsi="Arial" w:cs="Arial"/>
                <w:color w:val="000000"/>
                <w:sz w:val="18"/>
                <w:szCs w:val="18"/>
                <w:lang w:val="es-ES" w:eastAsia="es-ES"/>
              </w:rPr>
              <w:t>48.845</w:t>
            </w:r>
          </w:p>
        </w:tc>
      </w:tr>
    </w:tbl>
    <w:p w:rsidR="000708F4" w:rsidRDefault="000708F4" w:rsidP="00C443D3">
      <w:pPr>
        <w:jc w:val="center"/>
        <w:rPr>
          <w:rFonts w:ascii="Arial" w:hAnsi="Arial" w:cs="Arial"/>
          <w:sz w:val="22"/>
        </w:rPr>
      </w:pPr>
    </w:p>
    <w:p w:rsidR="00C443D3" w:rsidRPr="008E5E74" w:rsidRDefault="00C443D3" w:rsidP="00C443D3">
      <w:pPr>
        <w:jc w:val="center"/>
        <w:rPr>
          <w:rFonts w:ascii="Arial" w:hAnsi="Arial" w:cs="Arial"/>
          <w:sz w:val="22"/>
        </w:rPr>
      </w:pPr>
      <w:r w:rsidRPr="008E5E74">
        <w:rPr>
          <w:rFonts w:ascii="Arial" w:hAnsi="Arial" w:cs="Arial"/>
          <w:sz w:val="22"/>
        </w:rPr>
        <w:t>Ingresos por capítulo económico</w:t>
      </w:r>
    </w:p>
    <w:tbl>
      <w:tblPr>
        <w:tblW w:w="9211" w:type="dxa"/>
        <w:jc w:val="center"/>
        <w:tblLayout w:type="fixed"/>
        <w:tblCellMar>
          <w:left w:w="70" w:type="dxa"/>
          <w:right w:w="70" w:type="dxa"/>
        </w:tblCellMar>
        <w:tblLook w:val="04A0" w:firstRow="1" w:lastRow="0" w:firstColumn="1" w:lastColumn="0" w:noHBand="0" w:noVBand="1"/>
      </w:tblPr>
      <w:tblGrid>
        <w:gridCol w:w="2533"/>
        <w:gridCol w:w="1151"/>
        <w:gridCol w:w="1051"/>
        <w:gridCol w:w="1116"/>
        <w:gridCol w:w="823"/>
        <w:gridCol w:w="937"/>
        <w:gridCol w:w="669"/>
        <w:gridCol w:w="931"/>
      </w:tblGrid>
      <w:tr w:rsidR="00C443D3" w:rsidRPr="009E1ED6" w:rsidTr="00B00BF5">
        <w:trPr>
          <w:trHeight w:val="270"/>
          <w:jc w:val="center"/>
        </w:trPr>
        <w:tc>
          <w:tcPr>
            <w:tcW w:w="2533"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left"/>
              <w:rPr>
                <w:rFonts w:ascii="Arial" w:hAnsi="Arial" w:cs="Arial"/>
                <w:color w:val="000000"/>
                <w:sz w:val="17"/>
                <w:szCs w:val="17"/>
                <w:lang w:val="es-ES" w:eastAsia="es-ES"/>
              </w:rPr>
            </w:pPr>
            <w:r w:rsidRPr="009E1ED6">
              <w:rPr>
                <w:rFonts w:ascii="Arial" w:hAnsi="Arial" w:cs="Arial"/>
                <w:color w:val="000000"/>
                <w:sz w:val="17"/>
                <w:szCs w:val="17"/>
                <w:lang w:val="es-ES" w:eastAsia="es-ES"/>
              </w:rPr>
              <w:t>Descripción</w:t>
            </w:r>
          </w:p>
        </w:tc>
        <w:tc>
          <w:tcPr>
            <w:tcW w:w="1151"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Previsión</w:t>
            </w:r>
          </w:p>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inicial</w:t>
            </w:r>
          </w:p>
        </w:tc>
        <w:tc>
          <w:tcPr>
            <w:tcW w:w="1051"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Previsión</w:t>
            </w:r>
          </w:p>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definitiva</w:t>
            </w:r>
          </w:p>
        </w:tc>
        <w:tc>
          <w:tcPr>
            <w:tcW w:w="1116"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Derechos</w:t>
            </w:r>
          </w:p>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reconocidos</w:t>
            </w:r>
          </w:p>
        </w:tc>
        <w:tc>
          <w:tcPr>
            <w:tcW w:w="823"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9E1ED6">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w:t>
            </w:r>
            <w:r w:rsidR="009E1ED6">
              <w:rPr>
                <w:rFonts w:ascii="Arial" w:hAnsi="Arial" w:cs="Arial"/>
                <w:color w:val="000000"/>
                <w:sz w:val="17"/>
                <w:szCs w:val="17"/>
                <w:lang w:val="es-ES" w:eastAsia="es-ES"/>
              </w:rPr>
              <w:t xml:space="preserve"> </w:t>
            </w:r>
            <w:r w:rsidRPr="009E1ED6">
              <w:rPr>
                <w:rFonts w:ascii="Arial" w:hAnsi="Arial" w:cs="Arial"/>
                <w:color w:val="000000"/>
                <w:sz w:val="17"/>
                <w:szCs w:val="17"/>
                <w:lang w:val="es-ES" w:eastAsia="es-ES"/>
              </w:rPr>
              <w:t>Ej</w:t>
            </w:r>
            <w:r w:rsidRPr="009E1ED6">
              <w:rPr>
                <w:rFonts w:ascii="Arial" w:hAnsi="Arial" w:cs="Arial"/>
                <w:color w:val="000000"/>
                <w:sz w:val="17"/>
                <w:szCs w:val="17"/>
                <w:lang w:val="es-ES" w:eastAsia="es-ES"/>
              </w:rPr>
              <w:t>e</w:t>
            </w:r>
            <w:r w:rsidRPr="009E1ED6">
              <w:rPr>
                <w:rFonts w:ascii="Arial" w:hAnsi="Arial" w:cs="Arial"/>
                <w:color w:val="000000"/>
                <w:sz w:val="17"/>
                <w:szCs w:val="17"/>
                <w:lang w:val="es-ES" w:eastAsia="es-ES"/>
              </w:rPr>
              <w:t>cución</w:t>
            </w:r>
          </w:p>
        </w:tc>
        <w:tc>
          <w:tcPr>
            <w:tcW w:w="937"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Cobros</w:t>
            </w:r>
          </w:p>
        </w:tc>
        <w:tc>
          <w:tcPr>
            <w:tcW w:w="669" w:type="dxa"/>
            <w:tcBorders>
              <w:top w:val="single" w:sz="4" w:space="0" w:color="auto"/>
              <w:left w:val="nil"/>
              <w:bottom w:val="single" w:sz="4" w:space="0" w:color="auto"/>
              <w:right w:val="nil"/>
            </w:tcBorders>
            <w:shd w:val="clear" w:color="auto" w:fill="FABF8F" w:themeFill="accent6" w:themeFillTint="99"/>
            <w:vAlign w:val="center"/>
          </w:tcPr>
          <w:p w:rsidR="00C443D3" w:rsidRPr="009E1ED6" w:rsidRDefault="00C443D3" w:rsidP="00FD11B3">
            <w:pPr>
              <w:spacing w:after="0"/>
              <w:ind w:firstLine="0"/>
              <w:jc w:val="right"/>
              <w:rPr>
                <w:rFonts w:ascii="Arial" w:hAnsi="Arial" w:cs="Arial"/>
                <w:sz w:val="17"/>
                <w:szCs w:val="17"/>
                <w:lang w:val="es-ES" w:eastAsia="es-ES"/>
              </w:rPr>
            </w:pPr>
            <w:r w:rsidRPr="009E1ED6">
              <w:rPr>
                <w:rFonts w:ascii="Arial" w:hAnsi="Arial" w:cs="Arial"/>
                <w:sz w:val="17"/>
                <w:szCs w:val="17"/>
                <w:lang w:val="es-ES" w:eastAsia="es-ES"/>
              </w:rPr>
              <w:t>%</w:t>
            </w:r>
          </w:p>
          <w:p w:rsidR="00C443D3" w:rsidRPr="009E1ED6" w:rsidRDefault="00C443D3" w:rsidP="00FD11B3">
            <w:pPr>
              <w:spacing w:after="0"/>
              <w:ind w:firstLine="0"/>
              <w:jc w:val="right"/>
              <w:rPr>
                <w:rFonts w:ascii="Arial" w:hAnsi="Arial" w:cs="Arial"/>
                <w:sz w:val="17"/>
                <w:szCs w:val="17"/>
                <w:lang w:val="es-ES" w:eastAsia="es-ES"/>
              </w:rPr>
            </w:pPr>
            <w:r w:rsidRPr="009E1ED6">
              <w:rPr>
                <w:rFonts w:ascii="Arial" w:hAnsi="Arial" w:cs="Arial"/>
                <w:sz w:val="17"/>
                <w:szCs w:val="17"/>
                <w:lang w:val="es-ES" w:eastAsia="es-ES"/>
              </w:rPr>
              <w:t>cobro</w:t>
            </w:r>
          </w:p>
        </w:tc>
        <w:tc>
          <w:tcPr>
            <w:tcW w:w="931" w:type="dxa"/>
            <w:tcBorders>
              <w:top w:val="single" w:sz="4" w:space="0" w:color="auto"/>
              <w:left w:val="nil"/>
              <w:bottom w:val="single" w:sz="4" w:space="0" w:color="auto"/>
              <w:right w:val="nil"/>
            </w:tcBorders>
            <w:shd w:val="clear" w:color="auto" w:fill="FABF8F" w:themeFill="accent6" w:themeFillTint="99"/>
            <w:noWrap/>
            <w:vAlign w:val="center"/>
          </w:tcPr>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Pendiente</w:t>
            </w:r>
          </w:p>
          <w:p w:rsidR="00C443D3" w:rsidRPr="009E1ED6" w:rsidRDefault="00C443D3" w:rsidP="00FD11B3">
            <w:pPr>
              <w:spacing w:after="0"/>
              <w:ind w:firstLine="0"/>
              <w:jc w:val="right"/>
              <w:rPr>
                <w:rFonts w:ascii="Arial" w:hAnsi="Arial" w:cs="Arial"/>
                <w:color w:val="000000"/>
                <w:sz w:val="17"/>
                <w:szCs w:val="17"/>
                <w:lang w:val="es-ES" w:eastAsia="es-ES"/>
              </w:rPr>
            </w:pPr>
            <w:r w:rsidRPr="009E1ED6">
              <w:rPr>
                <w:rFonts w:ascii="Arial" w:hAnsi="Arial" w:cs="Arial"/>
                <w:color w:val="000000"/>
                <w:sz w:val="17"/>
                <w:szCs w:val="17"/>
                <w:lang w:val="es-ES" w:eastAsia="es-ES"/>
              </w:rPr>
              <w:t>cobro</w:t>
            </w:r>
          </w:p>
        </w:tc>
      </w:tr>
      <w:tr w:rsidR="00C443D3" w:rsidRPr="00A4336B" w:rsidTr="00B00BF5">
        <w:trPr>
          <w:trHeight w:val="270"/>
          <w:jc w:val="center"/>
        </w:trPr>
        <w:tc>
          <w:tcPr>
            <w:tcW w:w="2533" w:type="dxa"/>
            <w:tcBorders>
              <w:top w:val="single" w:sz="4"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left"/>
              <w:rPr>
                <w:rFonts w:ascii="Arial" w:hAnsi="Arial" w:cs="Arial"/>
                <w:color w:val="000000"/>
                <w:sz w:val="18"/>
                <w:szCs w:val="18"/>
                <w:lang w:val="es-ES" w:eastAsia="es-ES"/>
              </w:rPr>
            </w:pPr>
            <w:r w:rsidRPr="00A4336B">
              <w:rPr>
                <w:rFonts w:ascii="Arial" w:hAnsi="Arial" w:cs="Arial"/>
                <w:color w:val="000000"/>
                <w:sz w:val="18"/>
                <w:szCs w:val="18"/>
                <w:lang w:val="es-ES" w:eastAsia="es-ES"/>
              </w:rPr>
              <w:t>3. Tasas y otros Ingresos</w:t>
            </w:r>
          </w:p>
        </w:tc>
        <w:tc>
          <w:tcPr>
            <w:tcW w:w="1151" w:type="dxa"/>
            <w:tcBorders>
              <w:top w:val="single" w:sz="4"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520.100</w:t>
            </w:r>
          </w:p>
        </w:tc>
        <w:tc>
          <w:tcPr>
            <w:tcW w:w="1051" w:type="dxa"/>
            <w:tcBorders>
              <w:top w:val="single" w:sz="4"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520.100</w:t>
            </w:r>
          </w:p>
        </w:tc>
        <w:tc>
          <w:tcPr>
            <w:tcW w:w="1116" w:type="dxa"/>
            <w:tcBorders>
              <w:top w:val="single" w:sz="4"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565.175</w:t>
            </w:r>
          </w:p>
        </w:tc>
        <w:tc>
          <w:tcPr>
            <w:tcW w:w="823" w:type="dxa"/>
            <w:tcBorders>
              <w:top w:val="single" w:sz="4"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109</w:t>
            </w:r>
          </w:p>
        </w:tc>
        <w:tc>
          <w:tcPr>
            <w:tcW w:w="937" w:type="dxa"/>
            <w:tcBorders>
              <w:top w:val="single" w:sz="4"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563.778</w:t>
            </w:r>
          </w:p>
        </w:tc>
        <w:tc>
          <w:tcPr>
            <w:tcW w:w="669" w:type="dxa"/>
            <w:tcBorders>
              <w:top w:val="single" w:sz="4" w:space="0" w:color="auto"/>
              <w:left w:val="nil"/>
              <w:bottom w:val="single" w:sz="2" w:space="0" w:color="auto"/>
              <w:right w:val="nil"/>
            </w:tcBorders>
            <w:shd w:val="clear" w:color="000000" w:fill="FFFFFF"/>
            <w:vAlign w:val="center"/>
            <w:hideMark/>
          </w:tcPr>
          <w:p w:rsidR="00C443D3" w:rsidRPr="00A4336B" w:rsidRDefault="00C443D3" w:rsidP="00FD11B3">
            <w:pPr>
              <w:spacing w:after="0"/>
              <w:ind w:firstLine="0"/>
              <w:jc w:val="right"/>
              <w:rPr>
                <w:rFonts w:ascii="Arial" w:hAnsi="Arial" w:cs="Arial"/>
                <w:sz w:val="18"/>
                <w:szCs w:val="18"/>
                <w:lang w:val="es-ES" w:eastAsia="es-ES"/>
              </w:rPr>
            </w:pPr>
            <w:r w:rsidRPr="00A4336B">
              <w:rPr>
                <w:rFonts w:ascii="Arial" w:hAnsi="Arial" w:cs="Arial"/>
                <w:sz w:val="18"/>
                <w:szCs w:val="18"/>
                <w:lang w:val="es-ES" w:eastAsia="es-ES"/>
              </w:rPr>
              <w:t>100</w:t>
            </w:r>
          </w:p>
        </w:tc>
        <w:tc>
          <w:tcPr>
            <w:tcW w:w="931" w:type="dxa"/>
            <w:tcBorders>
              <w:top w:val="single" w:sz="4"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1.397</w:t>
            </w:r>
          </w:p>
        </w:tc>
      </w:tr>
      <w:tr w:rsidR="00C443D3" w:rsidRPr="00A4336B" w:rsidTr="00B00BF5">
        <w:trPr>
          <w:trHeight w:val="270"/>
          <w:jc w:val="center"/>
        </w:trPr>
        <w:tc>
          <w:tcPr>
            <w:tcW w:w="2533" w:type="dxa"/>
            <w:tcBorders>
              <w:top w:val="single" w:sz="2"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left"/>
              <w:rPr>
                <w:rFonts w:ascii="Arial" w:hAnsi="Arial" w:cs="Arial"/>
                <w:color w:val="000000"/>
                <w:sz w:val="18"/>
                <w:szCs w:val="18"/>
                <w:lang w:val="es-ES" w:eastAsia="es-ES"/>
              </w:rPr>
            </w:pPr>
            <w:r w:rsidRPr="00A4336B">
              <w:rPr>
                <w:rFonts w:ascii="Arial" w:hAnsi="Arial" w:cs="Arial"/>
                <w:color w:val="000000"/>
                <w:sz w:val="18"/>
                <w:szCs w:val="18"/>
                <w:lang w:val="es-ES" w:eastAsia="es-ES"/>
              </w:rPr>
              <w:t>4. Transferencias corrientes</w:t>
            </w:r>
          </w:p>
        </w:tc>
        <w:tc>
          <w:tcPr>
            <w:tcW w:w="1151" w:type="dxa"/>
            <w:tcBorders>
              <w:top w:val="single" w:sz="2"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40.950</w:t>
            </w:r>
          </w:p>
        </w:tc>
        <w:tc>
          <w:tcPr>
            <w:tcW w:w="1051" w:type="dxa"/>
            <w:tcBorders>
              <w:top w:val="single" w:sz="2"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40.950</w:t>
            </w:r>
          </w:p>
        </w:tc>
        <w:tc>
          <w:tcPr>
            <w:tcW w:w="1116" w:type="dxa"/>
            <w:tcBorders>
              <w:top w:val="single" w:sz="2"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111.148</w:t>
            </w:r>
          </w:p>
        </w:tc>
        <w:tc>
          <w:tcPr>
            <w:tcW w:w="823" w:type="dxa"/>
            <w:tcBorders>
              <w:top w:val="single" w:sz="2"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271</w:t>
            </w:r>
          </w:p>
        </w:tc>
        <w:tc>
          <w:tcPr>
            <w:tcW w:w="937" w:type="dxa"/>
            <w:tcBorders>
              <w:top w:val="single" w:sz="2"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101.762</w:t>
            </w:r>
          </w:p>
        </w:tc>
        <w:tc>
          <w:tcPr>
            <w:tcW w:w="669" w:type="dxa"/>
            <w:tcBorders>
              <w:top w:val="single" w:sz="2" w:space="0" w:color="auto"/>
              <w:left w:val="nil"/>
              <w:bottom w:val="single" w:sz="2" w:space="0" w:color="auto"/>
              <w:right w:val="nil"/>
            </w:tcBorders>
            <w:shd w:val="clear" w:color="000000" w:fill="FFFFFF"/>
            <w:vAlign w:val="center"/>
            <w:hideMark/>
          </w:tcPr>
          <w:p w:rsidR="00C443D3" w:rsidRPr="00A4336B" w:rsidRDefault="00C443D3" w:rsidP="00FD11B3">
            <w:pPr>
              <w:spacing w:after="0"/>
              <w:ind w:firstLine="0"/>
              <w:jc w:val="right"/>
              <w:rPr>
                <w:rFonts w:ascii="Arial" w:hAnsi="Arial" w:cs="Arial"/>
                <w:sz w:val="18"/>
                <w:szCs w:val="18"/>
                <w:lang w:val="es-ES" w:eastAsia="es-ES"/>
              </w:rPr>
            </w:pPr>
            <w:r w:rsidRPr="00A4336B">
              <w:rPr>
                <w:rFonts w:ascii="Arial" w:hAnsi="Arial" w:cs="Arial"/>
                <w:sz w:val="18"/>
                <w:szCs w:val="18"/>
                <w:lang w:val="es-ES" w:eastAsia="es-ES"/>
              </w:rPr>
              <w:t>92</w:t>
            </w:r>
          </w:p>
        </w:tc>
        <w:tc>
          <w:tcPr>
            <w:tcW w:w="931" w:type="dxa"/>
            <w:tcBorders>
              <w:top w:val="single" w:sz="2" w:space="0" w:color="auto"/>
              <w:left w:val="nil"/>
              <w:bottom w:val="single" w:sz="2"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9.287</w:t>
            </w:r>
          </w:p>
        </w:tc>
      </w:tr>
      <w:tr w:rsidR="00C443D3" w:rsidRPr="00A4336B" w:rsidTr="00B00BF5">
        <w:trPr>
          <w:trHeight w:val="270"/>
          <w:jc w:val="center"/>
        </w:trPr>
        <w:tc>
          <w:tcPr>
            <w:tcW w:w="2533" w:type="dxa"/>
            <w:tcBorders>
              <w:top w:val="single" w:sz="2" w:space="0" w:color="auto"/>
              <w:left w:val="nil"/>
              <w:bottom w:val="single" w:sz="4" w:space="0" w:color="auto"/>
              <w:right w:val="nil"/>
            </w:tcBorders>
            <w:shd w:val="clear" w:color="000000" w:fill="FFFFFF"/>
            <w:noWrap/>
            <w:vAlign w:val="center"/>
            <w:hideMark/>
          </w:tcPr>
          <w:p w:rsidR="00C443D3" w:rsidRPr="00A4336B" w:rsidRDefault="00C443D3" w:rsidP="00FD11B3">
            <w:pPr>
              <w:spacing w:after="0"/>
              <w:ind w:right="-300" w:firstLine="0"/>
              <w:jc w:val="left"/>
              <w:rPr>
                <w:rFonts w:ascii="Arial" w:hAnsi="Arial" w:cs="Arial"/>
                <w:color w:val="000000"/>
                <w:sz w:val="18"/>
                <w:szCs w:val="18"/>
                <w:lang w:val="es-ES" w:eastAsia="es-ES"/>
              </w:rPr>
            </w:pPr>
            <w:r w:rsidRPr="00A4336B">
              <w:rPr>
                <w:rFonts w:ascii="Arial" w:hAnsi="Arial" w:cs="Arial"/>
                <w:color w:val="000000"/>
                <w:sz w:val="18"/>
                <w:szCs w:val="18"/>
                <w:lang w:val="es-ES" w:eastAsia="es-ES"/>
              </w:rPr>
              <w:t>5. Ingresos patrimoniales usos</w:t>
            </w:r>
          </w:p>
          <w:p w:rsidR="00C443D3" w:rsidRPr="00A4336B" w:rsidRDefault="00C443D3" w:rsidP="00FD11B3">
            <w:pPr>
              <w:spacing w:after="0"/>
              <w:ind w:right="-389" w:firstLine="0"/>
              <w:jc w:val="left"/>
              <w:rPr>
                <w:rFonts w:ascii="Arial" w:hAnsi="Arial" w:cs="Arial"/>
                <w:color w:val="000000"/>
                <w:sz w:val="18"/>
                <w:szCs w:val="18"/>
                <w:lang w:val="es-ES" w:eastAsia="es-ES"/>
              </w:rPr>
            </w:pPr>
            <w:r w:rsidRPr="00A4336B">
              <w:rPr>
                <w:rFonts w:ascii="Arial" w:hAnsi="Arial" w:cs="Arial"/>
                <w:color w:val="000000"/>
                <w:sz w:val="18"/>
                <w:szCs w:val="18"/>
                <w:lang w:val="es-ES" w:eastAsia="es-ES"/>
              </w:rPr>
              <w:t>comunales</w:t>
            </w:r>
          </w:p>
        </w:tc>
        <w:tc>
          <w:tcPr>
            <w:tcW w:w="1151" w:type="dxa"/>
            <w:tcBorders>
              <w:top w:val="single" w:sz="2" w:space="0" w:color="auto"/>
              <w:left w:val="nil"/>
              <w:bottom w:val="single" w:sz="4"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5</w:t>
            </w:r>
          </w:p>
        </w:tc>
        <w:tc>
          <w:tcPr>
            <w:tcW w:w="1051" w:type="dxa"/>
            <w:tcBorders>
              <w:top w:val="single" w:sz="2" w:space="0" w:color="auto"/>
              <w:left w:val="nil"/>
              <w:bottom w:val="single" w:sz="4"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5</w:t>
            </w:r>
          </w:p>
        </w:tc>
        <w:tc>
          <w:tcPr>
            <w:tcW w:w="1116" w:type="dxa"/>
            <w:tcBorders>
              <w:top w:val="single" w:sz="2" w:space="0" w:color="auto"/>
              <w:left w:val="nil"/>
              <w:bottom w:val="single" w:sz="4"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0</w:t>
            </w:r>
          </w:p>
        </w:tc>
        <w:tc>
          <w:tcPr>
            <w:tcW w:w="823" w:type="dxa"/>
            <w:tcBorders>
              <w:top w:val="single" w:sz="2" w:space="0" w:color="auto"/>
              <w:left w:val="nil"/>
              <w:bottom w:val="single" w:sz="4"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937" w:type="dxa"/>
            <w:tcBorders>
              <w:top w:val="single" w:sz="2" w:space="0" w:color="auto"/>
              <w:left w:val="nil"/>
              <w:bottom w:val="single" w:sz="4"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0</w:t>
            </w:r>
          </w:p>
        </w:tc>
        <w:tc>
          <w:tcPr>
            <w:tcW w:w="669" w:type="dxa"/>
            <w:tcBorders>
              <w:top w:val="single" w:sz="2" w:space="0" w:color="auto"/>
              <w:left w:val="nil"/>
              <w:bottom w:val="single" w:sz="4" w:space="0" w:color="auto"/>
              <w:right w:val="nil"/>
            </w:tcBorders>
            <w:shd w:val="clear" w:color="000000" w:fill="FFFFFF"/>
            <w:vAlign w:val="center"/>
            <w:hideMark/>
          </w:tcPr>
          <w:p w:rsidR="00C443D3" w:rsidRPr="00A4336B" w:rsidRDefault="00C443D3" w:rsidP="00FD11B3">
            <w:pPr>
              <w:spacing w:after="0"/>
              <w:ind w:firstLine="0"/>
              <w:jc w:val="right"/>
              <w:rPr>
                <w:rFonts w:ascii="Arial" w:hAnsi="Arial" w:cs="Arial"/>
                <w:sz w:val="18"/>
                <w:szCs w:val="18"/>
                <w:lang w:val="es-ES" w:eastAsia="es-ES"/>
              </w:rPr>
            </w:pPr>
            <w:r>
              <w:rPr>
                <w:rFonts w:ascii="Arial" w:hAnsi="Arial" w:cs="Arial"/>
                <w:sz w:val="18"/>
                <w:szCs w:val="18"/>
                <w:lang w:val="es-ES" w:eastAsia="es-ES"/>
              </w:rPr>
              <w:t>-</w:t>
            </w:r>
          </w:p>
        </w:tc>
        <w:tc>
          <w:tcPr>
            <w:tcW w:w="931" w:type="dxa"/>
            <w:tcBorders>
              <w:top w:val="single" w:sz="2" w:space="0" w:color="auto"/>
              <w:left w:val="nil"/>
              <w:bottom w:val="single" w:sz="4" w:space="0" w:color="auto"/>
              <w:right w:val="nil"/>
            </w:tcBorders>
            <w:shd w:val="clear" w:color="000000" w:fill="FFFFFF"/>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0</w:t>
            </w:r>
          </w:p>
        </w:tc>
      </w:tr>
      <w:tr w:rsidR="00C443D3" w:rsidRPr="00A4336B" w:rsidTr="00B00BF5">
        <w:trPr>
          <w:trHeight w:val="240"/>
          <w:jc w:val="center"/>
        </w:trPr>
        <w:tc>
          <w:tcPr>
            <w:tcW w:w="2533"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A4336B" w:rsidRDefault="00C443D3" w:rsidP="00FD11B3">
            <w:pPr>
              <w:spacing w:after="0"/>
              <w:ind w:firstLine="0"/>
              <w:jc w:val="left"/>
              <w:rPr>
                <w:rFonts w:ascii="Arial" w:hAnsi="Arial" w:cs="Arial"/>
                <w:color w:val="000000"/>
                <w:sz w:val="18"/>
                <w:szCs w:val="18"/>
                <w:lang w:val="es-ES" w:eastAsia="es-ES"/>
              </w:rPr>
            </w:pPr>
            <w:r w:rsidRPr="00A4336B">
              <w:rPr>
                <w:rFonts w:ascii="Arial" w:hAnsi="Arial" w:cs="Arial"/>
                <w:color w:val="000000"/>
                <w:sz w:val="18"/>
                <w:szCs w:val="18"/>
                <w:lang w:val="es-ES" w:eastAsia="es-ES"/>
              </w:rPr>
              <w:t>Total</w:t>
            </w:r>
          </w:p>
        </w:tc>
        <w:tc>
          <w:tcPr>
            <w:tcW w:w="1151"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fldChar w:fldCharType="begin"/>
            </w:r>
            <w:r w:rsidRPr="00A4336B">
              <w:rPr>
                <w:rFonts w:ascii="Arial" w:hAnsi="Arial" w:cs="Arial"/>
                <w:color w:val="000000"/>
                <w:sz w:val="18"/>
                <w:szCs w:val="18"/>
                <w:lang w:val="es-ES" w:eastAsia="es-ES"/>
              </w:rPr>
              <w:instrText xml:space="preserve"> =SUM(ABOVE) </w:instrText>
            </w:r>
            <w:r w:rsidRPr="00A4336B">
              <w:rPr>
                <w:rFonts w:ascii="Arial" w:hAnsi="Arial" w:cs="Arial"/>
                <w:color w:val="000000"/>
                <w:sz w:val="18"/>
                <w:szCs w:val="18"/>
                <w:lang w:val="es-ES" w:eastAsia="es-ES"/>
              </w:rPr>
              <w:fldChar w:fldCharType="separate"/>
            </w:r>
            <w:r w:rsidRPr="00A4336B">
              <w:rPr>
                <w:rFonts w:ascii="Arial" w:hAnsi="Arial" w:cs="Arial"/>
                <w:noProof/>
                <w:color w:val="000000"/>
                <w:sz w:val="18"/>
                <w:szCs w:val="18"/>
                <w:lang w:val="es-ES" w:eastAsia="es-ES"/>
              </w:rPr>
              <w:t>561.055</w:t>
            </w:r>
            <w:r w:rsidRPr="00A4336B">
              <w:rPr>
                <w:rFonts w:ascii="Arial" w:hAnsi="Arial" w:cs="Arial"/>
                <w:color w:val="000000"/>
                <w:sz w:val="18"/>
                <w:szCs w:val="18"/>
                <w:lang w:val="es-ES" w:eastAsia="es-ES"/>
              </w:rPr>
              <w:fldChar w:fldCharType="end"/>
            </w:r>
          </w:p>
        </w:tc>
        <w:tc>
          <w:tcPr>
            <w:tcW w:w="1051"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fldChar w:fldCharType="begin"/>
            </w:r>
            <w:r w:rsidRPr="00A4336B">
              <w:rPr>
                <w:rFonts w:ascii="Arial" w:hAnsi="Arial" w:cs="Arial"/>
                <w:color w:val="000000"/>
                <w:sz w:val="18"/>
                <w:szCs w:val="18"/>
                <w:lang w:val="es-ES" w:eastAsia="es-ES"/>
              </w:rPr>
              <w:instrText xml:space="preserve"> =SUM(ABOVE) </w:instrText>
            </w:r>
            <w:r w:rsidRPr="00A4336B">
              <w:rPr>
                <w:rFonts w:ascii="Arial" w:hAnsi="Arial" w:cs="Arial"/>
                <w:color w:val="000000"/>
                <w:sz w:val="18"/>
                <w:szCs w:val="18"/>
                <w:lang w:val="es-ES" w:eastAsia="es-ES"/>
              </w:rPr>
              <w:fldChar w:fldCharType="separate"/>
            </w:r>
            <w:r w:rsidRPr="00A4336B">
              <w:rPr>
                <w:rFonts w:ascii="Arial" w:hAnsi="Arial" w:cs="Arial"/>
                <w:noProof/>
                <w:color w:val="000000"/>
                <w:sz w:val="18"/>
                <w:szCs w:val="18"/>
                <w:lang w:val="es-ES" w:eastAsia="es-ES"/>
              </w:rPr>
              <w:t>561.055</w:t>
            </w:r>
            <w:r w:rsidRPr="00A4336B">
              <w:rPr>
                <w:rFonts w:ascii="Arial" w:hAnsi="Arial" w:cs="Arial"/>
                <w:color w:val="000000"/>
                <w:sz w:val="18"/>
                <w:szCs w:val="18"/>
                <w:lang w:val="es-ES" w:eastAsia="es-ES"/>
              </w:rPr>
              <w:fldChar w:fldCharType="end"/>
            </w:r>
          </w:p>
        </w:tc>
        <w:tc>
          <w:tcPr>
            <w:tcW w:w="1116"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fldChar w:fldCharType="begin"/>
            </w:r>
            <w:r w:rsidRPr="00A4336B">
              <w:rPr>
                <w:rFonts w:ascii="Arial" w:hAnsi="Arial" w:cs="Arial"/>
                <w:color w:val="000000"/>
                <w:sz w:val="18"/>
                <w:szCs w:val="18"/>
                <w:lang w:val="es-ES" w:eastAsia="es-ES"/>
              </w:rPr>
              <w:instrText xml:space="preserve"> =SUM(ABOVE) </w:instrText>
            </w:r>
            <w:r w:rsidRPr="00A4336B">
              <w:rPr>
                <w:rFonts w:ascii="Arial" w:hAnsi="Arial" w:cs="Arial"/>
                <w:color w:val="000000"/>
                <w:sz w:val="18"/>
                <w:szCs w:val="18"/>
                <w:lang w:val="es-ES" w:eastAsia="es-ES"/>
              </w:rPr>
              <w:fldChar w:fldCharType="separate"/>
            </w:r>
            <w:r w:rsidRPr="00A4336B">
              <w:rPr>
                <w:rFonts w:ascii="Arial" w:hAnsi="Arial" w:cs="Arial"/>
                <w:noProof/>
                <w:color w:val="000000"/>
                <w:sz w:val="18"/>
                <w:szCs w:val="18"/>
                <w:lang w:val="es-ES" w:eastAsia="es-ES"/>
              </w:rPr>
              <w:t>676.323</w:t>
            </w:r>
            <w:r w:rsidRPr="00A4336B">
              <w:rPr>
                <w:rFonts w:ascii="Arial" w:hAnsi="Arial" w:cs="Arial"/>
                <w:color w:val="000000"/>
                <w:sz w:val="18"/>
                <w:szCs w:val="18"/>
                <w:lang w:val="es-ES" w:eastAsia="es-ES"/>
              </w:rPr>
              <w:fldChar w:fldCharType="end"/>
            </w:r>
          </w:p>
        </w:tc>
        <w:tc>
          <w:tcPr>
            <w:tcW w:w="823"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t>121</w:t>
            </w:r>
          </w:p>
        </w:tc>
        <w:tc>
          <w:tcPr>
            <w:tcW w:w="937"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fldChar w:fldCharType="begin"/>
            </w:r>
            <w:r w:rsidRPr="00A4336B">
              <w:rPr>
                <w:rFonts w:ascii="Arial" w:hAnsi="Arial" w:cs="Arial"/>
                <w:color w:val="000000"/>
                <w:sz w:val="18"/>
                <w:szCs w:val="18"/>
                <w:lang w:val="es-ES" w:eastAsia="es-ES"/>
              </w:rPr>
              <w:instrText xml:space="preserve"> =SUM(ABOVE) </w:instrText>
            </w:r>
            <w:r w:rsidRPr="00A4336B">
              <w:rPr>
                <w:rFonts w:ascii="Arial" w:hAnsi="Arial" w:cs="Arial"/>
                <w:color w:val="000000"/>
                <w:sz w:val="18"/>
                <w:szCs w:val="18"/>
                <w:lang w:val="es-ES" w:eastAsia="es-ES"/>
              </w:rPr>
              <w:fldChar w:fldCharType="separate"/>
            </w:r>
            <w:r w:rsidRPr="00A4336B">
              <w:rPr>
                <w:rFonts w:ascii="Arial" w:hAnsi="Arial" w:cs="Arial"/>
                <w:noProof/>
                <w:color w:val="000000"/>
                <w:sz w:val="18"/>
                <w:szCs w:val="18"/>
                <w:lang w:val="es-ES" w:eastAsia="es-ES"/>
              </w:rPr>
              <w:t>665.540</w:t>
            </w:r>
            <w:r w:rsidRPr="00A4336B">
              <w:rPr>
                <w:rFonts w:ascii="Arial" w:hAnsi="Arial" w:cs="Arial"/>
                <w:color w:val="000000"/>
                <w:sz w:val="18"/>
                <w:szCs w:val="18"/>
                <w:lang w:val="es-ES" w:eastAsia="es-ES"/>
              </w:rPr>
              <w:fldChar w:fldCharType="end"/>
            </w:r>
          </w:p>
        </w:tc>
        <w:tc>
          <w:tcPr>
            <w:tcW w:w="669"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A4336B" w:rsidRDefault="00C443D3" w:rsidP="00FD11B3">
            <w:pPr>
              <w:spacing w:after="0"/>
              <w:ind w:firstLine="0"/>
              <w:jc w:val="right"/>
              <w:rPr>
                <w:rFonts w:ascii="Arial" w:hAnsi="Arial" w:cs="Arial"/>
                <w:sz w:val="18"/>
                <w:szCs w:val="18"/>
                <w:lang w:val="es-ES" w:eastAsia="es-ES"/>
              </w:rPr>
            </w:pPr>
            <w:r w:rsidRPr="00A4336B">
              <w:rPr>
                <w:rFonts w:ascii="Arial" w:hAnsi="Arial" w:cs="Arial"/>
                <w:sz w:val="18"/>
                <w:szCs w:val="18"/>
                <w:lang w:val="es-ES" w:eastAsia="es-ES"/>
              </w:rPr>
              <w:t>98</w:t>
            </w:r>
          </w:p>
        </w:tc>
        <w:tc>
          <w:tcPr>
            <w:tcW w:w="931"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A4336B" w:rsidRDefault="00C443D3" w:rsidP="00FD11B3">
            <w:pPr>
              <w:spacing w:after="0"/>
              <w:ind w:firstLine="0"/>
              <w:jc w:val="right"/>
              <w:rPr>
                <w:rFonts w:ascii="Arial" w:hAnsi="Arial" w:cs="Arial"/>
                <w:color w:val="000000"/>
                <w:sz w:val="18"/>
                <w:szCs w:val="18"/>
                <w:lang w:val="es-ES" w:eastAsia="es-ES"/>
              </w:rPr>
            </w:pPr>
            <w:r w:rsidRPr="00A4336B">
              <w:rPr>
                <w:rFonts w:ascii="Arial" w:hAnsi="Arial" w:cs="Arial"/>
                <w:color w:val="000000"/>
                <w:sz w:val="18"/>
                <w:szCs w:val="18"/>
                <w:lang w:val="es-ES" w:eastAsia="es-ES"/>
              </w:rPr>
              <w:fldChar w:fldCharType="begin"/>
            </w:r>
            <w:r w:rsidRPr="00A4336B">
              <w:rPr>
                <w:rFonts w:ascii="Arial" w:hAnsi="Arial" w:cs="Arial"/>
                <w:color w:val="000000"/>
                <w:sz w:val="18"/>
                <w:szCs w:val="18"/>
                <w:lang w:val="es-ES" w:eastAsia="es-ES"/>
              </w:rPr>
              <w:instrText xml:space="preserve"> =SUM(ABOVE) </w:instrText>
            </w:r>
            <w:r w:rsidRPr="00A4336B">
              <w:rPr>
                <w:rFonts w:ascii="Arial" w:hAnsi="Arial" w:cs="Arial"/>
                <w:color w:val="000000"/>
                <w:sz w:val="18"/>
                <w:szCs w:val="18"/>
                <w:lang w:val="es-ES" w:eastAsia="es-ES"/>
              </w:rPr>
              <w:fldChar w:fldCharType="separate"/>
            </w:r>
            <w:r w:rsidRPr="00A4336B">
              <w:rPr>
                <w:rFonts w:ascii="Arial" w:hAnsi="Arial" w:cs="Arial"/>
                <w:noProof/>
                <w:color w:val="000000"/>
                <w:sz w:val="18"/>
                <w:szCs w:val="18"/>
                <w:lang w:val="es-ES" w:eastAsia="es-ES"/>
              </w:rPr>
              <w:t>10.684</w:t>
            </w:r>
            <w:r w:rsidRPr="00A4336B">
              <w:rPr>
                <w:rFonts w:ascii="Arial" w:hAnsi="Arial" w:cs="Arial"/>
                <w:color w:val="000000"/>
                <w:sz w:val="18"/>
                <w:szCs w:val="18"/>
                <w:lang w:val="es-ES" w:eastAsia="es-ES"/>
              </w:rPr>
              <w:fldChar w:fldCharType="end"/>
            </w:r>
          </w:p>
        </w:tc>
      </w:tr>
    </w:tbl>
    <w:p w:rsidR="000708F4" w:rsidRDefault="000708F4" w:rsidP="009E1ED6">
      <w:pPr>
        <w:pStyle w:val="texto"/>
        <w:tabs>
          <w:tab w:val="clear" w:pos="2835"/>
          <w:tab w:val="clear" w:pos="3969"/>
          <w:tab w:val="clear" w:pos="5103"/>
          <w:tab w:val="clear" w:pos="6237"/>
          <w:tab w:val="clear" w:pos="7371"/>
        </w:tabs>
        <w:spacing w:after="0"/>
      </w:pPr>
    </w:p>
    <w:p w:rsidR="00C443D3" w:rsidRPr="009E1ED6" w:rsidRDefault="00C443D3" w:rsidP="000708F4">
      <w:pPr>
        <w:pStyle w:val="texto"/>
        <w:rPr>
          <w:spacing w:val="2"/>
        </w:rPr>
      </w:pPr>
      <w:r w:rsidRPr="009E1ED6">
        <w:rPr>
          <w:spacing w:val="2"/>
        </w:rPr>
        <w:t>El presupuesto inicial y definitivo para 2017 de la Residencia de ancianos pr</w:t>
      </w:r>
      <w:r w:rsidRPr="009E1ED6">
        <w:rPr>
          <w:spacing w:val="2"/>
        </w:rPr>
        <w:t>e</w:t>
      </w:r>
      <w:r w:rsidRPr="009E1ED6">
        <w:rPr>
          <w:spacing w:val="2"/>
        </w:rPr>
        <w:t>senta unos gastos e ingresos de 561.055 euros. Las obligaciones y derechos recon</w:t>
      </w:r>
      <w:r w:rsidRPr="009E1ED6">
        <w:rPr>
          <w:spacing w:val="2"/>
        </w:rPr>
        <w:t>o</w:t>
      </w:r>
      <w:r w:rsidRPr="009E1ED6">
        <w:rPr>
          <w:spacing w:val="2"/>
        </w:rPr>
        <w:t xml:space="preserve">cidos ascienden a 676.323 euros, con un grado de ejecución del 121 por ciento. </w:t>
      </w:r>
    </w:p>
    <w:p w:rsidR="00C443D3" w:rsidRDefault="00C443D3" w:rsidP="000708F4">
      <w:pPr>
        <w:pStyle w:val="texto"/>
      </w:pPr>
      <w:r>
        <w:t>Las obligaciones reconocidas superan en los principales capítulos de gastos a los créditos definitivos, no habiéndose aprobado las correspondientes modific</w:t>
      </w:r>
      <w:r>
        <w:t>a</w:t>
      </w:r>
      <w:r>
        <w:t>ciones presupuestarias necesarias para dotar los créditos suficientes para ejecutar los gastos.</w:t>
      </w:r>
    </w:p>
    <w:p w:rsidR="00C443D3" w:rsidRPr="008C6CDD" w:rsidRDefault="00C42B66" w:rsidP="000708F4">
      <w:pPr>
        <w:pStyle w:val="texto"/>
      </w:pPr>
      <w:r>
        <w:t>L</w:t>
      </w:r>
      <w:r w:rsidR="00C443D3" w:rsidRPr="008C6CDD">
        <w:t xml:space="preserve">os créditos presupuestados para 2017 </w:t>
      </w:r>
      <w:r>
        <w:t xml:space="preserve">y su comparación </w:t>
      </w:r>
      <w:r w:rsidR="00C443D3" w:rsidRPr="008C6CDD">
        <w:t xml:space="preserve">con las obligaciones </w:t>
      </w:r>
      <w:r w:rsidR="003E0715">
        <w:t xml:space="preserve">y derechos </w:t>
      </w:r>
      <w:r w:rsidR="00C443D3" w:rsidRPr="008C6CDD">
        <w:t>reconocid</w:t>
      </w:r>
      <w:r w:rsidR="003E0715">
        <w:t>o</w:t>
      </w:r>
      <w:r w:rsidR="00C443D3" w:rsidRPr="008C6CDD">
        <w:t xml:space="preserve">s </w:t>
      </w:r>
      <w:r w:rsidR="003E0715">
        <w:t xml:space="preserve">en </w:t>
      </w:r>
      <w:r w:rsidR="00C443D3" w:rsidRPr="008C6CDD">
        <w:t>2016</w:t>
      </w:r>
      <w:r>
        <w:t>, son</w:t>
      </w:r>
      <w:r w:rsidR="00C443D3" w:rsidRPr="008C6CDD">
        <w:t xml:space="preserve">: </w:t>
      </w:r>
    </w:p>
    <w:tbl>
      <w:tblPr>
        <w:tblW w:w="8943" w:type="dxa"/>
        <w:jc w:val="center"/>
        <w:tblCellMar>
          <w:left w:w="70" w:type="dxa"/>
          <w:right w:w="70" w:type="dxa"/>
        </w:tblCellMar>
        <w:tblLook w:val="04A0" w:firstRow="1" w:lastRow="0" w:firstColumn="1" w:lastColumn="0" w:noHBand="0" w:noVBand="1"/>
      </w:tblPr>
      <w:tblGrid>
        <w:gridCol w:w="4352"/>
        <w:gridCol w:w="2304"/>
        <w:gridCol w:w="2287"/>
      </w:tblGrid>
      <w:tr w:rsidR="00C443D3" w:rsidRPr="009C3288" w:rsidTr="00B078CB">
        <w:trPr>
          <w:trHeight w:val="227"/>
          <w:jc w:val="center"/>
        </w:trPr>
        <w:tc>
          <w:tcPr>
            <w:tcW w:w="4352" w:type="dxa"/>
            <w:tcBorders>
              <w:top w:val="single" w:sz="4" w:space="0" w:color="auto"/>
              <w:left w:val="nil"/>
              <w:bottom w:val="single" w:sz="4" w:space="0" w:color="auto"/>
              <w:right w:val="nil"/>
            </w:tcBorders>
            <w:shd w:val="clear" w:color="auto" w:fill="FABF8F" w:themeFill="accent6" w:themeFillTint="99"/>
            <w:noWrap/>
            <w:vAlign w:val="center"/>
          </w:tcPr>
          <w:p w:rsidR="00C443D3" w:rsidRPr="009C3288" w:rsidRDefault="00C443D3" w:rsidP="00FD11B3">
            <w:pPr>
              <w:tabs>
                <w:tab w:val="left" w:pos="8647"/>
              </w:tabs>
              <w:spacing w:after="0"/>
              <w:ind w:firstLine="0"/>
              <w:rPr>
                <w:rFonts w:ascii="Arial" w:hAnsi="Arial" w:cs="Arial"/>
                <w:color w:val="000000"/>
                <w:sz w:val="18"/>
                <w:szCs w:val="18"/>
                <w:lang w:val="es-ES"/>
              </w:rPr>
            </w:pPr>
            <w:r w:rsidRPr="009C3288">
              <w:rPr>
                <w:rFonts w:ascii="Arial" w:hAnsi="Arial" w:cs="Arial"/>
                <w:color w:val="000000"/>
                <w:sz w:val="18"/>
                <w:szCs w:val="18"/>
                <w:lang w:val="es-ES"/>
              </w:rPr>
              <w:t>Capítulo</w:t>
            </w:r>
          </w:p>
        </w:tc>
        <w:tc>
          <w:tcPr>
            <w:tcW w:w="2304" w:type="dxa"/>
            <w:tcBorders>
              <w:top w:val="single" w:sz="4" w:space="0" w:color="auto"/>
              <w:left w:val="nil"/>
              <w:bottom w:val="single" w:sz="4" w:space="0" w:color="auto"/>
              <w:right w:val="nil"/>
            </w:tcBorders>
            <w:shd w:val="clear" w:color="auto" w:fill="FABF8F" w:themeFill="accent6" w:themeFillTint="99"/>
            <w:vAlign w:val="center"/>
          </w:tcPr>
          <w:p w:rsidR="003E0715" w:rsidRDefault="00C443D3" w:rsidP="00FD11B3">
            <w:pPr>
              <w:tabs>
                <w:tab w:val="left" w:pos="8647"/>
              </w:tabs>
              <w:spacing w:after="0"/>
              <w:ind w:firstLine="0"/>
              <w:jc w:val="right"/>
              <w:rPr>
                <w:rFonts w:ascii="Arial" w:hAnsi="Arial" w:cs="Arial"/>
                <w:bCs/>
                <w:color w:val="000000"/>
                <w:sz w:val="18"/>
                <w:szCs w:val="18"/>
                <w:lang w:val="es-ES"/>
              </w:rPr>
            </w:pPr>
            <w:r w:rsidRPr="009C3288">
              <w:rPr>
                <w:rFonts w:ascii="Arial" w:hAnsi="Arial" w:cs="Arial"/>
                <w:bCs/>
                <w:color w:val="000000"/>
                <w:sz w:val="18"/>
                <w:szCs w:val="18"/>
                <w:lang w:val="es-ES"/>
              </w:rPr>
              <w:t xml:space="preserve">Obligaciones </w:t>
            </w:r>
            <w:r w:rsidR="00410BDC">
              <w:rPr>
                <w:rFonts w:ascii="Arial" w:hAnsi="Arial" w:cs="Arial"/>
                <w:bCs/>
                <w:color w:val="000000"/>
                <w:sz w:val="18"/>
                <w:szCs w:val="18"/>
                <w:lang w:val="es-ES"/>
              </w:rPr>
              <w:t xml:space="preserve"> </w:t>
            </w:r>
            <w:r w:rsidRPr="009C3288">
              <w:rPr>
                <w:rFonts w:ascii="Arial" w:hAnsi="Arial" w:cs="Arial"/>
                <w:bCs/>
                <w:color w:val="000000"/>
                <w:sz w:val="18"/>
                <w:szCs w:val="18"/>
                <w:lang w:val="es-ES"/>
              </w:rPr>
              <w:t xml:space="preserve">reconocidas </w:t>
            </w:r>
          </w:p>
          <w:p w:rsidR="00C443D3" w:rsidRPr="009C3288" w:rsidRDefault="00C443D3" w:rsidP="00FD11B3">
            <w:pPr>
              <w:tabs>
                <w:tab w:val="left" w:pos="8647"/>
              </w:tabs>
              <w:spacing w:after="0"/>
              <w:ind w:firstLine="0"/>
              <w:jc w:val="right"/>
              <w:rPr>
                <w:rFonts w:ascii="Arial" w:hAnsi="Arial" w:cs="Arial"/>
                <w:bCs/>
                <w:color w:val="000000"/>
                <w:sz w:val="18"/>
                <w:szCs w:val="18"/>
                <w:lang w:val="es-ES"/>
              </w:rPr>
            </w:pPr>
            <w:r w:rsidRPr="009C3288">
              <w:rPr>
                <w:rFonts w:ascii="Arial" w:hAnsi="Arial" w:cs="Arial"/>
                <w:bCs/>
                <w:color w:val="000000"/>
                <w:sz w:val="18"/>
                <w:szCs w:val="18"/>
                <w:lang w:val="es-ES"/>
              </w:rPr>
              <w:t>2016</w:t>
            </w:r>
            <w:r w:rsidR="003E0715">
              <w:rPr>
                <w:rFonts w:ascii="Arial" w:hAnsi="Arial" w:cs="Arial"/>
                <w:bCs/>
                <w:color w:val="000000"/>
                <w:sz w:val="18"/>
                <w:szCs w:val="18"/>
                <w:lang w:val="es-ES"/>
              </w:rPr>
              <w:t>*</w:t>
            </w:r>
          </w:p>
        </w:tc>
        <w:tc>
          <w:tcPr>
            <w:tcW w:w="2287" w:type="dxa"/>
            <w:tcBorders>
              <w:top w:val="single" w:sz="4" w:space="0" w:color="auto"/>
              <w:left w:val="nil"/>
              <w:bottom w:val="single" w:sz="4" w:space="0" w:color="auto"/>
              <w:right w:val="nil"/>
            </w:tcBorders>
            <w:shd w:val="clear" w:color="auto" w:fill="FABF8F" w:themeFill="accent6" w:themeFillTint="99"/>
            <w:noWrap/>
            <w:vAlign w:val="center"/>
          </w:tcPr>
          <w:p w:rsidR="00C443D3" w:rsidRPr="009C3288" w:rsidRDefault="00C443D3" w:rsidP="00FD11B3">
            <w:pPr>
              <w:tabs>
                <w:tab w:val="left" w:pos="8647"/>
              </w:tabs>
              <w:spacing w:after="0"/>
              <w:ind w:firstLine="0"/>
              <w:jc w:val="right"/>
              <w:rPr>
                <w:rFonts w:ascii="Arial" w:hAnsi="Arial" w:cs="Arial"/>
                <w:bCs/>
                <w:color w:val="000000"/>
                <w:sz w:val="18"/>
                <w:szCs w:val="18"/>
                <w:lang w:val="es-ES"/>
              </w:rPr>
            </w:pPr>
            <w:r w:rsidRPr="009C3288">
              <w:rPr>
                <w:rFonts w:ascii="Arial" w:hAnsi="Arial" w:cs="Arial"/>
                <w:bCs/>
                <w:color w:val="000000"/>
                <w:sz w:val="18"/>
                <w:szCs w:val="18"/>
                <w:lang w:val="es-ES"/>
              </w:rPr>
              <w:t>Créditos</w:t>
            </w:r>
            <w:r w:rsidR="00410BDC">
              <w:rPr>
                <w:rFonts w:ascii="Arial" w:hAnsi="Arial" w:cs="Arial"/>
                <w:bCs/>
                <w:color w:val="000000"/>
                <w:sz w:val="18"/>
                <w:szCs w:val="18"/>
                <w:lang w:val="es-ES"/>
              </w:rPr>
              <w:t xml:space="preserve"> </w:t>
            </w:r>
            <w:r w:rsidRPr="009C3288">
              <w:rPr>
                <w:rFonts w:ascii="Arial" w:hAnsi="Arial" w:cs="Arial"/>
                <w:bCs/>
                <w:color w:val="000000"/>
                <w:sz w:val="18"/>
                <w:szCs w:val="18"/>
                <w:lang w:val="es-ES"/>
              </w:rPr>
              <w:t>definitivos</w:t>
            </w:r>
          </w:p>
          <w:p w:rsidR="00C443D3" w:rsidRPr="009C3288" w:rsidRDefault="00C443D3" w:rsidP="00FD11B3">
            <w:pPr>
              <w:tabs>
                <w:tab w:val="left" w:pos="8647"/>
              </w:tabs>
              <w:spacing w:after="0"/>
              <w:ind w:firstLine="0"/>
              <w:jc w:val="right"/>
              <w:rPr>
                <w:rFonts w:ascii="Arial" w:hAnsi="Arial" w:cs="Arial"/>
                <w:bCs/>
                <w:color w:val="000000"/>
                <w:sz w:val="18"/>
                <w:szCs w:val="18"/>
                <w:lang w:val="es-ES"/>
              </w:rPr>
            </w:pPr>
            <w:r w:rsidRPr="009C3288">
              <w:rPr>
                <w:rFonts w:ascii="Arial" w:hAnsi="Arial" w:cs="Arial"/>
                <w:bCs/>
                <w:color w:val="000000"/>
                <w:sz w:val="18"/>
                <w:szCs w:val="18"/>
                <w:lang w:val="es-ES"/>
              </w:rPr>
              <w:t>2017</w:t>
            </w:r>
          </w:p>
        </w:tc>
      </w:tr>
      <w:tr w:rsidR="00C443D3" w:rsidRPr="009E1ED6" w:rsidTr="009E1ED6">
        <w:trPr>
          <w:trHeight w:val="227"/>
          <w:jc w:val="center"/>
        </w:trPr>
        <w:tc>
          <w:tcPr>
            <w:tcW w:w="4352" w:type="dxa"/>
            <w:tcBorders>
              <w:top w:val="single" w:sz="4"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left"/>
              <w:rPr>
                <w:rFonts w:cs="Arial"/>
                <w:szCs w:val="20"/>
                <w:lang w:val="es-ES"/>
              </w:rPr>
            </w:pPr>
            <w:r w:rsidRPr="009E1ED6">
              <w:rPr>
                <w:rFonts w:cs="Arial"/>
                <w:szCs w:val="20"/>
                <w:lang w:val="es-ES"/>
              </w:rPr>
              <w:t>Gastos de personal</w:t>
            </w:r>
          </w:p>
        </w:tc>
        <w:tc>
          <w:tcPr>
            <w:tcW w:w="2304" w:type="dxa"/>
            <w:tcBorders>
              <w:top w:val="single" w:sz="4" w:space="0" w:color="auto"/>
              <w:left w:val="nil"/>
              <w:bottom w:val="single" w:sz="2" w:space="0" w:color="auto"/>
              <w:right w:val="nil"/>
            </w:tcBorders>
            <w:vAlign w:val="center"/>
          </w:tcPr>
          <w:p w:rsidR="00C443D3" w:rsidRPr="009E1ED6" w:rsidRDefault="00C443D3" w:rsidP="0093561C">
            <w:pPr>
              <w:pStyle w:val="cuatexto"/>
              <w:tabs>
                <w:tab w:val="left" w:pos="8647"/>
              </w:tabs>
              <w:jc w:val="right"/>
              <w:rPr>
                <w:rFonts w:cs="Arial"/>
                <w:szCs w:val="20"/>
                <w:lang w:val="es-ES"/>
              </w:rPr>
            </w:pPr>
            <w:r w:rsidRPr="009E1ED6">
              <w:rPr>
                <w:rFonts w:cs="Arial"/>
                <w:szCs w:val="20"/>
                <w:lang w:val="es-ES"/>
              </w:rPr>
              <w:t>502.24</w:t>
            </w:r>
            <w:r w:rsidR="0093561C" w:rsidRPr="009E1ED6">
              <w:rPr>
                <w:rFonts w:cs="Arial"/>
                <w:szCs w:val="20"/>
                <w:lang w:val="es-ES"/>
              </w:rPr>
              <w:t>8</w:t>
            </w:r>
          </w:p>
        </w:tc>
        <w:tc>
          <w:tcPr>
            <w:tcW w:w="2287" w:type="dxa"/>
            <w:tcBorders>
              <w:top w:val="single" w:sz="4"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454.880</w:t>
            </w:r>
          </w:p>
        </w:tc>
      </w:tr>
      <w:tr w:rsidR="00C443D3" w:rsidRPr="009E1ED6" w:rsidTr="009E1ED6">
        <w:trPr>
          <w:trHeight w:val="227"/>
          <w:jc w:val="center"/>
        </w:trPr>
        <w:tc>
          <w:tcPr>
            <w:tcW w:w="4352"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left"/>
              <w:rPr>
                <w:rFonts w:cs="Arial"/>
                <w:szCs w:val="20"/>
                <w:lang w:val="es-ES"/>
              </w:rPr>
            </w:pPr>
            <w:r w:rsidRPr="009E1ED6">
              <w:rPr>
                <w:rFonts w:cs="Arial"/>
                <w:szCs w:val="20"/>
                <w:lang w:val="es-ES"/>
              </w:rPr>
              <w:t>Gastos en bienes corrientes y servicios</w:t>
            </w:r>
          </w:p>
        </w:tc>
        <w:tc>
          <w:tcPr>
            <w:tcW w:w="2304" w:type="dxa"/>
            <w:tcBorders>
              <w:top w:val="single" w:sz="2" w:space="0" w:color="auto"/>
              <w:left w:val="nil"/>
              <w:bottom w:val="single" w:sz="2" w:space="0" w:color="auto"/>
              <w:right w:val="nil"/>
            </w:tcBorders>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136.498</w:t>
            </w:r>
          </w:p>
        </w:tc>
        <w:tc>
          <w:tcPr>
            <w:tcW w:w="2287"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102.525</w:t>
            </w:r>
          </w:p>
        </w:tc>
      </w:tr>
      <w:tr w:rsidR="00C443D3" w:rsidRPr="009E1ED6" w:rsidTr="009E1ED6">
        <w:trPr>
          <w:trHeight w:val="227"/>
          <w:jc w:val="center"/>
        </w:trPr>
        <w:tc>
          <w:tcPr>
            <w:tcW w:w="4352"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left"/>
              <w:rPr>
                <w:rFonts w:cs="Arial"/>
                <w:szCs w:val="20"/>
              </w:rPr>
            </w:pPr>
            <w:r w:rsidRPr="009E1ED6">
              <w:rPr>
                <w:rFonts w:cs="Arial"/>
                <w:szCs w:val="20"/>
              </w:rPr>
              <w:t>Transferencias corrientes</w:t>
            </w:r>
          </w:p>
        </w:tc>
        <w:tc>
          <w:tcPr>
            <w:tcW w:w="2304" w:type="dxa"/>
            <w:tcBorders>
              <w:top w:val="single" w:sz="2" w:space="0" w:color="auto"/>
              <w:left w:val="nil"/>
              <w:bottom w:val="single" w:sz="2" w:space="0" w:color="auto"/>
              <w:right w:val="nil"/>
            </w:tcBorders>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636</w:t>
            </w:r>
          </w:p>
        </w:tc>
        <w:tc>
          <w:tcPr>
            <w:tcW w:w="2287"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650</w:t>
            </w:r>
          </w:p>
        </w:tc>
      </w:tr>
      <w:tr w:rsidR="00C443D3" w:rsidRPr="009E1ED6" w:rsidTr="009E1ED6">
        <w:trPr>
          <w:trHeight w:val="227"/>
          <w:jc w:val="center"/>
        </w:trPr>
        <w:tc>
          <w:tcPr>
            <w:tcW w:w="4352"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left"/>
              <w:rPr>
                <w:rFonts w:cs="Arial"/>
                <w:color w:val="000000"/>
                <w:spacing w:val="0"/>
                <w:szCs w:val="20"/>
                <w:lang w:val="es-ES"/>
              </w:rPr>
            </w:pPr>
            <w:r w:rsidRPr="009E1ED6">
              <w:rPr>
                <w:rFonts w:cs="Arial"/>
                <w:color w:val="000000"/>
                <w:spacing w:val="0"/>
                <w:szCs w:val="20"/>
                <w:lang w:val="es-ES"/>
              </w:rPr>
              <w:t>Inversiones reales</w:t>
            </w:r>
          </w:p>
        </w:tc>
        <w:tc>
          <w:tcPr>
            <w:tcW w:w="2304" w:type="dxa"/>
            <w:tcBorders>
              <w:top w:val="single" w:sz="2" w:space="0" w:color="auto"/>
              <w:left w:val="nil"/>
              <w:bottom w:val="single" w:sz="2" w:space="0" w:color="auto"/>
              <w:right w:val="nil"/>
            </w:tcBorders>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1.418</w:t>
            </w:r>
          </w:p>
        </w:tc>
        <w:tc>
          <w:tcPr>
            <w:tcW w:w="2287"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3.000</w:t>
            </w:r>
          </w:p>
        </w:tc>
      </w:tr>
      <w:tr w:rsidR="00C443D3" w:rsidRPr="009C3288" w:rsidTr="00B078CB">
        <w:trPr>
          <w:trHeight w:val="227"/>
          <w:jc w:val="center"/>
        </w:trPr>
        <w:tc>
          <w:tcPr>
            <w:tcW w:w="4352" w:type="dxa"/>
            <w:tcBorders>
              <w:top w:val="single" w:sz="4" w:space="0" w:color="auto"/>
              <w:left w:val="nil"/>
              <w:bottom w:val="single" w:sz="4" w:space="0" w:color="auto"/>
              <w:right w:val="nil"/>
            </w:tcBorders>
            <w:shd w:val="clear" w:color="auto" w:fill="FABF8F" w:themeFill="accent6" w:themeFillTint="99"/>
            <w:noWrap/>
            <w:vAlign w:val="center"/>
          </w:tcPr>
          <w:p w:rsidR="00C443D3" w:rsidRPr="009C3288" w:rsidRDefault="00C443D3" w:rsidP="00FD11B3">
            <w:pPr>
              <w:tabs>
                <w:tab w:val="left" w:pos="8647"/>
              </w:tabs>
              <w:spacing w:after="0"/>
              <w:ind w:firstLine="0"/>
              <w:rPr>
                <w:rFonts w:ascii="Arial" w:hAnsi="Arial" w:cs="Arial"/>
                <w:color w:val="000000"/>
                <w:sz w:val="18"/>
                <w:szCs w:val="18"/>
                <w:lang w:val="es-ES"/>
              </w:rPr>
            </w:pPr>
            <w:r w:rsidRPr="009C3288">
              <w:rPr>
                <w:rFonts w:ascii="Arial" w:hAnsi="Arial" w:cs="Arial"/>
                <w:color w:val="000000"/>
                <w:sz w:val="18"/>
                <w:szCs w:val="18"/>
                <w:lang w:val="es-ES"/>
              </w:rPr>
              <w:t>Total gastos</w:t>
            </w:r>
          </w:p>
        </w:tc>
        <w:tc>
          <w:tcPr>
            <w:tcW w:w="2304" w:type="dxa"/>
            <w:tcBorders>
              <w:top w:val="single" w:sz="4" w:space="0" w:color="auto"/>
              <w:left w:val="nil"/>
              <w:bottom w:val="single" w:sz="4" w:space="0" w:color="auto"/>
              <w:right w:val="nil"/>
            </w:tcBorders>
            <w:shd w:val="clear" w:color="auto" w:fill="FABF8F" w:themeFill="accent6" w:themeFillTint="99"/>
            <w:vAlign w:val="center"/>
          </w:tcPr>
          <w:p w:rsidR="00C443D3" w:rsidRPr="009C3288" w:rsidRDefault="00C443D3" w:rsidP="00FD11B3">
            <w:pPr>
              <w:tabs>
                <w:tab w:val="left" w:pos="8647"/>
              </w:tabs>
              <w:spacing w:after="0"/>
              <w:ind w:firstLine="0"/>
              <w:jc w:val="right"/>
              <w:rPr>
                <w:rFonts w:ascii="Arial" w:hAnsi="Arial" w:cs="Arial"/>
                <w:bCs/>
                <w:color w:val="000000"/>
                <w:sz w:val="18"/>
                <w:szCs w:val="18"/>
              </w:rPr>
            </w:pPr>
            <w:r w:rsidRPr="009C3288">
              <w:rPr>
                <w:rFonts w:ascii="Arial" w:hAnsi="Arial" w:cs="Arial"/>
                <w:bCs/>
                <w:color w:val="000000"/>
                <w:sz w:val="18"/>
                <w:szCs w:val="18"/>
              </w:rPr>
              <w:t>640.800</w:t>
            </w:r>
          </w:p>
        </w:tc>
        <w:tc>
          <w:tcPr>
            <w:tcW w:w="2287" w:type="dxa"/>
            <w:tcBorders>
              <w:top w:val="single" w:sz="4" w:space="0" w:color="auto"/>
              <w:left w:val="nil"/>
              <w:bottom w:val="single" w:sz="4" w:space="0" w:color="auto"/>
              <w:right w:val="nil"/>
            </w:tcBorders>
            <w:shd w:val="clear" w:color="auto" w:fill="FABF8F" w:themeFill="accent6" w:themeFillTint="99"/>
            <w:noWrap/>
            <w:vAlign w:val="center"/>
          </w:tcPr>
          <w:p w:rsidR="00C443D3" w:rsidRPr="009C3288" w:rsidRDefault="00C443D3" w:rsidP="00FD11B3">
            <w:pPr>
              <w:tabs>
                <w:tab w:val="left" w:pos="8647"/>
              </w:tabs>
              <w:spacing w:after="0"/>
              <w:ind w:firstLine="0"/>
              <w:jc w:val="right"/>
              <w:rPr>
                <w:rFonts w:ascii="Arial" w:hAnsi="Arial" w:cs="Arial"/>
                <w:bCs/>
                <w:color w:val="000000"/>
                <w:sz w:val="18"/>
                <w:szCs w:val="18"/>
              </w:rPr>
            </w:pPr>
            <w:r w:rsidRPr="009C3288">
              <w:rPr>
                <w:rFonts w:ascii="Arial" w:hAnsi="Arial" w:cs="Arial"/>
                <w:bCs/>
                <w:color w:val="000000"/>
                <w:sz w:val="18"/>
                <w:szCs w:val="18"/>
              </w:rPr>
              <w:t>561.055</w:t>
            </w:r>
          </w:p>
        </w:tc>
      </w:tr>
    </w:tbl>
    <w:p w:rsidR="003E0715" w:rsidRPr="003211FC" w:rsidRDefault="003E0715" w:rsidP="003E0715">
      <w:pPr>
        <w:spacing w:before="60" w:after="0"/>
        <w:ind w:firstLine="0"/>
        <w:jc w:val="left"/>
        <w:rPr>
          <w:rFonts w:ascii="Arial" w:hAnsi="Arial" w:cs="Arial"/>
          <w:sz w:val="16"/>
          <w:szCs w:val="16"/>
          <w:lang w:val="es-ES"/>
        </w:rPr>
      </w:pPr>
      <w:r w:rsidRPr="003211FC">
        <w:rPr>
          <w:rFonts w:ascii="Arial" w:hAnsi="Arial" w:cs="Arial"/>
          <w:sz w:val="16"/>
          <w:szCs w:val="16"/>
          <w:lang w:val="es-ES"/>
        </w:rPr>
        <w:t>* Ejercicio no auditado</w:t>
      </w:r>
    </w:p>
    <w:p w:rsidR="00C443D3" w:rsidRPr="0009080F" w:rsidRDefault="00C443D3" w:rsidP="00410BDC">
      <w:pPr>
        <w:pStyle w:val="texto"/>
        <w:tabs>
          <w:tab w:val="clear" w:pos="2835"/>
          <w:tab w:val="clear" w:pos="3969"/>
          <w:tab w:val="clear" w:pos="5103"/>
          <w:tab w:val="clear" w:pos="6237"/>
          <w:tab w:val="clear" w:pos="7371"/>
        </w:tabs>
        <w:spacing w:after="0"/>
        <w:rPr>
          <w:sz w:val="16"/>
          <w:szCs w:val="16"/>
        </w:rPr>
      </w:pPr>
    </w:p>
    <w:tbl>
      <w:tblPr>
        <w:tblW w:w="8901" w:type="dxa"/>
        <w:jc w:val="center"/>
        <w:tblCellMar>
          <w:left w:w="70" w:type="dxa"/>
          <w:right w:w="70" w:type="dxa"/>
        </w:tblCellMar>
        <w:tblLook w:val="04A0" w:firstRow="1" w:lastRow="0" w:firstColumn="1" w:lastColumn="0" w:noHBand="0" w:noVBand="1"/>
      </w:tblPr>
      <w:tblGrid>
        <w:gridCol w:w="4130"/>
        <w:gridCol w:w="2449"/>
        <w:gridCol w:w="2322"/>
      </w:tblGrid>
      <w:tr w:rsidR="00C443D3" w:rsidRPr="009C3288" w:rsidTr="00B078CB">
        <w:trPr>
          <w:trHeight w:val="227"/>
          <w:jc w:val="center"/>
        </w:trPr>
        <w:tc>
          <w:tcPr>
            <w:tcW w:w="4130" w:type="dxa"/>
            <w:tcBorders>
              <w:top w:val="single" w:sz="4" w:space="0" w:color="auto"/>
              <w:left w:val="nil"/>
              <w:bottom w:val="single" w:sz="4" w:space="0" w:color="auto"/>
              <w:right w:val="nil"/>
            </w:tcBorders>
            <w:shd w:val="clear" w:color="auto" w:fill="FABF8F" w:themeFill="accent6" w:themeFillTint="99"/>
            <w:noWrap/>
            <w:vAlign w:val="center"/>
          </w:tcPr>
          <w:p w:rsidR="00C443D3" w:rsidRPr="009C3288" w:rsidRDefault="00C443D3" w:rsidP="00FD11B3">
            <w:pPr>
              <w:tabs>
                <w:tab w:val="left" w:pos="8647"/>
              </w:tabs>
              <w:spacing w:after="0"/>
              <w:ind w:firstLine="0"/>
              <w:rPr>
                <w:rFonts w:ascii="Arial" w:hAnsi="Arial" w:cs="Arial"/>
                <w:color w:val="000000"/>
                <w:sz w:val="18"/>
                <w:szCs w:val="18"/>
                <w:lang w:val="es-ES"/>
              </w:rPr>
            </w:pPr>
            <w:r w:rsidRPr="009C3288">
              <w:rPr>
                <w:rFonts w:ascii="Arial" w:hAnsi="Arial" w:cs="Arial"/>
                <w:color w:val="000000"/>
                <w:sz w:val="18"/>
                <w:szCs w:val="18"/>
                <w:lang w:val="es-ES"/>
              </w:rPr>
              <w:t>Capítulo</w:t>
            </w:r>
          </w:p>
        </w:tc>
        <w:tc>
          <w:tcPr>
            <w:tcW w:w="2449" w:type="dxa"/>
            <w:tcBorders>
              <w:top w:val="single" w:sz="4" w:space="0" w:color="auto"/>
              <w:left w:val="nil"/>
              <w:bottom w:val="single" w:sz="4" w:space="0" w:color="auto"/>
              <w:right w:val="nil"/>
            </w:tcBorders>
            <w:shd w:val="clear" w:color="auto" w:fill="FABF8F" w:themeFill="accent6" w:themeFillTint="99"/>
            <w:vAlign w:val="center"/>
          </w:tcPr>
          <w:p w:rsidR="00C443D3" w:rsidRDefault="00C443D3" w:rsidP="00FD11B3">
            <w:pPr>
              <w:tabs>
                <w:tab w:val="left" w:pos="8647"/>
              </w:tabs>
              <w:spacing w:after="0"/>
              <w:ind w:firstLine="0"/>
              <w:jc w:val="right"/>
              <w:rPr>
                <w:rFonts w:ascii="Arial" w:hAnsi="Arial" w:cs="Arial"/>
                <w:bCs/>
                <w:color w:val="000000"/>
                <w:sz w:val="18"/>
                <w:szCs w:val="18"/>
                <w:lang w:val="es-ES"/>
              </w:rPr>
            </w:pPr>
            <w:r>
              <w:rPr>
                <w:rFonts w:ascii="Arial" w:hAnsi="Arial" w:cs="Arial"/>
                <w:bCs/>
                <w:color w:val="000000"/>
                <w:sz w:val="18"/>
                <w:szCs w:val="18"/>
                <w:lang w:val="es-ES"/>
              </w:rPr>
              <w:t>Derechos</w:t>
            </w:r>
            <w:r w:rsidR="00410BDC">
              <w:rPr>
                <w:rFonts w:ascii="Arial" w:hAnsi="Arial" w:cs="Arial"/>
                <w:bCs/>
                <w:color w:val="000000"/>
                <w:sz w:val="18"/>
                <w:szCs w:val="18"/>
                <w:lang w:val="es-ES"/>
              </w:rPr>
              <w:t xml:space="preserve"> </w:t>
            </w:r>
            <w:r>
              <w:rPr>
                <w:rFonts w:ascii="Arial" w:hAnsi="Arial" w:cs="Arial"/>
                <w:bCs/>
                <w:color w:val="000000"/>
                <w:sz w:val="18"/>
                <w:szCs w:val="18"/>
                <w:lang w:val="es-ES"/>
              </w:rPr>
              <w:t>Reconocidos</w:t>
            </w:r>
          </w:p>
          <w:p w:rsidR="00C443D3" w:rsidRPr="009C3288" w:rsidRDefault="00C443D3" w:rsidP="00FD11B3">
            <w:pPr>
              <w:tabs>
                <w:tab w:val="left" w:pos="8647"/>
              </w:tabs>
              <w:spacing w:after="0"/>
              <w:ind w:firstLine="0"/>
              <w:jc w:val="right"/>
              <w:rPr>
                <w:rFonts w:ascii="Arial" w:hAnsi="Arial" w:cs="Arial"/>
                <w:bCs/>
                <w:color w:val="000000"/>
                <w:sz w:val="18"/>
                <w:szCs w:val="18"/>
                <w:lang w:val="es-ES"/>
              </w:rPr>
            </w:pPr>
            <w:r w:rsidRPr="009C3288">
              <w:rPr>
                <w:rFonts w:ascii="Arial" w:hAnsi="Arial" w:cs="Arial"/>
                <w:bCs/>
                <w:color w:val="000000"/>
                <w:sz w:val="18"/>
                <w:szCs w:val="18"/>
                <w:lang w:val="es-ES"/>
              </w:rPr>
              <w:t>2016</w:t>
            </w:r>
            <w:r w:rsidR="003E0715">
              <w:rPr>
                <w:rFonts w:ascii="Arial" w:hAnsi="Arial" w:cs="Arial"/>
                <w:bCs/>
                <w:color w:val="000000"/>
                <w:sz w:val="18"/>
                <w:szCs w:val="18"/>
                <w:lang w:val="es-ES"/>
              </w:rPr>
              <w:t>*</w:t>
            </w:r>
          </w:p>
        </w:tc>
        <w:tc>
          <w:tcPr>
            <w:tcW w:w="2322" w:type="dxa"/>
            <w:tcBorders>
              <w:top w:val="single" w:sz="4" w:space="0" w:color="auto"/>
              <w:left w:val="nil"/>
              <w:bottom w:val="single" w:sz="4" w:space="0" w:color="auto"/>
              <w:right w:val="nil"/>
            </w:tcBorders>
            <w:shd w:val="clear" w:color="auto" w:fill="FABF8F" w:themeFill="accent6" w:themeFillTint="99"/>
            <w:noWrap/>
            <w:vAlign w:val="center"/>
          </w:tcPr>
          <w:p w:rsidR="00C443D3" w:rsidRPr="009C3288" w:rsidRDefault="00C443D3" w:rsidP="00FD11B3">
            <w:pPr>
              <w:tabs>
                <w:tab w:val="left" w:pos="8647"/>
              </w:tabs>
              <w:spacing w:after="0"/>
              <w:ind w:firstLine="0"/>
              <w:jc w:val="right"/>
              <w:rPr>
                <w:rFonts w:ascii="Arial" w:hAnsi="Arial" w:cs="Arial"/>
                <w:bCs/>
                <w:color w:val="000000"/>
                <w:sz w:val="18"/>
                <w:szCs w:val="18"/>
                <w:lang w:val="es-ES"/>
              </w:rPr>
            </w:pPr>
            <w:r w:rsidRPr="009C3288">
              <w:rPr>
                <w:rFonts w:ascii="Arial" w:hAnsi="Arial" w:cs="Arial"/>
                <w:bCs/>
                <w:color w:val="000000"/>
                <w:sz w:val="18"/>
                <w:szCs w:val="18"/>
                <w:lang w:val="es-ES"/>
              </w:rPr>
              <w:t>Créditos</w:t>
            </w:r>
            <w:r w:rsidR="00410BDC">
              <w:rPr>
                <w:rFonts w:ascii="Arial" w:hAnsi="Arial" w:cs="Arial"/>
                <w:bCs/>
                <w:color w:val="000000"/>
                <w:sz w:val="18"/>
                <w:szCs w:val="18"/>
                <w:lang w:val="es-ES"/>
              </w:rPr>
              <w:t xml:space="preserve"> </w:t>
            </w:r>
            <w:r w:rsidRPr="009C3288">
              <w:rPr>
                <w:rFonts w:ascii="Arial" w:hAnsi="Arial" w:cs="Arial"/>
                <w:bCs/>
                <w:color w:val="000000"/>
                <w:sz w:val="18"/>
                <w:szCs w:val="18"/>
                <w:lang w:val="es-ES"/>
              </w:rPr>
              <w:t>definitivos</w:t>
            </w:r>
          </w:p>
          <w:p w:rsidR="00C443D3" w:rsidRPr="009C3288" w:rsidRDefault="00C443D3" w:rsidP="00FD11B3">
            <w:pPr>
              <w:tabs>
                <w:tab w:val="left" w:pos="8647"/>
              </w:tabs>
              <w:spacing w:after="0"/>
              <w:ind w:firstLine="0"/>
              <w:jc w:val="right"/>
              <w:rPr>
                <w:rFonts w:ascii="Arial" w:hAnsi="Arial" w:cs="Arial"/>
                <w:bCs/>
                <w:color w:val="000000"/>
                <w:sz w:val="18"/>
                <w:szCs w:val="18"/>
                <w:lang w:val="es-ES"/>
              </w:rPr>
            </w:pPr>
            <w:r w:rsidRPr="009C3288">
              <w:rPr>
                <w:rFonts w:ascii="Arial" w:hAnsi="Arial" w:cs="Arial"/>
                <w:bCs/>
                <w:color w:val="000000"/>
                <w:sz w:val="18"/>
                <w:szCs w:val="18"/>
                <w:lang w:val="es-ES"/>
              </w:rPr>
              <w:t>2017</w:t>
            </w:r>
          </w:p>
        </w:tc>
      </w:tr>
      <w:tr w:rsidR="00C443D3" w:rsidRPr="009E1ED6" w:rsidTr="009E1ED6">
        <w:trPr>
          <w:trHeight w:val="227"/>
          <w:jc w:val="center"/>
        </w:trPr>
        <w:tc>
          <w:tcPr>
            <w:tcW w:w="4130" w:type="dxa"/>
            <w:tcBorders>
              <w:top w:val="single" w:sz="4"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left"/>
              <w:rPr>
                <w:rFonts w:cs="Arial"/>
                <w:szCs w:val="20"/>
                <w:lang w:val="es-ES"/>
              </w:rPr>
            </w:pPr>
            <w:r w:rsidRPr="009E1ED6">
              <w:rPr>
                <w:rFonts w:cs="Arial"/>
                <w:szCs w:val="20"/>
                <w:lang w:val="es-ES"/>
              </w:rPr>
              <w:t>Tasas y precios públicos</w:t>
            </w:r>
          </w:p>
        </w:tc>
        <w:tc>
          <w:tcPr>
            <w:tcW w:w="2449" w:type="dxa"/>
            <w:tcBorders>
              <w:top w:val="single" w:sz="4" w:space="0" w:color="auto"/>
              <w:left w:val="nil"/>
              <w:bottom w:val="single" w:sz="2" w:space="0" w:color="auto"/>
              <w:right w:val="nil"/>
            </w:tcBorders>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530.224</w:t>
            </w:r>
          </w:p>
        </w:tc>
        <w:tc>
          <w:tcPr>
            <w:tcW w:w="2322" w:type="dxa"/>
            <w:tcBorders>
              <w:top w:val="single" w:sz="4"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520.100</w:t>
            </w:r>
          </w:p>
        </w:tc>
      </w:tr>
      <w:tr w:rsidR="00C443D3" w:rsidRPr="009E1ED6" w:rsidTr="009E1ED6">
        <w:trPr>
          <w:trHeight w:val="227"/>
          <w:jc w:val="center"/>
        </w:trPr>
        <w:tc>
          <w:tcPr>
            <w:tcW w:w="4130"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left"/>
              <w:rPr>
                <w:rFonts w:cs="Arial"/>
                <w:szCs w:val="20"/>
                <w:lang w:val="es-ES"/>
              </w:rPr>
            </w:pPr>
            <w:r w:rsidRPr="009E1ED6">
              <w:rPr>
                <w:rFonts w:cs="Arial"/>
                <w:szCs w:val="20"/>
                <w:lang w:val="es-ES"/>
              </w:rPr>
              <w:t>Transferencias corrientes</w:t>
            </w:r>
          </w:p>
        </w:tc>
        <w:tc>
          <w:tcPr>
            <w:tcW w:w="2449" w:type="dxa"/>
            <w:tcBorders>
              <w:top w:val="single" w:sz="2" w:space="0" w:color="auto"/>
              <w:left w:val="nil"/>
              <w:bottom w:val="single" w:sz="2" w:space="0" w:color="auto"/>
              <w:right w:val="nil"/>
            </w:tcBorders>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21.042</w:t>
            </w:r>
          </w:p>
        </w:tc>
        <w:tc>
          <w:tcPr>
            <w:tcW w:w="2322"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40.950</w:t>
            </w:r>
          </w:p>
        </w:tc>
      </w:tr>
      <w:tr w:rsidR="00C443D3" w:rsidRPr="009E1ED6" w:rsidTr="009E1ED6">
        <w:trPr>
          <w:trHeight w:val="227"/>
          <w:jc w:val="center"/>
        </w:trPr>
        <w:tc>
          <w:tcPr>
            <w:tcW w:w="4130"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left"/>
              <w:rPr>
                <w:rFonts w:cs="Arial"/>
                <w:szCs w:val="20"/>
                <w:lang w:val="es-ES"/>
              </w:rPr>
            </w:pPr>
            <w:r w:rsidRPr="009E1ED6">
              <w:rPr>
                <w:rFonts w:cs="Arial"/>
                <w:szCs w:val="20"/>
                <w:lang w:val="es-ES"/>
              </w:rPr>
              <w:t>Ingresos patrimoniales</w:t>
            </w:r>
          </w:p>
        </w:tc>
        <w:tc>
          <w:tcPr>
            <w:tcW w:w="2449" w:type="dxa"/>
            <w:tcBorders>
              <w:top w:val="single" w:sz="2" w:space="0" w:color="auto"/>
              <w:left w:val="nil"/>
              <w:bottom w:val="single" w:sz="2" w:space="0" w:color="auto"/>
              <w:right w:val="nil"/>
            </w:tcBorders>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2</w:t>
            </w:r>
          </w:p>
        </w:tc>
        <w:tc>
          <w:tcPr>
            <w:tcW w:w="2322"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5</w:t>
            </w:r>
          </w:p>
        </w:tc>
      </w:tr>
      <w:tr w:rsidR="00C443D3" w:rsidRPr="009E1ED6" w:rsidTr="009E1ED6">
        <w:trPr>
          <w:trHeight w:val="227"/>
          <w:jc w:val="center"/>
        </w:trPr>
        <w:tc>
          <w:tcPr>
            <w:tcW w:w="4130"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left"/>
              <w:rPr>
                <w:rFonts w:cs="Arial"/>
                <w:szCs w:val="20"/>
              </w:rPr>
            </w:pPr>
            <w:r w:rsidRPr="009E1ED6">
              <w:rPr>
                <w:rFonts w:cs="Arial"/>
                <w:szCs w:val="20"/>
              </w:rPr>
              <w:t>Enajenación de inversiones reales</w:t>
            </w:r>
          </w:p>
        </w:tc>
        <w:tc>
          <w:tcPr>
            <w:tcW w:w="2449" w:type="dxa"/>
            <w:tcBorders>
              <w:top w:val="single" w:sz="2" w:space="0" w:color="auto"/>
              <w:left w:val="nil"/>
              <w:bottom w:val="single" w:sz="2" w:space="0" w:color="auto"/>
              <w:right w:val="nil"/>
            </w:tcBorders>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79.964</w:t>
            </w:r>
          </w:p>
        </w:tc>
        <w:tc>
          <w:tcPr>
            <w:tcW w:w="2322" w:type="dxa"/>
            <w:tcBorders>
              <w:top w:val="single" w:sz="2" w:space="0" w:color="auto"/>
              <w:left w:val="nil"/>
              <w:bottom w:val="single" w:sz="2" w:space="0" w:color="auto"/>
              <w:right w:val="nil"/>
            </w:tcBorders>
            <w:shd w:val="clear" w:color="auto" w:fill="auto"/>
            <w:noWrap/>
            <w:vAlign w:val="center"/>
          </w:tcPr>
          <w:p w:rsidR="00C443D3" w:rsidRPr="009E1ED6" w:rsidRDefault="00C443D3" w:rsidP="00FD11B3">
            <w:pPr>
              <w:pStyle w:val="cuatexto"/>
              <w:tabs>
                <w:tab w:val="left" w:pos="8647"/>
              </w:tabs>
              <w:jc w:val="right"/>
              <w:rPr>
                <w:rFonts w:cs="Arial"/>
                <w:szCs w:val="20"/>
                <w:lang w:val="es-ES"/>
              </w:rPr>
            </w:pPr>
            <w:r w:rsidRPr="009E1ED6">
              <w:rPr>
                <w:rFonts w:cs="Arial"/>
                <w:szCs w:val="20"/>
                <w:lang w:val="es-ES"/>
              </w:rPr>
              <w:t>0</w:t>
            </w:r>
          </w:p>
        </w:tc>
      </w:tr>
      <w:tr w:rsidR="00C443D3" w:rsidRPr="009C3288" w:rsidTr="00B078CB">
        <w:trPr>
          <w:trHeight w:val="227"/>
          <w:jc w:val="center"/>
        </w:trPr>
        <w:tc>
          <w:tcPr>
            <w:tcW w:w="4130" w:type="dxa"/>
            <w:tcBorders>
              <w:top w:val="single" w:sz="4" w:space="0" w:color="auto"/>
              <w:left w:val="nil"/>
              <w:bottom w:val="single" w:sz="4" w:space="0" w:color="auto"/>
              <w:right w:val="nil"/>
            </w:tcBorders>
            <w:shd w:val="clear" w:color="auto" w:fill="FABF8F" w:themeFill="accent6" w:themeFillTint="99"/>
            <w:noWrap/>
            <w:vAlign w:val="center"/>
          </w:tcPr>
          <w:p w:rsidR="00C443D3" w:rsidRPr="009C3288" w:rsidRDefault="00C443D3" w:rsidP="00FD11B3">
            <w:pPr>
              <w:tabs>
                <w:tab w:val="left" w:pos="8647"/>
              </w:tabs>
              <w:spacing w:after="0"/>
              <w:ind w:firstLine="0"/>
              <w:rPr>
                <w:rFonts w:ascii="Arial" w:hAnsi="Arial" w:cs="Arial"/>
                <w:color w:val="000000"/>
                <w:sz w:val="18"/>
                <w:szCs w:val="18"/>
                <w:lang w:val="es-ES"/>
              </w:rPr>
            </w:pPr>
            <w:r w:rsidRPr="009C3288">
              <w:rPr>
                <w:rFonts w:ascii="Arial" w:hAnsi="Arial" w:cs="Arial"/>
                <w:color w:val="000000"/>
                <w:sz w:val="18"/>
                <w:szCs w:val="18"/>
                <w:lang w:val="es-ES"/>
              </w:rPr>
              <w:t>Total gastos</w:t>
            </w:r>
          </w:p>
        </w:tc>
        <w:tc>
          <w:tcPr>
            <w:tcW w:w="2449" w:type="dxa"/>
            <w:tcBorders>
              <w:top w:val="single" w:sz="4" w:space="0" w:color="auto"/>
              <w:left w:val="nil"/>
              <w:bottom w:val="single" w:sz="4" w:space="0" w:color="auto"/>
              <w:right w:val="nil"/>
            </w:tcBorders>
            <w:shd w:val="clear" w:color="auto" w:fill="FABF8F" w:themeFill="accent6" w:themeFillTint="99"/>
            <w:vAlign w:val="center"/>
          </w:tcPr>
          <w:p w:rsidR="00C443D3" w:rsidRPr="009C3288" w:rsidRDefault="00C443D3" w:rsidP="00FD11B3">
            <w:pPr>
              <w:tabs>
                <w:tab w:val="left" w:pos="8647"/>
              </w:tabs>
              <w:spacing w:after="0"/>
              <w:ind w:firstLine="0"/>
              <w:jc w:val="right"/>
              <w:rPr>
                <w:rFonts w:ascii="Arial" w:hAnsi="Arial" w:cs="Arial"/>
                <w:bCs/>
                <w:color w:val="000000"/>
                <w:sz w:val="18"/>
                <w:szCs w:val="18"/>
              </w:rPr>
            </w:pPr>
            <w:r>
              <w:rPr>
                <w:rFonts w:ascii="Arial" w:hAnsi="Arial" w:cs="Arial"/>
                <w:bCs/>
                <w:color w:val="000000"/>
                <w:sz w:val="18"/>
                <w:szCs w:val="18"/>
              </w:rPr>
              <w:t>631.232</w:t>
            </w:r>
          </w:p>
        </w:tc>
        <w:tc>
          <w:tcPr>
            <w:tcW w:w="2322" w:type="dxa"/>
            <w:tcBorders>
              <w:top w:val="single" w:sz="4" w:space="0" w:color="auto"/>
              <w:left w:val="nil"/>
              <w:bottom w:val="single" w:sz="4" w:space="0" w:color="auto"/>
              <w:right w:val="nil"/>
            </w:tcBorders>
            <w:shd w:val="clear" w:color="auto" w:fill="FABF8F" w:themeFill="accent6" w:themeFillTint="99"/>
            <w:noWrap/>
            <w:vAlign w:val="center"/>
          </w:tcPr>
          <w:p w:rsidR="00C443D3" w:rsidRPr="009C3288" w:rsidRDefault="00C443D3" w:rsidP="00FD11B3">
            <w:pPr>
              <w:tabs>
                <w:tab w:val="left" w:pos="8647"/>
              </w:tabs>
              <w:spacing w:after="0"/>
              <w:ind w:firstLine="0"/>
              <w:jc w:val="right"/>
              <w:rPr>
                <w:rFonts w:ascii="Arial" w:hAnsi="Arial" w:cs="Arial"/>
                <w:bCs/>
                <w:color w:val="000000"/>
                <w:sz w:val="18"/>
                <w:szCs w:val="18"/>
              </w:rPr>
            </w:pPr>
            <w:r>
              <w:rPr>
                <w:rFonts w:ascii="Arial" w:hAnsi="Arial" w:cs="Arial"/>
                <w:bCs/>
                <w:color w:val="000000"/>
                <w:sz w:val="18"/>
                <w:szCs w:val="18"/>
              </w:rPr>
              <w:t>561.055</w:t>
            </w:r>
          </w:p>
        </w:tc>
      </w:tr>
    </w:tbl>
    <w:p w:rsidR="003E0715" w:rsidRPr="003211FC" w:rsidRDefault="003E0715" w:rsidP="0009080F">
      <w:pPr>
        <w:spacing w:before="60"/>
        <w:ind w:firstLine="0"/>
        <w:jc w:val="left"/>
        <w:rPr>
          <w:rFonts w:ascii="Arial" w:hAnsi="Arial" w:cs="Arial"/>
          <w:sz w:val="16"/>
          <w:szCs w:val="16"/>
          <w:lang w:val="es-ES"/>
        </w:rPr>
      </w:pPr>
      <w:r w:rsidRPr="003211FC">
        <w:rPr>
          <w:rFonts w:ascii="Arial" w:hAnsi="Arial" w:cs="Arial"/>
          <w:sz w:val="16"/>
          <w:szCs w:val="16"/>
          <w:lang w:val="es-ES"/>
        </w:rPr>
        <w:t>* Ejercicio no auditado</w:t>
      </w:r>
    </w:p>
    <w:p w:rsidR="00C443D3" w:rsidRDefault="00C443D3" w:rsidP="000708F4">
      <w:pPr>
        <w:pStyle w:val="texto"/>
      </w:pPr>
      <w:r>
        <w:lastRenderedPageBreak/>
        <w:t>Observamos que los créditos definitivos del ejercicio 2017, por importe de 56</w:t>
      </w:r>
      <w:r w:rsidR="00C42B66">
        <w:t>1</w:t>
      </w:r>
      <w:r>
        <w:t>.055 euros, son</w:t>
      </w:r>
      <w:r w:rsidR="004951D4">
        <w:t>, aproximadamente, un 11 por ciento</w:t>
      </w:r>
      <w:r>
        <w:t xml:space="preserve"> inferiores a los gastos e ingresos ejecutados en el ejercicio </w:t>
      </w:r>
      <w:r w:rsidR="00C42B66">
        <w:t>2016</w:t>
      </w:r>
      <w:r w:rsidR="004951D4">
        <w:t>. Es decir, la previsión de ingresos y ga</w:t>
      </w:r>
      <w:r w:rsidR="004951D4">
        <w:t>s</w:t>
      </w:r>
      <w:r w:rsidR="004951D4">
        <w:t>tos de la residencia para 2017 era inferior a la ejecución de ingresos y gastos del ejercicio anterior. Sin embargo, las obligaciones y derechos reconocidos en 2017 han sido de 676.323 euros, un 21 por ciento superior a los créditos definitivos.</w:t>
      </w:r>
    </w:p>
    <w:p w:rsidR="00C443D3" w:rsidRDefault="00C443D3" w:rsidP="000708F4">
      <w:pPr>
        <w:pStyle w:val="texto"/>
      </w:pPr>
      <w:r>
        <w:t>En los siguientes cuadros se muestra el resultado presupuestario y el remane</w:t>
      </w:r>
      <w:r>
        <w:t>n</w:t>
      </w:r>
      <w:r>
        <w:t>te de tesorería de 2017:</w:t>
      </w:r>
    </w:p>
    <w:p w:rsidR="00C443D3" w:rsidRPr="00B00BF5" w:rsidRDefault="00C443D3" w:rsidP="00B00BF5">
      <w:pPr>
        <w:jc w:val="center"/>
        <w:rPr>
          <w:rFonts w:ascii="Arial" w:hAnsi="Arial" w:cs="Arial"/>
          <w:sz w:val="22"/>
        </w:rPr>
      </w:pPr>
      <w:r w:rsidRPr="00B00BF5">
        <w:rPr>
          <w:rFonts w:ascii="Arial" w:hAnsi="Arial" w:cs="Arial"/>
          <w:sz w:val="22"/>
        </w:rPr>
        <w:t>Resultado presupuestario</w:t>
      </w:r>
    </w:p>
    <w:tbl>
      <w:tblPr>
        <w:tblW w:w="8685" w:type="dxa"/>
        <w:jc w:val="center"/>
        <w:tblInd w:w="581" w:type="dxa"/>
        <w:tblCellMar>
          <w:left w:w="70" w:type="dxa"/>
          <w:right w:w="70" w:type="dxa"/>
        </w:tblCellMar>
        <w:tblLook w:val="04A0" w:firstRow="1" w:lastRow="0" w:firstColumn="1" w:lastColumn="0" w:noHBand="0" w:noVBand="1"/>
      </w:tblPr>
      <w:tblGrid>
        <w:gridCol w:w="5354"/>
        <w:gridCol w:w="1440"/>
        <w:gridCol w:w="1891"/>
      </w:tblGrid>
      <w:tr w:rsidR="00C443D3" w:rsidRPr="00410BDC" w:rsidTr="00B078CB">
        <w:trPr>
          <w:trHeight w:val="340"/>
          <w:jc w:val="center"/>
        </w:trPr>
        <w:tc>
          <w:tcPr>
            <w:tcW w:w="5354" w:type="dxa"/>
            <w:tcBorders>
              <w:top w:val="single" w:sz="4" w:space="0" w:color="auto"/>
              <w:left w:val="nil"/>
              <w:bottom w:val="single" w:sz="4" w:space="0" w:color="auto"/>
              <w:right w:val="nil"/>
            </w:tcBorders>
            <w:shd w:val="clear" w:color="auto" w:fill="FABF8F" w:themeFill="accent6" w:themeFillTint="99"/>
            <w:noWrap/>
            <w:vAlign w:val="center"/>
          </w:tcPr>
          <w:p w:rsidR="00C443D3" w:rsidRPr="00410BDC" w:rsidRDefault="00C443D3" w:rsidP="00FD11B3">
            <w:pPr>
              <w:tabs>
                <w:tab w:val="left" w:pos="8647"/>
              </w:tabs>
              <w:spacing w:after="0"/>
              <w:ind w:firstLine="0"/>
              <w:rPr>
                <w:rFonts w:ascii="Arial" w:hAnsi="Arial" w:cs="Arial"/>
                <w:color w:val="000000"/>
                <w:sz w:val="18"/>
                <w:szCs w:val="18"/>
                <w:lang w:val="es-ES"/>
              </w:rPr>
            </w:pPr>
            <w:r w:rsidRPr="00410BDC">
              <w:rPr>
                <w:rFonts w:ascii="Arial" w:hAnsi="Arial" w:cs="Arial"/>
                <w:color w:val="000000"/>
                <w:sz w:val="18"/>
                <w:szCs w:val="18"/>
                <w:lang w:val="es-ES"/>
              </w:rPr>
              <w:t>Resultado presupuestario</w:t>
            </w:r>
          </w:p>
        </w:tc>
        <w:tc>
          <w:tcPr>
            <w:tcW w:w="1440" w:type="dxa"/>
            <w:tcBorders>
              <w:top w:val="single" w:sz="4" w:space="0" w:color="auto"/>
              <w:left w:val="nil"/>
              <w:bottom w:val="single" w:sz="4" w:space="0" w:color="auto"/>
              <w:right w:val="nil"/>
            </w:tcBorders>
            <w:shd w:val="clear" w:color="auto" w:fill="FABF8F" w:themeFill="accent6" w:themeFillTint="99"/>
            <w:vAlign w:val="center"/>
          </w:tcPr>
          <w:p w:rsidR="00C443D3" w:rsidRPr="00410BDC" w:rsidRDefault="00C443D3" w:rsidP="00FD11B3">
            <w:pPr>
              <w:tabs>
                <w:tab w:val="left" w:pos="8647"/>
              </w:tabs>
              <w:spacing w:after="0"/>
              <w:ind w:firstLine="0"/>
              <w:jc w:val="right"/>
              <w:rPr>
                <w:rFonts w:ascii="Arial" w:hAnsi="Arial" w:cs="Arial"/>
                <w:bCs/>
                <w:color w:val="000000"/>
                <w:sz w:val="18"/>
                <w:szCs w:val="18"/>
                <w:lang w:val="es-ES"/>
              </w:rPr>
            </w:pPr>
            <w:r w:rsidRPr="00410BDC">
              <w:rPr>
                <w:rFonts w:ascii="Arial" w:hAnsi="Arial" w:cs="Arial"/>
                <w:bCs/>
                <w:color w:val="000000"/>
                <w:sz w:val="18"/>
                <w:szCs w:val="18"/>
                <w:lang w:val="es-ES"/>
              </w:rPr>
              <w:t>2016</w:t>
            </w:r>
            <w:r w:rsidR="003E0715" w:rsidRPr="00410BDC">
              <w:rPr>
                <w:rFonts w:ascii="Arial" w:hAnsi="Arial" w:cs="Arial"/>
                <w:bCs/>
                <w:color w:val="000000"/>
                <w:sz w:val="18"/>
                <w:szCs w:val="18"/>
                <w:lang w:val="es-ES"/>
              </w:rPr>
              <w:t>*</w:t>
            </w:r>
          </w:p>
        </w:tc>
        <w:tc>
          <w:tcPr>
            <w:tcW w:w="1891" w:type="dxa"/>
            <w:tcBorders>
              <w:top w:val="single" w:sz="4" w:space="0" w:color="auto"/>
              <w:left w:val="nil"/>
              <w:bottom w:val="single" w:sz="4" w:space="0" w:color="auto"/>
              <w:right w:val="nil"/>
            </w:tcBorders>
            <w:shd w:val="clear" w:color="auto" w:fill="FABF8F" w:themeFill="accent6" w:themeFillTint="99"/>
            <w:noWrap/>
            <w:vAlign w:val="center"/>
          </w:tcPr>
          <w:p w:rsidR="00C443D3" w:rsidRPr="00410BDC" w:rsidRDefault="00C443D3" w:rsidP="00FD11B3">
            <w:pPr>
              <w:tabs>
                <w:tab w:val="left" w:pos="8647"/>
              </w:tabs>
              <w:spacing w:after="0"/>
              <w:ind w:firstLine="0"/>
              <w:jc w:val="right"/>
              <w:rPr>
                <w:rFonts w:ascii="Arial" w:hAnsi="Arial" w:cs="Arial"/>
                <w:bCs/>
                <w:color w:val="000000"/>
                <w:sz w:val="18"/>
                <w:szCs w:val="18"/>
                <w:lang w:val="es-ES"/>
              </w:rPr>
            </w:pPr>
            <w:r w:rsidRPr="00410BDC">
              <w:rPr>
                <w:rFonts w:ascii="Arial" w:hAnsi="Arial" w:cs="Arial"/>
                <w:bCs/>
                <w:color w:val="000000"/>
                <w:sz w:val="18"/>
                <w:szCs w:val="18"/>
                <w:lang w:val="es-ES"/>
              </w:rPr>
              <w:t>2017</w:t>
            </w:r>
          </w:p>
        </w:tc>
      </w:tr>
      <w:tr w:rsidR="00C443D3" w:rsidRPr="00EE2ED7" w:rsidTr="00FD11B3">
        <w:trPr>
          <w:trHeight w:val="255"/>
          <w:jc w:val="center"/>
        </w:trPr>
        <w:tc>
          <w:tcPr>
            <w:tcW w:w="5354" w:type="dxa"/>
            <w:tcBorders>
              <w:top w:val="single" w:sz="4" w:space="0" w:color="auto"/>
              <w:left w:val="nil"/>
              <w:bottom w:val="single" w:sz="2" w:space="0" w:color="auto"/>
              <w:right w:val="nil"/>
            </w:tcBorders>
            <w:shd w:val="clear" w:color="auto" w:fill="auto"/>
            <w:noWrap/>
            <w:vAlign w:val="center"/>
          </w:tcPr>
          <w:p w:rsidR="00C443D3" w:rsidRPr="00830B13" w:rsidRDefault="00C443D3" w:rsidP="00FD11B3">
            <w:pPr>
              <w:pStyle w:val="cuatexto"/>
              <w:tabs>
                <w:tab w:val="left" w:pos="8647"/>
              </w:tabs>
              <w:jc w:val="left"/>
              <w:rPr>
                <w:lang w:val="es-ES"/>
              </w:rPr>
            </w:pPr>
            <w:r w:rsidRPr="00830B13">
              <w:t>+ Derechos reconocidos</w:t>
            </w:r>
          </w:p>
        </w:tc>
        <w:tc>
          <w:tcPr>
            <w:tcW w:w="1440" w:type="dxa"/>
            <w:tcBorders>
              <w:top w:val="single" w:sz="4" w:space="0" w:color="auto"/>
              <w:left w:val="nil"/>
              <w:bottom w:val="single" w:sz="2" w:space="0" w:color="auto"/>
              <w:right w:val="nil"/>
            </w:tcBorders>
            <w:vAlign w:val="center"/>
          </w:tcPr>
          <w:p w:rsidR="00C443D3" w:rsidRPr="00830B13" w:rsidRDefault="00C443D3" w:rsidP="00FD11B3">
            <w:pPr>
              <w:pStyle w:val="cuatexto"/>
              <w:tabs>
                <w:tab w:val="left" w:pos="8647"/>
              </w:tabs>
              <w:jc w:val="right"/>
              <w:rPr>
                <w:lang w:val="es-ES"/>
              </w:rPr>
            </w:pPr>
            <w:r w:rsidRPr="00830B13">
              <w:rPr>
                <w:lang w:val="es-ES"/>
              </w:rPr>
              <w:t>631.232</w:t>
            </w:r>
          </w:p>
        </w:tc>
        <w:tc>
          <w:tcPr>
            <w:tcW w:w="1891" w:type="dxa"/>
            <w:tcBorders>
              <w:top w:val="single" w:sz="4" w:space="0" w:color="auto"/>
              <w:left w:val="nil"/>
              <w:bottom w:val="single" w:sz="2" w:space="0" w:color="auto"/>
              <w:right w:val="nil"/>
            </w:tcBorders>
            <w:shd w:val="clear" w:color="auto" w:fill="auto"/>
            <w:noWrap/>
            <w:vAlign w:val="center"/>
          </w:tcPr>
          <w:p w:rsidR="00C443D3" w:rsidRPr="00830B13" w:rsidRDefault="00C443D3" w:rsidP="00FD11B3">
            <w:pPr>
              <w:pStyle w:val="cuatexto"/>
              <w:tabs>
                <w:tab w:val="left" w:pos="8647"/>
              </w:tabs>
              <w:jc w:val="right"/>
              <w:rPr>
                <w:lang w:val="es-ES"/>
              </w:rPr>
            </w:pPr>
            <w:r w:rsidRPr="00830B13">
              <w:rPr>
                <w:lang w:val="es-ES"/>
              </w:rPr>
              <w:t>676.323</w:t>
            </w:r>
          </w:p>
        </w:tc>
      </w:tr>
      <w:tr w:rsidR="00C443D3" w:rsidRPr="00EE2ED7" w:rsidTr="00FD11B3">
        <w:trPr>
          <w:trHeight w:val="255"/>
          <w:jc w:val="center"/>
        </w:trPr>
        <w:tc>
          <w:tcPr>
            <w:tcW w:w="5354" w:type="dxa"/>
            <w:tcBorders>
              <w:top w:val="single" w:sz="2" w:space="0" w:color="auto"/>
              <w:left w:val="nil"/>
              <w:bottom w:val="single" w:sz="2" w:space="0" w:color="auto"/>
              <w:right w:val="nil"/>
            </w:tcBorders>
            <w:shd w:val="clear" w:color="auto" w:fill="auto"/>
            <w:noWrap/>
            <w:vAlign w:val="center"/>
          </w:tcPr>
          <w:p w:rsidR="00C443D3" w:rsidRPr="00F61084" w:rsidRDefault="00C443D3" w:rsidP="00FD11B3">
            <w:pPr>
              <w:pStyle w:val="cuatexto"/>
              <w:tabs>
                <w:tab w:val="left" w:pos="8647"/>
              </w:tabs>
              <w:jc w:val="left"/>
              <w:rPr>
                <w:lang w:val="es-ES"/>
              </w:rPr>
            </w:pPr>
            <w:r w:rsidRPr="00F61084">
              <w:t>- Obligaciones reconocidas</w:t>
            </w:r>
          </w:p>
        </w:tc>
        <w:tc>
          <w:tcPr>
            <w:tcW w:w="1440" w:type="dxa"/>
            <w:tcBorders>
              <w:top w:val="single" w:sz="2" w:space="0" w:color="auto"/>
              <w:left w:val="nil"/>
              <w:bottom w:val="single" w:sz="2" w:space="0" w:color="auto"/>
              <w:right w:val="nil"/>
            </w:tcBorders>
            <w:vAlign w:val="center"/>
          </w:tcPr>
          <w:p w:rsidR="00C443D3" w:rsidRPr="00F61084" w:rsidRDefault="00C443D3" w:rsidP="00FD11B3">
            <w:pPr>
              <w:pStyle w:val="cuatexto"/>
              <w:tabs>
                <w:tab w:val="left" w:pos="8647"/>
              </w:tabs>
              <w:jc w:val="right"/>
              <w:rPr>
                <w:lang w:val="es-ES"/>
              </w:rPr>
            </w:pPr>
            <w:r w:rsidRPr="00F61084">
              <w:rPr>
                <w:lang w:val="es-ES"/>
              </w:rPr>
              <w:t>(640.800)</w:t>
            </w:r>
          </w:p>
        </w:tc>
        <w:tc>
          <w:tcPr>
            <w:tcW w:w="1891" w:type="dxa"/>
            <w:tcBorders>
              <w:top w:val="single" w:sz="2" w:space="0" w:color="auto"/>
              <w:left w:val="nil"/>
              <w:bottom w:val="single" w:sz="2" w:space="0" w:color="auto"/>
              <w:right w:val="nil"/>
            </w:tcBorders>
            <w:shd w:val="clear" w:color="auto" w:fill="auto"/>
            <w:noWrap/>
            <w:vAlign w:val="center"/>
          </w:tcPr>
          <w:p w:rsidR="00C443D3" w:rsidRPr="00F61084" w:rsidRDefault="00C443D3" w:rsidP="00FD11B3">
            <w:pPr>
              <w:pStyle w:val="cuatexto"/>
              <w:tabs>
                <w:tab w:val="left" w:pos="8647"/>
              </w:tabs>
              <w:jc w:val="right"/>
              <w:rPr>
                <w:lang w:val="es-ES"/>
              </w:rPr>
            </w:pPr>
            <w:r w:rsidRPr="00F61084">
              <w:rPr>
                <w:lang w:val="es-ES"/>
              </w:rPr>
              <w:t>(676.323)</w:t>
            </w:r>
          </w:p>
        </w:tc>
      </w:tr>
      <w:tr w:rsidR="00C443D3" w:rsidRPr="00F61084" w:rsidTr="00FD11B3">
        <w:trPr>
          <w:trHeight w:val="255"/>
          <w:jc w:val="center"/>
        </w:trPr>
        <w:tc>
          <w:tcPr>
            <w:tcW w:w="5354" w:type="dxa"/>
            <w:tcBorders>
              <w:top w:val="single" w:sz="2" w:space="0" w:color="auto"/>
              <w:left w:val="nil"/>
              <w:bottom w:val="single" w:sz="2" w:space="0" w:color="auto"/>
              <w:right w:val="nil"/>
            </w:tcBorders>
            <w:shd w:val="clear" w:color="auto" w:fill="auto"/>
            <w:noWrap/>
            <w:vAlign w:val="center"/>
          </w:tcPr>
          <w:p w:rsidR="00C443D3" w:rsidRPr="00F61084" w:rsidRDefault="00C443D3" w:rsidP="00FD11B3">
            <w:pPr>
              <w:pStyle w:val="cuatexto"/>
              <w:tabs>
                <w:tab w:val="left" w:pos="8647"/>
              </w:tabs>
              <w:jc w:val="left"/>
              <w:rPr>
                <w:lang w:val="es-ES"/>
              </w:rPr>
            </w:pPr>
            <w:r w:rsidRPr="00F61084">
              <w:rPr>
                <w:lang w:val="es-ES"/>
              </w:rPr>
              <w:t>= Resultado Presupuestario</w:t>
            </w:r>
          </w:p>
        </w:tc>
        <w:tc>
          <w:tcPr>
            <w:tcW w:w="1440" w:type="dxa"/>
            <w:tcBorders>
              <w:top w:val="single" w:sz="2" w:space="0" w:color="auto"/>
              <w:left w:val="nil"/>
              <w:bottom w:val="single" w:sz="2" w:space="0" w:color="auto"/>
              <w:right w:val="nil"/>
            </w:tcBorders>
            <w:vAlign w:val="center"/>
          </w:tcPr>
          <w:p w:rsidR="00C443D3" w:rsidRPr="00F61084" w:rsidRDefault="00C443D3" w:rsidP="00FD11B3">
            <w:pPr>
              <w:pStyle w:val="cuatexto"/>
              <w:tabs>
                <w:tab w:val="left" w:pos="8647"/>
              </w:tabs>
              <w:jc w:val="right"/>
              <w:rPr>
                <w:lang w:val="es-ES"/>
              </w:rPr>
            </w:pPr>
            <w:r w:rsidRPr="00F61084">
              <w:rPr>
                <w:lang w:val="es-ES"/>
              </w:rPr>
              <w:t>(9.568)</w:t>
            </w:r>
          </w:p>
        </w:tc>
        <w:tc>
          <w:tcPr>
            <w:tcW w:w="1891" w:type="dxa"/>
            <w:tcBorders>
              <w:top w:val="single" w:sz="2" w:space="0" w:color="auto"/>
              <w:left w:val="nil"/>
              <w:bottom w:val="single" w:sz="2" w:space="0" w:color="auto"/>
              <w:right w:val="nil"/>
            </w:tcBorders>
            <w:shd w:val="clear" w:color="auto" w:fill="auto"/>
            <w:noWrap/>
            <w:vAlign w:val="center"/>
          </w:tcPr>
          <w:p w:rsidR="00C443D3" w:rsidRPr="00F61084" w:rsidRDefault="00C443D3" w:rsidP="00FD11B3">
            <w:pPr>
              <w:pStyle w:val="cuatexto"/>
              <w:tabs>
                <w:tab w:val="left" w:pos="8647"/>
              </w:tabs>
              <w:jc w:val="right"/>
              <w:rPr>
                <w:lang w:val="es-ES"/>
              </w:rPr>
            </w:pPr>
            <w:r w:rsidRPr="00F61084">
              <w:rPr>
                <w:lang w:val="es-ES"/>
              </w:rPr>
              <w:t>0</w:t>
            </w:r>
          </w:p>
        </w:tc>
      </w:tr>
      <w:tr w:rsidR="00C443D3" w:rsidRPr="00F61084" w:rsidTr="00FD11B3">
        <w:trPr>
          <w:trHeight w:val="255"/>
          <w:jc w:val="center"/>
        </w:trPr>
        <w:tc>
          <w:tcPr>
            <w:tcW w:w="5354" w:type="dxa"/>
            <w:tcBorders>
              <w:top w:val="single" w:sz="2" w:space="0" w:color="auto"/>
              <w:left w:val="nil"/>
              <w:bottom w:val="single" w:sz="2" w:space="0" w:color="auto"/>
              <w:right w:val="nil"/>
            </w:tcBorders>
            <w:shd w:val="clear" w:color="auto" w:fill="auto"/>
            <w:noWrap/>
            <w:vAlign w:val="center"/>
          </w:tcPr>
          <w:p w:rsidR="00C443D3" w:rsidRPr="00F61084" w:rsidRDefault="00C443D3" w:rsidP="00FD11B3">
            <w:pPr>
              <w:pStyle w:val="cuatexto"/>
              <w:tabs>
                <w:tab w:val="left" w:pos="8647"/>
              </w:tabs>
              <w:jc w:val="left"/>
              <w:rPr>
                <w:rFonts w:ascii="Times New Roman" w:hAnsi="Times New Roman" w:cs="Arial"/>
                <w:color w:val="000000"/>
                <w:spacing w:val="0"/>
                <w:lang w:val="es-ES"/>
              </w:rPr>
            </w:pPr>
            <w:r w:rsidRPr="00F61084">
              <w:rPr>
                <w:rFonts w:ascii="Times New Roman" w:hAnsi="Times New Roman" w:cs="Arial"/>
                <w:color w:val="000000"/>
                <w:spacing w:val="0"/>
                <w:lang w:val="es-ES"/>
              </w:rPr>
              <w:t>Ajustes</w:t>
            </w:r>
          </w:p>
        </w:tc>
        <w:tc>
          <w:tcPr>
            <w:tcW w:w="1440" w:type="dxa"/>
            <w:tcBorders>
              <w:top w:val="single" w:sz="2" w:space="0" w:color="auto"/>
              <w:left w:val="nil"/>
              <w:bottom w:val="single" w:sz="2" w:space="0" w:color="auto"/>
              <w:right w:val="nil"/>
            </w:tcBorders>
            <w:vAlign w:val="center"/>
          </w:tcPr>
          <w:p w:rsidR="00C443D3" w:rsidRPr="00F61084" w:rsidRDefault="00C443D3" w:rsidP="00FD11B3">
            <w:pPr>
              <w:pStyle w:val="cuatexto"/>
              <w:tabs>
                <w:tab w:val="left" w:pos="8647"/>
              </w:tabs>
              <w:jc w:val="right"/>
              <w:rPr>
                <w:lang w:val="es-ES"/>
              </w:rPr>
            </w:pPr>
            <w:r w:rsidRPr="00F61084">
              <w:rPr>
                <w:lang w:val="es-ES"/>
              </w:rPr>
              <w:t>0</w:t>
            </w:r>
          </w:p>
        </w:tc>
        <w:tc>
          <w:tcPr>
            <w:tcW w:w="1891" w:type="dxa"/>
            <w:tcBorders>
              <w:top w:val="single" w:sz="2" w:space="0" w:color="auto"/>
              <w:left w:val="nil"/>
              <w:bottom w:val="single" w:sz="2" w:space="0" w:color="auto"/>
              <w:right w:val="nil"/>
            </w:tcBorders>
            <w:shd w:val="clear" w:color="auto" w:fill="auto"/>
            <w:noWrap/>
            <w:vAlign w:val="center"/>
          </w:tcPr>
          <w:p w:rsidR="00C443D3" w:rsidRPr="00F61084" w:rsidRDefault="00C443D3" w:rsidP="00FD11B3">
            <w:pPr>
              <w:pStyle w:val="cuatexto"/>
              <w:tabs>
                <w:tab w:val="left" w:pos="8647"/>
              </w:tabs>
              <w:jc w:val="right"/>
              <w:rPr>
                <w:lang w:val="es-ES"/>
              </w:rPr>
            </w:pPr>
            <w:r w:rsidRPr="00F61084">
              <w:rPr>
                <w:lang w:val="es-ES"/>
              </w:rPr>
              <w:t>0</w:t>
            </w:r>
          </w:p>
        </w:tc>
      </w:tr>
      <w:tr w:rsidR="00C443D3" w:rsidRPr="00410BDC" w:rsidTr="00B078CB">
        <w:trPr>
          <w:trHeight w:val="312"/>
          <w:jc w:val="center"/>
        </w:trPr>
        <w:tc>
          <w:tcPr>
            <w:tcW w:w="5354" w:type="dxa"/>
            <w:tcBorders>
              <w:top w:val="single" w:sz="4" w:space="0" w:color="auto"/>
              <w:left w:val="nil"/>
              <w:bottom w:val="single" w:sz="4" w:space="0" w:color="auto"/>
              <w:right w:val="nil"/>
            </w:tcBorders>
            <w:shd w:val="clear" w:color="auto" w:fill="FABF8F" w:themeFill="accent6" w:themeFillTint="99"/>
            <w:noWrap/>
            <w:vAlign w:val="center"/>
          </w:tcPr>
          <w:p w:rsidR="00C443D3" w:rsidRPr="00410BDC" w:rsidRDefault="00C443D3" w:rsidP="00FD11B3">
            <w:pPr>
              <w:tabs>
                <w:tab w:val="left" w:pos="8647"/>
              </w:tabs>
              <w:spacing w:after="0"/>
              <w:ind w:firstLine="0"/>
              <w:rPr>
                <w:rFonts w:ascii="Arial" w:hAnsi="Arial" w:cs="Arial"/>
                <w:color w:val="000000"/>
                <w:sz w:val="18"/>
                <w:szCs w:val="18"/>
                <w:lang w:val="es-ES"/>
              </w:rPr>
            </w:pPr>
            <w:r w:rsidRPr="00410BDC">
              <w:rPr>
                <w:rFonts w:ascii="Arial" w:hAnsi="Arial" w:cs="Arial"/>
                <w:color w:val="000000"/>
                <w:sz w:val="18"/>
                <w:szCs w:val="18"/>
                <w:lang w:val="es-ES"/>
              </w:rPr>
              <w:t>Resultado Presupuestario Ajustado</w:t>
            </w:r>
          </w:p>
        </w:tc>
        <w:tc>
          <w:tcPr>
            <w:tcW w:w="1440" w:type="dxa"/>
            <w:tcBorders>
              <w:top w:val="single" w:sz="4" w:space="0" w:color="auto"/>
              <w:left w:val="nil"/>
              <w:bottom w:val="single" w:sz="4" w:space="0" w:color="auto"/>
              <w:right w:val="nil"/>
            </w:tcBorders>
            <w:shd w:val="clear" w:color="auto" w:fill="FABF8F" w:themeFill="accent6" w:themeFillTint="99"/>
            <w:vAlign w:val="center"/>
          </w:tcPr>
          <w:p w:rsidR="00C443D3" w:rsidRPr="00410BDC" w:rsidRDefault="00C443D3" w:rsidP="00FD11B3">
            <w:pPr>
              <w:tabs>
                <w:tab w:val="left" w:pos="8647"/>
              </w:tabs>
              <w:spacing w:after="0"/>
              <w:ind w:firstLine="0"/>
              <w:jc w:val="right"/>
              <w:rPr>
                <w:rFonts w:ascii="Arial" w:hAnsi="Arial" w:cs="Arial"/>
                <w:bCs/>
                <w:color w:val="000000"/>
                <w:sz w:val="18"/>
                <w:szCs w:val="18"/>
              </w:rPr>
            </w:pPr>
            <w:r w:rsidRPr="00410BDC">
              <w:rPr>
                <w:rFonts w:ascii="Arial" w:hAnsi="Arial" w:cs="Arial"/>
                <w:bCs/>
                <w:color w:val="000000"/>
                <w:sz w:val="18"/>
                <w:szCs w:val="18"/>
              </w:rPr>
              <w:t>(9.568)</w:t>
            </w:r>
          </w:p>
        </w:tc>
        <w:tc>
          <w:tcPr>
            <w:tcW w:w="1891" w:type="dxa"/>
            <w:tcBorders>
              <w:top w:val="single" w:sz="4" w:space="0" w:color="auto"/>
              <w:left w:val="nil"/>
              <w:bottom w:val="single" w:sz="4" w:space="0" w:color="auto"/>
              <w:right w:val="nil"/>
            </w:tcBorders>
            <w:shd w:val="clear" w:color="auto" w:fill="FABF8F" w:themeFill="accent6" w:themeFillTint="99"/>
            <w:noWrap/>
            <w:vAlign w:val="center"/>
          </w:tcPr>
          <w:p w:rsidR="00C443D3" w:rsidRPr="00410BDC" w:rsidRDefault="00C443D3" w:rsidP="00FD11B3">
            <w:pPr>
              <w:tabs>
                <w:tab w:val="left" w:pos="8647"/>
              </w:tabs>
              <w:spacing w:after="0"/>
              <w:ind w:firstLine="0"/>
              <w:jc w:val="right"/>
              <w:rPr>
                <w:rFonts w:ascii="Arial" w:hAnsi="Arial" w:cs="Arial"/>
                <w:bCs/>
                <w:color w:val="000000"/>
                <w:sz w:val="18"/>
                <w:szCs w:val="18"/>
              </w:rPr>
            </w:pPr>
            <w:r w:rsidRPr="00410BDC">
              <w:rPr>
                <w:rFonts w:ascii="Arial" w:hAnsi="Arial" w:cs="Arial"/>
                <w:bCs/>
                <w:color w:val="000000"/>
                <w:sz w:val="18"/>
                <w:szCs w:val="18"/>
              </w:rPr>
              <w:t>0</w:t>
            </w:r>
          </w:p>
        </w:tc>
      </w:tr>
    </w:tbl>
    <w:p w:rsidR="003E0715" w:rsidRPr="003211FC" w:rsidRDefault="003E0715" w:rsidP="00410BDC">
      <w:pPr>
        <w:spacing w:after="0"/>
        <w:ind w:firstLine="0"/>
        <w:jc w:val="left"/>
        <w:rPr>
          <w:rFonts w:ascii="Arial" w:hAnsi="Arial" w:cs="Arial"/>
          <w:sz w:val="16"/>
          <w:szCs w:val="16"/>
          <w:lang w:val="es-ES"/>
        </w:rPr>
      </w:pPr>
      <w:r w:rsidRPr="003211FC">
        <w:rPr>
          <w:rFonts w:ascii="Arial" w:hAnsi="Arial" w:cs="Arial"/>
          <w:sz w:val="16"/>
          <w:szCs w:val="16"/>
          <w:lang w:val="es-ES"/>
        </w:rPr>
        <w:t>* Ejercicio no auditado</w:t>
      </w:r>
    </w:p>
    <w:p w:rsidR="00B00BF5" w:rsidRDefault="00B00BF5" w:rsidP="00B00BF5">
      <w:pPr>
        <w:jc w:val="center"/>
        <w:rPr>
          <w:rFonts w:ascii="Arial" w:hAnsi="Arial" w:cs="Arial"/>
          <w:sz w:val="22"/>
        </w:rPr>
      </w:pPr>
    </w:p>
    <w:p w:rsidR="00C443D3" w:rsidRPr="00B00BF5" w:rsidRDefault="00C443D3" w:rsidP="00B00BF5">
      <w:pPr>
        <w:jc w:val="center"/>
        <w:rPr>
          <w:rFonts w:ascii="Arial" w:hAnsi="Arial" w:cs="Arial"/>
          <w:sz w:val="22"/>
        </w:rPr>
      </w:pPr>
      <w:r w:rsidRPr="00B00BF5">
        <w:rPr>
          <w:rFonts w:ascii="Arial" w:hAnsi="Arial" w:cs="Arial"/>
          <w:sz w:val="22"/>
        </w:rPr>
        <w:t>Remanente de tesorería</w:t>
      </w:r>
    </w:p>
    <w:tbl>
      <w:tblPr>
        <w:tblW w:w="8829" w:type="dxa"/>
        <w:jc w:val="center"/>
        <w:tblCellMar>
          <w:left w:w="70" w:type="dxa"/>
          <w:right w:w="70" w:type="dxa"/>
        </w:tblCellMar>
        <w:tblLook w:val="04A0" w:firstRow="1" w:lastRow="0" w:firstColumn="1" w:lastColumn="0" w:noHBand="0" w:noVBand="1"/>
      </w:tblPr>
      <w:tblGrid>
        <w:gridCol w:w="4814"/>
        <w:gridCol w:w="1200"/>
        <w:gridCol w:w="1200"/>
        <w:gridCol w:w="1615"/>
      </w:tblGrid>
      <w:tr w:rsidR="00C443D3" w:rsidRPr="004B2D13" w:rsidTr="00B078CB">
        <w:trPr>
          <w:trHeight w:val="255"/>
          <w:jc w:val="center"/>
        </w:trPr>
        <w:tc>
          <w:tcPr>
            <w:tcW w:w="4814" w:type="dxa"/>
            <w:tcBorders>
              <w:top w:val="single" w:sz="8" w:space="0" w:color="auto"/>
              <w:left w:val="nil"/>
              <w:bottom w:val="single" w:sz="8" w:space="0" w:color="auto"/>
              <w:right w:val="nil"/>
            </w:tcBorders>
            <w:shd w:val="clear" w:color="auto" w:fill="FABF8F" w:themeFill="accent6" w:themeFillTint="99"/>
            <w:vAlign w:val="center"/>
            <w:hideMark/>
          </w:tcPr>
          <w:p w:rsidR="00C443D3" w:rsidRPr="004B2D13" w:rsidRDefault="00C443D3" w:rsidP="00FD11B3">
            <w:pPr>
              <w:tabs>
                <w:tab w:val="left" w:pos="8647"/>
              </w:tabs>
              <w:spacing w:after="0"/>
              <w:ind w:firstLine="0"/>
              <w:rPr>
                <w:rFonts w:ascii="Arial Narrow" w:hAnsi="Arial Narrow" w:cs="Arial"/>
                <w:color w:val="000000"/>
                <w:lang w:val="es-ES"/>
              </w:rPr>
            </w:pPr>
            <w:r w:rsidRPr="004B2D13">
              <w:rPr>
                <w:rFonts w:ascii="Arial Narrow" w:hAnsi="Arial Narrow" w:cs="Arial"/>
                <w:color w:val="000000"/>
                <w:lang w:val="es-ES"/>
              </w:rPr>
              <w:t>Remanente de Tesorería</w:t>
            </w:r>
          </w:p>
        </w:tc>
        <w:tc>
          <w:tcPr>
            <w:tcW w:w="1200" w:type="dxa"/>
            <w:tcBorders>
              <w:top w:val="single" w:sz="8" w:space="0" w:color="auto"/>
              <w:left w:val="nil"/>
              <w:bottom w:val="single" w:sz="8" w:space="0" w:color="auto"/>
              <w:right w:val="nil"/>
            </w:tcBorders>
            <w:shd w:val="clear" w:color="auto" w:fill="FABF8F" w:themeFill="accent6" w:themeFillTint="99"/>
            <w:vAlign w:val="center"/>
            <w:hideMark/>
          </w:tcPr>
          <w:p w:rsidR="00C443D3" w:rsidRPr="004B2D13" w:rsidRDefault="00C443D3" w:rsidP="00FD11B3">
            <w:pPr>
              <w:tabs>
                <w:tab w:val="left" w:pos="8647"/>
              </w:tabs>
              <w:spacing w:after="0"/>
              <w:ind w:firstLine="0"/>
              <w:jc w:val="center"/>
              <w:rPr>
                <w:rFonts w:ascii="Arial Narrow" w:hAnsi="Arial Narrow"/>
                <w:bCs/>
                <w:color w:val="000000"/>
                <w:lang w:val="es-ES"/>
              </w:rPr>
            </w:pPr>
            <w:r w:rsidRPr="004B2D13">
              <w:rPr>
                <w:rFonts w:ascii="Arial Narrow" w:hAnsi="Arial Narrow"/>
                <w:bCs/>
                <w:color w:val="000000"/>
                <w:lang w:val="es-ES"/>
              </w:rPr>
              <w:t>2016</w:t>
            </w:r>
            <w:r w:rsidR="003E0715">
              <w:rPr>
                <w:rFonts w:ascii="Arial Narrow" w:hAnsi="Arial Narrow"/>
                <w:bCs/>
                <w:color w:val="000000"/>
                <w:lang w:val="es-ES"/>
              </w:rPr>
              <w:t>*</w:t>
            </w:r>
          </w:p>
        </w:tc>
        <w:tc>
          <w:tcPr>
            <w:tcW w:w="1200" w:type="dxa"/>
            <w:tcBorders>
              <w:top w:val="single" w:sz="8" w:space="0" w:color="auto"/>
              <w:left w:val="nil"/>
              <w:bottom w:val="single" w:sz="8" w:space="0" w:color="auto"/>
              <w:right w:val="nil"/>
            </w:tcBorders>
            <w:shd w:val="clear" w:color="auto" w:fill="FABF8F" w:themeFill="accent6" w:themeFillTint="99"/>
            <w:vAlign w:val="center"/>
            <w:hideMark/>
          </w:tcPr>
          <w:p w:rsidR="00C443D3" w:rsidRPr="004B2D13" w:rsidRDefault="00C443D3" w:rsidP="00FD11B3">
            <w:pPr>
              <w:tabs>
                <w:tab w:val="left" w:pos="8647"/>
              </w:tabs>
              <w:spacing w:after="0"/>
              <w:ind w:firstLine="0"/>
              <w:jc w:val="center"/>
              <w:rPr>
                <w:rFonts w:ascii="Arial Narrow" w:hAnsi="Arial Narrow"/>
                <w:bCs/>
                <w:color w:val="000000"/>
                <w:lang w:val="es-ES"/>
              </w:rPr>
            </w:pPr>
            <w:r w:rsidRPr="004B2D13">
              <w:rPr>
                <w:rFonts w:ascii="Arial Narrow" w:hAnsi="Arial Narrow"/>
                <w:bCs/>
                <w:color w:val="000000"/>
                <w:lang w:val="es-ES"/>
              </w:rPr>
              <w:t>2017</w:t>
            </w:r>
          </w:p>
        </w:tc>
        <w:tc>
          <w:tcPr>
            <w:tcW w:w="1615" w:type="dxa"/>
            <w:tcBorders>
              <w:top w:val="single" w:sz="8" w:space="0" w:color="auto"/>
              <w:left w:val="nil"/>
              <w:bottom w:val="single" w:sz="8" w:space="0" w:color="auto"/>
              <w:right w:val="nil"/>
            </w:tcBorders>
            <w:shd w:val="clear" w:color="auto" w:fill="FABF8F" w:themeFill="accent6" w:themeFillTint="99"/>
            <w:vAlign w:val="center"/>
            <w:hideMark/>
          </w:tcPr>
          <w:p w:rsidR="00C443D3" w:rsidRPr="004B2D13" w:rsidRDefault="00C443D3" w:rsidP="00FD11B3">
            <w:pPr>
              <w:tabs>
                <w:tab w:val="left" w:pos="8647"/>
              </w:tabs>
              <w:spacing w:after="0"/>
              <w:ind w:right="234" w:firstLine="0"/>
              <w:jc w:val="right"/>
              <w:rPr>
                <w:rFonts w:ascii="Arial Narrow" w:hAnsi="Arial Narrow"/>
                <w:color w:val="000000"/>
                <w:lang w:val="es-ES"/>
              </w:rPr>
            </w:pPr>
            <w:r w:rsidRPr="004B2D13">
              <w:rPr>
                <w:rFonts w:ascii="Arial Narrow" w:hAnsi="Arial Narrow"/>
                <w:color w:val="000000"/>
                <w:lang w:val="es-ES"/>
              </w:rPr>
              <w:t>% Varic.</w:t>
            </w:r>
          </w:p>
        </w:tc>
      </w:tr>
      <w:tr w:rsidR="00C443D3" w:rsidRPr="004B2D13" w:rsidTr="004107B9">
        <w:trPr>
          <w:trHeight w:val="255"/>
          <w:jc w:val="center"/>
        </w:trPr>
        <w:tc>
          <w:tcPr>
            <w:tcW w:w="4814" w:type="dxa"/>
            <w:tcBorders>
              <w:top w:val="nil"/>
              <w:left w:val="nil"/>
              <w:bottom w:val="single" w:sz="8" w:space="0" w:color="auto"/>
              <w:right w:val="nil"/>
            </w:tcBorders>
            <w:shd w:val="clear" w:color="auto" w:fill="auto"/>
            <w:vAlign w:val="center"/>
            <w:hideMark/>
          </w:tcPr>
          <w:p w:rsidR="00C443D3" w:rsidRPr="004B2D13" w:rsidRDefault="00C443D3" w:rsidP="00FD11B3">
            <w:pPr>
              <w:pStyle w:val="cuatexto"/>
              <w:tabs>
                <w:tab w:val="left" w:pos="8647"/>
              </w:tabs>
              <w:jc w:val="left"/>
              <w:rPr>
                <w:szCs w:val="20"/>
              </w:rPr>
            </w:pPr>
            <w:r w:rsidRPr="004B2D13">
              <w:rPr>
                <w:szCs w:val="20"/>
              </w:rPr>
              <w:t>+ Derechos pendientes de cobro</w:t>
            </w:r>
          </w:p>
        </w:tc>
        <w:tc>
          <w:tcPr>
            <w:tcW w:w="1200"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jc w:val="right"/>
              <w:rPr>
                <w:szCs w:val="20"/>
                <w:lang w:val="es-ES"/>
              </w:rPr>
            </w:pPr>
            <w:r w:rsidRPr="004B2D13">
              <w:rPr>
                <w:szCs w:val="20"/>
                <w:lang w:val="es-ES"/>
              </w:rPr>
              <w:t>22.312</w:t>
            </w:r>
          </w:p>
        </w:tc>
        <w:tc>
          <w:tcPr>
            <w:tcW w:w="1200"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jc w:val="right"/>
              <w:rPr>
                <w:szCs w:val="20"/>
                <w:lang w:val="es-ES"/>
              </w:rPr>
            </w:pPr>
            <w:r w:rsidRPr="004B2D13">
              <w:rPr>
                <w:szCs w:val="20"/>
                <w:lang w:val="es-ES"/>
              </w:rPr>
              <w:t>30.471</w:t>
            </w:r>
          </w:p>
        </w:tc>
        <w:tc>
          <w:tcPr>
            <w:tcW w:w="1615"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ind w:right="234"/>
              <w:jc w:val="right"/>
              <w:rPr>
                <w:szCs w:val="20"/>
                <w:lang w:val="es-ES"/>
              </w:rPr>
            </w:pPr>
            <w:r w:rsidRPr="004B2D13">
              <w:rPr>
                <w:szCs w:val="20"/>
                <w:lang w:val="es-ES"/>
              </w:rPr>
              <w:t>37</w:t>
            </w:r>
          </w:p>
        </w:tc>
      </w:tr>
      <w:tr w:rsidR="00B02B6B" w:rsidRPr="004B2D13" w:rsidTr="004107B9">
        <w:trPr>
          <w:trHeight w:val="255"/>
          <w:jc w:val="center"/>
        </w:trPr>
        <w:tc>
          <w:tcPr>
            <w:tcW w:w="4814" w:type="dxa"/>
            <w:tcBorders>
              <w:top w:val="nil"/>
              <w:left w:val="nil"/>
              <w:bottom w:val="single" w:sz="8" w:space="0" w:color="auto"/>
              <w:right w:val="nil"/>
            </w:tcBorders>
            <w:shd w:val="clear" w:color="auto" w:fill="auto"/>
            <w:vAlign w:val="center"/>
          </w:tcPr>
          <w:p w:rsidR="00B02B6B" w:rsidRPr="004B2D13" w:rsidRDefault="00B02B6B" w:rsidP="009B2D2F">
            <w:pPr>
              <w:pStyle w:val="cuatexto"/>
              <w:tabs>
                <w:tab w:val="left" w:pos="8647"/>
              </w:tabs>
              <w:jc w:val="left"/>
              <w:rPr>
                <w:szCs w:val="20"/>
              </w:rPr>
            </w:pPr>
            <w:r w:rsidRPr="004B2D13">
              <w:rPr>
                <w:szCs w:val="20"/>
              </w:rPr>
              <w:t>- Derechos de difícil recaudación</w:t>
            </w:r>
            <w:r>
              <w:rPr>
                <w:szCs w:val="20"/>
              </w:rPr>
              <w:t>**</w:t>
            </w:r>
          </w:p>
        </w:tc>
        <w:tc>
          <w:tcPr>
            <w:tcW w:w="1200" w:type="dxa"/>
            <w:tcBorders>
              <w:top w:val="nil"/>
              <w:left w:val="nil"/>
              <w:bottom w:val="single" w:sz="8" w:space="0" w:color="auto"/>
              <w:right w:val="nil"/>
            </w:tcBorders>
            <w:shd w:val="clear" w:color="auto" w:fill="auto"/>
            <w:vAlign w:val="center"/>
          </w:tcPr>
          <w:p w:rsidR="00B02B6B" w:rsidRPr="004B2D13" w:rsidRDefault="00B02B6B" w:rsidP="009B2D2F">
            <w:pPr>
              <w:pStyle w:val="cuatexto"/>
              <w:tabs>
                <w:tab w:val="left" w:pos="8647"/>
              </w:tabs>
              <w:jc w:val="right"/>
              <w:rPr>
                <w:szCs w:val="20"/>
                <w:lang w:val="es-ES"/>
              </w:rPr>
            </w:pPr>
            <w:r w:rsidRPr="004B2D13">
              <w:rPr>
                <w:szCs w:val="20"/>
                <w:lang w:val="es-ES"/>
              </w:rPr>
              <w:t>(15.085)</w:t>
            </w:r>
          </w:p>
        </w:tc>
        <w:tc>
          <w:tcPr>
            <w:tcW w:w="1200" w:type="dxa"/>
            <w:tcBorders>
              <w:top w:val="nil"/>
              <w:left w:val="nil"/>
              <w:bottom w:val="single" w:sz="8" w:space="0" w:color="auto"/>
              <w:right w:val="nil"/>
            </w:tcBorders>
            <w:shd w:val="clear" w:color="auto" w:fill="auto"/>
            <w:vAlign w:val="center"/>
          </w:tcPr>
          <w:p w:rsidR="00B02B6B" w:rsidRPr="004B2D13" w:rsidRDefault="00B02B6B" w:rsidP="009B2D2F">
            <w:pPr>
              <w:pStyle w:val="cuatexto"/>
              <w:tabs>
                <w:tab w:val="left" w:pos="8647"/>
              </w:tabs>
              <w:jc w:val="right"/>
              <w:rPr>
                <w:szCs w:val="20"/>
                <w:lang w:val="es-ES"/>
              </w:rPr>
            </w:pPr>
            <w:r w:rsidRPr="004B2D13">
              <w:rPr>
                <w:szCs w:val="20"/>
                <w:lang w:val="es-ES"/>
              </w:rPr>
              <w:t>(17.685)</w:t>
            </w:r>
          </w:p>
        </w:tc>
        <w:tc>
          <w:tcPr>
            <w:tcW w:w="1615" w:type="dxa"/>
            <w:tcBorders>
              <w:top w:val="nil"/>
              <w:left w:val="nil"/>
              <w:bottom w:val="single" w:sz="8" w:space="0" w:color="auto"/>
              <w:right w:val="nil"/>
            </w:tcBorders>
            <w:shd w:val="clear" w:color="auto" w:fill="auto"/>
            <w:vAlign w:val="center"/>
          </w:tcPr>
          <w:p w:rsidR="00B02B6B" w:rsidRPr="004B2D13" w:rsidRDefault="0093561C" w:rsidP="009B2D2F">
            <w:pPr>
              <w:pStyle w:val="cuatexto"/>
              <w:tabs>
                <w:tab w:val="left" w:pos="8647"/>
              </w:tabs>
              <w:ind w:right="234"/>
              <w:jc w:val="right"/>
              <w:rPr>
                <w:szCs w:val="20"/>
                <w:lang w:val="es-ES"/>
              </w:rPr>
            </w:pPr>
            <w:r>
              <w:rPr>
                <w:szCs w:val="20"/>
                <w:lang w:val="es-ES"/>
              </w:rPr>
              <w:t>17</w:t>
            </w:r>
          </w:p>
        </w:tc>
      </w:tr>
      <w:tr w:rsidR="00C443D3" w:rsidRPr="004B2D13" w:rsidTr="004107B9">
        <w:trPr>
          <w:trHeight w:val="255"/>
          <w:jc w:val="center"/>
        </w:trPr>
        <w:tc>
          <w:tcPr>
            <w:tcW w:w="4814" w:type="dxa"/>
            <w:tcBorders>
              <w:top w:val="nil"/>
              <w:left w:val="nil"/>
              <w:bottom w:val="single" w:sz="8" w:space="0" w:color="auto"/>
              <w:right w:val="nil"/>
            </w:tcBorders>
            <w:shd w:val="clear" w:color="auto" w:fill="auto"/>
            <w:vAlign w:val="center"/>
            <w:hideMark/>
          </w:tcPr>
          <w:p w:rsidR="00C443D3" w:rsidRPr="004B2D13" w:rsidRDefault="00C443D3" w:rsidP="00FD11B3">
            <w:pPr>
              <w:pStyle w:val="cuatexto"/>
              <w:tabs>
                <w:tab w:val="left" w:pos="8647"/>
              </w:tabs>
              <w:jc w:val="left"/>
              <w:rPr>
                <w:szCs w:val="20"/>
              </w:rPr>
            </w:pPr>
            <w:r w:rsidRPr="004B2D13">
              <w:rPr>
                <w:szCs w:val="20"/>
              </w:rPr>
              <w:t>- Obligaciones pendientes de pago</w:t>
            </w:r>
          </w:p>
        </w:tc>
        <w:tc>
          <w:tcPr>
            <w:tcW w:w="1200"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jc w:val="right"/>
              <w:rPr>
                <w:szCs w:val="20"/>
                <w:lang w:val="es-ES"/>
              </w:rPr>
            </w:pPr>
            <w:r w:rsidRPr="004B2D13">
              <w:rPr>
                <w:szCs w:val="20"/>
                <w:lang w:val="es-ES"/>
              </w:rPr>
              <w:t>(58.976)</w:t>
            </w:r>
          </w:p>
        </w:tc>
        <w:tc>
          <w:tcPr>
            <w:tcW w:w="1200"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jc w:val="right"/>
              <w:rPr>
                <w:szCs w:val="20"/>
                <w:lang w:val="es-ES"/>
              </w:rPr>
            </w:pPr>
            <w:r w:rsidRPr="004B2D13">
              <w:rPr>
                <w:szCs w:val="20"/>
                <w:lang w:val="es-ES"/>
              </w:rPr>
              <w:t>(63.415)</w:t>
            </w:r>
          </w:p>
        </w:tc>
        <w:tc>
          <w:tcPr>
            <w:tcW w:w="1615"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ind w:right="234"/>
              <w:jc w:val="right"/>
              <w:rPr>
                <w:szCs w:val="20"/>
                <w:lang w:val="es-ES"/>
              </w:rPr>
            </w:pPr>
            <w:r w:rsidRPr="004B2D13">
              <w:rPr>
                <w:szCs w:val="20"/>
                <w:lang w:val="es-ES"/>
              </w:rPr>
              <w:t>8</w:t>
            </w:r>
          </w:p>
        </w:tc>
      </w:tr>
      <w:tr w:rsidR="00C443D3" w:rsidRPr="004B2D13" w:rsidTr="004107B9">
        <w:trPr>
          <w:trHeight w:val="255"/>
          <w:jc w:val="center"/>
        </w:trPr>
        <w:tc>
          <w:tcPr>
            <w:tcW w:w="4814" w:type="dxa"/>
            <w:tcBorders>
              <w:top w:val="nil"/>
              <w:left w:val="nil"/>
              <w:bottom w:val="single" w:sz="8" w:space="0" w:color="auto"/>
              <w:right w:val="nil"/>
            </w:tcBorders>
            <w:shd w:val="clear" w:color="auto" w:fill="auto"/>
            <w:vAlign w:val="center"/>
            <w:hideMark/>
          </w:tcPr>
          <w:p w:rsidR="00C443D3" w:rsidRPr="004B2D13" w:rsidRDefault="00C443D3" w:rsidP="00FD11B3">
            <w:pPr>
              <w:pStyle w:val="cuatexto"/>
              <w:tabs>
                <w:tab w:val="left" w:pos="8647"/>
              </w:tabs>
              <w:jc w:val="left"/>
              <w:rPr>
                <w:szCs w:val="20"/>
              </w:rPr>
            </w:pPr>
            <w:r w:rsidRPr="004B2D13">
              <w:rPr>
                <w:szCs w:val="20"/>
              </w:rPr>
              <w:t>+ Fondos líquidos de tesorería</w:t>
            </w:r>
          </w:p>
        </w:tc>
        <w:tc>
          <w:tcPr>
            <w:tcW w:w="1200"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jc w:val="right"/>
              <w:rPr>
                <w:szCs w:val="20"/>
                <w:lang w:val="es-ES"/>
              </w:rPr>
            </w:pPr>
            <w:r w:rsidRPr="004B2D13">
              <w:rPr>
                <w:szCs w:val="20"/>
                <w:lang w:val="es-ES"/>
              </w:rPr>
              <w:t>11.300</w:t>
            </w:r>
          </w:p>
        </w:tc>
        <w:tc>
          <w:tcPr>
            <w:tcW w:w="1200"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jc w:val="right"/>
              <w:rPr>
                <w:szCs w:val="20"/>
                <w:lang w:val="es-ES"/>
              </w:rPr>
            </w:pPr>
            <w:r w:rsidRPr="004B2D13">
              <w:rPr>
                <w:szCs w:val="20"/>
                <w:lang w:val="es-ES"/>
              </w:rPr>
              <w:t>7.579</w:t>
            </w:r>
          </w:p>
        </w:tc>
        <w:tc>
          <w:tcPr>
            <w:tcW w:w="1615"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ind w:right="234"/>
              <w:jc w:val="right"/>
              <w:rPr>
                <w:szCs w:val="20"/>
                <w:lang w:val="es-ES"/>
              </w:rPr>
            </w:pPr>
            <w:r w:rsidRPr="004B2D13">
              <w:rPr>
                <w:szCs w:val="20"/>
                <w:lang w:val="es-ES"/>
              </w:rPr>
              <w:t>-33</w:t>
            </w:r>
          </w:p>
        </w:tc>
      </w:tr>
      <w:tr w:rsidR="00C443D3" w:rsidRPr="004B2D13" w:rsidTr="00B078CB">
        <w:trPr>
          <w:trHeight w:val="255"/>
          <w:jc w:val="center"/>
        </w:trPr>
        <w:tc>
          <w:tcPr>
            <w:tcW w:w="4814" w:type="dxa"/>
            <w:tcBorders>
              <w:top w:val="nil"/>
              <w:left w:val="nil"/>
              <w:bottom w:val="single" w:sz="8" w:space="0" w:color="auto"/>
              <w:right w:val="nil"/>
            </w:tcBorders>
            <w:shd w:val="clear" w:color="auto" w:fill="FABF8F" w:themeFill="accent6" w:themeFillTint="99"/>
            <w:vAlign w:val="center"/>
            <w:hideMark/>
          </w:tcPr>
          <w:p w:rsidR="00C443D3" w:rsidRPr="004B2D13" w:rsidRDefault="00C443D3" w:rsidP="00FD11B3">
            <w:pPr>
              <w:tabs>
                <w:tab w:val="left" w:pos="8647"/>
              </w:tabs>
              <w:spacing w:after="0"/>
              <w:ind w:firstLine="0"/>
              <w:rPr>
                <w:rFonts w:ascii="Arial Narrow" w:hAnsi="Arial Narrow" w:cs="Arial"/>
                <w:color w:val="000000"/>
                <w:lang w:val="es-ES"/>
              </w:rPr>
            </w:pPr>
            <w:r w:rsidRPr="004B2D13">
              <w:rPr>
                <w:rFonts w:ascii="Arial Narrow" w:hAnsi="Arial Narrow" w:cs="Arial"/>
                <w:color w:val="000000"/>
                <w:lang w:val="es-ES"/>
              </w:rPr>
              <w:t>Remanente de Tesorería Total</w:t>
            </w:r>
          </w:p>
        </w:tc>
        <w:tc>
          <w:tcPr>
            <w:tcW w:w="1200" w:type="dxa"/>
            <w:tcBorders>
              <w:top w:val="nil"/>
              <w:left w:val="nil"/>
              <w:bottom w:val="single" w:sz="8" w:space="0" w:color="auto"/>
              <w:right w:val="nil"/>
            </w:tcBorders>
            <w:shd w:val="clear" w:color="auto" w:fill="FABF8F" w:themeFill="accent6" w:themeFillTint="99"/>
            <w:vAlign w:val="center"/>
          </w:tcPr>
          <w:p w:rsidR="00C443D3" w:rsidRPr="004B2D13" w:rsidRDefault="006003DE" w:rsidP="00FD11B3">
            <w:pPr>
              <w:tabs>
                <w:tab w:val="left" w:pos="8647"/>
              </w:tabs>
              <w:spacing w:after="0"/>
              <w:ind w:firstLine="0"/>
              <w:jc w:val="right"/>
              <w:rPr>
                <w:rFonts w:ascii="Arial Narrow" w:hAnsi="Arial Narrow"/>
                <w:bCs/>
                <w:color w:val="000000"/>
              </w:rPr>
            </w:pPr>
            <w:r>
              <w:rPr>
                <w:rFonts w:ascii="Arial Narrow" w:hAnsi="Arial Narrow"/>
                <w:bCs/>
                <w:color w:val="000000"/>
              </w:rPr>
              <w:t>(</w:t>
            </w:r>
            <w:r w:rsidR="004B2D13" w:rsidRPr="004B2D13">
              <w:rPr>
                <w:rFonts w:ascii="Arial Narrow" w:hAnsi="Arial Narrow"/>
                <w:bCs/>
                <w:color w:val="000000"/>
              </w:rPr>
              <w:t>40.449</w:t>
            </w:r>
            <w:r>
              <w:rPr>
                <w:rFonts w:ascii="Arial Narrow" w:hAnsi="Arial Narrow"/>
                <w:bCs/>
                <w:color w:val="000000"/>
              </w:rPr>
              <w:t>)</w:t>
            </w:r>
          </w:p>
        </w:tc>
        <w:tc>
          <w:tcPr>
            <w:tcW w:w="1200" w:type="dxa"/>
            <w:tcBorders>
              <w:top w:val="nil"/>
              <w:left w:val="nil"/>
              <w:bottom w:val="single" w:sz="8" w:space="0" w:color="auto"/>
              <w:right w:val="nil"/>
            </w:tcBorders>
            <w:shd w:val="clear" w:color="auto" w:fill="FABF8F" w:themeFill="accent6" w:themeFillTint="99"/>
            <w:vAlign w:val="center"/>
          </w:tcPr>
          <w:p w:rsidR="00C443D3" w:rsidRPr="004B2D13" w:rsidRDefault="006003DE" w:rsidP="00FD11B3">
            <w:pPr>
              <w:tabs>
                <w:tab w:val="left" w:pos="8647"/>
              </w:tabs>
              <w:spacing w:after="0"/>
              <w:ind w:firstLine="0"/>
              <w:jc w:val="right"/>
              <w:rPr>
                <w:rFonts w:ascii="Arial Narrow" w:hAnsi="Arial Narrow"/>
                <w:bCs/>
                <w:color w:val="000000"/>
              </w:rPr>
            </w:pPr>
            <w:r>
              <w:rPr>
                <w:rFonts w:ascii="Arial Narrow" w:hAnsi="Arial Narrow"/>
                <w:bCs/>
                <w:color w:val="000000"/>
              </w:rPr>
              <w:t>(</w:t>
            </w:r>
            <w:r w:rsidR="00A14154" w:rsidRPr="004B2D13">
              <w:rPr>
                <w:rFonts w:ascii="Arial Narrow" w:hAnsi="Arial Narrow"/>
                <w:bCs/>
                <w:color w:val="000000"/>
              </w:rPr>
              <w:t>43.050</w:t>
            </w:r>
            <w:r>
              <w:rPr>
                <w:rFonts w:ascii="Arial Narrow" w:hAnsi="Arial Narrow"/>
                <w:bCs/>
                <w:color w:val="000000"/>
              </w:rPr>
              <w:t>)</w:t>
            </w:r>
          </w:p>
        </w:tc>
        <w:tc>
          <w:tcPr>
            <w:tcW w:w="1615" w:type="dxa"/>
            <w:tcBorders>
              <w:top w:val="nil"/>
              <w:left w:val="nil"/>
              <w:bottom w:val="single" w:sz="8" w:space="0" w:color="auto"/>
              <w:right w:val="nil"/>
            </w:tcBorders>
            <w:shd w:val="clear" w:color="auto" w:fill="FABF8F" w:themeFill="accent6" w:themeFillTint="99"/>
            <w:vAlign w:val="center"/>
          </w:tcPr>
          <w:p w:rsidR="00C443D3" w:rsidRPr="004B2D13" w:rsidRDefault="0093561C" w:rsidP="00FD11B3">
            <w:pPr>
              <w:tabs>
                <w:tab w:val="left" w:pos="8647"/>
              </w:tabs>
              <w:spacing w:after="0"/>
              <w:ind w:right="234" w:firstLine="0"/>
              <w:jc w:val="right"/>
              <w:rPr>
                <w:rFonts w:ascii="Arial Narrow" w:hAnsi="Arial Narrow"/>
                <w:bCs/>
                <w:color w:val="000000"/>
                <w:lang w:val="es-ES"/>
              </w:rPr>
            </w:pPr>
            <w:r>
              <w:rPr>
                <w:rFonts w:ascii="Arial Narrow" w:hAnsi="Arial Narrow"/>
                <w:bCs/>
                <w:color w:val="000000"/>
                <w:lang w:val="es-ES"/>
              </w:rPr>
              <w:t>6</w:t>
            </w:r>
          </w:p>
        </w:tc>
      </w:tr>
      <w:tr w:rsidR="00C443D3" w:rsidRPr="004B2D13" w:rsidTr="004107B9">
        <w:trPr>
          <w:trHeight w:val="255"/>
          <w:jc w:val="center"/>
        </w:trPr>
        <w:tc>
          <w:tcPr>
            <w:tcW w:w="4814" w:type="dxa"/>
            <w:tcBorders>
              <w:top w:val="nil"/>
              <w:left w:val="nil"/>
              <w:bottom w:val="single" w:sz="8" w:space="0" w:color="auto"/>
              <w:right w:val="nil"/>
            </w:tcBorders>
            <w:shd w:val="clear" w:color="auto" w:fill="auto"/>
            <w:vAlign w:val="center"/>
            <w:hideMark/>
          </w:tcPr>
          <w:p w:rsidR="00C443D3" w:rsidRPr="004B2D13" w:rsidRDefault="00C443D3" w:rsidP="00FD11B3">
            <w:pPr>
              <w:pStyle w:val="cuatexto"/>
              <w:tabs>
                <w:tab w:val="left" w:pos="8647"/>
              </w:tabs>
              <w:jc w:val="left"/>
              <w:rPr>
                <w:szCs w:val="20"/>
              </w:rPr>
            </w:pPr>
            <w:r w:rsidRPr="004B2D13">
              <w:rPr>
                <w:szCs w:val="20"/>
              </w:rPr>
              <w:t>Remanente tesorería gastos finan. afectada</w:t>
            </w:r>
          </w:p>
        </w:tc>
        <w:tc>
          <w:tcPr>
            <w:tcW w:w="1200"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jc w:val="right"/>
              <w:rPr>
                <w:szCs w:val="20"/>
                <w:lang w:val="es-ES"/>
              </w:rPr>
            </w:pPr>
            <w:r w:rsidRPr="004B2D13">
              <w:rPr>
                <w:szCs w:val="20"/>
                <w:lang w:val="es-ES"/>
              </w:rPr>
              <w:t>0</w:t>
            </w:r>
          </w:p>
        </w:tc>
        <w:tc>
          <w:tcPr>
            <w:tcW w:w="1200"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jc w:val="right"/>
              <w:rPr>
                <w:szCs w:val="20"/>
                <w:lang w:val="es-ES"/>
              </w:rPr>
            </w:pPr>
            <w:r w:rsidRPr="004B2D13">
              <w:rPr>
                <w:szCs w:val="20"/>
                <w:lang w:val="es-ES"/>
              </w:rPr>
              <w:t>0</w:t>
            </w:r>
          </w:p>
        </w:tc>
        <w:tc>
          <w:tcPr>
            <w:tcW w:w="1615"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ind w:right="234"/>
              <w:jc w:val="right"/>
              <w:rPr>
                <w:szCs w:val="20"/>
                <w:lang w:val="es-ES"/>
              </w:rPr>
            </w:pPr>
            <w:r w:rsidRPr="004B2D13">
              <w:rPr>
                <w:szCs w:val="20"/>
                <w:lang w:val="es-ES"/>
              </w:rPr>
              <w:t>-</w:t>
            </w:r>
          </w:p>
        </w:tc>
      </w:tr>
      <w:tr w:rsidR="00C443D3" w:rsidRPr="004B2D13" w:rsidTr="004107B9">
        <w:trPr>
          <w:trHeight w:val="255"/>
          <w:jc w:val="center"/>
        </w:trPr>
        <w:tc>
          <w:tcPr>
            <w:tcW w:w="4814" w:type="dxa"/>
            <w:tcBorders>
              <w:top w:val="nil"/>
              <w:left w:val="nil"/>
              <w:bottom w:val="single" w:sz="8" w:space="0" w:color="auto"/>
              <w:right w:val="nil"/>
            </w:tcBorders>
            <w:shd w:val="clear" w:color="auto" w:fill="auto"/>
            <w:vAlign w:val="center"/>
            <w:hideMark/>
          </w:tcPr>
          <w:p w:rsidR="00C443D3" w:rsidRPr="004B2D13" w:rsidRDefault="00C443D3" w:rsidP="00FD11B3">
            <w:pPr>
              <w:pStyle w:val="cuatexto"/>
              <w:tabs>
                <w:tab w:val="left" w:pos="8647"/>
              </w:tabs>
              <w:jc w:val="left"/>
              <w:rPr>
                <w:szCs w:val="20"/>
              </w:rPr>
            </w:pPr>
            <w:r w:rsidRPr="004B2D13">
              <w:rPr>
                <w:szCs w:val="20"/>
              </w:rPr>
              <w:t>Remanente tesorería recursos afectados</w:t>
            </w:r>
          </w:p>
        </w:tc>
        <w:tc>
          <w:tcPr>
            <w:tcW w:w="1200"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jc w:val="right"/>
              <w:rPr>
                <w:szCs w:val="20"/>
                <w:lang w:val="es-ES"/>
              </w:rPr>
            </w:pPr>
            <w:r w:rsidRPr="004B2D13">
              <w:rPr>
                <w:szCs w:val="20"/>
                <w:lang w:val="es-ES"/>
              </w:rPr>
              <w:t>0</w:t>
            </w:r>
          </w:p>
        </w:tc>
        <w:tc>
          <w:tcPr>
            <w:tcW w:w="1200"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jc w:val="right"/>
              <w:rPr>
                <w:szCs w:val="20"/>
                <w:lang w:val="es-ES"/>
              </w:rPr>
            </w:pPr>
            <w:r w:rsidRPr="004B2D13">
              <w:rPr>
                <w:szCs w:val="20"/>
                <w:lang w:val="es-ES"/>
              </w:rPr>
              <w:t>0</w:t>
            </w:r>
          </w:p>
        </w:tc>
        <w:tc>
          <w:tcPr>
            <w:tcW w:w="1615" w:type="dxa"/>
            <w:tcBorders>
              <w:top w:val="nil"/>
              <w:left w:val="nil"/>
              <w:bottom w:val="single" w:sz="8" w:space="0" w:color="auto"/>
              <w:right w:val="nil"/>
            </w:tcBorders>
            <w:shd w:val="clear" w:color="auto" w:fill="auto"/>
            <w:vAlign w:val="center"/>
          </w:tcPr>
          <w:p w:rsidR="00C443D3" w:rsidRPr="004B2D13" w:rsidRDefault="00C443D3" w:rsidP="00FD11B3">
            <w:pPr>
              <w:pStyle w:val="cuatexto"/>
              <w:tabs>
                <w:tab w:val="left" w:pos="8647"/>
              </w:tabs>
              <w:ind w:right="234"/>
              <w:jc w:val="right"/>
              <w:rPr>
                <w:szCs w:val="20"/>
                <w:lang w:val="es-ES"/>
              </w:rPr>
            </w:pPr>
            <w:r w:rsidRPr="004B2D13">
              <w:rPr>
                <w:szCs w:val="20"/>
                <w:lang w:val="es-ES"/>
              </w:rPr>
              <w:t>-</w:t>
            </w:r>
          </w:p>
        </w:tc>
      </w:tr>
      <w:tr w:rsidR="00C443D3" w:rsidRPr="004B2D13" w:rsidTr="00B078CB">
        <w:trPr>
          <w:trHeight w:val="255"/>
          <w:jc w:val="center"/>
        </w:trPr>
        <w:tc>
          <w:tcPr>
            <w:tcW w:w="4814" w:type="dxa"/>
            <w:tcBorders>
              <w:top w:val="nil"/>
              <w:left w:val="nil"/>
              <w:bottom w:val="single" w:sz="8" w:space="0" w:color="auto"/>
              <w:right w:val="nil"/>
            </w:tcBorders>
            <w:shd w:val="clear" w:color="auto" w:fill="FABF8F" w:themeFill="accent6" w:themeFillTint="99"/>
            <w:vAlign w:val="center"/>
            <w:hideMark/>
          </w:tcPr>
          <w:p w:rsidR="00C443D3" w:rsidRPr="004B2D13" w:rsidRDefault="00C443D3" w:rsidP="00FD11B3">
            <w:pPr>
              <w:tabs>
                <w:tab w:val="left" w:pos="8647"/>
              </w:tabs>
              <w:spacing w:after="0"/>
              <w:ind w:firstLine="0"/>
              <w:rPr>
                <w:rFonts w:ascii="Arial Narrow" w:hAnsi="Arial Narrow" w:cs="Arial"/>
                <w:color w:val="000000"/>
                <w:lang w:val="es-ES"/>
              </w:rPr>
            </w:pPr>
            <w:r w:rsidRPr="004B2D13">
              <w:rPr>
                <w:rFonts w:ascii="Arial Narrow" w:hAnsi="Arial Narrow" w:cs="Arial"/>
                <w:color w:val="000000"/>
                <w:lang w:val="es-ES"/>
              </w:rPr>
              <w:t>Remanente Tesorería para Gastos Generales</w:t>
            </w:r>
          </w:p>
        </w:tc>
        <w:tc>
          <w:tcPr>
            <w:tcW w:w="1200" w:type="dxa"/>
            <w:tcBorders>
              <w:top w:val="nil"/>
              <w:left w:val="nil"/>
              <w:bottom w:val="single" w:sz="8" w:space="0" w:color="auto"/>
              <w:right w:val="nil"/>
            </w:tcBorders>
            <w:shd w:val="clear" w:color="auto" w:fill="FABF8F" w:themeFill="accent6" w:themeFillTint="99"/>
            <w:vAlign w:val="center"/>
          </w:tcPr>
          <w:p w:rsidR="00C443D3" w:rsidRPr="004B2D13" w:rsidRDefault="006003DE" w:rsidP="00FD11B3">
            <w:pPr>
              <w:tabs>
                <w:tab w:val="left" w:pos="8647"/>
              </w:tabs>
              <w:spacing w:after="0"/>
              <w:ind w:firstLine="0"/>
              <w:jc w:val="right"/>
              <w:rPr>
                <w:rFonts w:ascii="Arial Narrow" w:hAnsi="Arial Narrow"/>
                <w:bCs/>
                <w:color w:val="000000"/>
              </w:rPr>
            </w:pPr>
            <w:r>
              <w:rPr>
                <w:rFonts w:ascii="Arial Narrow" w:hAnsi="Arial Narrow"/>
                <w:bCs/>
                <w:color w:val="000000"/>
              </w:rPr>
              <w:t>(</w:t>
            </w:r>
            <w:r w:rsidR="004B2D13" w:rsidRPr="004B2D13">
              <w:rPr>
                <w:rFonts w:ascii="Arial Narrow" w:hAnsi="Arial Narrow"/>
                <w:bCs/>
                <w:color w:val="000000"/>
              </w:rPr>
              <w:t>40.449</w:t>
            </w:r>
            <w:r>
              <w:rPr>
                <w:rFonts w:ascii="Arial Narrow" w:hAnsi="Arial Narrow"/>
                <w:bCs/>
                <w:color w:val="000000"/>
              </w:rPr>
              <w:t>)</w:t>
            </w:r>
          </w:p>
        </w:tc>
        <w:tc>
          <w:tcPr>
            <w:tcW w:w="1200" w:type="dxa"/>
            <w:tcBorders>
              <w:top w:val="nil"/>
              <w:left w:val="nil"/>
              <w:bottom w:val="single" w:sz="8" w:space="0" w:color="auto"/>
              <w:right w:val="nil"/>
            </w:tcBorders>
            <w:shd w:val="clear" w:color="auto" w:fill="FABF8F" w:themeFill="accent6" w:themeFillTint="99"/>
            <w:vAlign w:val="center"/>
          </w:tcPr>
          <w:p w:rsidR="00C443D3" w:rsidRPr="004B2D13" w:rsidRDefault="006003DE" w:rsidP="00FD11B3">
            <w:pPr>
              <w:tabs>
                <w:tab w:val="left" w:pos="8647"/>
              </w:tabs>
              <w:spacing w:after="0"/>
              <w:ind w:firstLine="0"/>
              <w:jc w:val="right"/>
              <w:rPr>
                <w:rFonts w:ascii="Arial Narrow" w:hAnsi="Arial Narrow"/>
                <w:bCs/>
                <w:color w:val="000000"/>
              </w:rPr>
            </w:pPr>
            <w:r>
              <w:rPr>
                <w:rFonts w:ascii="Arial Narrow" w:hAnsi="Arial Narrow"/>
                <w:bCs/>
                <w:color w:val="000000"/>
              </w:rPr>
              <w:t>(</w:t>
            </w:r>
            <w:r w:rsidR="00A14154" w:rsidRPr="004B2D13">
              <w:rPr>
                <w:rFonts w:ascii="Arial Narrow" w:hAnsi="Arial Narrow"/>
                <w:bCs/>
                <w:color w:val="000000"/>
              </w:rPr>
              <w:t>43.050</w:t>
            </w:r>
            <w:r>
              <w:rPr>
                <w:rFonts w:ascii="Arial Narrow" w:hAnsi="Arial Narrow"/>
                <w:bCs/>
                <w:color w:val="000000"/>
              </w:rPr>
              <w:t>)</w:t>
            </w:r>
          </w:p>
        </w:tc>
        <w:tc>
          <w:tcPr>
            <w:tcW w:w="1615" w:type="dxa"/>
            <w:tcBorders>
              <w:top w:val="nil"/>
              <w:left w:val="nil"/>
              <w:bottom w:val="single" w:sz="8" w:space="0" w:color="auto"/>
              <w:right w:val="nil"/>
            </w:tcBorders>
            <w:shd w:val="clear" w:color="auto" w:fill="FABF8F" w:themeFill="accent6" w:themeFillTint="99"/>
            <w:vAlign w:val="center"/>
          </w:tcPr>
          <w:p w:rsidR="00C443D3" w:rsidRPr="004B2D13" w:rsidRDefault="0093561C" w:rsidP="00FD11B3">
            <w:pPr>
              <w:tabs>
                <w:tab w:val="left" w:pos="8647"/>
              </w:tabs>
              <w:spacing w:after="0"/>
              <w:ind w:right="234" w:firstLine="0"/>
              <w:jc w:val="right"/>
              <w:rPr>
                <w:rFonts w:ascii="Arial Narrow" w:hAnsi="Arial Narrow"/>
                <w:bCs/>
                <w:color w:val="000000"/>
                <w:lang w:val="es-ES"/>
              </w:rPr>
            </w:pPr>
            <w:r>
              <w:rPr>
                <w:rFonts w:ascii="Arial Narrow" w:hAnsi="Arial Narrow"/>
                <w:bCs/>
                <w:color w:val="000000"/>
                <w:lang w:val="es-ES"/>
              </w:rPr>
              <w:t>6</w:t>
            </w:r>
          </w:p>
        </w:tc>
      </w:tr>
    </w:tbl>
    <w:p w:rsidR="003E0715" w:rsidRPr="003211FC" w:rsidRDefault="003E0715" w:rsidP="003E0715">
      <w:pPr>
        <w:spacing w:before="60" w:after="0"/>
        <w:ind w:firstLine="0"/>
        <w:jc w:val="left"/>
        <w:rPr>
          <w:rFonts w:ascii="Arial" w:hAnsi="Arial" w:cs="Arial"/>
          <w:sz w:val="16"/>
          <w:szCs w:val="16"/>
          <w:lang w:val="es-ES"/>
        </w:rPr>
      </w:pPr>
      <w:r w:rsidRPr="003211FC">
        <w:rPr>
          <w:rFonts w:ascii="Arial" w:hAnsi="Arial" w:cs="Arial"/>
          <w:sz w:val="16"/>
          <w:szCs w:val="16"/>
          <w:lang w:val="es-ES"/>
        </w:rPr>
        <w:t>* Ejercicio no auditado</w:t>
      </w:r>
    </w:p>
    <w:p w:rsidR="003E0715" w:rsidRPr="003211FC" w:rsidRDefault="003E0715" w:rsidP="003E0715">
      <w:pPr>
        <w:spacing w:after="0"/>
        <w:ind w:firstLine="0"/>
        <w:jc w:val="left"/>
        <w:rPr>
          <w:rFonts w:ascii="Arial" w:hAnsi="Arial" w:cs="Arial"/>
          <w:bCs/>
          <w:iCs/>
          <w:spacing w:val="10"/>
          <w:kern w:val="28"/>
          <w:sz w:val="16"/>
          <w:szCs w:val="16"/>
        </w:rPr>
      </w:pPr>
      <w:r w:rsidRPr="003211FC">
        <w:rPr>
          <w:rFonts w:ascii="Arial" w:hAnsi="Arial" w:cs="Arial"/>
          <w:bCs/>
          <w:iCs/>
          <w:spacing w:val="10"/>
          <w:kern w:val="28"/>
          <w:sz w:val="16"/>
          <w:szCs w:val="16"/>
        </w:rPr>
        <w:t>**Importe ajustado  por esta Cámara.</w:t>
      </w:r>
    </w:p>
    <w:p w:rsidR="004C11DF" w:rsidRDefault="004C11DF" w:rsidP="004C11DF">
      <w:pPr>
        <w:pStyle w:val="texto"/>
        <w:tabs>
          <w:tab w:val="clear" w:pos="2835"/>
          <w:tab w:val="clear" w:pos="3969"/>
          <w:tab w:val="clear" w:pos="5103"/>
          <w:tab w:val="clear" w:pos="6237"/>
          <w:tab w:val="clear" w:pos="7371"/>
        </w:tabs>
        <w:spacing w:after="0"/>
      </w:pPr>
    </w:p>
    <w:p w:rsidR="004C11DF" w:rsidRDefault="004C11DF" w:rsidP="000708F4">
      <w:pPr>
        <w:pStyle w:val="texto"/>
      </w:pPr>
      <w:r w:rsidRPr="003211FC">
        <w:t xml:space="preserve">El remanente de tesorería para gastos generales asciende a </w:t>
      </w:r>
      <w:r>
        <w:t>43.050</w:t>
      </w:r>
      <w:r w:rsidRPr="003211FC">
        <w:t xml:space="preserve"> euros</w:t>
      </w:r>
      <w:r w:rsidR="0009080F">
        <w:t xml:space="preserve"> neg</w:t>
      </w:r>
      <w:r w:rsidR="0009080F">
        <w:t>a</w:t>
      </w:r>
      <w:r w:rsidR="0009080F">
        <w:t>tivo.</w:t>
      </w:r>
      <w:r w:rsidRPr="003211FC">
        <w:t xml:space="preserve"> Hemos disminuido dicho remanente con los derechos de difícil recaudación por importe de </w:t>
      </w:r>
      <w:r w:rsidR="0009080F">
        <w:t xml:space="preserve">17.685 </w:t>
      </w:r>
      <w:r w:rsidRPr="003211FC">
        <w:t>euros; importe que no había sido considerado en el cálc</w:t>
      </w:r>
      <w:r w:rsidRPr="003211FC">
        <w:t>u</w:t>
      </w:r>
      <w:r w:rsidRPr="003211FC">
        <w:t>lo de</w:t>
      </w:r>
      <w:r w:rsidR="000F7613">
        <w:t xml:space="preserve"> dicho remanente.</w:t>
      </w:r>
    </w:p>
    <w:p w:rsidR="002F7053" w:rsidRPr="003211FC" w:rsidRDefault="002F7053" w:rsidP="000708F4">
      <w:pPr>
        <w:pStyle w:val="texto"/>
      </w:pPr>
      <w:r>
        <w:t>El ayuntamiento no realiza funciones de intervención ni control financiero s</w:t>
      </w:r>
      <w:r>
        <w:t>o</w:t>
      </w:r>
      <w:r>
        <w:t xml:space="preserve">bre las actividades de </w:t>
      </w:r>
      <w:r w:rsidR="00C3748F">
        <w:t>la residencia de ancianos.</w:t>
      </w:r>
    </w:p>
    <w:p w:rsidR="00C443D3" w:rsidRDefault="00C443D3" w:rsidP="0009080F">
      <w:pPr>
        <w:pStyle w:val="texto"/>
        <w:tabs>
          <w:tab w:val="clear" w:pos="2835"/>
          <w:tab w:val="clear" w:pos="3969"/>
          <w:tab w:val="clear" w:pos="5103"/>
          <w:tab w:val="clear" w:pos="6237"/>
          <w:tab w:val="clear" w:pos="7371"/>
          <w:tab w:val="left" w:pos="8647"/>
        </w:tabs>
        <w:spacing w:before="120" w:after="120"/>
        <w:ind w:firstLine="0"/>
      </w:pPr>
      <w:r w:rsidRPr="00BE60A7">
        <w:t>Recomendamos:</w:t>
      </w:r>
    </w:p>
    <w:p w:rsidR="00C443D3" w:rsidRPr="008C6CDD" w:rsidRDefault="00B02B6B" w:rsidP="00C443D3">
      <w:pPr>
        <w:numPr>
          <w:ilvl w:val="0"/>
          <w:numId w:val="4"/>
        </w:numPr>
        <w:tabs>
          <w:tab w:val="left" w:pos="480"/>
          <w:tab w:val="num" w:pos="600"/>
          <w:tab w:val="num" w:pos="720"/>
          <w:tab w:val="num" w:pos="5040"/>
        </w:tabs>
        <w:ind w:left="0" w:firstLine="289"/>
        <w:rPr>
          <w:rFonts w:cs="Arial"/>
          <w:i/>
          <w:spacing w:val="6"/>
          <w:sz w:val="26"/>
          <w:szCs w:val="24"/>
        </w:rPr>
      </w:pPr>
      <w:r>
        <w:rPr>
          <w:rFonts w:cs="Arial"/>
          <w:i/>
          <w:spacing w:val="6"/>
          <w:sz w:val="26"/>
          <w:szCs w:val="24"/>
        </w:rPr>
        <w:t>Elaborar</w:t>
      </w:r>
      <w:r w:rsidR="00C443D3" w:rsidRPr="008C6CDD">
        <w:rPr>
          <w:rFonts w:cs="Arial"/>
          <w:i/>
          <w:spacing w:val="6"/>
          <w:sz w:val="26"/>
          <w:szCs w:val="24"/>
        </w:rPr>
        <w:t xml:space="preserve"> el presupuesto para que re</w:t>
      </w:r>
      <w:r>
        <w:rPr>
          <w:rFonts w:cs="Arial"/>
          <w:i/>
          <w:spacing w:val="6"/>
          <w:sz w:val="26"/>
          <w:szCs w:val="24"/>
        </w:rPr>
        <w:t>coja</w:t>
      </w:r>
      <w:r w:rsidR="00C443D3" w:rsidRPr="008C6CDD">
        <w:rPr>
          <w:rFonts w:cs="Arial"/>
          <w:i/>
          <w:spacing w:val="6"/>
          <w:sz w:val="26"/>
          <w:szCs w:val="24"/>
        </w:rPr>
        <w:t xml:space="preserve"> de forma razonable las previsiones de la actividad a desarrollar</w:t>
      </w:r>
      <w:r>
        <w:rPr>
          <w:rFonts w:cs="Arial"/>
          <w:i/>
          <w:spacing w:val="6"/>
          <w:sz w:val="26"/>
          <w:szCs w:val="24"/>
        </w:rPr>
        <w:t xml:space="preserve"> en el ejercicio.</w:t>
      </w:r>
    </w:p>
    <w:p w:rsidR="0009080F" w:rsidRDefault="00C443D3" w:rsidP="00C443D3">
      <w:pPr>
        <w:numPr>
          <w:ilvl w:val="0"/>
          <w:numId w:val="4"/>
        </w:numPr>
        <w:tabs>
          <w:tab w:val="left" w:pos="480"/>
          <w:tab w:val="num" w:pos="600"/>
          <w:tab w:val="num" w:pos="720"/>
          <w:tab w:val="num" w:pos="5040"/>
        </w:tabs>
        <w:ind w:left="0" w:firstLine="289"/>
        <w:rPr>
          <w:rFonts w:cs="Arial"/>
          <w:i/>
          <w:spacing w:val="6"/>
          <w:sz w:val="26"/>
          <w:szCs w:val="24"/>
        </w:rPr>
      </w:pPr>
      <w:r w:rsidRPr="008C6CDD">
        <w:rPr>
          <w:rFonts w:cs="Arial"/>
          <w:i/>
          <w:spacing w:val="6"/>
          <w:sz w:val="26"/>
          <w:szCs w:val="24"/>
        </w:rPr>
        <w:t>Incluir en el remanente de Tesorería los derechos de difícil justificación.</w:t>
      </w:r>
    </w:p>
    <w:p w:rsidR="001D1036" w:rsidRDefault="001D1036" w:rsidP="00B00BF5">
      <w:pPr>
        <w:numPr>
          <w:ilvl w:val="0"/>
          <w:numId w:val="4"/>
        </w:numPr>
        <w:tabs>
          <w:tab w:val="left" w:pos="480"/>
          <w:tab w:val="num" w:pos="600"/>
          <w:tab w:val="num" w:pos="720"/>
          <w:tab w:val="num" w:pos="5040"/>
        </w:tabs>
        <w:spacing w:after="0"/>
        <w:ind w:left="0" w:firstLine="289"/>
        <w:rPr>
          <w:rFonts w:cs="Arial"/>
          <w:i/>
          <w:spacing w:val="6"/>
          <w:sz w:val="26"/>
          <w:szCs w:val="24"/>
        </w:rPr>
      </w:pPr>
      <w:r>
        <w:rPr>
          <w:rFonts w:cs="Arial"/>
          <w:i/>
          <w:spacing w:val="6"/>
          <w:sz w:val="26"/>
          <w:szCs w:val="24"/>
        </w:rPr>
        <w:lastRenderedPageBreak/>
        <w:t>D</w:t>
      </w:r>
      <w:r w:rsidRPr="004A6553">
        <w:rPr>
          <w:rFonts w:cs="Arial"/>
          <w:i/>
          <w:spacing w:val="6"/>
          <w:sz w:val="26"/>
          <w:szCs w:val="24"/>
        </w:rPr>
        <w:t>iseñar procedimientos que gara</w:t>
      </w:r>
      <w:r>
        <w:rPr>
          <w:rFonts w:cs="Arial"/>
          <w:i/>
          <w:spacing w:val="6"/>
          <w:sz w:val="26"/>
          <w:szCs w:val="24"/>
        </w:rPr>
        <w:t xml:space="preserve">nticen adecuadamente el control interno </w:t>
      </w:r>
      <w:r w:rsidRPr="004A6553">
        <w:rPr>
          <w:rFonts w:cs="Arial"/>
          <w:i/>
          <w:spacing w:val="6"/>
          <w:sz w:val="26"/>
          <w:szCs w:val="24"/>
        </w:rPr>
        <w:t>que el Ayuntamiento debe ejercer sobre la actividad desarrollada por la res</w:t>
      </w:r>
      <w:r w:rsidRPr="004A6553">
        <w:rPr>
          <w:rFonts w:cs="Arial"/>
          <w:i/>
          <w:spacing w:val="6"/>
          <w:sz w:val="26"/>
          <w:szCs w:val="24"/>
        </w:rPr>
        <w:t>i</w:t>
      </w:r>
      <w:r w:rsidRPr="004A6553">
        <w:rPr>
          <w:rFonts w:cs="Arial"/>
          <w:i/>
          <w:spacing w:val="6"/>
          <w:sz w:val="26"/>
          <w:szCs w:val="24"/>
        </w:rPr>
        <w:t>dencia.</w:t>
      </w:r>
    </w:p>
    <w:p w:rsidR="00B00BF5" w:rsidRPr="004A6553" w:rsidRDefault="00B00BF5" w:rsidP="00B00BF5">
      <w:pPr>
        <w:tabs>
          <w:tab w:val="left" w:pos="480"/>
          <w:tab w:val="num" w:pos="5040"/>
        </w:tabs>
        <w:spacing w:after="0"/>
        <w:ind w:left="289" w:firstLine="0"/>
        <w:rPr>
          <w:rFonts w:cs="Arial"/>
          <w:i/>
          <w:spacing w:val="6"/>
          <w:sz w:val="26"/>
          <w:szCs w:val="24"/>
        </w:rPr>
      </w:pPr>
    </w:p>
    <w:p w:rsidR="00C443D3" w:rsidRPr="00011749" w:rsidRDefault="00C443D3" w:rsidP="00C443D3">
      <w:pPr>
        <w:pStyle w:val="atitulo3"/>
        <w:spacing w:before="240"/>
        <w:rPr>
          <w:i w:val="0"/>
        </w:rPr>
      </w:pPr>
      <w:r>
        <w:rPr>
          <w:i w:val="0"/>
        </w:rPr>
        <w:t>VI.1</w:t>
      </w:r>
      <w:r w:rsidR="00FA34B4">
        <w:rPr>
          <w:i w:val="0"/>
        </w:rPr>
        <w:t>0</w:t>
      </w:r>
      <w:r>
        <w:rPr>
          <w:i w:val="0"/>
        </w:rPr>
        <w:t xml:space="preserve">.2 </w:t>
      </w:r>
      <w:r w:rsidRPr="00011749">
        <w:rPr>
          <w:i w:val="0"/>
        </w:rPr>
        <w:t xml:space="preserve">Gastos </w:t>
      </w:r>
      <w:r>
        <w:rPr>
          <w:i w:val="0"/>
        </w:rPr>
        <w:t>de personal</w:t>
      </w:r>
    </w:p>
    <w:p w:rsidR="00C443D3" w:rsidRPr="004107B9" w:rsidRDefault="00C443D3" w:rsidP="00C443D3">
      <w:pPr>
        <w:pStyle w:val="texto"/>
        <w:tabs>
          <w:tab w:val="clear" w:pos="2835"/>
          <w:tab w:val="clear" w:pos="3969"/>
          <w:tab w:val="clear" w:pos="5103"/>
          <w:tab w:val="clear" w:pos="6237"/>
          <w:tab w:val="clear" w:pos="7371"/>
        </w:tabs>
        <w:rPr>
          <w:spacing w:val="2"/>
        </w:rPr>
      </w:pPr>
      <w:r w:rsidRPr="004107B9">
        <w:rPr>
          <w:spacing w:val="2"/>
        </w:rPr>
        <w:t>Los gastos de personal ascendieron, en 2017, a 524.822 euros, con un porcentaje de ejecución del 115 por ciento, y representan el 78 por ciento del total de gastos del ejercicio. Sobre 2016, este gasto se ha incrementado en un cuatro por ciento.</w:t>
      </w:r>
    </w:p>
    <w:p w:rsidR="00C443D3" w:rsidRDefault="00C443D3" w:rsidP="00B00BF5">
      <w:pPr>
        <w:pStyle w:val="texto"/>
        <w:tabs>
          <w:tab w:val="clear" w:pos="2835"/>
          <w:tab w:val="clear" w:pos="3969"/>
          <w:tab w:val="clear" w:pos="5103"/>
          <w:tab w:val="clear" w:pos="6237"/>
          <w:tab w:val="clear" w:pos="7371"/>
        </w:tabs>
        <w:spacing w:after="240"/>
      </w:pPr>
      <w:r w:rsidRPr="00F61084">
        <w:t>Su desglose, y compara</w:t>
      </w:r>
      <w:r>
        <w:t xml:space="preserve">ción </w:t>
      </w:r>
      <w:r w:rsidRPr="00F61084">
        <w:t>con 201</w:t>
      </w:r>
      <w:r>
        <w:t>6</w:t>
      </w:r>
      <w:r w:rsidRPr="00F61084">
        <w:t xml:space="preserve">, es el siguiente: </w:t>
      </w:r>
    </w:p>
    <w:tbl>
      <w:tblPr>
        <w:tblW w:w="8748"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754"/>
        <w:gridCol w:w="2368"/>
        <w:gridCol w:w="2189"/>
        <w:gridCol w:w="1437"/>
      </w:tblGrid>
      <w:tr w:rsidR="00C443D3" w:rsidRPr="004107B9" w:rsidTr="00B078CB">
        <w:trPr>
          <w:trHeight w:val="255"/>
          <w:jc w:val="center"/>
        </w:trPr>
        <w:tc>
          <w:tcPr>
            <w:tcW w:w="2754" w:type="dxa"/>
            <w:shd w:val="clear" w:color="auto" w:fill="FABF8F" w:themeFill="accent6" w:themeFillTint="99"/>
            <w:vAlign w:val="center"/>
            <w:hideMark/>
          </w:tcPr>
          <w:p w:rsidR="00C443D3" w:rsidRPr="004107B9" w:rsidRDefault="00C443D3" w:rsidP="00FD11B3">
            <w:pPr>
              <w:spacing w:after="0"/>
              <w:ind w:firstLine="0"/>
              <w:jc w:val="left"/>
              <w:rPr>
                <w:rFonts w:ascii="Arial" w:hAnsi="Arial" w:cs="Arial"/>
                <w:color w:val="000000"/>
                <w:sz w:val="17"/>
                <w:szCs w:val="17"/>
                <w:lang w:val="es-ES" w:eastAsia="es-ES"/>
              </w:rPr>
            </w:pPr>
            <w:r w:rsidRPr="004107B9">
              <w:rPr>
                <w:rFonts w:ascii="Arial" w:hAnsi="Arial" w:cs="Arial"/>
                <w:color w:val="000000"/>
                <w:sz w:val="17"/>
                <w:szCs w:val="17"/>
                <w:lang w:val="es-ES" w:eastAsia="es-ES"/>
              </w:rPr>
              <w:t>Gastos de personal</w:t>
            </w:r>
          </w:p>
        </w:tc>
        <w:tc>
          <w:tcPr>
            <w:tcW w:w="2368" w:type="dxa"/>
            <w:shd w:val="clear" w:color="auto" w:fill="FABF8F" w:themeFill="accent6" w:themeFillTint="99"/>
            <w:vAlign w:val="center"/>
            <w:hideMark/>
          </w:tcPr>
          <w:p w:rsidR="00C443D3" w:rsidRPr="004107B9" w:rsidRDefault="00C443D3" w:rsidP="00FD11B3">
            <w:pPr>
              <w:spacing w:after="0"/>
              <w:ind w:firstLine="0"/>
              <w:jc w:val="right"/>
              <w:rPr>
                <w:rFonts w:ascii="Arial" w:hAnsi="Arial" w:cs="Arial"/>
                <w:color w:val="000000"/>
                <w:sz w:val="17"/>
                <w:szCs w:val="17"/>
                <w:lang w:val="es-ES" w:eastAsia="es-ES"/>
              </w:rPr>
            </w:pPr>
            <w:r w:rsidRPr="004107B9">
              <w:rPr>
                <w:rFonts w:ascii="Arial" w:hAnsi="Arial" w:cs="Arial"/>
                <w:color w:val="000000"/>
                <w:sz w:val="17"/>
                <w:szCs w:val="17"/>
                <w:lang w:val="es-ES" w:eastAsia="es-ES"/>
              </w:rPr>
              <w:t>Obligaciones</w:t>
            </w:r>
            <w:r w:rsidR="004107B9">
              <w:rPr>
                <w:rFonts w:ascii="Arial" w:hAnsi="Arial" w:cs="Arial"/>
                <w:color w:val="000000"/>
                <w:sz w:val="17"/>
                <w:szCs w:val="17"/>
                <w:lang w:val="es-ES" w:eastAsia="es-ES"/>
              </w:rPr>
              <w:t xml:space="preserve"> </w:t>
            </w:r>
            <w:r w:rsidRPr="004107B9">
              <w:rPr>
                <w:rFonts w:ascii="Arial" w:hAnsi="Arial" w:cs="Arial"/>
                <w:color w:val="000000"/>
                <w:sz w:val="17"/>
                <w:szCs w:val="17"/>
                <w:lang w:val="es-ES" w:eastAsia="es-ES"/>
              </w:rPr>
              <w:t>Reconocidas</w:t>
            </w:r>
          </w:p>
          <w:p w:rsidR="00C443D3" w:rsidRPr="004107B9" w:rsidRDefault="00C443D3" w:rsidP="00FD11B3">
            <w:pPr>
              <w:spacing w:after="0"/>
              <w:ind w:firstLine="0"/>
              <w:jc w:val="right"/>
              <w:rPr>
                <w:rFonts w:ascii="Arial" w:hAnsi="Arial" w:cs="Arial"/>
                <w:color w:val="000000"/>
                <w:sz w:val="17"/>
                <w:szCs w:val="17"/>
                <w:lang w:val="es-ES" w:eastAsia="es-ES"/>
              </w:rPr>
            </w:pPr>
            <w:r w:rsidRPr="004107B9">
              <w:rPr>
                <w:rFonts w:ascii="Arial" w:hAnsi="Arial" w:cs="Arial"/>
                <w:color w:val="000000"/>
                <w:sz w:val="17"/>
                <w:szCs w:val="17"/>
                <w:lang w:val="es-ES" w:eastAsia="es-ES"/>
              </w:rPr>
              <w:t>2016</w:t>
            </w:r>
            <w:r w:rsidR="00B02B6B" w:rsidRPr="004107B9">
              <w:rPr>
                <w:rFonts w:ascii="Arial" w:hAnsi="Arial" w:cs="Arial"/>
                <w:color w:val="000000"/>
                <w:sz w:val="17"/>
                <w:szCs w:val="17"/>
                <w:lang w:val="es-ES" w:eastAsia="es-ES"/>
              </w:rPr>
              <w:t>*</w:t>
            </w:r>
          </w:p>
        </w:tc>
        <w:tc>
          <w:tcPr>
            <w:tcW w:w="2189" w:type="dxa"/>
            <w:shd w:val="clear" w:color="auto" w:fill="FABF8F" w:themeFill="accent6" w:themeFillTint="99"/>
            <w:vAlign w:val="center"/>
            <w:hideMark/>
          </w:tcPr>
          <w:p w:rsidR="00C443D3" w:rsidRPr="004107B9" w:rsidRDefault="00C443D3" w:rsidP="00FD11B3">
            <w:pPr>
              <w:spacing w:after="0"/>
              <w:ind w:firstLine="0"/>
              <w:jc w:val="right"/>
              <w:rPr>
                <w:rFonts w:ascii="Arial" w:hAnsi="Arial" w:cs="Arial"/>
                <w:color w:val="000000"/>
                <w:sz w:val="17"/>
                <w:szCs w:val="17"/>
                <w:lang w:val="es-ES" w:eastAsia="es-ES"/>
              </w:rPr>
            </w:pPr>
            <w:r w:rsidRPr="004107B9">
              <w:rPr>
                <w:rFonts w:ascii="Arial" w:hAnsi="Arial" w:cs="Arial"/>
                <w:color w:val="000000"/>
                <w:sz w:val="17"/>
                <w:szCs w:val="17"/>
                <w:lang w:val="es-ES" w:eastAsia="es-ES"/>
              </w:rPr>
              <w:t>Obligaciones</w:t>
            </w:r>
            <w:r w:rsidR="004107B9">
              <w:rPr>
                <w:rFonts w:ascii="Arial" w:hAnsi="Arial" w:cs="Arial"/>
                <w:color w:val="000000"/>
                <w:sz w:val="17"/>
                <w:szCs w:val="17"/>
                <w:lang w:val="es-ES" w:eastAsia="es-ES"/>
              </w:rPr>
              <w:t xml:space="preserve"> </w:t>
            </w:r>
            <w:r w:rsidRPr="004107B9">
              <w:rPr>
                <w:rFonts w:ascii="Arial" w:hAnsi="Arial" w:cs="Arial"/>
                <w:color w:val="000000"/>
                <w:sz w:val="17"/>
                <w:szCs w:val="17"/>
                <w:lang w:val="es-ES" w:eastAsia="es-ES"/>
              </w:rPr>
              <w:t>Reconocidas</w:t>
            </w:r>
          </w:p>
          <w:p w:rsidR="00C443D3" w:rsidRPr="004107B9" w:rsidRDefault="00C443D3" w:rsidP="00FD11B3">
            <w:pPr>
              <w:spacing w:after="0"/>
              <w:ind w:firstLine="0"/>
              <w:jc w:val="right"/>
              <w:rPr>
                <w:rFonts w:ascii="Arial" w:hAnsi="Arial" w:cs="Arial"/>
                <w:color w:val="000000"/>
                <w:sz w:val="17"/>
                <w:szCs w:val="17"/>
                <w:lang w:val="es-ES" w:eastAsia="es-ES"/>
              </w:rPr>
            </w:pPr>
            <w:r w:rsidRPr="004107B9">
              <w:rPr>
                <w:rFonts w:ascii="Arial" w:hAnsi="Arial" w:cs="Arial"/>
                <w:color w:val="000000"/>
                <w:sz w:val="17"/>
                <w:szCs w:val="17"/>
                <w:lang w:val="es-ES" w:eastAsia="es-ES"/>
              </w:rPr>
              <w:t>2017</w:t>
            </w:r>
          </w:p>
        </w:tc>
        <w:tc>
          <w:tcPr>
            <w:tcW w:w="1437" w:type="dxa"/>
            <w:shd w:val="clear" w:color="auto" w:fill="FABF8F" w:themeFill="accent6" w:themeFillTint="99"/>
            <w:vAlign w:val="center"/>
            <w:hideMark/>
          </w:tcPr>
          <w:p w:rsidR="00C443D3" w:rsidRPr="004107B9" w:rsidRDefault="00C443D3" w:rsidP="00FD11B3">
            <w:pPr>
              <w:spacing w:after="0"/>
              <w:ind w:firstLine="0"/>
              <w:jc w:val="right"/>
              <w:rPr>
                <w:rFonts w:ascii="Arial" w:hAnsi="Arial" w:cs="Arial"/>
                <w:color w:val="000000"/>
                <w:sz w:val="17"/>
                <w:szCs w:val="17"/>
                <w:lang w:val="es-ES" w:eastAsia="es-ES"/>
              </w:rPr>
            </w:pPr>
            <w:r w:rsidRPr="004107B9">
              <w:rPr>
                <w:rFonts w:ascii="Arial" w:hAnsi="Arial" w:cs="Arial"/>
                <w:color w:val="000000"/>
                <w:sz w:val="17"/>
                <w:szCs w:val="17"/>
                <w:lang w:val="es-ES" w:eastAsia="es-ES"/>
              </w:rPr>
              <w:t>% variación 2017/2016</w:t>
            </w:r>
          </w:p>
        </w:tc>
      </w:tr>
      <w:tr w:rsidR="00C443D3" w:rsidRPr="00F61084" w:rsidTr="004107B9">
        <w:trPr>
          <w:trHeight w:val="255"/>
          <w:jc w:val="center"/>
        </w:trPr>
        <w:tc>
          <w:tcPr>
            <w:tcW w:w="2754" w:type="dxa"/>
            <w:shd w:val="clear" w:color="000000" w:fill="FFFFFF"/>
            <w:vAlign w:val="center"/>
            <w:hideMark/>
          </w:tcPr>
          <w:p w:rsidR="00C443D3" w:rsidRPr="00F61084" w:rsidRDefault="00C443D3" w:rsidP="00FD11B3">
            <w:pPr>
              <w:spacing w:after="0"/>
              <w:ind w:firstLine="0"/>
              <w:rPr>
                <w:rFonts w:ascii="Arial Narrow" w:hAnsi="Arial Narrow"/>
                <w:color w:val="000000"/>
                <w:lang w:val="es-ES" w:eastAsia="es-ES"/>
              </w:rPr>
            </w:pPr>
            <w:r w:rsidRPr="00F61084">
              <w:rPr>
                <w:rFonts w:ascii="Arial Narrow" w:hAnsi="Arial Narrow"/>
                <w:color w:val="000000"/>
                <w:lang w:val="es-ES" w:eastAsia="es-ES"/>
              </w:rPr>
              <w:t>Personal laboral</w:t>
            </w:r>
            <w:r>
              <w:rPr>
                <w:rFonts w:ascii="Arial Narrow" w:hAnsi="Arial Narrow"/>
                <w:color w:val="000000"/>
                <w:lang w:val="es-ES" w:eastAsia="es-ES"/>
              </w:rPr>
              <w:t xml:space="preserve"> fijo</w:t>
            </w:r>
          </w:p>
        </w:tc>
        <w:tc>
          <w:tcPr>
            <w:tcW w:w="2368" w:type="dxa"/>
            <w:shd w:val="clear" w:color="000000" w:fill="FFFFFF"/>
            <w:vAlign w:val="center"/>
            <w:hideMark/>
          </w:tcPr>
          <w:p w:rsidR="00C443D3" w:rsidRPr="00F61084"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324.561</w:t>
            </w:r>
          </w:p>
        </w:tc>
        <w:tc>
          <w:tcPr>
            <w:tcW w:w="2189" w:type="dxa"/>
            <w:shd w:val="clear" w:color="000000" w:fill="FFFFFF"/>
            <w:vAlign w:val="center"/>
            <w:hideMark/>
          </w:tcPr>
          <w:p w:rsidR="00C443D3" w:rsidRPr="00F61084"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313.534</w:t>
            </w:r>
          </w:p>
        </w:tc>
        <w:tc>
          <w:tcPr>
            <w:tcW w:w="1437" w:type="dxa"/>
            <w:shd w:val="clear" w:color="000000" w:fill="FFFFFF"/>
            <w:vAlign w:val="center"/>
            <w:hideMark/>
          </w:tcPr>
          <w:p w:rsidR="00C443D3" w:rsidRPr="00F61084"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-3</w:t>
            </w:r>
          </w:p>
        </w:tc>
      </w:tr>
      <w:tr w:rsidR="00C443D3" w:rsidRPr="00F61084" w:rsidTr="004107B9">
        <w:trPr>
          <w:trHeight w:val="255"/>
          <w:jc w:val="center"/>
        </w:trPr>
        <w:tc>
          <w:tcPr>
            <w:tcW w:w="2754" w:type="dxa"/>
            <w:tcBorders>
              <w:bottom w:val="single" w:sz="4" w:space="0" w:color="auto"/>
            </w:tcBorders>
            <w:shd w:val="clear" w:color="000000" w:fill="FFFFFF"/>
            <w:vAlign w:val="center"/>
            <w:hideMark/>
          </w:tcPr>
          <w:p w:rsidR="00C443D3" w:rsidRPr="00F61084" w:rsidRDefault="00C443D3" w:rsidP="00FD11B3">
            <w:pPr>
              <w:spacing w:after="0"/>
              <w:ind w:firstLine="0"/>
              <w:rPr>
                <w:rFonts w:ascii="Arial Narrow" w:hAnsi="Arial Narrow"/>
                <w:color w:val="000000"/>
                <w:lang w:val="es-ES" w:eastAsia="es-ES"/>
              </w:rPr>
            </w:pPr>
            <w:r>
              <w:rPr>
                <w:rFonts w:ascii="Arial Narrow" w:hAnsi="Arial Narrow"/>
                <w:color w:val="000000"/>
                <w:lang w:val="es-ES" w:eastAsia="es-ES"/>
              </w:rPr>
              <w:t>Personal laboral temporal</w:t>
            </w:r>
          </w:p>
        </w:tc>
        <w:tc>
          <w:tcPr>
            <w:tcW w:w="2368" w:type="dxa"/>
            <w:tcBorders>
              <w:bottom w:val="single" w:sz="4" w:space="0" w:color="auto"/>
            </w:tcBorders>
            <w:shd w:val="clear" w:color="000000" w:fill="FFFFFF"/>
            <w:vAlign w:val="center"/>
            <w:hideMark/>
          </w:tcPr>
          <w:p w:rsidR="00C443D3"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67.310</w:t>
            </w:r>
          </w:p>
        </w:tc>
        <w:tc>
          <w:tcPr>
            <w:tcW w:w="2189" w:type="dxa"/>
            <w:tcBorders>
              <w:bottom w:val="single" w:sz="4" w:space="0" w:color="auto"/>
            </w:tcBorders>
            <w:shd w:val="clear" w:color="000000" w:fill="FFFFFF"/>
            <w:vAlign w:val="center"/>
            <w:hideMark/>
          </w:tcPr>
          <w:p w:rsidR="00C443D3"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99.764</w:t>
            </w:r>
          </w:p>
        </w:tc>
        <w:tc>
          <w:tcPr>
            <w:tcW w:w="1437" w:type="dxa"/>
            <w:tcBorders>
              <w:bottom w:val="single" w:sz="4" w:space="0" w:color="auto"/>
            </w:tcBorders>
            <w:shd w:val="clear" w:color="000000" w:fill="FFFFFF"/>
            <w:vAlign w:val="center"/>
            <w:hideMark/>
          </w:tcPr>
          <w:p w:rsidR="00C443D3"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48</w:t>
            </w:r>
          </w:p>
        </w:tc>
      </w:tr>
      <w:tr w:rsidR="00C443D3" w:rsidRPr="00F61084" w:rsidTr="004107B9">
        <w:trPr>
          <w:trHeight w:val="255"/>
          <w:jc w:val="center"/>
        </w:trPr>
        <w:tc>
          <w:tcPr>
            <w:tcW w:w="2754" w:type="dxa"/>
            <w:tcBorders>
              <w:bottom w:val="single" w:sz="4" w:space="0" w:color="auto"/>
            </w:tcBorders>
            <w:shd w:val="clear" w:color="000000" w:fill="FFFFFF"/>
            <w:vAlign w:val="center"/>
            <w:hideMark/>
          </w:tcPr>
          <w:p w:rsidR="00C443D3" w:rsidRPr="00F61084" w:rsidRDefault="00C443D3" w:rsidP="00FD11B3">
            <w:pPr>
              <w:spacing w:after="0"/>
              <w:ind w:firstLine="0"/>
              <w:rPr>
                <w:rFonts w:ascii="Arial Narrow" w:hAnsi="Arial Narrow"/>
                <w:color w:val="000000"/>
                <w:lang w:val="es-ES" w:eastAsia="es-ES"/>
              </w:rPr>
            </w:pPr>
            <w:r w:rsidRPr="00F61084">
              <w:rPr>
                <w:rFonts w:ascii="Arial Narrow" w:hAnsi="Arial Narrow"/>
                <w:color w:val="000000"/>
                <w:lang w:val="es-ES" w:eastAsia="es-ES"/>
              </w:rPr>
              <w:t>Cargas sociales</w:t>
            </w:r>
          </w:p>
        </w:tc>
        <w:tc>
          <w:tcPr>
            <w:tcW w:w="2368" w:type="dxa"/>
            <w:tcBorders>
              <w:bottom w:val="single" w:sz="4" w:space="0" w:color="auto"/>
            </w:tcBorders>
            <w:shd w:val="clear" w:color="000000" w:fill="FFFFFF"/>
            <w:vAlign w:val="center"/>
            <w:hideMark/>
          </w:tcPr>
          <w:p w:rsidR="00C443D3" w:rsidRPr="00F61084"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110.377</w:t>
            </w:r>
          </w:p>
        </w:tc>
        <w:tc>
          <w:tcPr>
            <w:tcW w:w="2189" w:type="dxa"/>
            <w:tcBorders>
              <w:bottom w:val="single" w:sz="4" w:space="0" w:color="auto"/>
            </w:tcBorders>
            <w:shd w:val="clear" w:color="000000" w:fill="FFFFFF"/>
            <w:vAlign w:val="center"/>
            <w:hideMark/>
          </w:tcPr>
          <w:p w:rsidR="00C443D3" w:rsidRPr="00F61084"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111.524</w:t>
            </w:r>
          </w:p>
        </w:tc>
        <w:tc>
          <w:tcPr>
            <w:tcW w:w="1437" w:type="dxa"/>
            <w:tcBorders>
              <w:bottom w:val="single" w:sz="4" w:space="0" w:color="auto"/>
            </w:tcBorders>
            <w:shd w:val="clear" w:color="000000" w:fill="FFFFFF"/>
            <w:vAlign w:val="center"/>
            <w:hideMark/>
          </w:tcPr>
          <w:p w:rsidR="00C443D3" w:rsidRPr="00F61084"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1</w:t>
            </w:r>
          </w:p>
        </w:tc>
      </w:tr>
      <w:tr w:rsidR="00C443D3" w:rsidRPr="00EE2ED7" w:rsidTr="00B078CB">
        <w:trPr>
          <w:trHeight w:val="255"/>
          <w:jc w:val="center"/>
        </w:trPr>
        <w:tc>
          <w:tcPr>
            <w:tcW w:w="2754" w:type="dxa"/>
            <w:shd w:val="clear" w:color="auto" w:fill="FABF8F" w:themeFill="accent6" w:themeFillTint="99"/>
            <w:vAlign w:val="center"/>
            <w:hideMark/>
          </w:tcPr>
          <w:p w:rsidR="00C443D3" w:rsidRPr="00F61084" w:rsidRDefault="00C443D3" w:rsidP="00FD11B3">
            <w:pPr>
              <w:spacing w:after="0"/>
              <w:ind w:firstLine="0"/>
              <w:jc w:val="left"/>
              <w:rPr>
                <w:rFonts w:ascii="Arial" w:hAnsi="Arial" w:cs="Arial"/>
                <w:bCs/>
                <w:color w:val="000000"/>
                <w:sz w:val="18"/>
                <w:szCs w:val="18"/>
                <w:lang w:val="es-ES" w:eastAsia="es-ES"/>
              </w:rPr>
            </w:pPr>
            <w:r w:rsidRPr="00F61084">
              <w:rPr>
                <w:rFonts w:ascii="Arial" w:hAnsi="Arial" w:cs="Arial"/>
                <w:bCs/>
                <w:color w:val="000000"/>
                <w:sz w:val="18"/>
                <w:szCs w:val="18"/>
                <w:lang w:val="es-ES" w:eastAsia="es-ES"/>
              </w:rPr>
              <w:t>Total</w:t>
            </w:r>
          </w:p>
        </w:tc>
        <w:tc>
          <w:tcPr>
            <w:tcW w:w="2368" w:type="dxa"/>
            <w:shd w:val="clear" w:color="auto" w:fill="FABF8F" w:themeFill="accent6" w:themeFillTint="99"/>
            <w:vAlign w:val="center"/>
            <w:hideMark/>
          </w:tcPr>
          <w:p w:rsidR="00C443D3" w:rsidRPr="00F61084" w:rsidRDefault="00C443D3" w:rsidP="00FD11B3">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fldChar w:fldCharType="begin"/>
            </w:r>
            <w:r>
              <w:rPr>
                <w:rFonts w:ascii="Arial" w:hAnsi="Arial" w:cs="Arial"/>
                <w:bCs/>
                <w:color w:val="000000"/>
                <w:sz w:val="18"/>
                <w:szCs w:val="18"/>
                <w:lang w:val="es-ES" w:eastAsia="es-ES"/>
              </w:rPr>
              <w:instrText xml:space="preserve"> =b3+b4+b5 </w:instrText>
            </w:r>
            <w:r>
              <w:rPr>
                <w:rFonts w:ascii="Arial" w:hAnsi="Arial" w:cs="Arial"/>
                <w:bCs/>
                <w:color w:val="000000"/>
                <w:sz w:val="18"/>
                <w:szCs w:val="18"/>
                <w:lang w:val="es-ES" w:eastAsia="es-ES"/>
              </w:rPr>
              <w:fldChar w:fldCharType="separate"/>
            </w:r>
            <w:r>
              <w:rPr>
                <w:rFonts w:ascii="Arial" w:hAnsi="Arial" w:cs="Arial"/>
                <w:bCs/>
                <w:noProof/>
                <w:color w:val="000000"/>
                <w:sz w:val="18"/>
                <w:szCs w:val="18"/>
                <w:lang w:val="es-ES" w:eastAsia="es-ES"/>
              </w:rPr>
              <w:t>502.248</w:t>
            </w:r>
            <w:r>
              <w:rPr>
                <w:rFonts w:ascii="Arial" w:hAnsi="Arial" w:cs="Arial"/>
                <w:bCs/>
                <w:color w:val="000000"/>
                <w:sz w:val="18"/>
                <w:szCs w:val="18"/>
                <w:lang w:val="es-ES" w:eastAsia="es-ES"/>
              </w:rPr>
              <w:fldChar w:fldCharType="end"/>
            </w:r>
          </w:p>
        </w:tc>
        <w:tc>
          <w:tcPr>
            <w:tcW w:w="2189" w:type="dxa"/>
            <w:shd w:val="clear" w:color="auto" w:fill="FABF8F" w:themeFill="accent6" w:themeFillTint="99"/>
            <w:vAlign w:val="center"/>
            <w:hideMark/>
          </w:tcPr>
          <w:p w:rsidR="00C443D3" w:rsidRPr="00F61084" w:rsidRDefault="00C443D3" w:rsidP="00FD11B3">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fldChar w:fldCharType="begin"/>
            </w:r>
            <w:r>
              <w:rPr>
                <w:rFonts w:ascii="Arial" w:hAnsi="Arial" w:cs="Arial"/>
                <w:bCs/>
                <w:color w:val="000000"/>
                <w:sz w:val="18"/>
                <w:szCs w:val="18"/>
                <w:lang w:val="es-ES" w:eastAsia="es-ES"/>
              </w:rPr>
              <w:instrText xml:space="preserve"> =c3+c4+c5 </w:instrText>
            </w:r>
            <w:r>
              <w:rPr>
                <w:rFonts w:ascii="Arial" w:hAnsi="Arial" w:cs="Arial"/>
                <w:bCs/>
                <w:color w:val="000000"/>
                <w:sz w:val="18"/>
                <w:szCs w:val="18"/>
                <w:lang w:val="es-ES" w:eastAsia="es-ES"/>
              </w:rPr>
              <w:fldChar w:fldCharType="separate"/>
            </w:r>
            <w:r>
              <w:rPr>
                <w:rFonts w:ascii="Arial" w:hAnsi="Arial" w:cs="Arial"/>
                <w:bCs/>
                <w:noProof/>
                <w:color w:val="000000"/>
                <w:sz w:val="18"/>
                <w:szCs w:val="18"/>
                <w:lang w:val="es-ES" w:eastAsia="es-ES"/>
              </w:rPr>
              <w:t>524.822</w:t>
            </w:r>
            <w:r>
              <w:rPr>
                <w:rFonts w:ascii="Arial" w:hAnsi="Arial" w:cs="Arial"/>
                <w:bCs/>
                <w:color w:val="000000"/>
                <w:sz w:val="18"/>
                <w:szCs w:val="18"/>
                <w:lang w:val="es-ES" w:eastAsia="es-ES"/>
              </w:rPr>
              <w:fldChar w:fldCharType="end"/>
            </w:r>
          </w:p>
        </w:tc>
        <w:tc>
          <w:tcPr>
            <w:tcW w:w="1437" w:type="dxa"/>
            <w:shd w:val="clear" w:color="auto" w:fill="FABF8F" w:themeFill="accent6" w:themeFillTint="99"/>
            <w:vAlign w:val="center"/>
            <w:hideMark/>
          </w:tcPr>
          <w:p w:rsidR="00C443D3" w:rsidRPr="00F61084" w:rsidRDefault="00C443D3" w:rsidP="00FD11B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4</w:t>
            </w:r>
          </w:p>
        </w:tc>
      </w:tr>
    </w:tbl>
    <w:p w:rsidR="003E0715" w:rsidRPr="003211FC" w:rsidRDefault="003E0715" w:rsidP="003E0715">
      <w:pPr>
        <w:spacing w:before="60" w:after="0"/>
        <w:ind w:firstLine="0"/>
        <w:jc w:val="left"/>
        <w:rPr>
          <w:rFonts w:ascii="Arial" w:hAnsi="Arial" w:cs="Arial"/>
          <w:sz w:val="16"/>
          <w:szCs w:val="16"/>
          <w:lang w:val="es-ES"/>
        </w:rPr>
      </w:pPr>
      <w:r w:rsidRPr="003211FC">
        <w:rPr>
          <w:rFonts w:ascii="Arial" w:hAnsi="Arial" w:cs="Arial"/>
          <w:sz w:val="16"/>
          <w:szCs w:val="16"/>
          <w:lang w:val="es-ES"/>
        </w:rPr>
        <w:t>* Ejercicio no auditado</w:t>
      </w:r>
    </w:p>
    <w:p w:rsidR="00C443D3" w:rsidRDefault="00C443D3" w:rsidP="00C443D3">
      <w:pPr>
        <w:pStyle w:val="texto"/>
        <w:tabs>
          <w:tab w:val="clear" w:pos="2835"/>
          <w:tab w:val="clear" w:pos="3969"/>
          <w:tab w:val="clear" w:pos="5103"/>
          <w:tab w:val="clear" w:pos="6237"/>
          <w:tab w:val="clear" w:pos="7371"/>
        </w:tabs>
        <w:spacing w:before="120" w:after="120"/>
      </w:pPr>
      <w:r>
        <w:t>El gasto de personal laboral fijo d</w:t>
      </w:r>
      <w:r w:rsidRPr="00F35EE6">
        <w:t>isminu</w:t>
      </w:r>
      <w:r>
        <w:t>ye</w:t>
      </w:r>
      <w:r w:rsidRPr="00F35EE6">
        <w:t xml:space="preserve"> </w:t>
      </w:r>
      <w:r>
        <w:t>en un tres por ciento</w:t>
      </w:r>
      <w:r w:rsidRPr="00F35EE6">
        <w:t xml:space="preserve"> debido</w:t>
      </w:r>
      <w:r>
        <w:t>, pri</w:t>
      </w:r>
      <w:r>
        <w:t>n</w:t>
      </w:r>
      <w:r>
        <w:t xml:space="preserve">cipalmente, al inicio en 2017 de un periodo de excedencia de dos trabajadoras. </w:t>
      </w:r>
    </w:p>
    <w:p w:rsidR="00C443D3" w:rsidRPr="00711D82" w:rsidRDefault="00C443D3" w:rsidP="00C443D3">
      <w:pPr>
        <w:pStyle w:val="texto"/>
        <w:tabs>
          <w:tab w:val="clear" w:pos="2835"/>
          <w:tab w:val="clear" w:pos="3969"/>
          <w:tab w:val="clear" w:pos="5103"/>
          <w:tab w:val="clear" w:pos="6237"/>
          <w:tab w:val="clear" w:pos="7371"/>
        </w:tabs>
        <w:spacing w:before="120" w:after="120"/>
        <w:rPr>
          <w:spacing w:val="4"/>
        </w:rPr>
      </w:pPr>
      <w:r w:rsidRPr="00711D82">
        <w:rPr>
          <w:spacing w:val="4"/>
        </w:rPr>
        <w:t>Por el contrario, el gasto de personal laboral temporal se incrementa en un 48 por ciento debido, fundamentalmente, a las contrataciones realizadas para sustituir las excedencias anteriores y otras situaciones de incapacidad laboral temporal</w:t>
      </w:r>
      <w:r w:rsidR="00B02B6B" w:rsidRPr="00711D82">
        <w:rPr>
          <w:spacing w:val="4"/>
        </w:rPr>
        <w:t>.</w:t>
      </w:r>
    </w:p>
    <w:p w:rsidR="00C443D3" w:rsidRPr="00DA2AC2" w:rsidRDefault="00C443D3" w:rsidP="00B00BF5">
      <w:pPr>
        <w:pStyle w:val="atitulo3"/>
      </w:pPr>
      <w:r w:rsidRPr="00DA2AC2">
        <w:t>Plantilla orgánica</w:t>
      </w:r>
    </w:p>
    <w:p w:rsidR="00C443D3" w:rsidRDefault="00C443D3" w:rsidP="00C443D3">
      <w:pPr>
        <w:pStyle w:val="texto"/>
        <w:tabs>
          <w:tab w:val="clear" w:pos="2835"/>
          <w:tab w:val="clear" w:pos="3969"/>
          <w:tab w:val="clear" w:pos="5103"/>
          <w:tab w:val="clear" w:pos="6237"/>
          <w:tab w:val="clear" w:pos="7371"/>
        </w:tabs>
        <w:spacing w:before="120" w:after="120"/>
      </w:pPr>
      <w:r>
        <w:t xml:space="preserve">La plantilla orgánica de la residencia de ancianos contempla </w:t>
      </w:r>
      <w:r w:rsidRPr="006F2483">
        <w:t>los siguientes puestos de trabajo</w:t>
      </w:r>
      <w:r>
        <w:t>, todos ellos de personal laboral</w:t>
      </w:r>
      <w:r w:rsidRPr="006F2483">
        <w:t>:</w:t>
      </w:r>
    </w:p>
    <w:tbl>
      <w:tblPr>
        <w:tblW w:w="8813"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4180"/>
        <w:gridCol w:w="1056"/>
        <w:gridCol w:w="1057"/>
        <w:gridCol w:w="1057"/>
        <w:gridCol w:w="1463"/>
      </w:tblGrid>
      <w:tr w:rsidR="00C443D3" w:rsidRPr="00FD4DDC" w:rsidTr="00B00BF5">
        <w:trPr>
          <w:trHeight w:val="284"/>
          <w:jc w:val="center"/>
        </w:trPr>
        <w:tc>
          <w:tcPr>
            <w:tcW w:w="4180" w:type="dxa"/>
            <w:tcBorders>
              <w:bottom w:val="single" w:sz="4" w:space="0" w:color="auto"/>
            </w:tcBorders>
            <w:shd w:val="clear" w:color="auto" w:fill="FABF8F" w:themeFill="accent6" w:themeFillTint="99"/>
            <w:vAlign w:val="center"/>
          </w:tcPr>
          <w:p w:rsidR="00C443D3" w:rsidRPr="00FD4DDC" w:rsidRDefault="00C443D3" w:rsidP="00FD11B3">
            <w:pPr>
              <w:pStyle w:val="cuadroCabe"/>
              <w:rPr>
                <w:szCs w:val="18"/>
              </w:rPr>
            </w:pPr>
            <w:r>
              <w:rPr>
                <w:rFonts w:cs="Arial"/>
                <w:szCs w:val="18"/>
                <w:lang w:val="es-ES" w:eastAsia="es-ES_tradnl"/>
              </w:rPr>
              <w:t>Categoría</w:t>
            </w:r>
          </w:p>
        </w:tc>
        <w:tc>
          <w:tcPr>
            <w:tcW w:w="1056" w:type="dxa"/>
            <w:tcBorders>
              <w:bottom w:val="single" w:sz="4" w:space="0" w:color="auto"/>
            </w:tcBorders>
            <w:shd w:val="clear" w:color="auto" w:fill="FABF8F" w:themeFill="accent6" w:themeFillTint="99"/>
            <w:vAlign w:val="center"/>
          </w:tcPr>
          <w:p w:rsidR="00C443D3" w:rsidRPr="00FD4DDC" w:rsidRDefault="00C443D3" w:rsidP="00FD11B3">
            <w:pPr>
              <w:pStyle w:val="cuadroCabe"/>
              <w:jc w:val="right"/>
              <w:rPr>
                <w:rFonts w:cs="Arial"/>
                <w:szCs w:val="18"/>
                <w:lang w:val="es-ES" w:eastAsia="es-ES_tradnl"/>
              </w:rPr>
            </w:pPr>
            <w:r>
              <w:rPr>
                <w:rFonts w:cs="Arial"/>
                <w:szCs w:val="18"/>
                <w:lang w:val="es-ES" w:eastAsia="es-ES_tradnl"/>
              </w:rPr>
              <w:t>Régimen jurídico</w:t>
            </w:r>
          </w:p>
        </w:tc>
        <w:tc>
          <w:tcPr>
            <w:tcW w:w="1057" w:type="dxa"/>
            <w:tcBorders>
              <w:bottom w:val="single" w:sz="4" w:space="0" w:color="auto"/>
            </w:tcBorders>
            <w:shd w:val="clear" w:color="auto" w:fill="FABF8F" w:themeFill="accent6" w:themeFillTint="99"/>
            <w:vAlign w:val="center"/>
          </w:tcPr>
          <w:p w:rsidR="00C443D3" w:rsidRDefault="00C443D3" w:rsidP="00FD11B3">
            <w:pPr>
              <w:pStyle w:val="cuadroCabe"/>
              <w:jc w:val="right"/>
              <w:rPr>
                <w:rFonts w:cs="Arial"/>
                <w:szCs w:val="18"/>
                <w:lang w:val="es-ES" w:eastAsia="es-ES_tradnl"/>
              </w:rPr>
            </w:pPr>
            <w:r w:rsidRPr="00FD4DDC">
              <w:rPr>
                <w:rFonts w:cs="Arial"/>
                <w:szCs w:val="18"/>
                <w:lang w:val="es-ES" w:eastAsia="es-ES_tradnl"/>
              </w:rPr>
              <w:t>Número</w:t>
            </w:r>
          </w:p>
          <w:p w:rsidR="00C443D3" w:rsidRPr="00FD4DDC" w:rsidRDefault="00C443D3" w:rsidP="00FD11B3">
            <w:pPr>
              <w:pStyle w:val="cuadroCabe"/>
              <w:jc w:val="right"/>
              <w:rPr>
                <w:szCs w:val="18"/>
              </w:rPr>
            </w:pPr>
            <w:r w:rsidRPr="00FD4DDC">
              <w:rPr>
                <w:rFonts w:cs="Arial"/>
                <w:szCs w:val="18"/>
                <w:lang w:val="es-ES" w:eastAsia="es-ES_tradnl"/>
              </w:rPr>
              <w:t xml:space="preserve"> de plazas</w:t>
            </w:r>
          </w:p>
        </w:tc>
        <w:tc>
          <w:tcPr>
            <w:tcW w:w="1057" w:type="dxa"/>
            <w:tcBorders>
              <w:bottom w:val="single" w:sz="4" w:space="0" w:color="auto"/>
            </w:tcBorders>
            <w:shd w:val="clear" w:color="auto" w:fill="FABF8F" w:themeFill="accent6" w:themeFillTint="99"/>
            <w:vAlign w:val="center"/>
          </w:tcPr>
          <w:p w:rsidR="00C443D3" w:rsidRPr="00FD4DDC" w:rsidRDefault="00C443D3" w:rsidP="00FD11B3">
            <w:pPr>
              <w:pStyle w:val="cuadroCabe"/>
              <w:jc w:val="right"/>
              <w:rPr>
                <w:rFonts w:cs="Arial"/>
                <w:szCs w:val="18"/>
                <w:lang w:val="es-ES" w:eastAsia="es-ES_tradnl"/>
              </w:rPr>
            </w:pPr>
            <w:r w:rsidRPr="00FD4DDC">
              <w:rPr>
                <w:rFonts w:cs="Arial"/>
                <w:szCs w:val="18"/>
                <w:lang w:val="es-ES" w:eastAsia="es-ES_tradnl"/>
              </w:rPr>
              <w:t>Vacantes</w:t>
            </w:r>
          </w:p>
        </w:tc>
        <w:tc>
          <w:tcPr>
            <w:tcW w:w="1463" w:type="dxa"/>
            <w:tcBorders>
              <w:bottom w:val="single" w:sz="4" w:space="0" w:color="auto"/>
            </w:tcBorders>
            <w:shd w:val="clear" w:color="auto" w:fill="FABF8F" w:themeFill="accent6" w:themeFillTint="99"/>
            <w:vAlign w:val="center"/>
          </w:tcPr>
          <w:p w:rsidR="00C443D3" w:rsidRPr="00FD4DDC" w:rsidRDefault="00C443D3" w:rsidP="00FD11B3">
            <w:pPr>
              <w:pStyle w:val="cuadroCabe"/>
              <w:jc w:val="right"/>
              <w:rPr>
                <w:rFonts w:cs="Arial"/>
                <w:szCs w:val="18"/>
                <w:lang w:val="es-ES" w:eastAsia="es-ES_tradnl"/>
              </w:rPr>
            </w:pPr>
            <w:r>
              <w:rPr>
                <w:rFonts w:cs="Arial"/>
                <w:szCs w:val="18"/>
                <w:lang w:val="es-ES" w:eastAsia="es-ES_tradnl"/>
              </w:rPr>
              <w:t>Jornada</w:t>
            </w:r>
          </w:p>
        </w:tc>
      </w:tr>
      <w:tr w:rsidR="00C443D3" w:rsidRPr="00FD4DDC" w:rsidTr="00B00BF5">
        <w:trPr>
          <w:trHeight w:val="284"/>
          <w:jc w:val="center"/>
        </w:trPr>
        <w:tc>
          <w:tcPr>
            <w:tcW w:w="4180" w:type="dxa"/>
            <w:tcBorders>
              <w:bottom w:val="single" w:sz="2" w:space="0" w:color="auto"/>
            </w:tcBorders>
            <w:vAlign w:val="center"/>
          </w:tcPr>
          <w:p w:rsidR="00C443D3" w:rsidRPr="00FD4DDC" w:rsidRDefault="00C443D3" w:rsidP="00FD11B3">
            <w:pPr>
              <w:spacing w:after="0"/>
              <w:ind w:firstLine="0"/>
              <w:rPr>
                <w:rFonts w:ascii="Arial Narrow" w:hAnsi="Arial Narrow"/>
                <w:color w:val="000000"/>
                <w:lang w:val="es-ES" w:eastAsia="es-ES"/>
              </w:rPr>
            </w:pPr>
            <w:r w:rsidRPr="00FD4DDC">
              <w:rPr>
                <w:rFonts w:ascii="Arial Narrow" w:hAnsi="Arial Narrow"/>
                <w:color w:val="000000"/>
                <w:lang w:val="es-ES" w:eastAsia="es-ES"/>
              </w:rPr>
              <w:t xml:space="preserve">Enfermera- Directora </w:t>
            </w:r>
          </w:p>
        </w:tc>
        <w:tc>
          <w:tcPr>
            <w:tcW w:w="1056" w:type="dxa"/>
            <w:tcBorders>
              <w:bottom w:val="single" w:sz="2" w:space="0" w:color="auto"/>
            </w:tcBorders>
            <w:vAlign w:val="center"/>
          </w:tcPr>
          <w:p w:rsidR="00C443D3" w:rsidRPr="00FD4DDC"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L</w:t>
            </w:r>
            <w:r w:rsidR="00C3748F">
              <w:rPr>
                <w:rFonts w:ascii="Arial Narrow" w:hAnsi="Arial Narrow"/>
                <w:color w:val="000000"/>
                <w:lang w:val="es-ES" w:eastAsia="es-ES"/>
              </w:rPr>
              <w:t>aboral</w:t>
            </w:r>
          </w:p>
        </w:tc>
        <w:tc>
          <w:tcPr>
            <w:tcW w:w="1057" w:type="dxa"/>
            <w:tcBorders>
              <w:bottom w:val="single" w:sz="2" w:space="0" w:color="auto"/>
            </w:tcBorders>
            <w:vAlign w:val="center"/>
          </w:tcPr>
          <w:p w:rsidR="00C443D3" w:rsidRPr="00FD4DDC" w:rsidRDefault="00C443D3"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1</w:t>
            </w:r>
          </w:p>
        </w:tc>
        <w:tc>
          <w:tcPr>
            <w:tcW w:w="1057" w:type="dxa"/>
            <w:tcBorders>
              <w:bottom w:val="single" w:sz="2" w:space="0" w:color="auto"/>
            </w:tcBorders>
            <w:vAlign w:val="center"/>
          </w:tcPr>
          <w:p w:rsidR="00C443D3" w:rsidRPr="00FD4DDC" w:rsidRDefault="00C443D3"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1</w:t>
            </w:r>
          </w:p>
        </w:tc>
        <w:tc>
          <w:tcPr>
            <w:tcW w:w="1463" w:type="dxa"/>
            <w:tcBorders>
              <w:bottom w:val="single" w:sz="2" w:space="0" w:color="auto"/>
            </w:tcBorders>
            <w:vAlign w:val="center"/>
          </w:tcPr>
          <w:p w:rsidR="00C443D3" w:rsidRPr="00FD4DDC" w:rsidRDefault="00C3748F"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Completa</w:t>
            </w:r>
          </w:p>
        </w:tc>
      </w:tr>
      <w:tr w:rsidR="00C3748F" w:rsidRPr="00FD4DDC" w:rsidTr="00B00BF5">
        <w:trPr>
          <w:trHeight w:val="284"/>
          <w:jc w:val="center"/>
        </w:trPr>
        <w:tc>
          <w:tcPr>
            <w:tcW w:w="4180" w:type="dxa"/>
            <w:tcBorders>
              <w:top w:val="single" w:sz="2" w:space="0" w:color="auto"/>
              <w:bottom w:val="single" w:sz="2" w:space="0" w:color="auto"/>
            </w:tcBorders>
            <w:vAlign w:val="center"/>
          </w:tcPr>
          <w:p w:rsidR="00C3748F" w:rsidRPr="00FD4DDC" w:rsidRDefault="00C3748F" w:rsidP="00FD11B3">
            <w:pPr>
              <w:spacing w:after="0"/>
              <w:ind w:firstLine="0"/>
              <w:rPr>
                <w:rFonts w:ascii="Arial Narrow" w:hAnsi="Arial Narrow"/>
                <w:color w:val="000000"/>
                <w:lang w:val="es-ES" w:eastAsia="es-ES"/>
              </w:rPr>
            </w:pPr>
            <w:r w:rsidRPr="00FD4DDC">
              <w:rPr>
                <w:rFonts w:ascii="Arial Narrow" w:hAnsi="Arial Narrow"/>
                <w:color w:val="000000"/>
                <w:lang w:val="es-ES" w:eastAsia="es-ES"/>
              </w:rPr>
              <w:t xml:space="preserve">Enfermera </w:t>
            </w:r>
          </w:p>
        </w:tc>
        <w:tc>
          <w:tcPr>
            <w:tcW w:w="1056" w:type="dxa"/>
            <w:tcBorders>
              <w:top w:val="single" w:sz="2" w:space="0" w:color="auto"/>
              <w:bottom w:val="single" w:sz="2" w:space="0" w:color="auto"/>
            </w:tcBorders>
            <w:vAlign w:val="center"/>
          </w:tcPr>
          <w:p w:rsidR="00C3748F" w:rsidRPr="00FD4DDC" w:rsidRDefault="00C3748F" w:rsidP="00C3748F">
            <w:pPr>
              <w:spacing w:after="0"/>
              <w:ind w:firstLine="0"/>
              <w:jc w:val="right"/>
              <w:rPr>
                <w:rFonts w:ascii="Arial Narrow" w:hAnsi="Arial Narrow"/>
                <w:color w:val="000000"/>
                <w:lang w:val="es-ES" w:eastAsia="es-ES"/>
              </w:rPr>
            </w:pPr>
            <w:r>
              <w:rPr>
                <w:rFonts w:ascii="Arial Narrow" w:hAnsi="Arial Narrow"/>
                <w:color w:val="000000"/>
                <w:lang w:val="es-ES" w:eastAsia="es-ES"/>
              </w:rPr>
              <w:t>Laboral</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1</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1</w:t>
            </w:r>
          </w:p>
        </w:tc>
        <w:tc>
          <w:tcPr>
            <w:tcW w:w="1463" w:type="dxa"/>
            <w:tcBorders>
              <w:top w:val="single" w:sz="2" w:space="0" w:color="auto"/>
              <w:bottom w:val="single" w:sz="2" w:space="0" w:color="auto"/>
            </w:tcBorders>
            <w:vAlign w:val="center"/>
          </w:tcPr>
          <w:p w:rsidR="00C3748F" w:rsidRPr="00FD4DDC" w:rsidRDefault="00C3748F" w:rsidP="00673BD0">
            <w:pPr>
              <w:spacing w:after="0"/>
              <w:ind w:firstLine="0"/>
              <w:jc w:val="right"/>
              <w:rPr>
                <w:rFonts w:ascii="Arial Narrow" w:hAnsi="Arial Narrow"/>
                <w:color w:val="000000"/>
                <w:lang w:val="es-ES" w:eastAsia="es-ES"/>
              </w:rPr>
            </w:pPr>
            <w:r>
              <w:rPr>
                <w:rFonts w:ascii="Arial Narrow" w:hAnsi="Arial Narrow"/>
                <w:color w:val="000000"/>
                <w:lang w:val="es-ES" w:eastAsia="es-ES"/>
              </w:rPr>
              <w:t>Completa</w:t>
            </w:r>
          </w:p>
        </w:tc>
      </w:tr>
      <w:tr w:rsidR="00C3748F" w:rsidRPr="00FD4DDC" w:rsidTr="00B00BF5">
        <w:trPr>
          <w:trHeight w:val="284"/>
          <w:jc w:val="center"/>
        </w:trPr>
        <w:tc>
          <w:tcPr>
            <w:tcW w:w="4180" w:type="dxa"/>
            <w:tcBorders>
              <w:top w:val="single" w:sz="2" w:space="0" w:color="auto"/>
              <w:bottom w:val="single" w:sz="2" w:space="0" w:color="auto"/>
            </w:tcBorders>
            <w:vAlign w:val="center"/>
          </w:tcPr>
          <w:p w:rsidR="00C3748F" w:rsidRPr="00FD4DDC" w:rsidRDefault="00C3748F" w:rsidP="00FD11B3">
            <w:pPr>
              <w:spacing w:after="0"/>
              <w:ind w:firstLine="0"/>
              <w:rPr>
                <w:rFonts w:ascii="Arial Narrow" w:hAnsi="Arial Narrow"/>
                <w:color w:val="000000"/>
                <w:lang w:val="es-ES" w:eastAsia="es-ES"/>
              </w:rPr>
            </w:pPr>
            <w:r w:rsidRPr="00FD4DDC">
              <w:rPr>
                <w:rFonts w:ascii="Arial Narrow" w:hAnsi="Arial Narrow"/>
                <w:color w:val="000000"/>
                <w:lang w:val="es-ES" w:eastAsia="es-ES"/>
              </w:rPr>
              <w:t xml:space="preserve">Auxiliar de servicios generales </w:t>
            </w:r>
          </w:p>
        </w:tc>
        <w:tc>
          <w:tcPr>
            <w:tcW w:w="1056"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Laboral</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2</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0</w:t>
            </w:r>
          </w:p>
        </w:tc>
        <w:tc>
          <w:tcPr>
            <w:tcW w:w="1463" w:type="dxa"/>
            <w:tcBorders>
              <w:top w:val="single" w:sz="2" w:space="0" w:color="auto"/>
              <w:bottom w:val="single" w:sz="2" w:space="0" w:color="auto"/>
            </w:tcBorders>
            <w:vAlign w:val="center"/>
          </w:tcPr>
          <w:p w:rsidR="00C3748F" w:rsidRPr="00FD4DDC" w:rsidRDefault="00C3748F" w:rsidP="00673BD0">
            <w:pPr>
              <w:spacing w:after="0"/>
              <w:ind w:firstLine="0"/>
              <w:jc w:val="right"/>
              <w:rPr>
                <w:rFonts w:ascii="Arial Narrow" w:hAnsi="Arial Narrow"/>
                <w:color w:val="000000"/>
                <w:lang w:val="es-ES" w:eastAsia="es-ES"/>
              </w:rPr>
            </w:pPr>
            <w:r>
              <w:rPr>
                <w:rFonts w:ascii="Arial Narrow" w:hAnsi="Arial Narrow"/>
                <w:color w:val="000000"/>
                <w:lang w:val="es-ES" w:eastAsia="es-ES"/>
              </w:rPr>
              <w:t>Completa</w:t>
            </w:r>
          </w:p>
        </w:tc>
      </w:tr>
      <w:tr w:rsidR="00C3748F" w:rsidRPr="00FD4DDC" w:rsidTr="00B00BF5">
        <w:trPr>
          <w:trHeight w:val="284"/>
          <w:jc w:val="center"/>
        </w:trPr>
        <w:tc>
          <w:tcPr>
            <w:tcW w:w="4180" w:type="dxa"/>
            <w:tcBorders>
              <w:top w:val="single" w:sz="2" w:space="0" w:color="auto"/>
              <w:bottom w:val="single" w:sz="2" w:space="0" w:color="auto"/>
            </w:tcBorders>
            <w:vAlign w:val="center"/>
          </w:tcPr>
          <w:p w:rsidR="00C3748F" w:rsidRPr="00FD4DDC" w:rsidRDefault="00C3748F" w:rsidP="00FD11B3">
            <w:pPr>
              <w:spacing w:after="0"/>
              <w:ind w:firstLine="0"/>
              <w:rPr>
                <w:rFonts w:ascii="Arial Narrow" w:hAnsi="Arial Narrow"/>
                <w:color w:val="000000"/>
                <w:lang w:val="es-ES" w:eastAsia="es-ES"/>
              </w:rPr>
            </w:pPr>
            <w:r w:rsidRPr="00FD4DDC">
              <w:rPr>
                <w:rFonts w:ascii="Arial Narrow" w:hAnsi="Arial Narrow"/>
                <w:color w:val="000000"/>
                <w:lang w:val="es-ES" w:eastAsia="es-ES"/>
              </w:rPr>
              <w:t>Aux</w:t>
            </w:r>
            <w:r>
              <w:rPr>
                <w:rFonts w:ascii="Arial Narrow" w:hAnsi="Arial Narrow"/>
                <w:color w:val="000000"/>
                <w:lang w:val="es-ES" w:eastAsia="es-ES"/>
              </w:rPr>
              <w:t>iliar</w:t>
            </w:r>
            <w:r w:rsidRPr="00FD4DDC">
              <w:rPr>
                <w:rFonts w:ascii="Arial Narrow" w:hAnsi="Arial Narrow"/>
                <w:color w:val="000000"/>
                <w:lang w:val="es-ES" w:eastAsia="es-ES"/>
              </w:rPr>
              <w:t xml:space="preserve"> de servicios generales cuidadoras nocturnas </w:t>
            </w:r>
          </w:p>
        </w:tc>
        <w:tc>
          <w:tcPr>
            <w:tcW w:w="1056"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Laboral</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2</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0</w:t>
            </w:r>
          </w:p>
        </w:tc>
        <w:tc>
          <w:tcPr>
            <w:tcW w:w="1463" w:type="dxa"/>
            <w:tcBorders>
              <w:top w:val="single" w:sz="2" w:space="0" w:color="auto"/>
              <w:bottom w:val="single" w:sz="2" w:space="0" w:color="auto"/>
            </w:tcBorders>
            <w:vAlign w:val="center"/>
          </w:tcPr>
          <w:p w:rsidR="00C3748F" w:rsidRPr="00FD4DDC" w:rsidRDefault="00C3748F" w:rsidP="00673BD0">
            <w:pPr>
              <w:spacing w:after="0"/>
              <w:ind w:firstLine="0"/>
              <w:jc w:val="right"/>
              <w:rPr>
                <w:rFonts w:ascii="Arial Narrow" w:hAnsi="Arial Narrow"/>
                <w:color w:val="000000"/>
                <w:lang w:val="es-ES" w:eastAsia="es-ES"/>
              </w:rPr>
            </w:pPr>
            <w:r>
              <w:rPr>
                <w:rFonts w:ascii="Arial Narrow" w:hAnsi="Arial Narrow"/>
                <w:color w:val="000000"/>
                <w:lang w:val="es-ES" w:eastAsia="es-ES"/>
              </w:rPr>
              <w:t>Completa</w:t>
            </w:r>
          </w:p>
        </w:tc>
      </w:tr>
      <w:tr w:rsidR="00C3748F" w:rsidRPr="00FD4DDC" w:rsidTr="00B00BF5">
        <w:trPr>
          <w:trHeight w:val="284"/>
          <w:jc w:val="center"/>
        </w:trPr>
        <w:tc>
          <w:tcPr>
            <w:tcW w:w="4180" w:type="dxa"/>
            <w:tcBorders>
              <w:top w:val="single" w:sz="2" w:space="0" w:color="auto"/>
              <w:bottom w:val="single" w:sz="2" w:space="0" w:color="auto"/>
            </w:tcBorders>
            <w:vAlign w:val="center"/>
          </w:tcPr>
          <w:p w:rsidR="00C3748F" w:rsidRPr="00FD4DDC" w:rsidRDefault="00C3748F" w:rsidP="00FD11B3">
            <w:pPr>
              <w:spacing w:after="0"/>
              <w:ind w:firstLine="0"/>
              <w:rPr>
                <w:rFonts w:ascii="Arial Narrow" w:hAnsi="Arial Narrow"/>
                <w:color w:val="000000"/>
                <w:lang w:val="es-ES" w:eastAsia="es-ES"/>
              </w:rPr>
            </w:pPr>
            <w:r>
              <w:rPr>
                <w:rFonts w:ascii="Arial Narrow" w:hAnsi="Arial Narrow"/>
                <w:color w:val="000000"/>
                <w:lang w:val="es-ES" w:eastAsia="es-ES"/>
              </w:rPr>
              <w:t xml:space="preserve">Cocinera </w:t>
            </w:r>
          </w:p>
        </w:tc>
        <w:tc>
          <w:tcPr>
            <w:tcW w:w="1056"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Laboral</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1</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0</w:t>
            </w:r>
          </w:p>
        </w:tc>
        <w:tc>
          <w:tcPr>
            <w:tcW w:w="1463" w:type="dxa"/>
            <w:tcBorders>
              <w:top w:val="single" w:sz="2" w:space="0" w:color="auto"/>
              <w:bottom w:val="single" w:sz="2" w:space="0" w:color="auto"/>
            </w:tcBorders>
            <w:vAlign w:val="center"/>
          </w:tcPr>
          <w:p w:rsidR="00C3748F" w:rsidRPr="00FD4DDC" w:rsidRDefault="00C3748F" w:rsidP="00673BD0">
            <w:pPr>
              <w:spacing w:after="0"/>
              <w:ind w:firstLine="0"/>
              <w:jc w:val="right"/>
              <w:rPr>
                <w:rFonts w:ascii="Arial Narrow" w:hAnsi="Arial Narrow"/>
                <w:color w:val="000000"/>
                <w:lang w:val="es-ES" w:eastAsia="es-ES"/>
              </w:rPr>
            </w:pPr>
            <w:r>
              <w:rPr>
                <w:rFonts w:ascii="Arial Narrow" w:hAnsi="Arial Narrow"/>
                <w:color w:val="000000"/>
                <w:lang w:val="es-ES" w:eastAsia="es-ES"/>
              </w:rPr>
              <w:t>Completa</w:t>
            </w:r>
          </w:p>
        </w:tc>
      </w:tr>
      <w:tr w:rsidR="00C3748F" w:rsidRPr="00FD4DDC" w:rsidTr="00B00BF5">
        <w:trPr>
          <w:trHeight w:val="284"/>
          <w:jc w:val="center"/>
        </w:trPr>
        <w:tc>
          <w:tcPr>
            <w:tcW w:w="4180" w:type="dxa"/>
            <w:tcBorders>
              <w:top w:val="single" w:sz="2" w:space="0" w:color="auto"/>
              <w:bottom w:val="single" w:sz="2" w:space="0" w:color="auto"/>
            </w:tcBorders>
            <w:vAlign w:val="center"/>
          </w:tcPr>
          <w:p w:rsidR="00C3748F" w:rsidRPr="00FD4DDC" w:rsidRDefault="00C3748F" w:rsidP="00FD11B3">
            <w:pPr>
              <w:spacing w:after="0"/>
              <w:ind w:firstLine="0"/>
              <w:rPr>
                <w:rFonts w:ascii="Arial Narrow" w:hAnsi="Arial Narrow"/>
                <w:color w:val="000000"/>
                <w:lang w:val="es-ES" w:eastAsia="es-ES"/>
              </w:rPr>
            </w:pPr>
            <w:r w:rsidRPr="00FD4DDC">
              <w:rPr>
                <w:rFonts w:ascii="Arial Narrow" w:hAnsi="Arial Narrow"/>
                <w:color w:val="000000"/>
                <w:lang w:val="es-ES" w:eastAsia="es-ES"/>
              </w:rPr>
              <w:t xml:space="preserve">Auxiliar de servicios generales </w:t>
            </w:r>
          </w:p>
        </w:tc>
        <w:tc>
          <w:tcPr>
            <w:tcW w:w="1056"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Laboral</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13</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0</w:t>
            </w:r>
          </w:p>
        </w:tc>
        <w:tc>
          <w:tcPr>
            <w:tcW w:w="1463"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Parcial</w:t>
            </w:r>
          </w:p>
        </w:tc>
      </w:tr>
      <w:tr w:rsidR="00C3748F" w:rsidRPr="00FD4DDC" w:rsidTr="00B00BF5">
        <w:trPr>
          <w:trHeight w:val="284"/>
          <w:jc w:val="center"/>
        </w:trPr>
        <w:tc>
          <w:tcPr>
            <w:tcW w:w="4180" w:type="dxa"/>
            <w:tcBorders>
              <w:top w:val="single" w:sz="2" w:space="0" w:color="auto"/>
              <w:bottom w:val="single" w:sz="2" w:space="0" w:color="auto"/>
            </w:tcBorders>
            <w:vAlign w:val="center"/>
          </w:tcPr>
          <w:p w:rsidR="00C3748F" w:rsidRPr="00FD4DDC" w:rsidRDefault="00C3748F" w:rsidP="00FD11B3">
            <w:pPr>
              <w:spacing w:after="0"/>
              <w:ind w:firstLine="0"/>
              <w:rPr>
                <w:rFonts w:ascii="Arial Narrow" w:hAnsi="Arial Narrow"/>
                <w:color w:val="000000"/>
                <w:lang w:val="es-ES" w:eastAsia="es-ES"/>
              </w:rPr>
            </w:pPr>
            <w:r>
              <w:rPr>
                <w:rFonts w:ascii="Arial Narrow" w:hAnsi="Arial Narrow"/>
                <w:color w:val="000000"/>
                <w:lang w:val="es-ES" w:eastAsia="es-ES"/>
              </w:rPr>
              <w:t xml:space="preserve">Cocinera </w:t>
            </w:r>
          </w:p>
        </w:tc>
        <w:tc>
          <w:tcPr>
            <w:tcW w:w="1056" w:type="dxa"/>
            <w:tcBorders>
              <w:top w:val="single" w:sz="2" w:space="0" w:color="auto"/>
              <w:bottom w:val="single" w:sz="2" w:space="0" w:color="auto"/>
            </w:tcBorders>
            <w:vAlign w:val="center"/>
          </w:tcPr>
          <w:p w:rsidR="00C3748F" w:rsidRPr="00FD4DDC" w:rsidRDefault="00C3748F" w:rsidP="00C3748F">
            <w:pPr>
              <w:spacing w:after="0"/>
              <w:ind w:firstLine="0"/>
              <w:jc w:val="right"/>
              <w:rPr>
                <w:rFonts w:ascii="Arial Narrow" w:hAnsi="Arial Narrow"/>
                <w:color w:val="000000"/>
                <w:lang w:val="es-ES" w:eastAsia="es-ES"/>
              </w:rPr>
            </w:pPr>
            <w:r>
              <w:rPr>
                <w:rFonts w:ascii="Arial Narrow" w:hAnsi="Arial Narrow"/>
                <w:color w:val="000000"/>
                <w:lang w:val="es-ES" w:eastAsia="es-ES"/>
              </w:rPr>
              <w:t>Laboral</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1</w:t>
            </w:r>
          </w:p>
        </w:tc>
        <w:tc>
          <w:tcPr>
            <w:tcW w:w="1057"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sidRPr="00FD4DDC">
              <w:rPr>
                <w:rFonts w:ascii="Arial Narrow" w:hAnsi="Arial Narrow"/>
                <w:color w:val="000000"/>
                <w:lang w:val="es-ES" w:eastAsia="es-ES"/>
              </w:rPr>
              <w:t>0</w:t>
            </w:r>
          </w:p>
        </w:tc>
        <w:tc>
          <w:tcPr>
            <w:tcW w:w="1463" w:type="dxa"/>
            <w:tcBorders>
              <w:top w:val="single" w:sz="2" w:space="0" w:color="auto"/>
              <w:bottom w:val="single" w:sz="2" w:space="0" w:color="auto"/>
            </w:tcBorders>
            <w:vAlign w:val="center"/>
          </w:tcPr>
          <w:p w:rsidR="00C3748F" w:rsidRPr="00FD4DDC" w:rsidRDefault="00C3748F"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Parcial</w:t>
            </w:r>
          </w:p>
        </w:tc>
      </w:tr>
      <w:tr w:rsidR="00C3748F" w:rsidRPr="00EE2ED7" w:rsidTr="00B00BF5">
        <w:trPr>
          <w:trHeight w:val="284"/>
          <w:jc w:val="center"/>
        </w:trPr>
        <w:tc>
          <w:tcPr>
            <w:tcW w:w="4180" w:type="dxa"/>
            <w:tcBorders>
              <w:top w:val="single" w:sz="4" w:space="0" w:color="auto"/>
              <w:bottom w:val="single" w:sz="4" w:space="0" w:color="auto"/>
            </w:tcBorders>
            <w:shd w:val="clear" w:color="auto" w:fill="FABF8F" w:themeFill="accent6" w:themeFillTint="99"/>
            <w:vAlign w:val="center"/>
          </w:tcPr>
          <w:p w:rsidR="00C3748F" w:rsidRPr="00FD4DDC" w:rsidRDefault="00C3748F" w:rsidP="00FD11B3">
            <w:pPr>
              <w:pStyle w:val="cuadroCabe"/>
              <w:rPr>
                <w:szCs w:val="18"/>
              </w:rPr>
            </w:pPr>
            <w:r w:rsidRPr="00FD4DDC">
              <w:rPr>
                <w:szCs w:val="18"/>
              </w:rPr>
              <w:t>Total</w:t>
            </w:r>
          </w:p>
        </w:tc>
        <w:tc>
          <w:tcPr>
            <w:tcW w:w="1056" w:type="dxa"/>
            <w:tcBorders>
              <w:top w:val="single" w:sz="4" w:space="0" w:color="auto"/>
              <w:bottom w:val="single" w:sz="4" w:space="0" w:color="auto"/>
            </w:tcBorders>
            <w:shd w:val="clear" w:color="auto" w:fill="FABF8F" w:themeFill="accent6" w:themeFillTint="99"/>
            <w:vAlign w:val="center"/>
          </w:tcPr>
          <w:p w:rsidR="00C3748F" w:rsidRPr="00FD4DDC" w:rsidRDefault="00C3748F" w:rsidP="00FD11B3">
            <w:pPr>
              <w:pStyle w:val="cuadroCabe"/>
              <w:jc w:val="right"/>
              <w:rPr>
                <w:szCs w:val="18"/>
              </w:rPr>
            </w:pPr>
          </w:p>
        </w:tc>
        <w:tc>
          <w:tcPr>
            <w:tcW w:w="1057" w:type="dxa"/>
            <w:tcBorders>
              <w:top w:val="single" w:sz="4" w:space="0" w:color="auto"/>
              <w:bottom w:val="single" w:sz="4" w:space="0" w:color="auto"/>
            </w:tcBorders>
            <w:shd w:val="clear" w:color="auto" w:fill="FABF8F" w:themeFill="accent6" w:themeFillTint="99"/>
            <w:vAlign w:val="center"/>
          </w:tcPr>
          <w:p w:rsidR="00C3748F" w:rsidRPr="00FD4DDC" w:rsidRDefault="00C3748F" w:rsidP="00FD11B3">
            <w:pPr>
              <w:pStyle w:val="cuadroCabe"/>
              <w:jc w:val="right"/>
              <w:rPr>
                <w:szCs w:val="18"/>
              </w:rPr>
            </w:pPr>
            <w:r w:rsidRPr="00FD4DDC">
              <w:rPr>
                <w:szCs w:val="18"/>
              </w:rPr>
              <w:fldChar w:fldCharType="begin"/>
            </w:r>
            <w:r w:rsidRPr="00FD4DDC">
              <w:rPr>
                <w:szCs w:val="18"/>
              </w:rPr>
              <w:instrText xml:space="preserve"> =SUM(ABOVE) </w:instrText>
            </w:r>
            <w:r w:rsidRPr="00FD4DDC">
              <w:rPr>
                <w:szCs w:val="18"/>
              </w:rPr>
              <w:fldChar w:fldCharType="separate"/>
            </w:r>
            <w:r w:rsidRPr="00FD4DDC">
              <w:rPr>
                <w:noProof/>
                <w:szCs w:val="18"/>
              </w:rPr>
              <w:t>21</w:t>
            </w:r>
            <w:r w:rsidRPr="00FD4DDC">
              <w:rPr>
                <w:szCs w:val="18"/>
              </w:rPr>
              <w:fldChar w:fldCharType="end"/>
            </w:r>
          </w:p>
        </w:tc>
        <w:tc>
          <w:tcPr>
            <w:tcW w:w="1057" w:type="dxa"/>
            <w:tcBorders>
              <w:top w:val="single" w:sz="4" w:space="0" w:color="auto"/>
              <w:bottom w:val="single" w:sz="4" w:space="0" w:color="auto"/>
            </w:tcBorders>
            <w:shd w:val="clear" w:color="auto" w:fill="FABF8F" w:themeFill="accent6" w:themeFillTint="99"/>
            <w:vAlign w:val="center"/>
          </w:tcPr>
          <w:p w:rsidR="00C3748F" w:rsidRPr="00FD4DDC" w:rsidRDefault="00C3748F" w:rsidP="00FD11B3">
            <w:pPr>
              <w:pStyle w:val="cuadroCabe"/>
              <w:jc w:val="right"/>
              <w:rPr>
                <w:szCs w:val="18"/>
              </w:rPr>
            </w:pPr>
            <w:r w:rsidRPr="00FD4DDC">
              <w:rPr>
                <w:szCs w:val="18"/>
              </w:rPr>
              <w:fldChar w:fldCharType="begin"/>
            </w:r>
            <w:r w:rsidRPr="00FD4DDC">
              <w:rPr>
                <w:szCs w:val="18"/>
              </w:rPr>
              <w:instrText xml:space="preserve"> =SUM(ABOVE) </w:instrText>
            </w:r>
            <w:r w:rsidRPr="00FD4DDC">
              <w:rPr>
                <w:szCs w:val="18"/>
              </w:rPr>
              <w:fldChar w:fldCharType="separate"/>
            </w:r>
            <w:r w:rsidRPr="00FD4DDC">
              <w:rPr>
                <w:noProof/>
                <w:szCs w:val="18"/>
              </w:rPr>
              <w:t>2</w:t>
            </w:r>
            <w:r w:rsidRPr="00FD4DDC">
              <w:rPr>
                <w:szCs w:val="18"/>
              </w:rPr>
              <w:fldChar w:fldCharType="end"/>
            </w:r>
          </w:p>
        </w:tc>
        <w:tc>
          <w:tcPr>
            <w:tcW w:w="1463" w:type="dxa"/>
            <w:tcBorders>
              <w:top w:val="single" w:sz="4" w:space="0" w:color="auto"/>
              <w:bottom w:val="single" w:sz="4" w:space="0" w:color="auto"/>
            </w:tcBorders>
            <w:shd w:val="clear" w:color="auto" w:fill="FABF8F" w:themeFill="accent6" w:themeFillTint="99"/>
            <w:vAlign w:val="center"/>
          </w:tcPr>
          <w:p w:rsidR="00C3748F" w:rsidRPr="00FD4DDC" w:rsidRDefault="00C3748F" w:rsidP="00FD11B3">
            <w:pPr>
              <w:pStyle w:val="cuadroCabe"/>
              <w:jc w:val="right"/>
              <w:rPr>
                <w:szCs w:val="18"/>
              </w:rPr>
            </w:pPr>
          </w:p>
        </w:tc>
      </w:tr>
    </w:tbl>
    <w:p w:rsidR="00C443D3" w:rsidRDefault="00C443D3" w:rsidP="00C443D3">
      <w:pPr>
        <w:pStyle w:val="texto"/>
        <w:tabs>
          <w:tab w:val="clear" w:pos="2835"/>
          <w:tab w:val="clear" w:pos="3969"/>
          <w:tab w:val="clear" w:pos="5103"/>
          <w:tab w:val="clear" w:pos="6237"/>
          <w:tab w:val="clear" w:pos="7371"/>
        </w:tabs>
        <w:spacing w:before="120" w:after="120"/>
      </w:pPr>
      <w:r>
        <w:t>El puesto de la enfermera-directora y la enfermera están cubiertos por pers</w:t>
      </w:r>
      <w:r>
        <w:t>o</w:t>
      </w:r>
      <w:r>
        <w:t>nal laboral temporal desde el año 2016.</w:t>
      </w:r>
    </w:p>
    <w:p w:rsidR="00836851" w:rsidRDefault="00836851">
      <w:pPr>
        <w:spacing w:after="0"/>
        <w:ind w:firstLine="0"/>
        <w:jc w:val="left"/>
        <w:rPr>
          <w:spacing w:val="6"/>
          <w:sz w:val="26"/>
          <w:szCs w:val="24"/>
        </w:rPr>
      </w:pPr>
      <w:r>
        <w:br w:type="page"/>
      </w:r>
    </w:p>
    <w:p w:rsidR="00C443D3" w:rsidRDefault="00C443D3" w:rsidP="00B00BF5">
      <w:pPr>
        <w:pStyle w:val="texto"/>
        <w:tabs>
          <w:tab w:val="clear" w:pos="2835"/>
          <w:tab w:val="clear" w:pos="3969"/>
          <w:tab w:val="clear" w:pos="5103"/>
          <w:tab w:val="clear" w:pos="6237"/>
          <w:tab w:val="clear" w:pos="7371"/>
        </w:tabs>
        <w:spacing w:after="240"/>
      </w:pPr>
      <w:r w:rsidRPr="006F2483">
        <w:lastRenderedPageBreak/>
        <w:t>A 31 de diciembre de 2017, trabajan en el patronato un total de 25 empleados, de acuerdo con el siguiente detalle:</w:t>
      </w:r>
    </w:p>
    <w:tbl>
      <w:tblPr>
        <w:tblW w:w="8834"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4345"/>
        <w:gridCol w:w="1600"/>
        <w:gridCol w:w="1600"/>
        <w:gridCol w:w="1289"/>
      </w:tblGrid>
      <w:tr w:rsidR="00C443D3" w:rsidRPr="004107B9" w:rsidTr="00B00BF5">
        <w:trPr>
          <w:trHeight w:val="284"/>
          <w:jc w:val="center"/>
        </w:trPr>
        <w:tc>
          <w:tcPr>
            <w:tcW w:w="4345" w:type="dxa"/>
            <w:tcBorders>
              <w:bottom w:val="single" w:sz="4" w:space="0" w:color="auto"/>
            </w:tcBorders>
            <w:shd w:val="clear" w:color="auto" w:fill="FABF8F" w:themeFill="accent6" w:themeFillTint="99"/>
            <w:vAlign w:val="center"/>
          </w:tcPr>
          <w:p w:rsidR="00C443D3" w:rsidRPr="004107B9" w:rsidRDefault="00C443D3" w:rsidP="00FD11B3">
            <w:pPr>
              <w:pStyle w:val="cuadroCabe"/>
              <w:rPr>
                <w:szCs w:val="18"/>
              </w:rPr>
            </w:pPr>
            <w:r w:rsidRPr="004107B9">
              <w:rPr>
                <w:rFonts w:cs="Arial"/>
                <w:szCs w:val="18"/>
                <w:lang w:val="es-ES" w:eastAsia="es-ES_tradnl"/>
              </w:rPr>
              <w:t>Categoría</w:t>
            </w:r>
          </w:p>
        </w:tc>
        <w:tc>
          <w:tcPr>
            <w:tcW w:w="1600" w:type="dxa"/>
            <w:tcBorders>
              <w:bottom w:val="single" w:sz="4" w:space="0" w:color="auto"/>
            </w:tcBorders>
            <w:shd w:val="clear" w:color="auto" w:fill="FABF8F" w:themeFill="accent6" w:themeFillTint="99"/>
            <w:vAlign w:val="center"/>
          </w:tcPr>
          <w:p w:rsidR="00C443D3" w:rsidRPr="004107B9" w:rsidRDefault="00C443D3" w:rsidP="00FD11B3">
            <w:pPr>
              <w:pStyle w:val="cuadroCabe"/>
              <w:jc w:val="right"/>
              <w:rPr>
                <w:szCs w:val="18"/>
              </w:rPr>
            </w:pPr>
            <w:r w:rsidRPr="004107B9">
              <w:rPr>
                <w:szCs w:val="18"/>
              </w:rPr>
              <w:t>Fijo</w:t>
            </w:r>
          </w:p>
        </w:tc>
        <w:tc>
          <w:tcPr>
            <w:tcW w:w="1600" w:type="dxa"/>
            <w:tcBorders>
              <w:bottom w:val="single" w:sz="4" w:space="0" w:color="auto"/>
            </w:tcBorders>
            <w:shd w:val="clear" w:color="auto" w:fill="FABF8F" w:themeFill="accent6" w:themeFillTint="99"/>
            <w:vAlign w:val="center"/>
          </w:tcPr>
          <w:p w:rsidR="00C443D3" w:rsidRPr="004107B9" w:rsidRDefault="00C443D3" w:rsidP="00FD11B3">
            <w:pPr>
              <w:pStyle w:val="cuadroCabe"/>
              <w:jc w:val="right"/>
              <w:rPr>
                <w:szCs w:val="18"/>
              </w:rPr>
            </w:pPr>
            <w:r w:rsidRPr="004107B9">
              <w:rPr>
                <w:szCs w:val="18"/>
              </w:rPr>
              <w:t>Temporal</w:t>
            </w:r>
          </w:p>
        </w:tc>
        <w:tc>
          <w:tcPr>
            <w:tcW w:w="1289" w:type="dxa"/>
            <w:tcBorders>
              <w:bottom w:val="single" w:sz="4" w:space="0" w:color="auto"/>
            </w:tcBorders>
            <w:shd w:val="clear" w:color="auto" w:fill="FABF8F" w:themeFill="accent6" w:themeFillTint="99"/>
            <w:vAlign w:val="center"/>
          </w:tcPr>
          <w:p w:rsidR="00C443D3" w:rsidRPr="004107B9" w:rsidRDefault="00C443D3" w:rsidP="00FD11B3">
            <w:pPr>
              <w:pStyle w:val="cuadroCabe"/>
              <w:jc w:val="right"/>
              <w:rPr>
                <w:szCs w:val="18"/>
              </w:rPr>
            </w:pPr>
            <w:r w:rsidRPr="004107B9">
              <w:rPr>
                <w:szCs w:val="18"/>
              </w:rPr>
              <w:t>Total</w:t>
            </w:r>
          </w:p>
        </w:tc>
      </w:tr>
      <w:tr w:rsidR="00C443D3" w:rsidRPr="004107B9" w:rsidTr="00B00BF5">
        <w:trPr>
          <w:trHeight w:val="284"/>
          <w:jc w:val="center"/>
        </w:trPr>
        <w:tc>
          <w:tcPr>
            <w:tcW w:w="4345" w:type="dxa"/>
            <w:tcBorders>
              <w:bottom w:val="single" w:sz="2" w:space="0" w:color="auto"/>
            </w:tcBorders>
            <w:vAlign w:val="center"/>
          </w:tcPr>
          <w:p w:rsidR="00C443D3" w:rsidRPr="004107B9" w:rsidRDefault="00C443D3" w:rsidP="00FD11B3">
            <w:pPr>
              <w:spacing w:after="0"/>
              <w:ind w:firstLine="0"/>
              <w:rPr>
                <w:rFonts w:ascii="Arial Narrow" w:hAnsi="Arial Narrow"/>
                <w:lang w:val="es-ES" w:eastAsia="es-ES"/>
              </w:rPr>
            </w:pPr>
            <w:r w:rsidRPr="004107B9">
              <w:rPr>
                <w:rFonts w:ascii="Arial Narrow" w:hAnsi="Arial Narrow"/>
                <w:lang w:val="es-ES" w:eastAsia="es-ES"/>
              </w:rPr>
              <w:t xml:space="preserve">Enfermera- Directora </w:t>
            </w:r>
          </w:p>
        </w:tc>
        <w:tc>
          <w:tcPr>
            <w:tcW w:w="1600"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w:t>
            </w:r>
          </w:p>
        </w:tc>
        <w:tc>
          <w:tcPr>
            <w:tcW w:w="1600"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w:t>
            </w:r>
          </w:p>
        </w:tc>
        <w:tc>
          <w:tcPr>
            <w:tcW w:w="1289"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w:t>
            </w:r>
          </w:p>
        </w:tc>
      </w:tr>
      <w:tr w:rsidR="00C443D3" w:rsidRPr="004107B9" w:rsidTr="00B00BF5">
        <w:trPr>
          <w:trHeight w:val="284"/>
          <w:jc w:val="center"/>
        </w:trPr>
        <w:tc>
          <w:tcPr>
            <w:tcW w:w="4345" w:type="dxa"/>
            <w:tcBorders>
              <w:bottom w:val="single" w:sz="2" w:space="0" w:color="auto"/>
            </w:tcBorders>
            <w:vAlign w:val="center"/>
          </w:tcPr>
          <w:p w:rsidR="00C443D3" w:rsidRPr="004107B9" w:rsidRDefault="00C443D3" w:rsidP="00FD11B3">
            <w:pPr>
              <w:spacing w:after="0"/>
              <w:ind w:firstLine="0"/>
              <w:rPr>
                <w:rFonts w:ascii="Arial Narrow" w:hAnsi="Arial Narrow"/>
                <w:lang w:val="es-ES" w:eastAsia="es-ES"/>
              </w:rPr>
            </w:pPr>
            <w:r w:rsidRPr="004107B9">
              <w:rPr>
                <w:rFonts w:ascii="Arial Narrow" w:hAnsi="Arial Narrow"/>
                <w:lang w:val="es-ES" w:eastAsia="es-ES"/>
              </w:rPr>
              <w:t xml:space="preserve">Enfermera </w:t>
            </w:r>
          </w:p>
        </w:tc>
        <w:tc>
          <w:tcPr>
            <w:tcW w:w="1600"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w:t>
            </w:r>
          </w:p>
        </w:tc>
        <w:tc>
          <w:tcPr>
            <w:tcW w:w="1600"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w:t>
            </w:r>
          </w:p>
        </w:tc>
        <w:tc>
          <w:tcPr>
            <w:tcW w:w="1289"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w:t>
            </w:r>
          </w:p>
        </w:tc>
      </w:tr>
      <w:tr w:rsidR="00C443D3" w:rsidRPr="004107B9" w:rsidTr="00B00BF5">
        <w:trPr>
          <w:trHeight w:val="284"/>
          <w:jc w:val="center"/>
        </w:trPr>
        <w:tc>
          <w:tcPr>
            <w:tcW w:w="4345" w:type="dxa"/>
            <w:tcBorders>
              <w:bottom w:val="single" w:sz="2" w:space="0" w:color="auto"/>
            </w:tcBorders>
            <w:vAlign w:val="center"/>
          </w:tcPr>
          <w:p w:rsidR="00C443D3" w:rsidRPr="004107B9" w:rsidRDefault="00C443D3" w:rsidP="00FD11B3">
            <w:pPr>
              <w:spacing w:after="0"/>
              <w:ind w:firstLine="0"/>
              <w:rPr>
                <w:rFonts w:ascii="Arial Narrow" w:hAnsi="Arial Narrow"/>
                <w:lang w:val="es-ES" w:eastAsia="es-ES"/>
              </w:rPr>
            </w:pPr>
            <w:r w:rsidRPr="004107B9">
              <w:rPr>
                <w:rFonts w:ascii="Arial Narrow" w:hAnsi="Arial Narrow"/>
                <w:lang w:val="es-ES" w:eastAsia="es-ES"/>
              </w:rPr>
              <w:t xml:space="preserve">Auxiliar de servicios generales </w:t>
            </w:r>
          </w:p>
        </w:tc>
        <w:tc>
          <w:tcPr>
            <w:tcW w:w="1600"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2</w:t>
            </w:r>
          </w:p>
        </w:tc>
        <w:tc>
          <w:tcPr>
            <w:tcW w:w="1600"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w:t>
            </w:r>
          </w:p>
        </w:tc>
        <w:tc>
          <w:tcPr>
            <w:tcW w:w="1289"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2</w:t>
            </w:r>
          </w:p>
        </w:tc>
      </w:tr>
      <w:tr w:rsidR="00C443D3" w:rsidRPr="004107B9" w:rsidTr="00B00BF5">
        <w:trPr>
          <w:trHeight w:val="284"/>
          <w:jc w:val="center"/>
        </w:trPr>
        <w:tc>
          <w:tcPr>
            <w:tcW w:w="4345" w:type="dxa"/>
            <w:tcBorders>
              <w:bottom w:val="single" w:sz="2" w:space="0" w:color="auto"/>
            </w:tcBorders>
            <w:vAlign w:val="center"/>
          </w:tcPr>
          <w:p w:rsidR="00C443D3" w:rsidRPr="004107B9" w:rsidRDefault="00C443D3" w:rsidP="00FD11B3">
            <w:pPr>
              <w:spacing w:after="0"/>
              <w:ind w:firstLine="0"/>
              <w:rPr>
                <w:rFonts w:ascii="Arial Narrow" w:hAnsi="Arial Narrow"/>
                <w:lang w:val="es-ES" w:eastAsia="es-ES"/>
              </w:rPr>
            </w:pPr>
            <w:r w:rsidRPr="004107B9">
              <w:rPr>
                <w:rFonts w:ascii="Arial Narrow" w:hAnsi="Arial Narrow"/>
                <w:lang w:val="es-ES" w:eastAsia="es-ES"/>
              </w:rPr>
              <w:t xml:space="preserve">Auxiliar de servicios generales cuidadoras nocturnas </w:t>
            </w:r>
          </w:p>
        </w:tc>
        <w:tc>
          <w:tcPr>
            <w:tcW w:w="1600"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w:t>
            </w:r>
          </w:p>
        </w:tc>
        <w:tc>
          <w:tcPr>
            <w:tcW w:w="1600"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w:t>
            </w:r>
          </w:p>
        </w:tc>
        <w:tc>
          <w:tcPr>
            <w:tcW w:w="1289"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2</w:t>
            </w:r>
          </w:p>
        </w:tc>
      </w:tr>
      <w:tr w:rsidR="00C443D3" w:rsidRPr="004107B9" w:rsidTr="00B00BF5">
        <w:trPr>
          <w:trHeight w:val="284"/>
          <w:jc w:val="center"/>
        </w:trPr>
        <w:tc>
          <w:tcPr>
            <w:tcW w:w="4345" w:type="dxa"/>
            <w:tcBorders>
              <w:bottom w:val="single" w:sz="2" w:space="0" w:color="auto"/>
            </w:tcBorders>
            <w:vAlign w:val="center"/>
          </w:tcPr>
          <w:p w:rsidR="00C443D3" w:rsidRPr="004107B9" w:rsidRDefault="00C443D3" w:rsidP="00FD11B3">
            <w:pPr>
              <w:spacing w:after="0"/>
              <w:ind w:firstLine="0"/>
              <w:rPr>
                <w:rFonts w:ascii="Arial Narrow" w:hAnsi="Arial Narrow"/>
                <w:lang w:val="es-ES" w:eastAsia="es-ES"/>
              </w:rPr>
            </w:pPr>
            <w:r w:rsidRPr="004107B9">
              <w:rPr>
                <w:rFonts w:ascii="Arial Narrow" w:hAnsi="Arial Narrow"/>
                <w:lang w:val="es-ES" w:eastAsia="es-ES"/>
              </w:rPr>
              <w:t xml:space="preserve">Cocinera </w:t>
            </w:r>
          </w:p>
        </w:tc>
        <w:tc>
          <w:tcPr>
            <w:tcW w:w="1600"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w:t>
            </w:r>
          </w:p>
        </w:tc>
        <w:tc>
          <w:tcPr>
            <w:tcW w:w="1600"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w:t>
            </w:r>
          </w:p>
        </w:tc>
        <w:tc>
          <w:tcPr>
            <w:tcW w:w="1289" w:type="dxa"/>
            <w:tcBorders>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w:t>
            </w:r>
          </w:p>
        </w:tc>
      </w:tr>
      <w:tr w:rsidR="00C443D3" w:rsidRPr="004107B9" w:rsidTr="00B00BF5">
        <w:trPr>
          <w:trHeight w:val="284"/>
          <w:jc w:val="center"/>
        </w:trPr>
        <w:tc>
          <w:tcPr>
            <w:tcW w:w="4345" w:type="dxa"/>
            <w:tcBorders>
              <w:top w:val="single" w:sz="2" w:space="0" w:color="auto"/>
              <w:bottom w:val="single" w:sz="2" w:space="0" w:color="auto"/>
            </w:tcBorders>
            <w:vAlign w:val="center"/>
          </w:tcPr>
          <w:p w:rsidR="00C443D3" w:rsidRPr="004107B9" w:rsidRDefault="00C443D3" w:rsidP="00FD11B3">
            <w:pPr>
              <w:spacing w:after="0"/>
              <w:ind w:firstLine="0"/>
              <w:rPr>
                <w:rFonts w:ascii="Arial Narrow" w:hAnsi="Arial Narrow"/>
                <w:lang w:val="es-ES" w:eastAsia="es-ES"/>
              </w:rPr>
            </w:pPr>
            <w:r w:rsidRPr="004107B9">
              <w:rPr>
                <w:rFonts w:ascii="Arial Narrow" w:hAnsi="Arial Narrow"/>
                <w:lang w:val="es-ES" w:eastAsia="es-ES"/>
              </w:rPr>
              <w:t>Auxiliar de servicios generales tiempo parcial</w:t>
            </w:r>
          </w:p>
        </w:tc>
        <w:tc>
          <w:tcPr>
            <w:tcW w:w="1600" w:type="dxa"/>
            <w:tcBorders>
              <w:top w:val="single" w:sz="2" w:space="0" w:color="auto"/>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10</w:t>
            </w:r>
          </w:p>
        </w:tc>
        <w:tc>
          <w:tcPr>
            <w:tcW w:w="1600" w:type="dxa"/>
            <w:tcBorders>
              <w:top w:val="single" w:sz="2" w:space="0" w:color="auto"/>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6</w:t>
            </w:r>
          </w:p>
        </w:tc>
        <w:tc>
          <w:tcPr>
            <w:tcW w:w="1289" w:type="dxa"/>
            <w:tcBorders>
              <w:top w:val="single" w:sz="2" w:space="0" w:color="auto"/>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16</w:t>
            </w:r>
          </w:p>
        </w:tc>
      </w:tr>
      <w:tr w:rsidR="00C443D3" w:rsidRPr="004107B9" w:rsidTr="00B00BF5">
        <w:trPr>
          <w:trHeight w:val="284"/>
          <w:jc w:val="center"/>
        </w:trPr>
        <w:tc>
          <w:tcPr>
            <w:tcW w:w="4345" w:type="dxa"/>
            <w:tcBorders>
              <w:top w:val="single" w:sz="2" w:space="0" w:color="auto"/>
              <w:bottom w:val="single" w:sz="2" w:space="0" w:color="auto"/>
            </w:tcBorders>
            <w:vAlign w:val="center"/>
          </w:tcPr>
          <w:p w:rsidR="00C443D3" w:rsidRPr="004107B9" w:rsidRDefault="00C443D3" w:rsidP="00FD11B3">
            <w:pPr>
              <w:spacing w:after="0"/>
              <w:ind w:firstLine="0"/>
              <w:rPr>
                <w:rFonts w:ascii="Arial Narrow" w:hAnsi="Arial Narrow"/>
                <w:lang w:val="es-ES" w:eastAsia="es-ES"/>
              </w:rPr>
            </w:pPr>
            <w:r w:rsidRPr="004107B9">
              <w:rPr>
                <w:rFonts w:ascii="Arial Narrow" w:hAnsi="Arial Narrow"/>
                <w:lang w:val="es-ES" w:eastAsia="es-ES"/>
              </w:rPr>
              <w:t>Cocinera tiempo parcial</w:t>
            </w:r>
          </w:p>
        </w:tc>
        <w:tc>
          <w:tcPr>
            <w:tcW w:w="1600" w:type="dxa"/>
            <w:tcBorders>
              <w:top w:val="single" w:sz="2" w:space="0" w:color="auto"/>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w:t>
            </w:r>
          </w:p>
        </w:tc>
        <w:tc>
          <w:tcPr>
            <w:tcW w:w="1600" w:type="dxa"/>
            <w:tcBorders>
              <w:top w:val="single" w:sz="2" w:space="0" w:color="auto"/>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1</w:t>
            </w:r>
          </w:p>
        </w:tc>
        <w:tc>
          <w:tcPr>
            <w:tcW w:w="1289" w:type="dxa"/>
            <w:tcBorders>
              <w:top w:val="single" w:sz="2" w:space="0" w:color="auto"/>
              <w:bottom w:val="single" w:sz="2" w:space="0" w:color="auto"/>
            </w:tcBorders>
            <w:vAlign w:val="center"/>
          </w:tcPr>
          <w:p w:rsidR="00C443D3" w:rsidRPr="004107B9" w:rsidRDefault="00C443D3" w:rsidP="00FD11B3">
            <w:pPr>
              <w:spacing w:after="0"/>
              <w:ind w:firstLine="0"/>
              <w:jc w:val="right"/>
              <w:rPr>
                <w:rFonts w:ascii="Arial Narrow" w:hAnsi="Arial Narrow"/>
                <w:lang w:val="es-ES" w:eastAsia="es-ES"/>
              </w:rPr>
            </w:pPr>
            <w:r w:rsidRPr="004107B9">
              <w:rPr>
                <w:rFonts w:ascii="Arial Narrow" w:hAnsi="Arial Narrow"/>
                <w:lang w:val="es-ES" w:eastAsia="es-ES"/>
              </w:rPr>
              <w:t>2</w:t>
            </w:r>
          </w:p>
        </w:tc>
      </w:tr>
      <w:tr w:rsidR="00C443D3" w:rsidRPr="004107B9" w:rsidTr="00B00BF5">
        <w:trPr>
          <w:trHeight w:val="284"/>
          <w:jc w:val="center"/>
        </w:trPr>
        <w:tc>
          <w:tcPr>
            <w:tcW w:w="4345" w:type="dxa"/>
            <w:tcBorders>
              <w:top w:val="single" w:sz="4" w:space="0" w:color="auto"/>
              <w:bottom w:val="single" w:sz="4" w:space="0" w:color="auto"/>
            </w:tcBorders>
            <w:shd w:val="clear" w:color="auto" w:fill="FABF8F" w:themeFill="accent6" w:themeFillTint="99"/>
            <w:vAlign w:val="center"/>
          </w:tcPr>
          <w:p w:rsidR="00C443D3" w:rsidRPr="004107B9" w:rsidRDefault="00C443D3" w:rsidP="00FD11B3">
            <w:pPr>
              <w:spacing w:after="0"/>
              <w:ind w:firstLine="0"/>
              <w:rPr>
                <w:rFonts w:ascii="Arial" w:hAnsi="Arial" w:cs="Arial"/>
                <w:sz w:val="18"/>
                <w:szCs w:val="18"/>
                <w:lang w:val="es-ES" w:eastAsia="es-ES"/>
              </w:rPr>
            </w:pPr>
            <w:r w:rsidRPr="004107B9">
              <w:rPr>
                <w:rFonts w:ascii="Arial" w:hAnsi="Arial" w:cs="Arial"/>
                <w:sz w:val="18"/>
                <w:szCs w:val="18"/>
                <w:lang w:val="es-ES" w:eastAsia="es-ES"/>
              </w:rPr>
              <w:t>Total empleados 31/12/2017</w:t>
            </w:r>
          </w:p>
        </w:tc>
        <w:tc>
          <w:tcPr>
            <w:tcW w:w="1600" w:type="dxa"/>
            <w:tcBorders>
              <w:top w:val="single" w:sz="4" w:space="0" w:color="auto"/>
              <w:bottom w:val="single" w:sz="4" w:space="0" w:color="auto"/>
            </w:tcBorders>
            <w:shd w:val="clear" w:color="auto" w:fill="FABF8F" w:themeFill="accent6" w:themeFillTint="99"/>
            <w:vAlign w:val="center"/>
          </w:tcPr>
          <w:p w:rsidR="00C443D3" w:rsidRPr="004107B9" w:rsidRDefault="00C443D3" w:rsidP="00FD11B3">
            <w:pPr>
              <w:pStyle w:val="cuadroCabe"/>
              <w:jc w:val="right"/>
              <w:rPr>
                <w:rFonts w:cs="Arial"/>
                <w:szCs w:val="18"/>
              </w:rPr>
            </w:pPr>
            <w:r w:rsidRPr="004107B9">
              <w:rPr>
                <w:rFonts w:cs="Arial"/>
                <w:szCs w:val="18"/>
              </w:rPr>
              <w:t>15</w:t>
            </w:r>
          </w:p>
        </w:tc>
        <w:tc>
          <w:tcPr>
            <w:tcW w:w="1600" w:type="dxa"/>
            <w:tcBorders>
              <w:top w:val="single" w:sz="4" w:space="0" w:color="auto"/>
              <w:bottom w:val="single" w:sz="4" w:space="0" w:color="auto"/>
            </w:tcBorders>
            <w:shd w:val="clear" w:color="auto" w:fill="FABF8F" w:themeFill="accent6" w:themeFillTint="99"/>
            <w:vAlign w:val="center"/>
          </w:tcPr>
          <w:p w:rsidR="00C443D3" w:rsidRPr="004107B9" w:rsidRDefault="00C443D3" w:rsidP="00FD11B3">
            <w:pPr>
              <w:pStyle w:val="cuadroCabe"/>
              <w:jc w:val="right"/>
              <w:rPr>
                <w:rFonts w:cs="Arial"/>
                <w:szCs w:val="18"/>
              </w:rPr>
            </w:pPr>
            <w:r w:rsidRPr="004107B9">
              <w:rPr>
                <w:rFonts w:cs="Arial"/>
                <w:szCs w:val="18"/>
              </w:rPr>
              <w:t>10</w:t>
            </w:r>
          </w:p>
        </w:tc>
        <w:tc>
          <w:tcPr>
            <w:tcW w:w="1289" w:type="dxa"/>
            <w:tcBorders>
              <w:top w:val="single" w:sz="4" w:space="0" w:color="auto"/>
              <w:bottom w:val="single" w:sz="4" w:space="0" w:color="auto"/>
            </w:tcBorders>
            <w:shd w:val="clear" w:color="auto" w:fill="FABF8F" w:themeFill="accent6" w:themeFillTint="99"/>
            <w:vAlign w:val="center"/>
          </w:tcPr>
          <w:p w:rsidR="00C443D3" w:rsidRPr="004107B9" w:rsidRDefault="00C443D3" w:rsidP="00FD11B3">
            <w:pPr>
              <w:pStyle w:val="cuadroCabe"/>
              <w:jc w:val="right"/>
              <w:rPr>
                <w:rFonts w:cs="Arial"/>
                <w:szCs w:val="18"/>
              </w:rPr>
            </w:pPr>
            <w:r w:rsidRPr="004107B9">
              <w:rPr>
                <w:rFonts w:cs="Arial"/>
                <w:szCs w:val="18"/>
              </w:rPr>
              <w:t>25</w:t>
            </w:r>
          </w:p>
        </w:tc>
      </w:tr>
    </w:tbl>
    <w:p w:rsidR="0009080F" w:rsidRDefault="0009080F" w:rsidP="00711D82">
      <w:pPr>
        <w:pStyle w:val="texto"/>
        <w:tabs>
          <w:tab w:val="clear" w:pos="2835"/>
          <w:tab w:val="clear" w:pos="3969"/>
          <w:tab w:val="clear" w:pos="5103"/>
          <w:tab w:val="clear" w:pos="6237"/>
          <w:tab w:val="clear" w:pos="7371"/>
        </w:tabs>
        <w:spacing w:after="0"/>
      </w:pPr>
    </w:p>
    <w:p w:rsidR="00C443D3" w:rsidRPr="00F710E5" w:rsidRDefault="00C443D3" w:rsidP="00F710E5">
      <w:pPr>
        <w:pStyle w:val="texto"/>
        <w:tabs>
          <w:tab w:val="clear" w:pos="2835"/>
          <w:tab w:val="clear" w:pos="3969"/>
          <w:tab w:val="clear" w:pos="5103"/>
          <w:tab w:val="clear" w:pos="6237"/>
          <w:tab w:val="clear" w:pos="7371"/>
        </w:tabs>
      </w:pPr>
      <w:r>
        <w:t>A 31 de diciembre de 2017, cuatro trabajadoras de la residencia están de e</w:t>
      </w:r>
      <w:r>
        <w:t>x</w:t>
      </w:r>
      <w:r>
        <w:t xml:space="preserve">cedencia. </w:t>
      </w:r>
      <w:r w:rsidRPr="005D38BF">
        <w:t>Ocho de los diez laborales temporales son auxiliares que sustituyen las bajas por enfermedad, vacaciones y excedencias de las trabajadoras fijas.</w:t>
      </w:r>
    </w:p>
    <w:p w:rsidR="002A704C" w:rsidRPr="000305C4" w:rsidRDefault="002A704C" w:rsidP="00F710E5">
      <w:pPr>
        <w:pStyle w:val="texto"/>
        <w:tabs>
          <w:tab w:val="clear" w:pos="2835"/>
          <w:tab w:val="clear" w:pos="3969"/>
          <w:tab w:val="clear" w:pos="5103"/>
          <w:tab w:val="clear" w:pos="6237"/>
          <w:tab w:val="clear" w:pos="7371"/>
        </w:tabs>
        <w:rPr>
          <w:color w:val="FF0000"/>
        </w:rPr>
      </w:pPr>
      <w:r>
        <w:t>Las contrataciones, en general, se realizan de forma urgente</w:t>
      </w:r>
      <w:r w:rsidR="00F710E5">
        <w:t>, por tratarse de un servicio de prestación continuada,</w:t>
      </w:r>
      <w:r>
        <w:t xml:space="preserve"> a través de una lista </w:t>
      </w:r>
      <w:r w:rsidR="00D81EC4">
        <w:t xml:space="preserve">o relación de contratación </w:t>
      </w:r>
      <w:r w:rsidR="00A7719A">
        <w:t xml:space="preserve">elaborada por la residencia a partir de personas </w:t>
      </w:r>
      <w:r w:rsidR="00F710E5">
        <w:t xml:space="preserve">con </w:t>
      </w:r>
      <w:r w:rsidR="00B33E50">
        <w:t xml:space="preserve">experiencia y </w:t>
      </w:r>
      <w:r w:rsidR="00F710E5">
        <w:t>carnet prof</w:t>
      </w:r>
      <w:r w:rsidR="00F710E5">
        <w:t>e</w:t>
      </w:r>
      <w:r w:rsidR="00F710E5">
        <w:t xml:space="preserve">sional. </w:t>
      </w:r>
      <w:r w:rsidR="00F710E5" w:rsidRPr="00B33E50">
        <w:t xml:space="preserve">En el año 2017 no </w:t>
      </w:r>
      <w:r w:rsidR="00B33E50" w:rsidRPr="00B33E50">
        <w:t xml:space="preserve">hay expedientes de personal de </w:t>
      </w:r>
      <w:r w:rsidR="00B33E50">
        <w:t xml:space="preserve">los </w:t>
      </w:r>
      <w:r w:rsidR="00B33E50" w:rsidRPr="00B33E50">
        <w:t>empleados temp</w:t>
      </w:r>
      <w:r w:rsidR="00B33E50" w:rsidRPr="00B33E50">
        <w:t>o</w:t>
      </w:r>
      <w:r w:rsidR="00B33E50" w:rsidRPr="00B33E50">
        <w:t>rales</w:t>
      </w:r>
      <w:r w:rsidR="00B33E50">
        <w:t xml:space="preserve"> contratados.</w:t>
      </w:r>
    </w:p>
    <w:p w:rsidR="00C443D3" w:rsidRPr="007F0CB5" w:rsidRDefault="00C443D3" w:rsidP="00F710E5">
      <w:pPr>
        <w:pStyle w:val="texto"/>
        <w:tabs>
          <w:tab w:val="clear" w:pos="2835"/>
          <w:tab w:val="clear" w:pos="3969"/>
          <w:tab w:val="clear" w:pos="5103"/>
          <w:tab w:val="clear" w:pos="6237"/>
          <w:tab w:val="clear" w:pos="7371"/>
        </w:tabs>
      </w:pPr>
      <w:r>
        <w:t xml:space="preserve">Al personal laboral de la residencia se le aplica </w:t>
      </w:r>
      <w:r w:rsidRPr="00161DB1">
        <w:t xml:space="preserve">el Convenio Colectivo </w:t>
      </w:r>
      <w:r>
        <w:t xml:space="preserve">de la industria de la hostelería </w:t>
      </w:r>
      <w:r w:rsidRPr="00161DB1">
        <w:t>201</w:t>
      </w:r>
      <w:r>
        <w:t>5</w:t>
      </w:r>
      <w:r w:rsidRPr="00161DB1">
        <w:t>-2016</w:t>
      </w:r>
      <w:r>
        <w:t>-2017</w:t>
      </w:r>
      <w:r w:rsidRPr="00161DB1">
        <w:t xml:space="preserve">. En lo no previsto en el convenio, será de aplicación el Real Decreto Legislativo </w:t>
      </w:r>
      <w:r w:rsidR="00360F31">
        <w:t>2</w:t>
      </w:r>
      <w:r w:rsidRPr="00161DB1">
        <w:t>/</w:t>
      </w:r>
      <w:r w:rsidR="00360F31">
        <w:t>2015</w:t>
      </w:r>
      <w:r w:rsidRPr="00161DB1">
        <w:t>, de 2</w:t>
      </w:r>
      <w:r w:rsidR="00360F31">
        <w:t>3</w:t>
      </w:r>
      <w:r w:rsidRPr="00161DB1">
        <w:t xml:space="preserve"> de </w:t>
      </w:r>
      <w:r w:rsidR="00360F31">
        <w:t>octubre</w:t>
      </w:r>
      <w:r w:rsidRPr="00161DB1">
        <w:t>, por el que se aprueba el texto refundido de la Ley del Estatuto de los trabajadores</w:t>
      </w:r>
      <w:r>
        <w:t>.</w:t>
      </w:r>
    </w:p>
    <w:p w:rsidR="00C443D3" w:rsidRPr="00B302DE" w:rsidRDefault="00C443D3" w:rsidP="00C443D3">
      <w:pPr>
        <w:pStyle w:val="texto"/>
        <w:tabs>
          <w:tab w:val="clear" w:pos="2835"/>
          <w:tab w:val="clear" w:pos="3969"/>
          <w:tab w:val="clear" w:pos="5103"/>
          <w:tab w:val="clear" w:pos="6237"/>
          <w:tab w:val="clear" w:pos="7371"/>
        </w:tabs>
        <w:rPr>
          <w:rFonts w:ascii="Arial" w:hAnsi="Arial" w:cs="Arial"/>
          <w:i/>
        </w:rPr>
      </w:pPr>
      <w:r w:rsidRPr="00B302DE">
        <w:rPr>
          <w:rFonts w:ascii="Arial" w:hAnsi="Arial" w:cs="Arial"/>
          <w:i/>
        </w:rPr>
        <w:t>Muestra revisada</w:t>
      </w:r>
    </w:p>
    <w:p w:rsidR="00C443D3" w:rsidRDefault="00C443D3" w:rsidP="00C443D3">
      <w:pPr>
        <w:pStyle w:val="texto"/>
        <w:tabs>
          <w:tab w:val="clear" w:pos="2835"/>
          <w:tab w:val="clear" w:pos="3969"/>
          <w:tab w:val="clear" w:pos="5103"/>
          <w:tab w:val="clear" w:pos="6237"/>
          <w:tab w:val="clear" w:pos="7371"/>
        </w:tabs>
      </w:pPr>
      <w:r>
        <w:t>Hemos revisado una muestra de gastos de personal y de su análisis conclu</w:t>
      </w:r>
      <w:r>
        <w:t>i</w:t>
      </w:r>
      <w:r>
        <w:t>mos que, en general, las retribuciones abonadas son las establecidas para el puesto de trabajo desempeñado y que las retenciones practicadas son correctas. Sin embargo, debemos señalar que:</w:t>
      </w:r>
    </w:p>
    <w:p w:rsidR="008B4890" w:rsidRPr="00F710E5" w:rsidRDefault="008B4890" w:rsidP="008B4890">
      <w:pPr>
        <w:pStyle w:val="texto"/>
        <w:numPr>
          <w:ilvl w:val="0"/>
          <w:numId w:val="1"/>
        </w:numPr>
        <w:tabs>
          <w:tab w:val="clear" w:pos="2835"/>
          <w:tab w:val="clear" w:pos="3969"/>
          <w:tab w:val="clear" w:pos="5103"/>
          <w:tab w:val="clear" w:pos="6237"/>
          <w:tab w:val="clear" w:pos="7371"/>
          <w:tab w:val="left" w:pos="480"/>
          <w:tab w:val="num" w:pos="600"/>
          <w:tab w:val="num" w:pos="720"/>
        </w:tabs>
        <w:ind w:left="0" w:firstLine="290"/>
        <w:rPr>
          <w:rFonts w:cs="Arial"/>
          <w:szCs w:val="26"/>
        </w:rPr>
      </w:pPr>
      <w:r>
        <w:rPr>
          <w:rFonts w:cs="Arial"/>
          <w:szCs w:val="26"/>
        </w:rPr>
        <w:t>Al puesto de enfermera-directora se le aplican retribuciones acordadas por la Junta del Patronato pero no consta documentación justificativa suficiente de los acuerdos adoptados y de los conceptos salariales aplicados.</w:t>
      </w:r>
    </w:p>
    <w:p w:rsidR="00C443D3" w:rsidRPr="008B4890" w:rsidRDefault="00C443D3" w:rsidP="00C443D3">
      <w:pPr>
        <w:pStyle w:val="texto"/>
        <w:numPr>
          <w:ilvl w:val="0"/>
          <w:numId w:val="1"/>
        </w:numPr>
        <w:tabs>
          <w:tab w:val="clear" w:pos="2835"/>
          <w:tab w:val="clear" w:pos="3969"/>
          <w:tab w:val="clear" w:pos="5103"/>
          <w:tab w:val="clear" w:pos="6237"/>
          <w:tab w:val="clear" w:pos="7371"/>
          <w:tab w:val="left" w:pos="480"/>
          <w:tab w:val="num" w:pos="600"/>
          <w:tab w:val="num" w:pos="720"/>
        </w:tabs>
        <w:ind w:left="0" w:firstLine="290"/>
        <w:rPr>
          <w:rFonts w:cs="Arial"/>
          <w:szCs w:val="26"/>
        </w:rPr>
      </w:pPr>
      <w:r w:rsidRPr="008B4890">
        <w:rPr>
          <w:rFonts w:cs="Arial"/>
          <w:szCs w:val="26"/>
        </w:rPr>
        <w:t>Se contabiliza en este capítulo parte del gasto facturado por la asesora e</w:t>
      </w:r>
      <w:r w:rsidRPr="008B4890">
        <w:rPr>
          <w:rFonts w:cs="Arial"/>
          <w:szCs w:val="26"/>
        </w:rPr>
        <w:t>x</w:t>
      </w:r>
      <w:r w:rsidRPr="008B4890">
        <w:rPr>
          <w:rFonts w:cs="Arial"/>
          <w:szCs w:val="26"/>
        </w:rPr>
        <w:t xml:space="preserve">terna para la contabilidad, administración y apoyo a la dirección de la residencia, por importe de 14.810 euros. </w:t>
      </w:r>
    </w:p>
    <w:p w:rsidR="00C443D3" w:rsidRDefault="00C443D3" w:rsidP="00C443D3">
      <w:pPr>
        <w:pStyle w:val="texto"/>
        <w:tabs>
          <w:tab w:val="clear" w:pos="2835"/>
          <w:tab w:val="clear" w:pos="3969"/>
          <w:tab w:val="clear" w:pos="5103"/>
          <w:tab w:val="clear" w:pos="6237"/>
          <w:tab w:val="clear" w:pos="7371"/>
        </w:tabs>
        <w:spacing w:before="240"/>
      </w:pPr>
      <w:r w:rsidRPr="00770F21">
        <w:t>Recomendamos:</w:t>
      </w:r>
    </w:p>
    <w:p w:rsidR="00CD7D1E" w:rsidRDefault="00CD7D1E" w:rsidP="00CA2A86">
      <w:pPr>
        <w:numPr>
          <w:ilvl w:val="0"/>
          <w:numId w:val="4"/>
        </w:numPr>
        <w:tabs>
          <w:tab w:val="left" w:pos="480"/>
          <w:tab w:val="num" w:pos="600"/>
          <w:tab w:val="num" w:pos="720"/>
          <w:tab w:val="num" w:pos="5040"/>
        </w:tabs>
        <w:ind w:left="0" w:firstLine="289"/>
        <w:rPr>
          <w:rFonts w:cs="Arial"/>
          <w:i/>
          <w:spacing w:val="6"/>
          <w:sz w:val="26"/>
          <w:szCs w:val="24"/>
        </w:rPr>
      </w:pPr>
      <w:r>
        <w:rPr>
          <w:rFonts w:cs="Arial"/>
          <w:i/>
          <w:spacing w:val="6"/>
          <w:sz w:val="26"/>
          <w:szCs w:val="24"/>
        </w:rPr>
        <w:t>Realizar procesos selectivo</w:t>
      </w:r>
      <w:r w:rsidR="008B02C3">
        <w:rPr>
          <w:rFonts w:cs="Arial"/>
          <w:i/>
          <w:spacing w:val="6"/>
          <w:sz w:val="26"/>
          <w:szCs w:val="24"/>
        </w:rPr>
        <w:t>s públicos para elaborar las listas de contrat</w:t>
      </w:r>
      <w:r w:rsidR="008B02C3">
        <w:rPr>
          <w:rFonts w:cs="Arial"/>
          <w:i/>
          <w:spacing w:val="6"/>
          <w:sz w:val="26"/>
          <w:szCs w:val="24"/>
        </w:rPr>
        <w:t>a</w:t>
      </w:r>
      <w:r w:rsidR="008B02C3">
        <w:rPr>
          <w:rFonts w:cs="Arial"/>
          <w:i/>
          <w:spacing w:val="6"/>
          <w:sz w:val="26"/>
          <w:szCs w:val="24"/>
        </w:rPr>
        <w:t>ción de personal.</w:t>
      </w:r>
      <w:r>
        <w:rPr>
          <w:rFonts w:cs="Arial"/>
          <w:i/>
          <w:spacing w:val="6"/>
          <w:sz w:val="26"/>
          <w:szCs w:val="24"/>
        </w:rPr>
        <w:t xml:space="preserve"> </w:t>
      </w:r>
    </w:p>
    <w:p w:rsidR="00CA2A86" w:rsidRDefault="00CA2A86" w:rsidP="00CA2A86">
      <w:pPr>
        <w:numPr>
          <w:ilvl w:val="0"/>
          <w:numId w:val="4"/>
        </w:numPr>
        <w:tabs>
          <w:tab w:val="left" w:pos="480"/>
          <w:tab w:val="num" w:pos="600"/>
          <w:tab w:val="num" w:pos="720"/>
          <w:tab w:val="num" w:pos="5040"/>
        </w:tabs>
        <w:ind w:left="0" w:firstLine="289"/>
        <w:rPr>
          <w:rFonts w:cs="Arial"/>
          <w:i/>
          <w:spacing w:val="6"/>
          <w:sz w:val="26"/>
          <w:szCs w:val="24"/>
        </w:rPr>
      </w:pPr>
      <w:r w:rsidRPr="00CA2A86">
        <w:rPr>
          <w:rFonts w:cs="Arial"/>
          <w:i/>
          <w:spacing w:val="6"/>
          <w:sz w:val="26"/>
          <w:szCs w:val="24"/>
        </w:rPr>
        <w:lastRenderedPageBreak/>
        <w:t xml:space="preserve">Formalizar </w:t>
      </w:r>
      <w:r w:rsidR="008B4890">
        <w:rPr>
          <w:rFonts w:cs="Arial"/>
          <w:i/>
          <w:spacing w:val="6"/>
          <w:sz w:val="26"/>
          <w:szCs w:val="24"/>
        </w:rPr>
        <w:t>los expedientes</w:t>
      </w:r>
      <w:r w:rsidRPr="00CA2A86">
        <w:rPr>
          <w:rFonts w:cs="Arial"/>
          <w:i/>
          <w:spacing w:val="6"/>
          <w:sz w:val="26"/>
          <w:szCs w:val="24"/>
        </w:rPr>
        <w:t xml:space="preserve"> de personal que se realizan para cubrir sustit</w:t>
      </w:r>
      <w:r w:rsidRPr="00CA2A86">
        <w:rPr>
          <w:rFonts w:cs="Arial"/>
          <w:i/>
          <w:spacing w:val="6"/>
          <w:sz w:val="26"/>
          <w:szCs w:val="24"/>
        </w:rPr>
        <w:t>u</w:t>
      </w:r>
      <w:r w:rsidRPr="00CA2A86">
        <w:rPr>
          <w:rFonts w:cs="Arial"/>
          <w:i/>
          <w:spacing w:val="6"/>
          <w:sz w:val="26"/>
          <w:szCs w:val="24"/>
        </w:rPr>
        <w:t>ciones o bajas por incapacidad.</w:t>
      </w:r>
    </w:p>
    <w:p w:rsidR="00F17969" w:rsidRPr="00CA2A86" w:rsidRDefault="00F17969" w:rsidP="00CA2A86">
      <w:pPr>
        <w:numPr>
          <w:ilvl w:val="0"/>
          <w:numId w:val="4"/>
        </w:numPr>
        <w:tabs>
          <w:tab w:val="left" w:pos="480"/>
          <w:tab w:val="num" w:pos="600"/>
          <w:tab w:val="num" w:pos="720"/>
          <w:tab w:val="num" w:pos="5040"/>
        </w:tabs>
        <w:ind w:left="0" w:firstLine="289"/>
        <w:rPr>
          <w:rFonts w:cs="Arial"/>
          <w:i/>
          <w:spacing w:val="6"/>
          <w:sz w:val="26"/>
          <w:szCs w:val="24"/>
        </w:rPr>
      </w:pPr>
      <w:r>
        <w:rPr>
          <w:rFonts w:cs="Arial"/>
          <w:i/>
          <w:spacing w:val="6"/>
          <w:sz w:val="26"/>
          <w:szCs w:val="24"/>
        </w:rPr>
        <w:t>Aplicar al personal de la residencia un convenio colectivo acorde a la act</w:t>
      </w:r>
      <w:r>
        <w:rPr>
          <w:rFonts w:cs="Arial"/>
          <w:i/>
          <w:spacing w:val="6"/>
          <w:sz w:val="26"/>
          <w:szCs w:val="24"/>
        </w:rPr>
        <w:t>i</w:t>
      </w:r>
      <w:r>
        <w:rPr>
          <w:rFonts w:cs="Arial"/>
          <w:i/>
          <w:spacing w:val="6"/>
          <w:sz w:val="26"/>
          <w:szCs w:val="24"/>
        </w:rPr>
        <w:t>vidad realizada de atención a las personas dependientes y promoción de la a</w:t>
      </w:r>
      <w:r>
        <w:rPr>
          <w:rFonts w:cs="Arial"/>
          <w:i/>
          <w:spacing w:val="6"/>
          <w:sz w:val="26"/>
          <w:szCs w:val="24"/>
        </w:rPr>
        <w:t>u</w:t>
      </w:r>
      <w:r>
        <w:rPr>
          <w:rFonts w:cs="Arial"/>
          <w:i/>
          <w:spacing w:val="6"/>
          <w:sz w:val="26"/>
          <w:szCs w:val="24"/>
        </w:rPr>
        <w:t>tonomía personal.</w:t>
      </w:r>
    </w:p>
    <w:p w:rsidR="00C443D3" w:rsidRDefault="00C443D3" w:rsidP="00C443D3">
      <w:pPr>
        <w:numPr>
          <w:ilvl w:val="0"/>
          <w:numId w:val="4"/>
        </w:numPr>
        <w:tabs>
          <w:tab w:val="left" w:pos="480"/>
          <w:tab w:val="num" w:pos="600"/>
          <w:tab w:val="num" w:pos="720"/>
          <w:tab w:val="num" w:pos="5040"/>
        </w:tabs>
        <w:ind w:left="0" w:firstLine="289"/>
        <w:rPr>
          <w:rFonts w:cs="Arial"/>
          <w:i/>
          <w:spacing w:val="6"/>
          <w:sz w:val="26"/>
          <w:szCs w:val="24"/>
        </w:rPr>
      </w:pPr>
      <w:r>
        <w:rPr>
          <w:rFonts w:cs="Arial"/>
          <w:i/>
          <w:spacing w:val="6"/>
          <w:sz w:val="26"/>
          <w:szCs w:val="24"/>
        </w:rPr>
        <w:t>Definir y aprobar los conceptos salariales del puesto de trabajo de enferm</w:t>
      </w:r>
      <w:r>
        <w:rPr>
          <w:rFonts w:cs="Arial"/>
          <w:i/>
          <w:spacing w:val="6"/>
          <w:sz w:val="26"/>
          <w:szCs w:val="24"/>
        </w:rPr>
        <w:t>e</w:t>
      </w:r>
      <w:r>
        <w:rPr>
          <w:rFonts w:cs="Arial"/>
          <w:i/>
          <w:spacing w:val="6"/>
          <w:sz w:val="26"/>
          <w:szCs w:val="24"/>
        </w:rPr>
        <w:t xml:space="preserve">ra-directora. </w:t>
      </w:r>
    </w:p>
    <w:p w:rsidR="00C443D3" w:rsidRDefault="008B4890" w:rsidP="00C443D3">
      <w:pPr>
        <w:numPr>
          <w:ilvl w:val="0"/>
          <w:numId w:val="4"/>
        </w:numPr>
        <w:tabs>
          <w:tab w:val="left" w:pos="480"/>
          <w:tab w:val="num" w:pos="600"/>
          <w:tab w:val="num" w:pos="720"/>
          <w:tab w:val="num" w:pos="5040"/>
        </w:tabs>
        <w:ind w:left="0" w:firstLine="289"/>
        <w:rPr>
          <w:rFonts w:cs="Arial"/>
          <w:i/>
          <w:spacing w:val="6"/>
          <w:sz w:val="26"/>
          <w:szCs w:val="24"/>
        </w:rPr>
      </w:pPr>
      <w:r>
        <w:rPr>
          <w:rFonts w:cs="Arial"/>
          <w:i/>
          <w:spacing w:val="6"/>
          <w:sz w:val="26"/>
          <w:szCs w:val="24"/>
        </w:rPr>
        <w:t xml:space="preserve">Contabilizar </w:t>
      </w:r>
      <w:r w:rsidR="00C443D3" w:rsidRPr="006C284C">
        <w:rPr>
          <w:rFonts w:cs="Arial"/>
          <w:i/>
          <w:spacing w:val="6"/>
          <w:sz w:val="26"/>
          <w:szCs w:val="24"/>
        </w:rPr>
        <w:t xml:space="preserve">el </w:t>
      </w:r>
      <w:r w:rsidR="00C443D3">
        <w:rPr>
          <w:rFonts w:cs="Arial"/>
          <w:i/>
          <w:spacing w:val="6"/>
          <w:sz w:val="26"/>
          <w:szCs w:val="24"/>
        </w:rPr>
        <w:t xml:space="preserve">total del </w:t>
      </w:r>
      <w:r w:rsidR="00C443D3" w:rsidRPr="006C284C">
        <w:rPr>
          <w:rFonts w:cs="Arial"/>
          <w:i/>
          <w:spacing w:val="6"/>
          <w:sz w:val="26"/>
          <w:szCs w:val="24"/>
        </w:rPr>
        <w:t xml:space="preserve">gasto </w:t>
      </w:r>
      <w:r w:rsidR="00C443D3">
        <w:rPr>
          <w:rFonts w:cs="Arial"/>
          <w:i/>
          <w:spacing w:val="6"/>
          <w:sz w:val="26"/>
          <w:szCs w:val="24"/>
        </w:rPr>
        <w:t xml:space="preserve">de la asesora </w:t>
      </w:r>
      <w:r w:rsidR="008B02C3">
        <w:rPr>
          <w:rFonts w:cs="Arial"/>
          <w:i/>
          <w:spacing w:val="6"/>
          <w:sz w:val="26"/>
          <w:szCs w:val="24"/>
        </w:rPr>
        <w:t xml:space="preserve">laboral </w:t>
      </w:r>
      <w:r w:rsidR="00C443D3">
        <w:rPr>
          <w:rFonts w:cs="Arial"/>
          <w:i/>
          <w:spacing w:val="6"/>
          <w:sz w:val="26"/>
          <w:szCs w:val="24"/>
        </w:rPr>
        <w:t xml:space="preserve">en el capítulo de gastos </w:t>
      </w:r>
      <w:r w:rsidR="006D0969">
        <w:rPr>
          <w:rFonts w:cs="Arial"/>
          <w:i/>
          <w:spacing w:val="6"/>
          <w:sz w:val="26"/>
          <w:szCs w:val="24"/>
        </w:rPr>
        <w:t xml:space="preserve">en bienes </w:t>
      </w:r>
      <w:r w:rsidR="00C443D3">
        <w:rPr>
          <w:rFonts w:cs="Arial"/>
          <w:i/>
          <w:spacing w:val="6"/>
          <w:sz w:val="26"/>
          <w:szCs w:val="24"/>
        </w:rPr>
        <w:t>corrientes y servicios.</w:t>
      </w:r>
    </w:p>
    <w:p w:rsidR="00C443D3" w:rsidRPr="00830436" w:rsidRDefault="00C443D3" w:rsidP="00C443D3">
      <w:pPr>
        <w:pStyle w:val="atitulo3"/>
        <w:spacing w:before="240"/>
      </w:pPr>
      <w:r>
        <w:t>VI.1</w:t>
      </w:r>
      <w:r w:rsidR="00FA34B4">
        <w:t>0</w:t>
      </w:r>
      <w:r>
        <w:t xml:space="preserve">.3 </w:t>
      </w:r>
      <w:r w:rsidRPr="00830436">
        <w:t>Gastos en bienes corrientes y servicios</w:t>
      </w:r>
    </w:p>
    <w:p w:rsidR="00C443D3" w:rsidRDefault="00C443D3" w:rsidP="00C443D3">
      <w:pPr>
        <w:pStyle w:val="texto"/>
        <w:tabs>
          <w:tab w:val="clear" w:pos="2835"/>
          <w:tab w:val="clear" w:pos="3969"/>
          <w:tab w:val="clear" w:pos="5103"/>
          <w:tab w:val="clear" w:pos="6237"/>
          <w:tab w:val="clear" w:pos="7371"/>
        </w:tabs>
      </w:pPr>
      <w:r>
        <w:t>Los gastos corrientes y servicios de 2017 y su comparación con 2016 son los siguientes:</w:t>
      </w:r>
    </w:p>
    <w:tbl>
      <w:tblPr>
        <w:tblW w:w="8968"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134"/>
        <w:gridCol w:w="2251"/>
        <w:gridCol w:w="2357"/>
        <w:gridCol w:w="1226"/>
      </w:tblGrid>
      <w:tr w:rsidR="00C443D3" w:rsidRPr="00711D82" w:rsidTr="00B078CB">
        <w:trPr>
          <w:trHeight w:val="284"/>
          <w:jc w:val="center"/>
        </w:trPr>
        <w:tc>
          <w:tcPr>
            <w:tcW w:w="3134" w:type="dxa"/>
            <w:shd w:val="clear" w:color="auto" w:fill="FABF8F" w:themeFill="accent6" w:themeFillTint="99"/>
            <w:vAlign w:val="center"/>
            <w:hideMark/>
          </w:tcPr>
          <w:p w:rsidR="00C443D3" w:rsidRPr="00711D82" w:rsidRDefault="00C443D3" w:rsidP="00FD11B3">
            <w:pPr>
              <w:spacing w:after="0"/>
              <w:ind w:firstLine="0"/>
              <w:jc w:val="left"/>
              <w:rPr>
                <w:rFonts w:ascii="Arial" w:hAnsi="Arial" w:cs="Arial"/>
                <w:color w:val="000000"/>
                <w:sz w:val="18"/>
                <w:szCs w:val="18"/>
                <w:lang w:val="es-ES" w:eastAsia="es-ES"/>
              </w:rPr>
            </w:pPr>
            <w:r w:rsidRPr="00711D82">
              <w:rPr>
                <w:rFonts w:ascii="Arial" w:hAnsi="Arial" w:cs="Arial"/>
                <w:color w:val="000000"/>
                <w:sz w:val="18"/>
                <w:szCs w:val="18"/>
                <w:lang w:val="es-ES" w:eastAsia="es-ES"/>
              </w:rPr>
              <w:t>Gastos bienes corrientes y servicios</w:t>
            </w:r>
          </w:p>
        </w:tc>
        <w:tc>
          <w:tcPr>
            <w:tcW w:w="2251" w:type="dxa"/>
            <w:shd w:val="clear" w:color="auto" w:fill="FABF8F" w:themeFill="accent6" w:themeFillTint="99"/>
            <w:vAlign w:val="center"/>
            <w:hideMark/>
          </w:tcPr>
          <w:p w:rsidR="00C443D3" w:rsidRPr="00711D82" w:rsidRDefault="00C443D3" w:rsidP="00824D3E">
            <w:pPr>
              <w:spacing w:after="0"/>
              <w:ind w:firstLine="0"/>
              <w:jc w:val="right"/>
              <w:rPr>
                <w:rFonts w:ascii="Arial" w:hAnsi="Arial" w:cs="Arial"/>
                <w:color w:val="000000"/>
                <w:sz w:val="18"/>
                <w:szCs w:val="18"/>
                <w:lang w:val="es-ES" w:eastAsia="es-ES"/>
              </w:rPr>
            </w:pPr>
            <w:r w:rsidRPr="00711D82">
              <w:rPr>
                <w:rFonts w:ascii="Arial" w:hAnsi="Arial" w:cs="Arial"/>
                <w:color w:val="000000"/>
                <w:sz w:val="18"/>
                <w:szCs w:val="18"/>
                <w:lang w:val="es-ES" w:eastAsia="es-ES"/>
              </w:rPr>
              <w:t>Obligaciones</w:t>
            </w:r>
            <w:r w:rsidR="00824D3E">
              <w:rPr>
                <w:rFonts w:ascii="Arial" w:hAnsi="Arial" w:cs="Arial"/>
                <w:color w:val="000000"/>
                <w:sz w:val="18"/>
                <w:szCs w:val="18"/>
                <w:lang w:val="es-ES" w:eastAsia="es-ES"/>
              </w:rPr>
              <w:t xml:space="preserve"> </w:t>
            </w:r>
            <w:r w:rsidRPr="00711D82">
              <w:rPr>
                <w:rFonts w:ascii="Arial" w:hAnsi="Arial" w:cs="Arial"/>
                <w:color w:val="000000"/>
                <w:sz w:val="18"/>
                <w:szCs w:val="18"/>
                <w:lang w:val="es-ES" w:eastAsia="es-ES"/>
              </w:rPr>
              <w:t>Reconoc</w:t>
            </w:r>
            <w:r w:rsidRPr="00711D82">
              <w:rPr>
                <w:rFonts w:ascii="Arial" w:hAnsi="Arial" w:cs="Arial"/>
                <w:color w:val="000000"/>
                <w:sz w:val="18"/>
                <w:szCs w:val="18"/>
                <w:lang w:val="es-ES" w:eastAsia="es-ES"/>
              </w:rPr>
              <w:t>i</w:t>
            </w:r>
            <w:r w:rsidRPr="00711D82">
              <w:rPr>
                <w:rFonts w:ascii="Arial" w:hAnsi="Arial" w:cs="Arial"/>
                <w:color w:val="000000"/>
                <w:sz w:val="18"/>
                <w:szCs w:val="18"/>
                <w:lang w:val="es-ES" w:eastAsia="es-ES"/>
              </w:rPr>
              <w:t>das</w:t>
            </w:r>
            <w:r w:rsidR="00824D3E">
              <w:rPr>
                <w:rFonts w:ascii="Arial" w:hAnsi="Arial" w:cs="Arial"/>
                <w:color w:val="000000"/>
                <w:sz w:val="18"/>
                <w:szCs w:val="18"/>
                <w:lang w:val="es-ES" w:eastAsia="es-ES"/>
              </w:rPr>
              <w:t xml:space="preserve"> </w:t>
            </w:r>
            <w:r w:rsidRPr="00711D82">
              <w:rPr>
                <w:rFonts w:ascii="Arial" w:hAnsi="Arial" w:cs="Arial"/>
                <w:color w:val="000000"/>
                <w:sz w:val="18"/>
                <w:szCs w:val="18"/>
                <w:lang w:val="es-ES" w:eastAsia="es-ES"/>
              </w:rPr>
              <w:t>2016</w:t>
            </w:r>
            <w:r w:rsidR="0009080F" w:rsidRPr="00711D82">
              <w:rPr>
                <w:rFonts w:ascii="Arial" w:hAnsi="Arial" w:cs="Arial"/>
                <w:color w:val="000000"/>
                <w:sz w:val="18"/>
                <w:szCs w:val="18"/>
                <w:lang w:val="es-ES" w:eastAsia="es-ES"/>
              </w:rPr>
              <w:t>*</w:t>
            </w:r>
          </w:p>
        </w:tc>
        <w:tc>
          <w:tcPr>
            <w:tcW w:w="2357" w:type="dxa"/>
            <w:shd w:val="clear" w:color="auto" w:fill="FABF8F" w:themeFill="accent6" w:themeFillTint="99"/>
            <w:vAlign w:val="center"/>
            <w:hideMark/>
          </w:tcPr>
          <w:p w:rsidR="00C443D3" w:rsidRPr="00711D82" w:rsidRDefault="00C443D3" w:rsidP="00824D3E">
            <w:pPr>
              <w:spacing w:after="0"/>
              <w:ind w:firstLine="0"/>
              <w:jc w:val="right"/>
              <w:rPr>
                <w:rFonts w:ascii="Arial" w:hAnsi="Arial" w:cs="Arial"/>
                <w:color w:val="000000"/>
                <w:sz w:val="18"/>
                <w:szCs w:val="18"/>
                <w:lang w:val="es-ES" w:eastAsia="es-ES"/>
              </w:rPr>
            </w:pPr>
            <w:r w:rsidRPr="00711D82">
              <w:rPr>
                <w:rFonts w:ascii="Arial" w:hAnsi="Arial" w:cs="Arial"/>
                <w:color w:val="000000"/>
                <w:sz w:val="18"/>
                <w:szCs w:val="18"/>
                <w:lang w:val="es-ES" w:eastAsia="es-ES"/>
              </w:rPr>
              <w:t>Obligaciones</w:t>
            </w:r>
            <w:r w:rsidR="00824D3E">
              <w:rPr>
                <w:rFonts w:ascii="Arial" w:hAnsi="Arial" w:cs="Arial"/>
                <w:color w:val="000000"/>
                <w:sz w:val="18"/>
                <w:szCs w:val="18"/>
                <w:lang w:val="es-ES" w:eastAsia="es-ES"/>
              </w:rPr>
              <w:t xml:space="preserve"> </w:t>
            </w:r>
            <w:r w:rsidRPr="00711D82">
              <w:rPr>
                <w:rFonts w:ascii="Arial" w:hAnsi="Arial" w:cs="Arial"/>
                <w:color w:val="000000"/>
                <w:sz w:val="18"/>
                <w:szCs w:val="18"/>
                <w:lang w:val="es-ES" w:eastAsia="es-ES"/>
              </w:rPr>
              <w:t>Reconocidas</w:t>
            </w:r>
            <w:r w:rsidR="00824D3E">
              <w:rPr>
                <w:rFonts w:ascii="Arial" w:hAnsi="Arial" w:cs="Arial"/>
                <w:color w:val="000000"/>
                <w:sz w:val="18"/>
                <w:szCs w:val="18"/>
                <w:lang w:val="es-ES" w:eastAsia="es-ES"/>
              </w:rPr>
              <w:t xml:space="preserve"> </w:t>
            </w:r>
            <w:r w:rsidRPr="00711D82">
              <w:rPr>
                <w:rFonts w:ascii="Arial" w:hAnsi="Arial" w:cs="Arial"/>
                <w:color w:val="000000"/>
                <w:sz w:val="18"/>
                <w:szCs w:val="18"/>
                <w:lang w:val="es-ES" w:eastAsia="es-ES"/>
              </w:rPr>
              <w:t>2017</w:t>
            </w:r>
          </w:p>
        </w:tc>
        <w:tc>
          <w:tcPr>
            <w:tcW w:w="1226" w:type="dxa"/>
            <w:shd w:val="clear" w:color="auto" w:fill="FABF8F" w:themeFill="accent6" w:themeFillTint="99"/>
            <w:vAlign w:val="center"/>
            <w:hideMark/>
          </w:tcPr>
          <w:p w:rsidR="00C443D3" w:rsidRPr="00711D82" w:rsidRDefault="00C443D3" w:rsidP="00FD11B3">
            <w:pPr>
              <w:spacing w:after="0"/>
              <w:ind w:firstLine="0"/>
              <w:jc w:val="right"/>
              <w:rPr>
                <w:rFonts w:ascii="Arial" w:hAnsi="Arial" w:cs="Arial"/>
                <w:color w:val="000000"/>
                <w:sz w:val="18"/>
                <w:szCs w:val="18"/>
                <w:lang w:val="es-ES" w:eastAsia="es-ES"/>
              </w:rPr>
            </w:pPr>
            <w:r w:rsidRPr="00711D82">
              <w:rPr>
                <w:rFonts w:ascii="Arial" w:hAnsi="Arial" w:cs="Arial"/>
                <w:color w:val="000000"/>
                <w:sz w:val="18"/>
                <w:szCs w:val="18"/>
                <w:lang w:val="es-ES" w:eastAsia="es-ES"/>
              </w:rPr>
              <w:t>% variación 2017/2016</w:t>
            </w:r>
          </w:p>
        </w:tc>
      </w:tr>
      <w:tr w:rsidR="00C443D3" w:rsidRPr="00116297" w:rsidTr="00824D3E">
        <w:trPr>
          <w:trHeight w:val="284"/>
          <w:jc w:val="center"/>
        </w:trPr>
        <w:tc>
          <w:tcPr>
            <w:tcW w:w="3134" w:type="dxa"/>
            <w:shd w:val="clear" w:color="000000" w:fill="FFFFFF"/>
            <w:vAlign w:val="center"/>
          </w:tcPr>
          <w:p w:rsidR="00C443D3" w:rsidRPr="00116297" w:rsidRDefault="00C443D3" w:rsidP="00FD11B3">
            <w:pPr>
              <w:spacing w:after="0"/>
              <w:ind w:firstLine="0"/>
              <w:rPr>
                <w:rFonts w:ascii="Arial Narrow" w:hAnsi="Arial Narrow"/>
                <w:color w:val="000000"/>
                <w:sz w:val="18"/>
                <w:szCs w:val="18"/>
                <w:lang w:val="es-ES" w:eastAsia="es-ES"/>
              </w:rPr>
            </w:pPr>
            <w:r w:rsidRPr="00116297">
              <w:rPr>
                <w:rFonts w:ascii="Arial Narrow" w:hAnsi="Arial Narrow"/>
                <w:color w:val="000000"/>
                <w:sz w:val="18"/>
                <w:szCs w:val="18"/>
                <w:lang w:val="es-ES" w:eastAsia="es-ES"/>
              </w:rPr>
              <w:t>Reparaciones, mantenimiento y conservación</w:t>
            </w:r>
          </w:p>
        </w:tc>
        <w:tc>
          <w:tcPr>
            <w:tcW w:w="2251" w:type="dxa"/>
            <w:shd w:val="clear" w:color="000000" w:fill="FFFFFF"/>
            <w:vAlign w:val="center"/>
          </w:tcPr>
          <w:p w:rsidR="00C443D3" w:rsidRPr="00116297" w:rsidRDefault="006D0969" w:rsidP="006D0969">
            <w:pPr>
              <w:spacing w:after="0"/>
              <w:ind w:firstLine="0"/>
              <w:jc w:val="right"/>
              <w:rPr>
                <w:rFonts w:ascii="Arial Narrow" w:hAnsi="Arial Narrow"/>
                <w:color w:val="000000"/>
                <w:sz w:val="18"/>
                <w:szCs w:val="18"/>
                <w:lang w:val="es-ES" w:eastAsia="es-ES"/>
              </w:rPr>
            </w:pPr>
            <w:r>
              <w:rPr>
                <w:rFonts w:ascii="Arial Narrow" w:hAnsi="Arial Narrow"/>
                <w:color w:val="000000"/>
                <w:sz w:val="18"/>
                <w:szCs w:val="18"/>
                <w:lang w:val="es-ES" w:eastAsia="es-ES"/>
              </w:rPr>
              <w:t>23.771</w:t>
            </w:r>
          </w:p>
        </w:tc>
        <w:tc>
          <w:tcPr>
            <w:tcW w:w="2357" w:type="dxa"/>
            <w:shd w:val="clear" w:color="000000" w:fill="FFFFFF"/>
            <w:vAlign w:val="center"/>
          </w:tcPr>
          <w:p w:rsidR="00C443D3" w:rsidRPr="00116297" w:rsidRDefault="00AE5B4C" w:rsidP="00FD11B3">
            <w:pPr>
              <w:spacing w:after="0"/>
              <w:ind w:firstLine="0"/>
              <w:jc w:val="right"/>
              <w:rPr>
                <w:rFonts w:ascii="Arial Narrow" w:hAnsi="Arial Narrow"/>
                <w:color w:val="000000"/>
                <w:sz w:val="18"/>
                <w:szCs w:val="18"/>
                <w:lang w:val="es-ES" w:eastAsia="es-ES"/>
              </w:rPr>
            </w:pPr>
            <w:r>
              <w:rPr>
                <w:rFonts w:ascii="Arial Narrow" w:hAnsi="Arial Narrow"/>
                <w:color w:val="000000"/>
                <w:sz w:val="18"/>
                <w:szCs w:val="18"/>
                <w:lang w:val="es-ES" w:eastAsia="es-ES"/>
              </w:rPr>
              <w:t>37.485</w:t>
            </w:r>
          </w:p>
        </w:tc>
        <w:tc>
          <w:tcPr>
            <w:tcW w:w="1226" w:type="dxa"/>
            <w:shd w:val="clear" w:color="000000" w:fill="FFFFFF"/>
            <w:vAlign w:val="center"/>
          </w:tcPr>
          <w:p w:rsidR="00C443D3" w:rsidRPr="00116297" w:rsidRDefault="0093561C" w:rsidP="00FD11B3">
            <w:pPr>
              <w:spacing w:after="0"/>
              <w:ind w:firstLine="0"/>
              <w:jc w:val="right"/>
              <w:rPr>
                <w:rFonts w:ascii="Arial Narrow" w:hAnsi="Arial Narrow"/>
                <w:color w:val="000000"/>
                <w:sz w:val="18"/>
                <w:szCs w:val="18"/>
                <w:lang w:val="es-ES" w:eastAsia="es-ES"/>
              </w:rPr>
            </w:pPr>
            <w:r>
              <w:rPr>
                <w:rFonts w:ascii="Arial Narrow" w:hAnsi="Arial Narrow"/>
                <w:color w:val="000000"/>
                <w:sz w:val="18"/>
                <w:szCs w:val="18"/>
                <w:lang w:val="es-ES" w:eastAsia="es-ES"/>
              </w:rPr>
              <w:t>60</w:t>
            </w:r>
          </w:p>
        </w:tc>
      </w:tr>
      <w:tr w:rsidR="00C443D3" w:rsidRPr="00116297" w:rsidTr="00824D3E">
        <w:trPr>
          <w:trHeight w:val="284"/>
          <w:jc w:val="center"/>
        </w:trPr>
        <w:tc>
          <w:tcPr>
            <w:tcW w:w="3134" w:type="dxa"/>
            <w:tcBorders>
              <w:bottom w:val="single" w:sz="4" w:space="0" w:color="auto"/>
            </w:tcBorders>
            <w:shd w:val="clear" w:color="000000" w:fill="FFFFFF"/>
            <w:vAlign w:val="center"/>
          </w:tcPr>
          <w:p w:rsidR="00C443D3" w:rsidRPr="00116297" w:rsidRDefault="00C443D3" w:rsidP="00FD11B3">
            <w:pPr>
              <w:spacing w:after="0"/>
              <w:ind w:firstLine="0"/>
              <w:rPr>
                <w:rFonts w:ascii="Arial Narrow" w:hAnsi="Arial Narrow"/>
                <w:color w:val="000000"/>
                <w:sz w:val="18"/>
                <w:szCs w:val="18"/>
                <w:lang w:val="es-ES" w:eastAsia="es-ES"/>
              </w:rPr>
            </w:pPr>
            <w:r w:rsidRPr="00116297">
              <w:rPr>
                <w:rFonts w:ascii="Arial Narrow" w:hAnsi="Arial Narrow"/>
                <w:color w:val="000000"/>
                <w:sz w:val="18"/>
                <w:szCs w:val="18"/>
                <w:lang w:val="es-ES" w:eastAsia="es-ES"/>
              </w:rPr>
              <w:t>Material, suministros y otros</w:t>
            </w:r>
          </w:p>
        </w:tc>
        <w:tc>
          <w:tcPr>
            <w:tcW w:w="2251" w:type="dxa"/>
            <w:tcBorders>
              <w:bottom w:val="single" w:sz="4" w:space="0" w:color="auto"/>
            </w:tcBorders>
            <w:shd w:val="clear" w:color="000000" w:fill="FFFFFF"/>
            <w:vAlign w:val="center"/>
          </w:tcPr>
          <w:p w:rsidR="00C443D3" w:rsidRPr="00116297" w:rsidRDefault="00C443D3" w:rsidP="00FD11B3">
            <w:pPr>
              <w:spacing w:after="0"/>
              <w:ind w:firstLine="0"/>
              <w:jc w:val="right"/>
              <w:rPr>
                <w:rFonts w:ascii="Arial Narrow" w:hAnsi="Arial Narrow"/>
                <w:color w:val="000000"/>
                <w:sz w:val="18"/>
                <w:szCs w:val="18"/>
                <w:lang w:val="es-ES" w:eastAsia="es-ES"/>
              </w:rPr>
            </w:pPr>
            <w:r w:rsidRPr="00116297">
              <w:rPr>
                <w:rFonts w:ascii="Arial Narrow" w:hAnsi="Arial Narrow"/>
                <w:color w:val="000000"/>
                <w:sz w:val="18"/>
                <w:szCs w:val="18"/>
                <w:lang w:val="es-ES" w:eastAsia="es-ES"/>
              </w:rPr>
              <w:t>102.727</w:t>
            </w:r>
          </w:p>
        </w:tc>
        <w:tc>
          <w:tcPr>
            <w:tcW w:w="2357" w:type="dxa"/>
            <w:tcBorders>
              <w:bottom w:val="single" w:sz="4" w:space="0" w:color="auto"/>
            </w:tcBorders>
            <w:shd w:val="clear" w:color="000000" w:fill="FFFFFF"/>
            <w:vAlign w:val="center"/>
          </w:tcPr>
          <w:p w:rsidR="00C443D3" w:rsidRPr="00116297" w:rsidRDefault="00C443D3" w:rsidP="00FD11B3">
            <w:pPr>
              <w:spacing w:after="0"/>
              <w:ind w:firstLine="0"/>
              <w:jc w:val="right"/>
              <w:rPr>
                <w:rFonts w:ascii="Arial Narrow" w:hAnsi="Arial Narrow"/>
                <w:color w:val="000000"/>
                <w:sz w:val="18"/>
                <w:szCs w:val="18"/>
                <w:lang w:val="es-ES" w:eastAsia="es-ES"/>
              </w:rPr>
            </w:pPr>
            <w:r w:rsidRPr="00116297">
              <w:rPr>
                <w:rFonts w:ascii="Arial Narrow" w:hAnsi="Arial Narrow"/>
                <w:color w:val="000000"/>
                <w:sz w:val="18"/>
                <w:szCs w:val="18"/>
                <w:lang w:val="es-ES" w:eastAsia="es-ES"/>
              </w:rPr>
              <w:t>109.514</w:t>
            </w:r>
          </w:p>
        </w:tc>
        <w:tc>
          <w:tcPr>
            <w:tcW w:w="1226" w:type="dxa"/>
            <w:tcBorders>
              <w:bottom w:val="single" w:sz="4" w:space="0" w:color="auto"/>
            </w:tcBorders>
            <w:shd w:val="clear" w:color="000000" w:fill="FFFFFF"/>
            <w:vAlign w:val="center"/>
          </w:tcPr>
          <w:p w:rsidR="00C443D3" w:rsidRPr="00116297" w:rsidRDefault="00C443D3" w:rsidP="00FD11B3">
            <w:pPr>
              <w:spacing w:after="0"/>
              <w:ind w:firstLine="0"/>
              <w:jc w:val="right"/>
              <w:rPr>
                <w:rFonts w:ascii="Arial Narrow" w:hAnsi="Arial Narrow"/>
                <w:color w:val="000000"/>
                <w:sz w:val="18"/>
                <w:szCs w:val="18"/>
                <w:lang w:val="es-ES" w:eastAsia="es-ES"/>
              </w:rPr>
            </w:pPr>
            <w:r w:rsidRPr="00116297">
              <w:rPr>
                <w:rFonts w:ascii="Arial Narrow" w:hAnsi="Arial Narrow"/>
                <w:color w:val="000000"/>
                <w:sz w:val="18"/>
                <w:szCs w:val="18"/>
                <w:lang w:val="es-ES" w:eastAsia="es-ES"/>
              </w:rPr>
              <w:t>7</w:t>
            </w:r>
          </w:p>
        </w:tc>
      </w:tr>
      <w:tr w:rsidR="00C443D3" w:rsidRPr="00711D82" w:rsidTr="00B078CB">
        <w:trPr>
          <w:trHeight w:val="284"/>
          <w:jc w:val="center"/>
        </w:trPr>
        <w:tc>
          <w:tcPr>
            <w:tcW w:w="3134" w:type="dxa"/>
            <w:shd w:val="clear" w:color="auto" w:fill="FABF8F" w:themeFill="accent6" w:themeFillTint="99"/>
            <w:vAlign w:val="center"/>
            <w:hideMark/>
          </w:tcPr>
          <w:p w:rsidR="00C443D3" w:rsidRPr="00711D82" w:rsidRDefault="00C443D3" w:rsidP="00FD11B3">
            <w:pPr>
              <w:spacing w:after="0"/>
              <w:ind w:firstLine="0"/>
              <w:jc w:val="left"/>
              <w:rPr>
                <w:rFonts w:ascii="Arial" w:hAnsi="Arial" w:cs="Arial"/>
                <w:bCs/>
                <w:color w:val="000000"/>
                <w:sz w:val="18"/>
                <w:szCs w:val="18"/>
                <w:lang w:val="es-ES" w:eastAsia="es-ES"/>
              </w:rPr>
            </w:pPr>
            <w:r w:rsidRPr="00711D82">
              <w:rPr>
                <w:rFonts w:ascii="Arial" w:hAnsi="Arial" w:cs="Arial"/>
                <w:bCs/>
                <w:color w:val="000000"/>
                <w:sz w:val="18"/>
                <w:szCs w:val="18"/>
                <w:lang w:val="es-ES" w:eastAsia="es-ES"/>
              </w:rPr>
              <w:t>Total</w:t>
            </w:r>
          </w:p>
        </w:tc>
        <w:tc>
          <w:tcPr>
            <w:tcW w:w="2251" w:type="dxa"/>
            <w:shd w:val="clear" w:color="auto" w:fill="FABF8F" w:themeFill="accent6" w:themeFillTint="99"/>
            <w:vAlign w:val="center"/>
          </w:tcPr>
          <w:p w:rsidR="00C443D3" w:rsidRPr="00711D82" w:rsidRDefault="00C443D3" w:rsidP="006D0969">
            <w:pPr>
              <w:spacing w:after="0"/>
              <w:ind w:firstLine="0"/>
              <w:jc w:val="right"/>
              <w:rPr>
                <w:rFonts w:ascii="Arial" w:hAnsi="Arial" w:cs="Arial"/>
                <w:bCs/>
                <w:color w:val="000000"/>
                <w:sz w:val="18"/>
                <w:szCs w:val="18"/>
                <w:lang w:val="es-ES" w:eastAsia="es-ES"/>
              </w:rPr>
            </w:pPr>
            <w:r w:rsidRPr="00711D82">
              <w:rPr>
                <w:rFonts w:ascii="Arial" w:hAnsi="Arial" w:cs="Arial"/>
                <w:bCs/>
                <w:color w:val="000000"/>
                <w:sz w:val="18"/>
                <w:szCs w:val="18"/>
                <w:lang w:val="es-ES" w:eastAsia="es-ES"/>
              </w:rPr>
              <w:t>1</w:t>
            </w:r>
            <w:r w:rsidR="006D0969">
              <w:rPr>
                <w:rFonts w:ascii="Arial" w:hAnsi="Arial" w:cs="Arial"/>
                <w:bCs/>
                <w:color w:val="000000"/>
                <w:sz w:val="18"/>
                <w:szCs w:val="18"/>
                <w:lang w:val="es-ES" w:eastAsia="es-ES"/>
              </w:rPr>
              <w:t>3</w:t>
            </w:r>
            <w:r w:rsidRPr="00711D82">
              <w:rPr>
                <w:rFonts w:ascii="Arial" w:hAnsi="Arial" w:cs="Arial"/>
                <w:bCs/>
                <w:color w:val="000000"/>
                <w:sz w:val="18"/>
                <w:szCs w:val="18"/>
                <w:lang w:val="es-ES" w:eastAsia="es-ES"/>
              </w:rPr>
              <w:t>6.</w:t>
            </w:r>
            <w:r w:rsidR="006D0969">
              <w:rPr>
                <w:rFonts w:ascii="Arial" w:hAnsi="Arial" w:cs="Arial"/>
                <w:bCs/>
                <w:color w:val="000000"/>
                <w:sz w:val="18"/>
                <w:szCs w:val="18"/>
                <w:lang w:val="es-ES" w:eastAsia="es-ES"/>
              </w:rPr>
              <w:t>498</w:t>
            </w:r>
          </w:p>
        </w:tc>
        <w:tc>
          <w:tcPr>
            <w:tcW w:w="2357" w:type="dxa"/>
            <w:shd w:val="clear" w:color="auto" w:fill="FABF8F" w:themeFill="accent6" w:themeFillTint="99"/>
            <w:vAlign w:val="center"/>
          </w:tcPr>
          <w:p w:rsidR="00C443D3" w:rsidRPr="00711D82" w:rsidRDefault="00C443D3" w:rsidP="00AE5B4C">
            <w:pPr>
              <w:spacing w:after="0"/>
              <w:ind w:firstLine="0"/>
              <w:jc w:val="right"/>
              <w:rPr>
                <w:rFonts w:ascii="Arial" w:hAnsi="Arial" w:cs="Arial"/>
                <w:bCs/>
                <w:color w:val="000000"/>
                <w:sz w:val="18"/>
                <w:szCs w:val="18"/>
                <w:lang w:val="es-ES" w:eastAsia="es-ES"/>
              </w:rPr>
            </w:pPr>
            <w:r w:rsidRPr="00711D82">
              <w:rPr>
                <w:rFonts w:ascii="Arial" w:hAnsi="Arial" w:cs="Arial"/>
                <w:bCs/>
                <w:color w:val="000000"/>
                <w:sz w:val="18"/>
                <w:szCs w:val="18"/>
                <w:lang w:val="es-ES" w:eastAsia="es-ES"/>
              </w:rPr>
              <w:t>146.</w:t>
            </w:r>
            <w:r w:rsidR="00AE5B4C" w:rsidRPr="00711D82">
              <w:rPr>
                <w:rFonts w:ascii="Arial" w:hAnsi="Arial" w:cs="Arial"/>
                <w:bCs/>
                <w:color w:val="000000"/>
                <w:sz w:val="18"/>
                <w:szCs w:val="18"/>
                <w:lang w:val="es-ES" w:eastAsia="es-ES"/>
              </w:rPr>
              <w:t>999</w:t>
            </w:r>
          </w:p>
        </w:tc>
        <w:tc>
          <w:tcPr>
            <w:tcW w:w="1226" w:type="dxa"/>
            <w:shd w:val="clear" w:color="auto" w:fill="FABF8F" w:themeFill="accent6" w:themeFillTint="99"/>
            <w:vAlign w:val="center"/>
          </w:tcPr>
          <w:p w:rsidR="00C443D3" w:rsidRPr="00711D82" w:rsidRDefault="00C443D3" w:rsidP="005A241E">
            <w:pPr>
              <w:spacing w:after="0"/>
              <w:ind w:firstLine="0"/>
              <w:jc w:val="right"/>
              <w:rPr>
                <w:rFonts w:ascii="Arial" w:hAnsi="Arial" w:cs="Arial"/>
                <w:color w:val="000000"/>
                <w:sz w:val="18"/>
                <w:szCs w:val="18"/>
                <w:lang w:val="es-ES" w:eastAsia="es-ES"/>
              </w:rPr>
            </w:pPr>
            <w:r w:rsidRPr="00711D82">
              <w:rPr>
                <w:rFonts w:ascii="Arial" w:hAnsi="Arial" w:cs="Arial"/>
                <w:color w:val="000000"/>
                <w:sz w:val="18"/>
                <w:szCs w:val="18"/>
                <w:lang w:val="es-ES" w:eastAsia="es-ES"/>
              </w:rPr>
              <w:t>1</w:t>
            </w:r>
            <w:r w:rsidR="005A241E" w:rsidRPr="00711D82">
              <w:rPr>
                <w:rFonts w:ascii="Arial" w:hAnsi="Arial" w:cs="Arial"/>
                <w:color w:val="000000"/>
                <w:sz w:val="18"/>
                <w:szCs w:val="18"/>
                <w:lang w:val="es-ES" w:eastAsia="es-ES"/>
              </w:rPr>
              <w:t>7</w:t>
            </w:r>
          </w:p>
        </w:tc>
      </w:tr>
    </w:tbl>
    <w:p w:rsidR="003E0715" w:rsidRPr="003211FC" w:rsidRDefault="003E0715" w:rsidP="003E0715">
      <w:pPr>
        <w:spacing w:before="60" w:after="0"/>
        <w:ind w:firstLine="0"/>
        <w:jc w:val="left"/>
        <w:rPr>
          <w:rFonts w:ascii="Arial" w:hAnsi="Arial" w:cs="Arial"/>
          <w:sz w:val="16"/>
          <w:szCs w:val="16"/>
          <w:lang w:val="es-ES"/>
        </w:rPr>
      </w:pPr>
      <w:r w:rsidRPr="003211FC">
        <w:rPr>
          <w:rFonts w:ascii="Arial" w:hAnsi="Arial" w:cs="Arial"/>
          <w:sz w:val="16"/>
          <w:szCs w:val="16"/>
          <w:lang w:val="es-ES"/>
        </w:rPr>
        <w:t>* Ejercicio no auditado</w:t>
      </w:r>
    </w:p>
    <w:p w:rsidR="00C443D3" w:rsidRPr="00014577" w:rsidRDefault="005A241E" w:rsidP="00824D3E">
      <w:pPr>
        <w:pStyle w:val="texto"/>
        <w:tabs>
          <w:tab w:val="clear" w:pos="2835"/>
          <w:tab w:val="clear" w:pos="3969"/>
          <w:tab w:val="clear" w:pos="5103"/>
          <w:tab w:val="clear" w:pos="6237"/>
          <w:tab w:val="clear" w:pos="7371"/>
        </w:tabs>
        <w:spacing w:before="180"/>
      </w:pPr>
      <w:r>
        <w:t>L</w:t>
      </w:r>
      <w:r w:rsidR="00C443D3">
        <w:t xml:space="preserve">os gastos en bienes corrientes y servicios </w:t>
      </w:r>
      <w:r>
        <w:t xml:space="preserve">en </w:t>
      </w:r>
      <w:r w:rsidR="00C443D3">
        <w:t>2017 ascienden a 146.</w:t>
      </w:r>
      <w:r>
        <w:t>999</w:t>
      </w:r>
      <w:r w:rsidR="00C443D3">
        <w:t xml:space="preserve"> e</w:t>
      </w:r>
      <w:r w:rsidR="00C443D3">
        <w:t>u</w:t>
      </w:r>
      <w:r w:rsidR="00C443D3">
        <w:t>ros</w:t>
      </w:r>
      <w:r>
        <w:t>,</w:t>
      </w:r>
      <w:r w:rsidR="00C443D3">
        <w:t xml:space="preserve"> con un porcentaje de ejecución del 143 por ciento. Este </w:t>
      </w:r>
      <w:r w:rsidR="00C443D3" w:rsidRPr="00014577">
        <w:t>gasto se corresponde principalmente con el mantenimiento de las instalaciones y maquinaria, sumini</w:t>
      </w:r>
      <w:r w:rsidR="00C443D3" w:rsidRPr="00014577">
        <w:t>s</w:t>
      </w:r>
      <w:r w:rsidR="00C443D3" w:rsidRPr="00014577">
        <w:t>tros y otros servicios prestados por terceros.</w:t>
      </w:r>
    </w:p>
    <w:p w:rsidR="00A14154" w:rsidRDefault="005A241E" w:rsidP="00C443D3">
      <w:pPr>
        <w:pStyle w:val="texto"/>
        <w:rPr>
          <w:spacing w:val="-3"/>
        </w:rPr>
      </w:pPr>
      <w:r>
        <w:rPr>
          <w:spacing w:val="-3"/>
        </w:rPr>
        <w:t xml:space="preserve">En el trabajo realizado hemos </w:t>
      </w:r>
      <w:r w:rsidR="00C443D3" w:rsidRPr="00A14154">
        <w:rPr>
          <w:spacing w:val="-3"/>
        </w:rPr>
        <w:t xml:space="preserve">detectado servicios para los que no se ha tramitado el correspondiente expediente de contratación </w:t>
      </w:r>
      <w:r w:rsidR="008C6CDD" w:rsidRPr="00A14154">
        <w:rPr>
          <w:spacing w:val="-3"/>
        </w:rPr>
        <w:t xml:space="preserve">contrariamente </w:t>
      </w:r>
      <w:r w:rsidR="009C55A4" w:rsidRPr="00A14154">
        <w:rPr>
          <w:spacing w:val="-3"/>
        </w:rPr>
        <w:t xml:space="preserve">a lo establecido en </w:t>
      </w:r>
      <w:r w:rsidR="008C6CDD" w:rsidRPr="00A14154">
        <w:rPr>
          <w:spacing w:val="-3"/>
        </w:rPr>
        <w:t>la no</w:t>
      </w:r>
      <w:r w:rsidR="008C6CDD" w:rsidRPr="00A14154">
        <w:rPr>
          <w:spacing w:val="-3"/>
        </w:rPr>
        <w:t>r</w:t>
      </w:r>
      <w:r w:rsidR="008C6CDD" w:rsidRPr="00A14154">
        <w:rPr>
          <w:spacing w:val="-3"/>
        </w:rPr>
        <w:t>mativa aplicable.</w:t>
      </w:r>
      <w:r w:rsidR="00C443D3" w:rsidRPr="00A14154">
        <w:rPr>
          <w:spacing w:val="-3"/>
        </w:rPr>
        <w:t xml:space="preserve"> </w:t>
      </w:r>
    </w:p>
    <w:p w:rsidR="00C443D3" w:rsidRDefault="005A241E" w:rsidP="00C443D3">
      <w:pPr>
        <w:pStyle w:val="texto"/>
        <w:tabs>
          <w:tab w:val="clear" w:pos="2835"/>
          <w:tab w:val="clear" w:pos="3969"/>
          <w:tab w:val="clear" w:pos="5103"/>
          <w:tab w:val="clear" w:pos="6237"/>
          <w:tab w:val="clear" w:pos="7371"/>
        </w:tabs>
      </w:pPr>
      <w:r>
        <w:t xml:space="preserve">No nos consta el contrato </w:t>
      </w:r>
      <w:r w:rsidR="00C443D3">
        <w:t>con la asesora laboral-contable</w:t>
      </w:r>
      <w:r>
        <w:t>.</w:t>
      </w:r>
      <w:r w:rsidR="00C443D3">
        <w:t xml:space="preserve"> El gasto anual de 2017 asciende a 19.638 euros; contabilizados 4.828 euros en este capítulo en concepto de gestión laboral y </w:t>
      </w:r>
      <w:r w:rsidR="00C443D3" w:rsidRPr="006C284C">
        <w:t>14.810 euros</w:t>
      </w:r>
      <w:r w:rsidR="00C443D3">
        <w:t xml:space="preserve"> en el capítulo de gastos de personal por contabilidad, administración y apoyo dirección. No se aplica la correspo</w:t>
      </w:r>
      <w:r w:rsidR="00C443D3">
        <w:t>n</w:t>
      </w:r>
      <w:r w:rsidR="00C443D3">
        <w:t xml:space="preserve">diente retención por IRPF a la base imponible de la factura emitida. </w:t>
      </w:r>
    </w:p>
    <w:p w:rsidR="00C443D3" w:rsidRPr="00184792" w:rsidRDefault="00C443D3" w:rsidP="00C443D3">
      <w:pPr>
        <w:pStyle w:val="texto"/>
        <w:tabs>
          <w:tab w:val="clear" w:pos="2835"/>
          <w:tab w:val="clear" w:pos="3969"/>
          <w:tab w:val="clear" w:pos="5103"/>
          <w:tab w:val="clear" w:pos="6237"/>
          <w:tab w:val="clear" w:pos="7371"/>
        </w:tabs>
        <w:rPr>
          <w:rFonts w:cs="Arial"/>
        </w:rPr>
      </w:pPr>
      <w:r w:rsidRPr="00184792">
        <w:rPr>
          <w:rFonts w:cs="Arial"/>
        </w:rPr>
        <w:t>Recomendamos:</w:t>
      </w:r>
    </w:p>
    <w:p w:rsidR="00C443D3" w:rsidRPr="008F5A75" w:rsidRDefault="00C443D3" w:rsidP="00C443D3">
      <w:pPr>
        <w:numPr>
          <w:ilvl w:val="0"/>
          <w:numId w:val="4"/>
        </w:numPr>
        <w:tabs>
          <w:tab w:val="left" w:pos="480"/>
          <w:tab w:val="num" w:pos="600"/>
          <w:tab w:val="num" w:pos="720"/>
          <w:tab w:val="num" w:pos="5040"/>
        </w:tabs>
        <w:ind w:left="0" w:firstLine="289"/>
        <w:rPr>
          <w:rFonts w:cs="Arial"/>
          <w:i/>
          <w:spacing w:val="6"/>
          <w:sz w:val="26"/>
          <w:szCs w:val="24"/>
        </w:rPr>
      </w:pPr>
      <w:r w:rsidRPr="008F5A75">
        <w:rPr>
          <w:rFonts w:cs="Arial"/>
          <w:i/>
          <w:spacing w:val="6"/>
          <w:sz w:val="26"/>
          <w:szCs w:val="24"/>
        </w:rPr>
        <w:t>Tramitar los correspondientes expedientes de contratación para aquellos servicios cuyos contratos han concluido su vigencia y para aquellos que, por su recurrencia y</w:t>
      </w:r>
      <w:r w:rsidR="005A241E">
        <w:rPr>
          <w:rFonts w:cs="Arial"/>
          <w:i/>
          <w:spacing w:val="6"/>
          <w:sz w:val="26"/>
          <w:szCs w:val="24"/>
        </w:rPr>
        <w:t>/o</w:t>
      </w:r>
      <w:r w:rsidRPr="008F5A75">
        <w:rPr>
          <w:rFonts w:cs="Arial"/>
          <w:i/>
          <w:spacing w:val="6"/>
          <w:sz w:val="26"/>
          <w:szCs w:val="24"/>
        </w:rPr>
        <w:t xml:space="preserve"> cuantía, así lo prevea la normativa vigente.</w:t>
      </w:r>
    </w:p>
    <w:p w:rsidR="00C443D3" w:rsidRDefault="00CD5729" w:rsidP="00C443D3">
      <w:pPr>
        <w:numPr>
          <w:ilvl w:val="0"/>
          <w:numId w:val="4"/>
        </w:numPr>
        <w:tabs>
          <w:tab w:val="left" w:pos="480"/>
          <w:tab w:val="num" w:pos="600"/>
          <w:tab w:val="num" w:pos="720"/>
          <w:tab w:val="num" w:pos="5040"/>
        </w:tabs>
        <w:ind w:left="0" w:firstLine="289"/>
        <w:rPr>
          <w:rFonts w:cs="Arial"/>
          <w:i/>
          <w:spacing w:val="6"/>
          <w:sz w:val="26"/>
          <w:szCs w:val="24"/>
        </w:rPr>
      </w:pPr>
      <w:r>
        <w:rPr>
          <w:rFonts w:cs="Arial"/>
          <w:i/>
          <w:spacing w:val="6"/>
          <w:sz w:val="26"/>
          <w:szCs w:val="24"/>
        </w:rPr>
        <w:t>Formalizar</w:t>
      </w:r>
      <w:r w:rsidR="00C443D3" w:rsidRPr="0077492B">
        <w:rPr>
          <w:rFonts w:cs="Arial"/>
          <w:i/>
          <w:spacing w:val="6"/>
          <w:sz w:val="26"/>
          <w:szCs w:val="24"/>
        </w:rPr>
        <w:t xml:space="preserve"> el contrato de prestació</w:t>
      </w:r>
      <w:r w:rsidR="00C443D3">
        <w:rPr>
          <w:rFonts w:cs="Arial"/>
          <w:i/>
          <w:spacing w:val="6"/>
          <w:sz w:val="26"/>
          <w:szCs w:val="24"/>
        </w:rPr>
        <w:t>n del servicio de asesoramiento cont</w:t>
      </w:r>
      <w:r w:rsidR="00C443D3">
        <w:rPr>
          <w:rFonts w:cs="Arial"/>
          <w:i/>
          <w:spacing w:val="6"/>
          <w:sz w:val="26"/>
          <w:szCs w:val="24"/>
        </w:rPr>
        <w:t>a</w:t>
      </w:r>
      <w:r w:rsidR="00C443D3">
        <w:rPr>
          <w:rFonts w:cs="Arial"/>
          <w:i/>
          <w:spacing w:val="6"/>
          <w:sz w:val="26"/>
          <w:szCs w:val="24"/>
        </w:rPr>
        <w:t>ble-laboral.</w:t>
      </w:r>
    </w:p>
    <w:p w:rsidR="00B300DD" w:rsidRDefault="00C443D3" w:rsidP="00C443D3">
      <w:pPr>
        <w:numPr>
          <w:ilvl w:val="0"/>
          <w:numId w:val="4"/>
        </w:numPr>
        <w:tabs>
          <w:tab w:val="left" w:pos="480"/>
          <w:tab w:val="num" w:pos="600"/>
          <w:tab w:val="num" w:pos="720"/>
          <w:tab w:val="num" w:pos="5040"/>
        </w:tabs>
        <w:ind w:left="0" w:firstLine="289"/>
        <w:rPr>
          <w:rFonts w:cs="Arial"/>
          <w:i/>
          <w:spacing w:val="6"/>
          <w:sz w:val="26"/>
          <w:szCs w:val="24"/>
        </w:rPr>
      </w:pPr>
      <w:r>
        <w:rPr>
          <w:rFonts w:cs="Arial"/>
          <w:i/>
          <w:spacing w:val="6"/>
          <w:sz w:val="26"/>
          <w:szCs w:val="24"/>
        </w:rPr>
        <w:lastRenderedPageBreak/>
        <w:t>Realizar la correspondiente retención por IRPF sobre los importes factur</w:t>
      </w:r>
      <w:r>
        <w:rPr>
          <w:rFonts w:cs="Arial"/>
          <w:i/>
          <w:spacing w:val="6"/>
          <w:sz w:val="26"/>
          <w:szCs w:val="24"/>
        </w:rPr>
        <w:t>a</w:t>
      </w:r>
      <w:r>
        <w:rPr>
          <w:rFonts w:cs="Arial"/>
          <w:i/>
          <w:spacing w:val="6"/>
          <w:sz w:val="26"/>
          <w:szCs w:val="24"/>
        </w:rPr>
        <w:t>dos por la asesora</w:t>
      </w:r>
      <w:r w:rsidR="00CD5729">
        <w:rPr>
          <w:rFonts w:cs="Arial"/>
          <w:i/>
          <w:spacing w:val="6"/>
          <w:sz w:val="26"/>
          <w:szCs w:val="24"/>
        </w:rPr>
        <w:t>.</w:t>
      </w:r>
    </w:p>
    <w:p w:rsidR="00C443D3" w:rsidRPr="00011749" w:rsidRDefault="00C443D3" w:rsidP="00C443D3">
      <w:pPr>
        <w:pStyle w:val="atitulo3"/>
        <w:spacing w:before="240"/>
        <w:rPr>
          <w:i w:val="0"/>
        </w:rPr>
      </w:pPr>
      <w:r>
        <w:rPr>
          <w:i w:val="0"/>
        </w:rPr>
        <w:t>VI.1</w:t>
      </w:r>
      <w:r w:rsidR="00FA34B4">
        <w:rPr>
          <w:i w:val="0"/>
        </w:rPr>
        <w:t>0</w:t>
      </w:r>
      <w:r>
        <w:rPr>
          <w:i w:val="0"/>
        </w:rPr>
        <w:t xml:space="preserve">.4 </w:t>
      </w:r>
      <w:r w:rsidRPr="00011749">
        <w:rPr>
          <w:i w:val="0"/>
        </w:rPr>
        <w:t xml:space="preserve">Ingresos </w:t>
      </w:r>
      <w:r w:rsidR="00B300DD">
        <w:rPr>
          <w:i w:val="0"/>
        </w:rPr>
        <w:t>presupuestarios</w:t>
      </w:r>
    </w:p>
    <w:p w:rsidR="00C443D3" w:rsidRPr="00014577" w:rsidRDefault="00C443D3" w:rsidP="004107B9">
      <w:pPr>
        <w:pStyle w:val="texto"/>
        <w:tabs>
          <w:tab w:val="clear" w:pos="2835"/>
          <w:tab w:val="clear" w:pos="3969"/>
          <w:tab w:val="clear" w:pos="5103"/>
          <w:tab w:val="clear" w:pos="6237"/>
          <w:tab w:val="clear" w:pos="7371"/>
        </w:tabs>
        <w:spacing w:after="240"/>
      </w:pPr>
      <w:r w:rsidRPr="00014577">
        <w:t xml:space="preserve">Los derechos reconocidos </w:t>
      </w:r>
      <w:r>
        <w:t>en</w:t>
      </w:r>
      <w:r w:rsidRPr="00014577">
        <w:t xml:space="preserve"> el ejercicio 2017 y su comparación con los del ejercicio anterior</w:t>
      </w:r>
      <w:r>
        <w:t>,</w:t>
      </w:r>
      <w:r w:rsidRPr="00014577">
        <w:t xml:space="preserve"> se reflejan en el siguiente cuadro:</w:t>
      </w:r>
    </w:p>
    <w:tbl>
      <w:tblPr>
        <w:tblW w:w="9022" w:type="dxa"/>
        <w:jc w:val="center"/>
        <w:tblCellMar>
          <w:left w:w="70" w:type="dxa"/>
          <w:right w:w="70" w:type="dxa"/>
        </w:tblCellMar>
        <w:tblLook w:val="04A0" w:firstRow="1" w:lastRow="0" w:firstColumn="1" w:lastColumn="0" w:noHBand="0" w:noVBand="1"/>
      </w:tblPr>
      <w:tblGrid>
        <w:gridCol w:w="3498"/>
        <w:gridCol w:w="1976"/>
        <w:gridCol w:w="2035"/>
        <w:gridCol w:w="1513"/>
      </w:tblGrid>
      <w:tr w:rsidR="00C443D3" w:rsidRPr="00EE2ED7" w:rsidTr="00B078CB">
        <w:trPr>
          <w:trHeight w:val="284"/>
          <w:jc w:val="center"/>
        </w:trPr>
        <w:tc>
          <w:tcPr>
            <w:tcW w:w="3498" w:type="dxa"/>
            <w:tcBorders>
              <w:top w:val="single" w:sz="4" w:space="0" w:color="auto"/>
              <w:left w:val="nil"/>
              <w:bottom w:val="single" w:sz="8" w:space="0" w:color="000000"/>
              <w:right w:val="nil"/>
            </w:tcBorders>
            <w:shd w:val="clear" w:color="auto" w:fill="FABF8F" w:themeFill="accent6" w:themeFillTint="99"/>
            <w:vAlign w:val="center"/>
            <w:hideMark/>
          </w:tcPr>
          <w:p w:rsidR="00C443D3" w:rsidRPr="00014577" w:rsidRDefault="00C443D3" w:rsidP="00FD11B3">
            <w:pPr>
              <w:spacing w:after="0"/>
              <w:ind w:firstLine="0"/>
              <w:jc w:val="left"/>
              <w:rPr>
                <w:rFonts w:ascii="Arial" w:hAnsi="Arial" w:cs="Arial"/>
                <w:color w:val="000000"/>
                <w:sz w:val="18"/>
                <w:szCs w:val="18"/>
                <w:lang w:val="es-ES" w:eastAsia="es-ES"/>
              </w:rPr>
            </w:pPr>
            <w:r>
              <w:rPr>
                <w:rFonts w:ascii="Arial" w:hAnsi="Arial" w:cs="Arial"/>
                <w:color w:val="000000"/>
                <w:sz w:val="18"/>
                <w:szCs w:val="18"/>
                <w:lang w:val="es-ES" w:eastAsia="es-ES"/>
              </w:rPr>
              <w:t>Capítulo</w:t>
            </w:r>
          </w:p>
        </w:tc>
        <w:tc>
          <w:tcPr>
            <w:tcW w:w="1976" w:type="dxa"/>
            <w:tcBorders>
              <w:top w:val="single" w:sz="4" w:space="0" w:color="auto"/>
              <w:left w:val="nil"/>
              <w:bottom w:val="single" w:sz="8" w:space="0" w:color="auto"/>
              <w:right w:val="nil"/>
            </w:tcBorders>
            <w:shd w:val="clear" w:color="auto" w:fill="FABF8F" w:themeFill="accent6" w:themeFillTint="99"/>
            <w:vAlign w:val="center"/>
            <w:hideMark/>
          </w:tcPr>
          <w:p w:rsidR="00C443D3" w:rsidRPr="00014577" w:rsidRDefault="00C443D3" w:rsidP="00824D3E">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Derechos reconocidos</w:t>
            </w:r>
            <w:r w:rsidR="00824D3E">
              <w:rPr>
                <w:rFonts w:ascii="Arial" w:hAnsi="Arial" w:cs="Arial"/>
                <w:color w:val="000000"/>
                <w:sz w:val="18"/>
                <w:szCs w:val="18"/>
                <w:lang w:val="es-ES" w:eastAsia="es-ES"/>
              </w:rPr>
              <w:t xml:space="preserve"> </w:t>
            </w:r>
            <w:r w:rsidRPr="00014577">
              <w:rPr>
                <w:rFonts w:ascii="Arial" w:hAnsi="Arial" w:cs="Arial"/>
                <w:color w:val="000000"/>
                <w:sz w:val="18"/>
                <w:szCs w:val="18"/>
                <w:lang w:val="es-ES" w:eastAsia="es-ES"/>
              </w:rPr>
              <w:t>2016</w:t>
            </w:r>
            <w:r w:rsidR="00B300DD">
              <w:rPr>
                <w:rFonts w:ascii="Arial" w:hAnsi="Arial" w:cs="Arial"/>
                <w:color w:val="000000"/>
                <w:sz w:val="18"/>
                <w:szCs w:val="18"/>
                <w:lang w:val="es-ES" w:eastAsia="es-ES"/>
              </w:rPr>
              <w:t>*</w:t>
            </w:r>
          </w:p>
        </w:tc>
        <w:tc>
          <w:tcPr>
            <w:tcW w:w="2035" w:type="dxa"/>
            <w:tcBorders>
              <w:top w:val="single" w:sz="4" w:space="0" w:color="auto"/>
              <w:left w:val="nil"/>
              <w:bottom w:val="single" w:sz="8" w:space="0" w:color="auto"/>
              <w:right w:val="nil"/>
            </w:tcBorders>
            <w:shd w:val="clear" w:color="auto" w:fill="FABF8F" w:themeFill="accent6" w:themeFillTint="99"/>
            <w:vAlign w:val="center"/>
            <w:hideMark/>
          </w:tcPr>
          <w:p w:rsidR="00C443D3" w:rsidRDefault="00C443D3" w:rsidP="00FD11B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Derechos</w:t>
            </w:r>
            <w:r w:rsidR="00824D3E">
              <w:rPr>
                <w:rFonts w:ascii="Arial" w:hAnsi="Arial" w:cs="Arial"/>
                <w:color w:val="000000"/>
                <w:sz w:val="18"/>
                <w:szCs w:val="18"/>
                <w:lang w:val="es-ES" w:eastAsia="es-ES"/>
              </w:rPr>
              <w:t xml:space="preserve"> </w:t>
            </w:r>
            <w:r>
              <w:rPr>
                <w:rFonts w:ascii="Arial" w:hAnsi="Arial" w:cs="Arial"/>
                <w:color w:val="000000"/>
                <w:sz w:val="18"/>
                <w:szCs w:val="18"/>
                <w:lang w:val="es-ES" w:eastAsia="es-ES"/>
              </w:rPr>
              <w:t>reconocidos</w:t>
            </w:r>
          </w:p>
          <w:p w:rsidR="00C443D3" w:rsidRPr="00014577" w:rsidRDefault="00C443D3" w:rsidP="00FD11B3">
            <w:pPr>
              <w:spacing w:after="0"/>
              <w:ind w:firstLine="0"/>
              <w:jc w:val="right"/>
              <w:rPr>
                <w:rFonts w:ascii="Arial" w:hAnsi="Arial" w:cs="Arial"/>
                <w:color w:val="000000"/>
                <w:sz w:val="18"/>
                <w:szCs w:val="18"/>
                <w:lang w:val="es-ES" w:eastAsia="es-ES"/>
              </w:rPr>
            </w:pPr>
            <w:r w:rsidRPr="00014577">
              <w:rPr>
                <w:rFonts w:ascii="Arial" w:hAnsi="Arial" w:cs="Arial"/>
                <w:color w:val="000000"/>
                <w:sz w:val="18"/>
                <w:szCs w:val="18"/>
                <w:lang w:val="es-ES" w:eastAsia="es-ES"/>
              </w:rPr>
              <w:t>2017</w:t>
            </w:r>
          </w:p>
        </w:tc>
        <w:tc>
          <w:tcPr>
            <w:tcW w:w="1513" w:type="dxa"/>
            <w:tcBorders>
              <w:top w:val="single" w:sz="4" w:space="0" w:color="auto"/>
              <w:left w:val="nil"/>
              <w:bottom w:val="single" w:sz="8" w:space="0" w:color="auto"/>
              <w:right w:val="nil"/>
            </w:tcBorders>
            <w:shd w:val="clear" w:color="auto" w:fill="FABF8F" w:themeFill="accent6" w:themeFillTint="99"/>
            <w:vAlign w:val="center"/>
            <w:hideMark/>
          </w:tcPr>
          <w:p w:rsidR="00C443D3" w:rsidRPr="00014577" w:rsidRDefault="00C443D3" w:rsidP="00824D3E">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w:t>
            </w:r>
            <w:r w:rsidR="00824D3E">
              <w:rPr>
                <w:rFonts w:ascii="Arial" w:hAnsi="Arial" w:cs="Arial"/>
                <w:color w:val="000000"/>
                <w:sz w:val="18"/>
                <w:szCs w:val="18"/>
                <w:lang w:val="es-ES" w:eastAsia="es-ES"/>
              </w:rPr>
              <w:t xml:space="preserve"> </w:t>
            </w:r>
            <w:r w:rsidR="00B300DD">
              <w:rPr>
                <w:rFonts w:ascii="Arial" w:hAnsi="Arial" w:cs="Arial"/>
                <w:color w:val="000000"/>
                <w:sz w:val="18"/>
                <w:szCs w:val="18"/>
                <w:lang w:val="es-ES" w:eastAsia="es-ES"/>
              </w:rPr>
              <w:t>varia</w:t>
            </w:r>
            <w:r>
              <w:rPr>
                <w:rFonts w:ascii="Arial" w:hAnsi="Arial" w:cs="Arial"/>
                <w:color w:val="000000"/>
                <w:sz w:val="18"/>
                <w:szCs w:val="18"/>
                <w:lang w:val="es-ES" w:eastAsia="es-ES"/>
              </w:rPr>
              <w:t>ción</w:t>
            </w:r>
            <w:r w:rsidR="00824D3E">
              <w:rPr>
                <w:rFonts w:ascii="Arial" w:hAnsi="Arial" w:cs="Arial"/>
                <w:color w:val="000000"/>
                <w:sz w:val="18"/>
                <w:szCs w:val="18"/>
                <w:lang w:val="es-ES" w:eastAsia="es-ES"/>
              </w:rPr>
              <w:t xml:space="preserve"> </w:t>
            </w:r>
            <w:r>
              <w:rPr>
                <w:rFonts w:ascii="Arial" w:hAnsi="Arial" w:cs="Arial"/>
                <w:color w:val="000000"/>
                <w:sz w:val="18"/>
                <w:szCs w:val="18"/>
                <w:lang w:val="es-ES" w:eastAsia="es-ES"/>
              </w:rPr>
              <w:t>2017/2016</w:t>
            </w:r>
          </w:p>
        </w:tc>
      </w:tr>
      <w:tr w:rsidR="00C443D3" w:rsidRPr="004107B9" w:rsidTr="004107B9">
        <w:trPr>
          <w:trHeight w:val="284"/>
          <w:jc w:val="center"/>
        </w:trPr>
        <w:tc>
          <w:tcPr>
            <w:tcW w:w="3498" w:type="dxa"/>
            <w:tcBorders>
              <w:top w:val="nil"/>
              <w:left w:val="nil"/>
              <w:bottom w:val="single" w:sz="2" w:space="0" w:color="auto"/>
              <w:right w:val="nil"/>
            </w:tcBorders>
            <w:shd w:val="clear" w:color="000000" w:fill="FFFFFF"/>
            <w:noWrap/>
            <w:vAlign w:val="center"/>
            <w:hideMark/>
          </w:tcPr>
          <w:p w:rsidR="00C443D3" w:rsidRPr="004107B9" w:rsidRDefault="00C443D3" w:rsidP="00FD11B3">
            <w:pPr>
              <w:spacing w:after="0"/>
              <w:ind w:firstLine="0"/>
              <w:jc w:val="left"/>
              <w:rPr>
                <w:rFonts w:ascii="Arial Narrow" w:hAnsi="Arial Narrow"/>
                <w:color w:val="000000"/>
                <w:lang w:val="es-ES" w:eastAsia="es-ES"/>
              </w:rPr>
            </w:pPr>
            <w:r w:rsidRPr="004107B9">
              <w:rPr>
                <w:rFonts w:ascii="Arial Narrow" w:hAnsi="Arial Narrow"/>
                <w:color w:val="000000"/>
                <w:lang w:val="es-ES" w:eastAsia="es-ES"/>
              </w:rPr>
              <w:t>3. Tasas y otros Ingresos</w:t>
            </w:r>
          </w:p>
        </w:tc>
        <w:tc>
          <w:tcPr>
            <w:tcW w:w="1976" w:type="dxa"/>
            <w:tcBorders>
              <w:top w:val="nil"/>
              <w:left w:val="nil"/>
              <w:bottom w:val="single" w:sz="2" w:space="0" w:color="auto"/>
              <w:right w:val="nil"/>
            </w:tcBorders>
            <w:shd w:val="clear" w:color="auto" w:fill="auto"/>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530.224</w:t>
            </w:r>
          </w:p>
        </w:tc>
        <w:tc>
          <w:tcPr>
            <w:tcW w:w="2035" w:type="dxa"/>
            <w:tcBorders>
              <w:top w:val="nil"/>
              <w:left w:val="nil"/>
              <w:bottom w:val="single" w:sz="2" w:space="0" w:color="auto"/>
              <w:right w:val="nil"/>
            </w:tcBorders>
            <w:shd w:val="clear" w:color="auto" w:fill="auto"/>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565.175</w:t>
            </w:r>
          </w:p>
        </w:tc>
        <w:tc>
          <w:tcPr>
            <w:tcW w:w="1513" w:type="dxa"/>
            <w:tcBorders>
              <w:top w:val="nil"/>
              <w:left w:val="nil"/>
              <w:bottom w:val="single" w:sz="2" w:space="0" w:color="auto"/>
              <w:right w:val="nil"/>
            </w:tcBorders>
            <w:shd w:val="clear" w:color="000000" w:fill="FFFFFF"/>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7</w:t>
            </w:r>
          </w:p>
        </w:tc>
      </w:tr>
      <w:tr w:rsidR="00C443D3" w:rsidRPr="004107B9" w:rsidTr="004107B9">
        <w:trPr>
          <w:trHeight w:val="284"/>
          <w:jc w:val="center"/>
        </w:trPr>
        <w:tc>
          <w:tcPr>
            <w:tcW w:w="3498" w:type="dxa"/>
            <w:tcBorders>
              <w:top w:val="single" w:sz="2" w:space="0" w:color="auto"/>
              <w:left w:val="nil"/>
              <w:bottom w:val="single" w:sz="2" w:space="0" w:color="auto"/>
              <w:right w:val="nil"/>
            </w:tcBorders>
            <w:shd w:val="clear" w:color="000000" w:fill="FFFFFF"/>
            <w:noWrap/>
            <w:vAlign w:val="center"/>
            <w:hideMark/>
          </w:tcPr>
          <w:p w:rsidR="00C443D3" w:rsidRPr="004107B9" w:rsidRDefault="00C443D3" w:rsidP="00FD11B3">
            <w:pPr>
              <w:spacing w:after="0"/>
              <w:ind w:firstLine="0"/>
              <w:jc w:val="left"/>
              <w:rPr>
                <w:rFonts w:ascii="Arial Narrow" w:hAnsi="Arial Narrow"/>
                <w:color w:val="000000"/>
                <w:lang w:val="es-ES" w:eastAsia="es-ES"/>
              </w:rPr>
            </w:pPr>
            <w:r w:rsidRPr="004107B9">
              <w:rPr>
                <w:rFonts w:ascii="Arial Narrow" w:hAnsi="Arial Narrow"/>
                <w:color w:val="000000"/>
                <w:lang w:val="es-ES" w:eastAsia="es-ES"/>
              </w:rPr>
              <w:t>4. Transferencias corrientes</w:t>
            </w:r>
          </w:p>
        </w:tc>
        <w:tc>
          <w:tcPr>
            <w:tcW w:w="1976" w:type="dxa"/>
            <w:tcBorders>
              <w:top w:val="single" w:sz="2" w:space="0" w:color="auto"/>
              <w:left w:val="nil"/>
              <w:bottom w:val="single" w:sz="2" w:space="0" w:color="auto"/>
              <w:right w:val="nil"/>
            </w:tcBorders>
            <w:shd w:val="clear" w:color="auto" w:fill="auto"/>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21.042</w:t>
            </w:r>
          </w:p>
        </w:tc>
        <w:tc>
          <w:tcPr>
            <w:tcW w:w="2035" w:type="dxa"/>
            <w:tcBorders>
              <w:top w:val="single" w:sz="2" w:space="0" w:color="auto"/>
              <w:left w:val="nil"/>
              <w:bottom w:val="single" w:sz="2" w:space="0" w:color="auto"/>
              <w:right w:val="nil"/>
            </w:tcBorders>
            <w:shd w:val="clear" w:color="auto" w:fill="auto"/>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111.148</w:t>
            </w:r>
          </w:p>
        </w:tc>
        <w:tc>
          <w:tcPr>
            <w:tcW w:w="1513" w:type="dxa"/>
            <w:tcBorders>
              <w:top w:val="single" w:sz="2" w:space="0" w:color="auto"/>
              <w:left w:val="nil"/>
              <w:bottom w:val="single" w:sz="2" w:space="0" w:color="auto"/>
              <w:right w:val="nil"/>
            </w:tcBorders>
            <w:shd w:val="clear" w:color="000000" w:fill="FFFFFF"/>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428</w:t>
            </w:r>
          </w:p>
        </w:tc>
      </w:tr>
      <w:tr w:rsidR="00C443D3" w:rsidRPr="004107B9" w:rsidTr="004107B9">
        <w:trPr>
          <w:trHeight w:val="284"/>
          <w:jc w:val="center"/>
        </w:trPr>
        <w:tc>
          <w:tcPr>
            <w:tcW w:w="3498" w:type="dxa"/>
            <w:tcBorders>
              <w:top w:val="single" w:sz="2" w:space="0" w:color="auto"/>
              <w:left w:val="nil"/>
              <w:bottom w:val="single" w:sz="2" w:space="0" w:color="auto"/>
              <w:right w:val="nil"/>
            </w:tcBorders>
            <w:shd w:val="clear" w:color="000000" w:fill="FFFFFF"/>
            <w:noWrap/>
            <w:vAlign w:val="center"/>
            <w:hideMark/>
          </w:tcPr>
          <w:p w:rsidR="00C443D3" w:rsidRPr="004107B9" w:rsidRDefault="00C443D3" w:rsidP="00FD11B3">
            <w:pPr>
              <w:spacing w:after="0"/>
              <w:ind w:firstLine="0"/>
              <w:jc w:val="left"/>
              <w:rPr>
                <w:rFonts w:ascii="Arial Narrow" w:hAnsi="Arial Narrow"/>
                <w:color w:val="000000"/>
                <w:lang w:val="es-ES" w:eastAsia="es-ES"/>
              </w:rPr>
            </w:pPr>
            <w:r w:rsidRPr="004107B9">
              <w:rPr>
                <w:rFonts w:ascii="Arial Narrow" w:hAnsi="Arial Narrow"/>
                <w:color w:val="000000"/>
                <w:lang w:val="es-ES" w:eastAsia="es-ES"/>
              </w:rPr>
              <w:t>5. Ingresos patrimoniales</w:t>
            </w:r>
          </w:p>
        </w:tc>
        <w:tc>
          <w:tcPr>
            <w:tcW w:w="1976" w:type="dxa"/>
            <w:tcBorders>
              <w:top w:val="single" w:sz="2" w:space="0" w:color="auto"/>
              <w:left w:val="nil"/>
              <w:bottom w:val="single" w:sz="2" w:space="0" w:color="auto"/>
              <w:right w:val="nil"/>
            </w:tcBorders>
            <w:shd w:val="clear" w:color="auto" w:fill="auto"/>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2</w:t>
            </w:r>
          </w:p>
        </w:tc>
        <w:tc>
          <w:tcPr>
            <w:tcW w:w="2035" w:type="dxa"/>
            <w:tcBorders>
              <w:top w:val="single" w:sz="2" w:space="0" w:color="auto"/>
              <w:left w:val="nil"/>
              <w:bottom w:val="single" w:sz="2" w:space="0" w:color="auto"/>
              <w:right w:val="nil"/>
            </w:tcBorders>
            <w:shd w:val="clear" w:color="auto" w:fill="auto"/>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0</w:t>
            </w:r>
          </w:p>
        </w:tc>
        <w:tc>
          <w:tcPr>
            <w:tcW w:w="1513" w:type="dxa"/>
            <w:tcBorders>
              <w:top w:val="single" w:sz="2" w:space="0" w:color="auto"/>
              <w:left w:val="nil"/>
              <w:bottom w:val="single" w:sz="2" w:space="0" w:color="auto"/>
              <w:right w:val="nil"/>
            </w:tcBorders>
            <w:shd w:val="clear" w:color="000000" w:fill="FFFFFF"/>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-100</w:t>
            </w:r>
          </w:p>
        </w:tc>
      </w:tr>
      <w:tr w:rsidR="00C443D3" w:rsidRPr="004107B9" w:rsidTr="004107B9">
        <w:trPr>
          <w:trHeight w:val="284"/>
          <w:jc w:val="center"/>
        </w:trPr>
        <w:tc>
          <w:tcPr>
            <w:tcW w:w="3498" w:type="dxa"/>
            <w:tcBorders>
              <w:top w:val="single" w:sz="2" w:space="0" w:color="auto"/>
              <w:left w:val="nil"/>
              <w:bottom w:val="single" w:sz="4" w:space="0" w:color="auto"/>
              <w:right w:val="nil"/>
            </w:tcBorders>
            <w:shd w:val="clear" w:color="000000" w:fill="FFFFFF"/>
            <w:noWrap/>
            <w:vAlign w:val="center"/>
            <w:hideMark/>
          </w:tcPr>
          <w:p w:rsidR="00C443D3" w:rsidRPr="004107B9" w:rsidRDefault="00C443D3" w:rsidP="00FD11B3">
            <w:pPr>
              <w:spacing w:after="0"/>
              <w:ind w:firstLine="0"/>
              <w:jc w:val="left"/>
              <w:rPr>
                <w:rFonts w:ascii="Arial Narrow" w:hAnsi="Arial Narrow"/>
                <w:color w:val="000000"/>
                <w:lang w:val="es-ES" w:eastAsia="es-ES"/>
              </w:rPr>
            </w:pPr>
            <w:r w:rsidRPr="004107B9">
              <w:rPr>
                <w:rFonts w:ascii="Arial Narrow" w:hAnsi="Arial Narrow"/>
                <w:color w:val="000000"/>
                <w:lang w:val="es-ES" w:eastAsia="es-ES"/>
              </w:rPr>
              <w:t>6. Enajenación de inversiones reales</w:t>
            </w:r>
          </w:p>
        </w:tc>
        <w:tc>
          <w:tcPr>
            <w:tcW w:w="1976" w:type="dxa"/>
            <w:tcBorders>
              <w:top w:val="single" w:sz="2" w:space="0" w:color="auto"/>
              <w:left w:val="nil"/>
              <w:bottom w:val="single" w:sz="4" w:space="0" w:color="auto"/>
              <w:right w:val="nil"/>
            </w:tcBorders>
            <w:shd w:val="clear" w:color="auto" w:fill="auto"/>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79.964</w:t>
            </w:r>
          </w:p>
        </w:tc>
        <w:tc>
          <w:tcPr>
            <w:tcW w:w="2035" w:type="dxa"/>
            <w:tcBorders>
              <w:top w:val="single" w:sz="2" w:space="0" w:color="auto"/>
              <w:left w:val="nil"/>
              <w:bottom w:val="single" w:sz="4" w:space="0" w:color="auto"/>
              <w:right w:val="nil"/>
            </w:tcBorders>
            <w:shd w:val="clear" w:color="auto" w:fill="auto"/>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0</w:t>
            </w:r>
          </w:p>
        </w:tc>
        <w:tc>
          <w:tcPr>
            <w:tcW w:w="1513" w:type="dxa"/>
            <w:tcBorders>
              <w:top w:val="single" w:sz="2" w:space="0" w:color="auto"/>
              <w:left w:val="nil"/>
              <w:bottom w:val="single" w:sz="4" w:space="0" w:color="auto"/>
              <w:right w:val="nil"/>
            </w:tcBorders>
            <w:shd w:val="clear" w:color="000000" w:fill="FFFFFF"/>
            <w:vAlign w:val="center"/>
            <w:hideMark/>
          </w:tcPr>
          <w:p w:rsidR="00C443D3" w:rsidRPr="004107B9" w:rsidRDefault="00C443D3" w:rsidP="00FD11B3">
            <w:pPr>
              <w:spacing w:after="0"/>
              <w:ind w:firstLine="0"/>
              <w:jc w:val="right"/>
              <w:rPr>
                <w:rFonts w:ascii="Arial Narrow" w:hAnsi="Arial Narrow"/>
                <w:color w:val="000000"/>
                <w:lang w:val="es-ES" w:eastAsia="es-ES"/>
              </w:rPr>
            </w:pPr>
            <w:r w:rsidRPr="004107B9">
              <w:rPr>
                <w:rFonts w:ascii="Arial Narrow" w:hAnsi="Arial Narrow"/>
                <w:color w:val="000000"/>
                <w:lang w:val="es-ES" w:eastAsia="es-ES"/>
              </w:rPr>
              <w:t>-100</w:t>
            </w:r>
          </w:p>
        </w:tc>
      </w:tr>
      <w:tr w:rsidR="00C443D3" w:rsidRPr="00EE2ED7" w:rsidTr="00B078CB">
        <w:trPr>
          <w:trHeight w:val="284"/>
          <w:jc w:val="center"/>
        </w:trPr>
        <w:tc>
          <w:tcPr>
            <w:tcW w:w="3498"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645239" w:rsidRDefault="00C443D3" w:rsidP="00FD11B3">
            <w:pPr>
              <w:spacing w:after="0"/>
              <w:ind w:firstLine="0"/>
              <w:jc w:val="left"/>
              <w:rPr>
                <w:rFonts w:ascii="Arial" w:hAnsi="Arial" w:cs="Arial"/>
                <w:color w:val="000000"/>
                <w:sz w:val="18"/>
                <w:szCs w:val="18"/>
                <w:lang w:val="es-ES" w:eastAsia="es-ES"/>
              </w:rPr>
            </w:pPr>
            <w:r w:rsidRPr="00645239">
              <w:rPr>
                <w:rFonts w:ascii="Arial" w:hAnsi="Arial" w:cs="Arial"/>
                <w:color w:val="000000"/>
                <w:sz w:val="18"/>
                <w:szCs w:val="18"/>
                <w:lang w:val="es-ES" w:eastAsia="es-ES"/>
              </w:rPr>
              <w:t>Total</w:t>
            </w:r>
          </w:p>
        </w:tc>
        <w:tc>
          <w:tcPr>
            <w:tcW w:w="1976"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645239" w:rsidRDefault="00C443D3" w:rsidP="00FD11B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fldChar w:fldCharType="begin"/>
            </w:r>
            <w:r>
              <w:rPr>
                <w:rFonts w:ascii="Arial" w:hAnsi="Arial" w:cs="Arial"/>
                <w:color w:val="000000"/>
                <w:sz w:val="18"/>
                <w:szCs w:val="18"/>
                <w:lang w:val="es-ES" w:eastAsia="es-ES"/>
              </w:rPr>
              <w:instrText xml:space="preserve"> =SUM(b3:b7) </w:instrText>
            </w:r>
            <w:r>
              <w:rPr>
                <w:rFonts w:ascii="Arial" w:hAnsi="Arial" w:cs="Arial"/>
                <w:color w:val="000000"/>
                <w:sz w:val="18"/>
                <w:szCs w:val="18"/>
                <w:lang w:val="es-ES" w:eastAsia="es-ES"/>
              </w:rPr>
              <w:fldChar w:fldCharType="separate"/>
            </w:r>
            <w:r>
              <w:rPr>
                <w:rFonts w:ascii="Arial" w:hAnsi="Arial" w:cs="Arial"/>
                <w:noProof/>
                <w:color w:val="000000"/>
                <w:sz w:val="18"/>
                <w:szCs w:val="18"/>
                <w:lang w:val="es-ES" w:eastAsia="es-ES"/>
              </w:rPr>
              <w:t>631.232</w:t>
            </w:r>
            <w:r>
              <w:rPr>
                <w:rFonts w:ascii="Arial" w:hAnsi="Arial" w:cs="Arial"/>
                <w:color w:val="000000"/>
                <w:sz w:val="18"/>
                <w:szCs w:val="18"/>
                <w:lang w:val="es-ES" w:eastAsia="es-ES"/>
              </w:rPr>
              <w:fldChar w:fldCharType="end"/>
            </w:r>
          </w:p>
        </w:tc>
        <w:tc>
          <w:tcPr>
            <w:tcW w:w="2035"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645239" w:rsidRDefault="00C443D3" w:rsidP="00FD11B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fldChar w:fldCharType="begin"/>
            </w:r>
            <w:r>
              <w:rPr>
                <w:rFonts w:ascii="Arial" w:hAnsi="Arial" w:cs="Arial"/>
                <w:color w:val="000000"/>
                <w:sz w:val="18"/>
                <w:szCs w:val="18"/>
                <w:lang w:val="es-ES" w:eastAsia="es-ES"/>
              </w:rPr>
              <w:instrText xml:space="preserve"> =SUM(c3:c7) </w:instrText>
            </w:r>
            <w:r>
              <w:rPr>
                <w:rFonts w:ascii="Arial" w:hAnsi="Arial" w:cs="Arial"/>
                <w:color w:val="000000"/>
                <w:sz w:val="18"/>
                <w:szCs w:val="18"/>
                <w:lang w:val="es-ES" w:eastAsia="es-ES"/>
              </w:rPr>
              <w:fldChar w:fldCharType="separate"/>
            </w:r>
            <w:r>
              <w:rPr>
                <w:rFonts w:ascii="Arial" w:hAnsi="Arial" w:cs="Arial"/>
                <w:noProof/>
                <w:color w:val="000000"/>
                <w:sz w:val="18"/>
                <w:szCs w:val="18"/>
                <w:lang w:val="es-ES" w:eastAsia="es-ES"/>
              </w:rPr>
              <w:t>676.323</w:t>
            </w:r>
            <w:r>
              <w:rPr>
                <w:rFonts w:ascii="Arial" w:hAnsi="Arial" w:cs="Arial"/>
                <w:color w:val="000000"/>
                <w:sz w:val="18"/>
                <w:szCs w:val="18"/>
                <w:lang w:val="es-ES" w:eastAsia="es-ES"/>
              </w:rPr>
              <w:fldChar w:fldCharType="end"/>
            </w:r>
          </w:p>
        </w:tc>
        <w:tc>
          <w:tcPr>
            <w:tcW w:w="1513" w:type="dxa"/>
            <w:tcBorders>
              <w:top w:val="single" w:sz="4" w:space="0" w:color="auto"/>
              <w:left w:val="nil"/>
              <w:bottom w:val="single" w:sz="4" w:space="0" w:color="auto"/>
              <w:right w:val="nil"/>
            </w:tcBorders>
            <w:shd w:val="clear" w:color="auto" w:fill="FABF8F" w:themeFill="accent6" w:themeFillTint="99"/>
            <w:noWrap/>
            <w:vAlign w:val="center"/>
            <w:hideMark/>
          </w:tcPr>
          <w:p w:rsidR="00C443D3" w:rsidRPr="00645239" w:rsidRDefault="00C443D3" w:rsidP="00FD11B3">
            <w:pPr>
              <w:spacing w:after="0"/>
              <w:ind w:firstLine="0"/>
              <w:jc w:val="right"/>
              <w:rPr>
                <w:rFonts w:ascii="Arial" w:hAnsi="Arial" w:cs="Arial"/>
                <w:color w:val="000000"/>
                <w:sz w:val="18"/>
                <w:szCs w:val="18"/>
                <w:lang w:val="es-ES" w:eastAsia="es-ES"/>
              </w:rPr>
            </w:pPr>
            <w:r w:rsidRPr="00645239">
              <w:rPr>
                <w:rFonts w:ascii="Arial" w:hAnsi="Arial" w:cs="Arial"/>
                <w:color w:val="000000"/>
                <w:sz w:val="18"/>
                <w:szCs w:val="18"/>
                <w:lang w:val="es-ES" w:eastAsia="es-ES"/>
              </w:rPr>
              <w:t>7</w:t>
            </w:r>
          </w:p>
        </w:tc>
      </w:tr>
    </w:tbl>
    <w:p w:rsidR="003E0715" w:rsidRPr="003211FC" w:rsidRDefault="003E0715" w:rsidP="003E0715">
      <w:pPr>
        <w:spacing w:before="60" w:after="0"/>
        <w:ind w:firstLine="0"/>
        <w:jc w:val="left"/>
        <w:rPr>
          <w:rFonts w:ascii="Arial" w:hAnsi="Arial" w:cs="Arial"/>
          <w:sz w:val="16"/>
          <w:szCs w:val="16"/>
          <w:lang w:val="es-ES"/>
        </w:rPr>
      </w:pPr>
      <w:r w:rsidRPr="003211FC">
        <w:rPr>
          <w:rFonts w:ascii="Arial" w:hAnsi="Arial" w:cs="Arial"/>
          <w:sz w:val="16"/>
          <w:szCs w:val="16"/>
          <w:lang w:val="es-ES"/>
        </w:rPr>
        <w:t>* Ejercicio no auditado</w:t>
      </w:r>
    </w:p>
    <w:p w:rsidR="00C443D3" w:rsidRPr="00EE2ED7" w:rsidRDefault="00C443D3" w:rsidP="00C443D3">
      <w:pPr>
        <w:spacing w:after="0"/>
        <w:ind w:firstLine="284"/>
        <w:rPr>
          <w:spacing w:val="6"/>
          <w:sz w:val="26"/>
          <w:szCs w:val="26"/>
          <w:highlight w:val="cyan"/>
        </w:rPr>
      </w:pPr>
    </w:p>
    <w:p w:rsidR="00C443D3" w:rsidRDefault="00C443D3" w:rsidP="004107B9">
      <w:pPr>
        <w:pStyle w:val="texto"/>
        <w:tabs>
          <w:tab w:val="clear" w:pos="2835"/>
          <w:tab w:val="clear" w:pos="3969"/>
          <w:tab w:val="clear" w:pos="5103"/>
          <w:tab w:val="clear" w:pos="6237"/>
          <w:tab w:val="clear" w:pos="7371"/>
        </w:tabs>
      </w:pPr>
      <w:r>
        <w:t>Los ingresos en el ejercicio 2017 se han incrementado un siete por ciento re</w:t>
      </w:r>
      <w:r>
        <w:t>s</w:t>
      </w:r>
      <w:r>
        <w:t xml:space="preserve">pecto a 2016. </w:t>
      </w:r>
    </w:p>
    <w:p w:rsidR="00C443D3" w:rsidRPr="006C284C" w:rsidRDefault="00C443D3" w:rsidP="004107B9">
      <w:pPr>
        <w:pStyle w:val="texto"/>
        <w:tabs>
          <w:tab w:val="clear" w:pos="2835"/>
          <w:tab w:val="clear" w:pos="3969"/>
          <w:tab w:val="clear" w:pos="5103"/>
          <w:tab w:val="clear" w:pos="6237"/>
          <w:tab w:val="clear" w:pos="7371"/>
        </w:tabs>
      </w:pPr>
      <w:r>
        <w:t>Los ingresos por tasas y otros ingresos, 565.175 euros, recogen las</w:t>
      </w:r>
      <w:r w:rsidRPr="006C284C">
        <w:t xml:space="preserve"> cuotas de </w:t>
      </w:r>
      <w:r>
        <w:t xml:space="preserve">los </w:t>
      </w:r>
      <w:r w:rsidRPr="006C284C">
        <w:t xml:space="preserve">usuarios </w:t>
      </w:r>
      <w:r>
        <w:t xml:space="preserve">de la residencia; estos ingresos </w:t>
      </w:r>
      <w:r w:rsidRPr="006C284C">
        <w:t>se ha</w:t>
      </w:r>
      <w:r>
        <w:t>n</w:t>
      </w:r>
      <w:r w:rsidRPr="006C284C">
        <w:t xml:space="preserve"> incrementado por un mayor grado de ocupación de plazas</w:t>
      </w:r>
      <w:r>
        <w:t>.</w:t>
      </w:r>
      <w:r w:rsidRPr="006C284C">
        <w:t xml:space="preserve"> Las tasas aplicadas en el ejercicio 2017</w:t>
      </w:r>
      <w:r>
        <w:t xml:space="preserve"> para cada nivel de dependencia se mantienen constantes desde 2014. En 2018 se ha apr</w:t>
      </w:r>
      <w:r>
        <w:t>o</w:t>
      </w:r>
      <w:r>
        <w:t>bado una actualización de</w:t>
      </w:r>
      <w:r w:rsidRPr="006C284C">
        <w:t xml:space="preserve"> </w:t>
      </w:r>
      <w:r>
        <w:t>las mismas para 2019.</w:t>
      </w:r>
      <w:r w:rsidRPr="006C284C">
        <w:t xml:space="preserve"> </w:t>
      </w:r>
    </w:p>
    <w:p w:rsidR="00C443D3" w:rsidRDefault="00C443D3" w:rsidP="004107B9">
      <w:pPr>
        <w:pStyle w:val="texto"/>
        <w:tabs>
          <w:tab w:val="clear" w:pos="2835"/>
          <w:tab w:val="clear" w:pos="3969"/>
          <w:tab w:val="clear" w:pos="5103"/>
          <w:tab w:val="clear" w:pos="6237"/>
          <w:tab w:val="clear" w:pos="7371"/>
        </w:tabs>
      </w:pPr>
      <w:r>
        <w:t>E</w:t>
      </w:r>
      <w:r w:rsidRPr="001F24E2">
        <w:t xml:space="preserve">l importe total </w:t>
      </w:r>
      <w:r w:rsidR="00B300DD">
        <w:t>contabilizado</w:t>
      </w:r>
      <w:r w:rsidRPr="001F24E2">
        <w:t xml:space="preserve"> en transferencias corrientes, 111.148 euros</w:t>
      </w:r>
      <w:r>
        <w:t>, c</w:t>
      </w:r>
      <w:r>
        <w:t>o</w:t>
      </w:r>
      <w:r>
        <w:t xml:space="preserve">rresponde </w:t>
      </w:r>
      <w:r w:rsidRPr="001F24E2">
        <w:t xml:space="preserve">a aportaciones realizadas </w:t>
      </w:r>
      <w:r w:rsidR="006D0969">
        <w:t>d</w:t>
      </w:r>
      <w:r w:rsidRPr="001F24E2">
        <w:t xml:space="preserve">el </w:t>
      </w:r>
      <w:r w:rsidR="00B300DD">
        <w:t>a</w:t>
      </w:r>
      <w:r w:rsidRPr="001F24E2">
        <w:t>yuntamiento</w:t>
      </w:r>
      <w:r w:rsidR="00B300DD">
        <w:t xml:space="preserve"> a la residencia</w:t>
      </w:r>
      <w:r>
        <w:t xml:space="preserve">. Su </w:t>
      </w:r>
      <w:r w:rsidRPr="001F24E2">
        <w:t>incr</w:t>
      </w:r>
      <w:r w:rsidRPr="001F24E2">
        <w:t>e</w:t>
      </w:r>
      <w:r w:rsidRPr="001F24E2">
        <w:t xml:space="preserve">mento significativo sobre 2016 </w:t>
      </w:r>
      <w:r w:rsidR="00812D67">
        <w:t>es debido, principalmente, a l</w:t>
      </w:r>
      <w:r>
        <w:t>a aportación</w:t>
      </w:r>
      <w:r w:rsidRPr="006C284C">
        <w:t xml:space="preserve"> </w:t>
      </w:r>
      <w:r>
        <w:t>del ayuntamiento</w:t>
      </w:r>
      <w:r w:rsidR="00812D67">
        <w:t xml:space="preserve"> para</w:t>
      </w:r>
      <w:r>
        <w:t xml:space="preserve"> cubrir el déficit de la residencia del ejercicio 2017. La dif</w:t>
      </w:r>
      <w:r>
        <w:t>e</w:t>
      </w:r>
      <w:r>
        <w:t>rencia con los créditos previstos es de 71.148 euros, un 178 por ciento más.</w:t>
      </w:r>
    </w:p>
    <w:p w:rsidR="00C443D3" w:rsidRPr="00D26FBB" w:rsidRDefault="00C443D3" w:rsidP="004107B9">
      <w:pPr>
        <w:pStyle w:val="texto"/>
        <w:tabs>
          <w:tab w:val="clear" w:pos="2835"/>
          <w:tab w:val="clear" w:pos="3969"/>
          <w:tab w:val="clear" w:pos="5103"/>
          <w:tab w:val="clear" w:pos="6237"/>
          <w:tab w:val="clear" w:pos="7371"/>
        </w:tabs>
      </w:pPr>
      <w:r w:rsidRPr="001F24E2">
        <w:t xml:space="preserve">El importe recogido en ingresos de </w:t>
      </w:r>
      <w:r>
        <w:t>e</w:t>
      </w:r>
      <w:r w:rsidRPr="001F24E2">
        <w:t xml:space="preserve">najenación de inversiones reales de 2016 se </w:t>
      </w:r>
      <w:r w:rsidRPr="00D26FBB">
        <w:t>correspond</w:t>
      </w:r>
      <w:r>
        <w:t>e</w:t>
      </w:r>
      <w:r w:rsidRPr="00D26FBB">
        <w:t xml:space="preserve"> con la venta de una vivienda</w:t>
      </w:r>
      <w:r>
        <w:t xml:space="preserve"> heredada de una residente</w:t>
      </w:r>
      <w:r w:rsidRPr="00D26FBB">
        <w:t>.</w:t>
      </w:r>
    </w:p>
    <w:p w:rsidR="00C443D3" w:rsidRDefault="00C443D3" w:rsidP="004107B9">
      <w:pPr>
        <w:pStyle w:val="texto"/>
        <w:tabs>
          <w:tab w:val="clear" w:pos="2835"/>
          <w:tab w:val="clear" w:pos="3969"/>
          <w:tab w:val="clear" w:pos="5103"/>
          <w:tab w:val="clear" w:pos="6237"/>
          <w:tab w:val="clear" w:pos="7371"/>
        </w:tabs>
      </w:pPr>
      <w:r w:rsidRPr="001F24E2">
        <w:t>Del examen efectuado sobre una muestra de partidas del presupuesto de ingr</w:t>
      </w:r>
      <w:r w:rsidRPr="001F24E2">
        <w:t>e</w:t>
      </w:r>
      <w:r w:rsidRPr="001F24E2">
        <w:t xml:space="preserve">sos –cuotas </w:t>
      </w:r>
      <w:r w:rsidR="00BC334B">
        <w:t xml:space="preserve">de usuarios </w:t>
      </w:r>
      <w:r w:rsidRPr="001F24E2">
        <w:t>y subvenciones</w:t>
      </w:r>
      <w:r w:rsidR="00CC1B2B">
        <w:t>–</w:t>
      </w:r>
      <w:r w:rsidRPr="001F24E2">
        <w:t>, hemos verificado que, en general, su tramitación, justificación y contabilización es adecuada.</w:t>
      </w:r>
    </w:p>
    <w:p w:rsidR="00FA34B4" w:rsidRDefault="00FA34B4">
      <w:pPr>
        <w:spacing w:after="0"/>
        <w:ind w:firstLine="0"/>
        <w:jc w:val="left"/>
        <w:rPr>
          <w:rFonts w:ascii="Arial" w:hAnsi="Arial" w:cs="Arial"/>
          <w:i/>
          <w:spacing w:val="6"/>
          <w:sz w:val="26"/>
          <w:szCs w:val="24"/>
        </w:rPr>
      </w:pPr>
      <w:r>
        <w:rPr>
          <w:rFonts w:ascii="Arial" w:hAnsi="Arial" w:cs="Arial"/>
          <w:i/>
        </w:rPr>
        <w:br w:type="page"/>
      </w:r>
    </w:p>
    <w:p w:rsidR="00C443D3" w:rsidRPr="0009080F" w:rsidRDefault="00C443D3" w:rsidP="00B00BF5">
      <w:pPr>
        <w:pStyle w:val="atitulo3"/>
      </w:pPr>
      <w:r w:rsidRPr="0009080F">
        <w:lastRenderedPageBreak/>
        <w:t>Ingresos de ejercicios cerrados</w:t>
      </w:r>
    </w:p>
    <w:p w:rsidR="00C443D3" w:rsidRPr="008E5E74" w:rsidRDefault="00C443D3" w:rsidP="00CC1B2B">
      <w:pPr>
        <w:pStyle w:val="texto"/>
        <w:tabs>
          <w:tab w:val="clear" w:pos="2835"/>
          <w:tab w:val="clear" w:pos="3969"/>
          <w:tab w:val="clear" w:pos="5103"/>
          <w:tab w:val="clear" w:pos="6237"/>
          <w:tab w:val="clear" w:pos="7371"/>
        </w:tabs>
        <w:spacing w:after="240"/>
      </w:pPr>
      <w:r w:rsidRPr="008E5E74">
        <w:t>En el siguiente cuadro se muestra</w:t>
      </w:r>
      <w:r w:rsidR="004C11DF">
        <w:t>n</w:t>
      </w:r>
      <w:r w:rsidRPr="008E5E74">
        <w:t xml:space="preserve"> de los cobros realizados en 2017 y los sa</w:t>
      </w:r>
      <w:r w:rsidRPr="008E5E74">
        <w:t>l</w:t>
      </w:r>
      <w:r w:rsidRPr="008E5E74">
        <w:t>dos pendientes de cobro a 31 de diciembre de 2017 de ingresos de presupuestos de ejercicios cerrados:</w:t>
      </w:r>
    </w:p>
    <w:tbl>
      <w:tblPr>
        <w:tblW w:w="9013" w:type="dxa"/>
        <w:jc w:val="center"/>
        <w:tblCellMar>
          <w:left w:w="70" w:type="dxa"/>
          <w:right w:w="70" w:type="dxa"/>
        </w:tblCellMar>
        <w:tblLook w:val="04A0" w:firstRow="1" w:lastRow="0" w:firstColumn="1" w:lastColumn="0" w:noHBand="0" w:noVBand="1"/>
      </w:tblPr>
      <w:tblGrid>
        <w:gridCol w:w="2298"/>
        <w:gridCol w:w="1277"/>
        <w:gridCol w:w="1168"/>
        <w:gridCol w:w="1438"/>
        <w:gridCol w:w="1397"/>
        <w:gridCol w:w="1435"/>
      </w:tblGrid>
      <w:tr w:rsidR="00C443D3" w:rsidRPr="00EE2ED7" w:rsidTr="00B078CB">
        <w:trPr>
          <w:trHeight w:val="284"/>
          <w:jc w:val="center"/>
        </w:trPr>
        <w:tc>
          <w:tcPr>
            <w:tcW w:w="2298"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FD0452" w:rsidRDefault="00C443D3" w:rsidP="00CC1B2B">
            <w:pPr>
              <w:spacing w:after="0"/>
              <w:ind w:firstLine="0"/>
              <w:jc w:val="left"/>
              <w:rPr>
                <w:rFonts w:ascii="Arial" w:hAnsi="Arial" w:cs="Arial"/>
                <w:color w:val="000000"/>
                <w:sz w:val="18"/>
                <w:szCs w:val="18"/>
                <w:lang w:val="es-ES" w:eastAsia="es-ES"/>
              </w:rPr>
            </w:pPr>
            <w:r w:rsidRPr="00FD0452">
              <w:rPr>
                <w:rFonts w:ascii="Arial" w:hAnsi="Arial" w:cs="Arial"/>
                <w:color w:val="000000"/>
                <w:sz w:val="18"/>
                <w:szCs w:val="18"/>
                <w:lang w:val="es-ES" w:eastAsia="es-ES"/>
              </w:rPr>
              <w:t>Año</w:t>
            </w:r>
          </w:p>
        </w:tc>
        <w:tc>
          <w:tcPr>
            <w:tcW w:w="1277"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FD0452" w:rsidRDefault="00C443D3" w:rsidP="00FD11B3">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Saldo</w:t>
            </w:r>
            <w:r w:rsidR="00CC1B2B">
              <w:rPr>
                <w:rFonts w:ascii="Arial" w:hAnsi="Arial" w:cs="Arial"/>
                <w:color w:val="000000"/>
                <w:sz w:val="18"/>
                <w:szCs w:val="18"/>
                <w:lang w:val="es-ES" w:eastAsia="es-ES"/>
              </w:rPr>
              <w:t xml:space="preserve"> </w:t>
            </w:r>
            <w:r w:rsidRPr="00FD0452">
              <w:rPr>
                <w:rFonts w:ascii="Arial" w:hAnsi="Arial" w:cs="Arial"/>
                <w:color w:val="000000"/>
                <w:sz w:val="18"/>
                <w:szCs w:val="18"/>
                <w:lang w:val="es-ES" w:eastAsia="es-ES"/>
              </w:rPr>
              <w:t>Inicial</w:t>
            </w:r>
          </w:p>
          <w:p w:rsidR="00C443D3" w:rsidRPr="00FD0452" w:rsidRDefault="00C443D3" w:rsidP="00FD11B3">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01/01/2017</w:t>
            </w:r>
          </w:p>
        </w:tc>
        <w:tc>
          <w:tcPr>
            <w:tcW w:w="1168"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FD0452" w:rsidRDefault="00C443D3" w:rsidP="00CC1B2B">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Cobros</w:t>
            </w:r>
            <w:r w:rsidR="00CC1B2B">
              <w:rPr>
                <w:rFonts w:ascii="Arial" w:hAnsi="Arial" w:cs="Arial"/>
                <w:color w:val="000000"/>
                <w:sz w:val="18"/>
                <w:szCs w:val="18"/>
                <w:lang w:val="es-ES" w:eastAsia="es-ES"/>
              </w:rPr>
              <w:t xml:space="preserve"> </w:t>
            </w:r>
            <w:r w:rsidRPr="00FD0452">
              <w:rPr>
                <w:rFonts w:ascii="Arial" w:hAnsi="Arial" w:cs="Arial"/>
                <w:color w:val="000000"/>
                <w:sz w:val="18"/>
                <w:szCs w:val="18"/>
                <w:lang w:val="es-ES" w:eastAsia="es-ES"/>
              </w:rPr>
              <w:t>2017</w:t>
            </w:r>
          </w:p>
        </w:tc>
        <w:tc>
          <w:tcPr>
            <w:tcW w:w="1438"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FD0452" w:rsidRDefault="00C443D3" w:rsidP="00FD11B3">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Saldo</w:t>
            </w:r>
            <w:r w:rsidR="00CC1B2B">
              <w:rPr>
                <w:rFonts w:ascii="Arial" w:hAnsi="Arial" w:cs="Arial"/>
                <w:color w:val="000000"/>
                <w:sz w:val="18"/>
                <w:szCs w:val="18"/>
                <w:lang w:val="es-ES" w:eastAsia="es-ES"/>
              </w:rPr>
              <w:t xml:space="preserve"> </w:t>
            </w:r>
            <w:r w:rsidRPr="00FD0452">
              <w:rPr>
                <w:rFonts w:ascii="Arial" w:hAnsi="Arial" w:cs="Arial"/>
                <w:color w:val="000000"/>
                <w:sz w:val="18"/>
                <w:szCs w:val="18"/>
                <w:lang w:val="es-ES" w:eastAsia="es-ES"/>
              </w:rPr>
              <w:t>Final</w:t>
            </w:r>
          </w:p>
          <w:p w:rsidR="00C443D3" w:rsidRPr="00FD0452" w:rsidRDefault="00C443D3" w:rsidP="00FD11B3">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31/12/2017</w:t>
            </w:r>
          </w:p>
        </w:tc>
        <w:tc>
          <w:tcPr>
            <w:tcW w:w="1397"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FD0452" w:rsidRDefault="00C443D3" w:rsidP="00CC1B2B">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 s/saldo</w:t>
            </w:r>
            <w:r w:rsidR="00CC1B2B">
              <w:rPr>
                <w:rFonts w:ascii="Arial" w:hAnsi="Arial" w:cs="Arial"/>
                <w:color w:val="000000"/>
                <w:sz w:val="18"/>
                <w:szCs w:val="18"/>
                <w:lang w:val="es-ES" w:eastAsia="es-ES"/>
              </w:rPr>
              <w:t xml:space="preserve"> </w:t>
            </w:r>
            <w:r w:rsidRPr="00FD0452">
              <w:rPr>
                <w:rFonts w:ascii="Arial" w:hAnsi="Arial" w:cs="Arial"/>
                <w:color w:val="000000"/>
                <w:sz w:val="18"/>
                <w:szCs w:val="18"/>
                <w:lang w:val="es-ES" w:eastAsia="es-ES"/>
              </w:rPr>
              <w:t>final</w:t>
            </w:r>
          </w:p>
        </w:tc>
        <w:tc>
          <w:tcPr>
            <w:tcW w:w="1435"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FD0452" w:rsidRDefault="00C443D3" w:rsidP="00CC1B2B">
            <w:pPr>
              <w:spacing w:after="0"/>
              <w:ind w:firstLine="0"/>
              <w:jc w:val="right"/>
              <w:rPr>
                <w:rFonts w:ascii="Arial" w:hAnsi="Arial" w:cs="Arial"/>
                <w:color w:val="000000"/>
                <w:sz w:val="18"/>
                <w:szCs w:val="18"/>
                <w:lang w:val="es-ES" w:eastAsia="es-ES"/>
              </w:rPr>
            </w:pPr>
            <w:r w:rsidRPr="00FD0452">
              <w:rPr>
                <w:rFonts w:ascii="Arial" w:hAnsi="Arial" w:cs="Arial"/>
                <w:color w:val="000000"/>
                <w:sz w:val="18"/>
                <w:szCs w:val="18"/>
                <w:lang w:val="es-ES" w:eastAsia="es-ES"/>
              </w:rPr>
              <w:t>% cobros s/saldo inicial</w:t>
            </w:r>
          </w:p>
        </w:tc>
      </w:tr>
      <w:tr w:rsidR="00C443D3" w:rsidRPr="00EE2ED7" w:rsidTr="00CC1B2B">
        <w:trPr>
          <w:trHeight w:val="284"/>
          <w:jc w:val="center"/>
        </w:trPr>
        <w:tc>
          <w:tcPr>
            <w:tcW w:w="2298" w:type="dxa"/>
            <w:tcBorders>
              <w:top w:val="single" w:sz="4" w:space="0" w:color="auto"/>
              <w:left w:val="nil"/>
              <w:bottom w:val="single" w:sz="2" w:space="0" w:color="auto"/>
              <w:right w:val="nil"/>
            </w:tcBorders>
            <w:shd w:val="clear" w:color="000000" w:fill="FFFFFF"/>
            <w:vAlign w:val="center"/>
            <w:hideMark/>
          </w:tcPr>
          <w:p w:rsidR="00C443D3" w:rsidRPr="002D1232" w:rsidRDefault="00C443D3" w:rsidP="00FD11B3">
            <w:pPr>
              <w:spacing w:after="0"/>
              <w:ind w:firstLine="0"/>
              <w:jc w:val="left"/>
              <w:rPr>
                <w:rFonts w:ascii="Arial Narrow" w:hAnsi="Arial Narrow"/>
                <w:color w:val="000000"/>
                <w:lang w:val="es-ES" w:eastAsia="es-ES"/>
              </w:rPr>
            </w:pPr>
            <w:r w:rsidRPr="002D1232">
              <w:rPr>
                <w:rFonts w:ascii="Arial Narrow" w:hAnsi="Arial Narrow"/>
                <w:color w:val="000000"/>
                <w:lang w:val="es-ES" w:eastAsia="es-ES"/>
              </w:rPr>
              <w:t>2016</w:t>
            </w:r>
          </w:p>
        </w:tc>
        <w:tc>
          <w:tcPr>
            <w:tcW w:w="1277" w:type="dxa"/>
            <w:tcBorders>
              <w:top w:val="single" w:sz="4" w:space="0" w:color="auto"/>
              <w:left w:val="nil"/>
              <w:bottom w:val="single" w:sz="2" w:space="0" w:color="auto"/>
              <w:right w:val="nil"/>
            </w:tcBorders>
            <w:shd w:val="clear" w:color="000000" w:fill="FFFFFF"/>
            <w:vAlign w:val="center"/>
            <w:hideMark/>
          </w:tcPr>
          <w:p w:rsidR="00C443D3" w:rsidRPr="002D1232"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5.124</w:t>
            </w:r>
          </w:p>
        </w:tc>
        <w:tc>
          <w:tcPr>
            <w:tcW w:w="1168" w:type="dxa"/>
            <w:tcBorders>
              <w:top w:val="single" w:sz="4" w:space="0" w:color="auto"/>
              <w:left w:val="nil"/>
              <w:bottom w:val="single" w:sz="2" w:space="0" w:color="auto"/>
              <w:right w:val="nil"/>
            </w:tcBorders>
            <w:shd w:val="clear" w:color="000000" w:fill="FFFFFF"/>
            <w:vAlign w:val="center"/>
            <w:hideMark/>
          </w:tcPr>
          <w:p w:rsidR="00C443D3" w:rsidRPr="002D1232"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920</w:t>
            </w:r>
          </w:p>
        </w:tc>
        <w:tc>
          <w:tcPr>
            <w:tcW w:w="1438" w:type="dxa"/>
            <w:tcBorders>
              <w:top w:val="single" w:sz="4" w:space="0" w:color="auto"/>
              <w:left w:val="nil"/>
              <w:bottom w:val="single" w:sz="2" w:space="0" w:color="auto"/>
              <w:right w:val="nil"/>
            </w:tcBorders>
            <w:shd w:val="clear" w:color="000000" w:fill="FFFFFF"/>
            <w:vAlign w:val="center"/>
            <w:hideMark/>
          </w:tcPr>
          <w:p w:rsidR="00C443D3" w:rsidRPr="002D1232" w:rsidRDefault="00C443D3" w:rsidP="00FD11B3">
            <w:pPr>
              <w:spacing w:after="0"/>
              <w:ind w:firstLine="0"/>
              <w:jc w:val="right"/>
              <w:rPr>
                <w:rFonts w:ascii="Arial Narrow" w:hAnsi="Arial Narrow"/>
                <w:color w:val="000000"/>
                <w:lang w:val="es-ES" w:eastAsia="es-ES"/>
              </w:rPr>
            </w:pPr>
            <w:r w:rsidRPr="002D1232">
              <w:rPr>
                <w:rFonts w:ascii="Arial Narrow" w:hAnsi="Arial Narrow"/>
                <w:color w:val="000000"/>
                <w:lang w:val="es-ES" w:eastAsia="es-ES"/>
              </w:rPr>
              <w:fldChar w:fldCharType="begin"/>
            </w:r>
            <w:r w:rsidRPr="002D1232">
              <w:rPr>
                <w:rFonts w:ascii="Arial Narrow" w:hAnsi="Arial Narrow"/>
                <w:color w:val="000000"/>
                <w:lang w:val="es-ES" w:eastAsia="es-ES"/>
              </w:rPr>
              <w:instrText xml:space="preserve"> =b2-c2+d2 </w:instrText>
            </w:r>
            <w:r w:rsidRPr="002D1232">
              <w:rPr>
                <w:rFonts w:ascii="Arial Narrow" w:hAnsi="Arial Narrow"/>
                <w:color w:val="000000"/>
                <w:lang w:val="es-ES" w:eastAsia="es-ES"/>
              </w:rPr>
              <w:fldChar w:fldCharType="separate"/>
            </w:r>
            <w:r>
              <w:rPr>
                <w:rFonts w:ascii="Arial Narrow" w:hAnsi="Arial Narrow"/>
                <w:noProof/>
                <w:color w:val="000000"/>
                <w:lang w:val="es-ES" w:eastAsia="es-ES"/>
              </w:rPr>
              <w:t>4.204</w:t>
            </w:r>
            <w:r w:rsidRPr="002D1232">
              <w:rPr>
                <w:rFonts w:ascii="Arial Narrow" w:hAnsi="Arial Narrow"/>
                <w:color w:val="000000"/>
                <w:lang w:val="es-ES" w:eastAsia="es-ES"/>
              </w:rPr>
              <w:fldChar w:fldCharType="end"/>
            </w:r>
          </w:p>
        </w:tc>
        <w:tc>
          <w:tcPr>
            <w:tcW w:w="1397" w:type="dxa"/>
            <w:tcBorders>
              <w:top w:val="single" w:sz="4" w:space="0" w:color="auto"/>
              <w:left w:val="nil"/>
              <w:bottom w:val="single" w:sz="2" w:space="0" w:color="auto"/>
              <w:right w:val="nil"/>
            </w:tcBorders>
            <w:shd w:val="clear" w:color="000000" w:fill="FFFFFF"/>
            <w:vAlign w:val="center"/>
            <w:hideMark/>
          </w:tcPr>
          <w:p w:rsidR="00C443D3" w:rsidRPr="0018175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21</w:t>
            </w:r>
          </w:p>
        </w:tc>
        <w:tc>
          <w:tcPr>
            <w:tcW w:w="1435" w:type="dxa"/>
            <w:tcBorders>
              <w:top w:val="single" w:sz="4" w:space="0" w:color="auto"/>
              <w:left w:val="nil"/>
              <w:bottom w:val="single" w:sz="2" w:space="0" w:color="auto"/>
              <w:right w:val="nil"/>
            </w:tcBorders>
            <w:shd w:val="clear" w:color="000000" w:fill="FFFFFF"/>
            <w:vAlign w:val="center"/>
            <w:hideMark/>
          </w:tcPr>
          <w:p w:rsidR="00C443D3" w:rsidRPr="0018175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18</w:t>
            </w:r>
          </w:p>
        </w:tc>
      </w:tr>
      <w:tr w:rsidR="00C443D3" w:rsidRPr="00EE2ED7" w:rsidTr="00CC1B2B">
        <w:trPr>
          <w:trHeight w:val="284"/>
          <w:jc w:val="center"/>
        </w:trPr>
        <w:tc>
          <w:tcPr>
            <w:tcW w:w="2298" w:type="dxa"/>
            <w:tcBorders>
              <w:top w:val="single" w:sz="2" w:space="0" w:color="auto"/>
              <w:left w:val="nil"/>
              <w:bottom w:val="single" w:sz="2" w:space="0" w:color="auto"/>
              <w:right w:val="nil"/>
            </w:tcBorders>
            <w:shd w:val="clear" w:color="000000" w:fill="FFFFFF"/>
            <w:vAlign w:val="center"/>
            <w:hideMark/>
          </w:tcPr>
          <w:p w:rsidR="00C443D3" w:rsidRPr="002D1232" w:rsidRDefault="00C443D3" w:rsidP="00FD11B3">
            <w:pPr>
              <w:spacing w:after="0"/>
              <w:ind w:firstLine="0"/>
              <w:jc w:val="left"/>
              <w:rPr>
                <w:rFonts w:ascii="Arial Narrow" w:hAnsi="Arial Narrow"/>
                <w:color w:val="000000"/>
                <w:lang w:val="es-ES" w:eastAsia="es-ES"/>
              </w:rPr>
            </w:pPr>
            <w:r w:rsidRPr="002D1232">
              <w:rPr>
                <w:rFonts w:ascii="Arial Narrow" w:hAnsi="Arial Narrow"/>
                <w:color w:val="000000"/>
                <w:lang w:val="es-ES" w:eastAsia="es-ES"/>
              </w:rPr>
              <w:t>2015</w:t>
            </w:r>
          </w:p>
        </w:tc>
        <w:tc>
          <w:tcPr>
            <w:tcW w:w="1277" w:type="dxa"/>
            <w:tcBorders>
              <w:top w:val="single" w:sz="2" w:space="0" w:color="auto"/>
              <w:left w:val="nil"/>
              <w:bottom w:val="single" w:sz="2" w:space="0" w:color="auto"/>
              <w:right w:val="nil"/>
            </w:tcBorders>
            <w:shd w:val="clear" w:color="000000" w:fill="FFFFFF"/>
            <w:vAlign w:val="center"/>
            <w:hideMark/>
          </w:tcPr>
          <w:p w:rsidR="00C443D3" w:rsidRPr="002D1232"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4.204</w:t>
            </w:r>
          </w:p>
        </w:tc>
        <w:tc>
          <w:tcPr>
            <w:tcW w:w="1168" w:type="dxa"/>
            <w:tcBorders>
              <w:top w:val="single" w:sz="2" w:space="0" w:color="auto"/>
              <w:left w:val="nil"/>
              <w:bottom w:val="single" w:sz="2" w:space="0" w:color="auto"/>
              <w:right w:val="nil"/>
            </w:tcBorders>
            <w:shd w:val="clear" w:color="000000" w:fill="FFFFFF"/>
            <w:vAlign w:val="center"/>
            <w:hideMark/>
          </w:tcPr>
          <w:p w:rsidR="00C443D3" w:rsidRPr="002D1232"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438" w:type="dxa"/>
            <w:tcBorders>
              <w:top w:val="single" w:sz="2" w:space="0" w:color="auto"/>
              <w:left w:val="nil"/>
              <w:bottom w:val="single" w:sz="2" w:space="0" w:color="auto"/>
              <w:right w:val="nil"/>
            </w:tcBorders>
            <w:shd w:val="clear" w:color="000000" w:fill="FFFFFF"/>
            <w:vAlign w:val="center"/>
            <w:hideMark/>
          </w:tcPr>
          <w:p w:rsidR="00C443D3" w:rsidRPr="002D1232" w:rsidRDefault="00C443D3" w:rsidP="00FD11B3">
            <w:pPr>
              <w:spacing w:after="0"/>
              <w:ind w:firstLine="0"/>
              <w:jc w:val="right"/>
              <w:rPr>
                <w:rFonts w:ascii="Arial Narrow" w:hAnsi="Arial Narrow"/>
                <w:color w:val="000000"/>
                <w:lang w:val="es-ES" w:eastAsia="es-ES"/>
              </w:rPr>
            </w:pPr>
            <w:r w:rsidRPr="002D1232">
              <w:rPr>
                <w:rFonts w:ascii="Arial Narrow" w:hAnsi="Arial Narrow"/>
                <w:color w:val="000000"/>
                <w:lang w:val="es-ES" w:eastAsia="es-ES"/>
              </w:rPr>
              <w:fldChar w:fldCharType="begin"/>
            </w:r>
            <w:r w:rsidRPr="002D1232">
              <w:rPr>
                <w:rFonts w:ascii="Arial Narrow" w:hAnsi="Arial Narrow"/>
                <w:color w:val="000000"/>
                <w:lang w:val="es-ES" w:eastAsia="es-ES"/>
              </w:rPr>
              <w:instrText xml:space="preserve"> =b3-c3+d3 </w:instrText>
            </w:r>
            <w:r w:rsidRPr="002D1232">
              <w:rPr>
                <w:rFonts w:ascii="Arial Narrow" w:hAnsi="Arial Narrow"/>
                <w:color w:val="000000"/>
                <w:lang w:val="es-ES" w:eastAsia="es-ES"/>
              </w:rPr>
              <w:fldChar w:fldCharType="separate"/>
            </w:r>
            <w:r>
              <w:rPr>
                <w:rFonts w:ascii="Arial Narrow" w:hAnsi="Arial Narrow"/>
                <w:noProof/>
                <w:color w:val="000000"/>
                <w:lang w:val="es-ES" w:eastAsia="es-ES"/>
              </w:rPr>
              <w:t>4.204</w:t>
            </w:r>
            <w:r w:rsidRPr="002D1232">
              <w:rPr>
                <w:rFonts w:ascii="Arial Narrow" w:hAnsi="Arial Narrow"/>
                <w:color w:val="000000"/>
                <w:lang w:val="es-ES" w:eastAsia="es-ES"/>
              </w:rPr>
              <w:fldChar w:fldCharType="end"/>
            </w:r>
          </w:p>
        </w:tc>
        <w:tc>
          <w:tcPr>
            <w:tcW w:w="1397" w:type="dxa"/>
            <w:tcBorders>
              <w:top w:val="single" w:sz="2" w:space="0" w:color="auto"/>
              <w:left w:val="nil"/>
              <w:bottom w:val="single" w:sz="2" w:space="0" w:color="auto"/>
              <w:right w:val="nil"/>
            </w:tcBorders>
            <w:shd w:val="clear" w:color="000000" w:fill="FFFFFF"/>
            <w:vAlign w:val="center"/>
            <w:hideMark/>
          </w:tcPr>
          <w:p w:rsidR="00C443D3" w:rsidRPr="0018175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21</w:t>
            </w:r>
          </w:p>
        </w:tc>
        <w:tc>
          <w:tcPr>
            <w:tcW w:w="1435" w:type="dxa"/>
            <w:tcBorders>
              <w:top w:val="single" w:sz="2" w:space="0" w:color="auto"/>
              <w:left w:val="nil"/>
              <w:bottom w:val="single" w:sz="2" w:space="0" w:color="auto"/>
              <w:right w:val="nil"/>
            </w:tcBorders>
            <w:shd w:val="clear" w:color="000000" w:fill="FFFFFF"/>
            <w:vAlign w:val="center"/>
            <w:hideMark/>
          </w:tcPr>
          <w:p w:rsidR="00C443D3" w:rsidRPr="0018175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r>
      <w:tr w:rsidR="00C443D3" w:rsidRPr="0088134E" w:rsidTr="00CC1B2B">
        <w:trPr>
          <w:trHeight w:val="284"/>
          <w:jc w:val="center"/>
        </w:trPr>
        <w:tc>
          <w:tcPr>
            <w:tcW w:w="2298"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left"/>
              <w:rPr>
                <w:rFonts w:ascii="Arial Narrow" w:hAnsi="Arial Narrow"/>
                <w:color w:val="000000"/>
                <w:lang w:val="es-ES" w:eastAsia="es-ES"/>
              </w:rPr>
            </w:pPr>
            <w:r w:rsidRPr="0088134E">
              <w:rPr>
                <w:rFonts w:ascii="Arial Narrow" w:hAnsi="Arial Narrow"/>
                <w:color w:val="000000"/>
                <w:lang w:val="es-ES" w:eastAsia="es-ES"/>
              </w:rPr>
              <w:t>2014</w:t>
            </w:r>
          </w:p>
        </w:tc>
        <w:tc>
          <w:tcPr>
            <w:tcW w:w="1277"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4.998</w:t>
            </w:r>
          </w:p>
        </w:tc>
        <w:tc>
          <w:tcPr>
            <w:tcW w:w="1168"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438"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fldChar w:fldCharType="begin"/>
            </w:r>
            <w:r w:rsidRPr="0088134E">
              <w:rPr>
                <w:rFonts w:ascii="Arial Narrow" w:hAnsi="Arial Narrow"/>
                <w:color w:val="000000"/>
                <w:lang w:val="es-ES" w:eastAsia="es-ES"/>
              </w:rPr>
              <w:instrText xml:space="preserve"> =b4-c4+d4 </w:instrText>
            </w:r>
            <w:r w:rsidRPr="0088134E">
              <w:rPr>
                <w:rFonts w:ascii="Arial Narrow" w:hAnsi="Arial Narrow"/>
                <w:color w:val="000000"/>
                <w:lang w:val="es-ES" w:eastAsia="es-ES"/>
              </w:rPr>
              <w:fldChar w:fldCharType="separate"/>
            </w:r>
            <w:r>
              <w:rPr>
                <w:rFonts w:ascii="Arial Narrow" w:hAnsi="Arial Narrow"/>
                <w:noProof/>
                <w:color w:val="000000"/>
                <w:lang w:val="es-ES" w:eastAsia="es-ES"/>
              </w:rPr>
              <w:t>4.998</w:t>
            </w:r>
            <w:r w:rsidRPr="0088134E">
              <w:rPr>
                <w:rFonts w:ascii="Arial Narrow" w:hAnsi="Arial Narrow"/>
                <w:color w:val="000000"/>
                <w:lang w:val="es-ES" w:eastAsia="es-ES"/>
              </w:rPr>
              <w:fldChar w:fldCharType="end"/>
            </w:r>
          </w:p>
        </w:tc>
        <w:tc>
          <w:tcPr>
            <w:tcW w:w="1397"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25</w:t>
            </w:r>
          </w:p>
        </w:tc>
        <w:tc>
          <w:tcPr>
            <w:tcW w:w="1435"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r>
      <w:tr w:rsidR="00C443D3" w:rsidRPr="0088134E" w:rsidTr="00CC1B2B">
        <w:trPr>
          <w:trHeight w:val="284"/>
          <w:jc w:val="center"/>
        </w:trPr>
        <w:tc>
          <w:tcPr>
            <w:tcW w:w="2298"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left"/>
              <w:rPr>
                <w:rFonts w:ascii="Arial Narrow" w:hAnsi="Arial Narrow"/>
                <w:color w:val="000000"/>
                <w:lang w:val="es-ES" w:eastAsia="es-ES"/>
              </w:rPr>
            </w:pPr>
            <w:r w:rsidRPr="0088134E">
              <w:rPr>
                <w:rFonts w:ascii="Arial Narrow" w:hAnsi="Arial Narrow"/>
                <w:color w:val="000000"/>
                <w:lang w:val="es-ES" w:eastAsia="es-ES"/>
              </w:rPr>
              <w:t>2013</w:t>
            </w:r>
          </w:p>
        </w:tc>
        <w:tc>
          <w:tcPr>
            <w:tcW w:w="1277"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2.400</w:t>
            </w:r>
          </w:p>
        </w:tc>
        <w:tc>
          <w:tcPr>
            <w:tcW w:w="1168"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904</w:t>
            </w:r>
          </w:p>
        </w:tc>
        <w:tc>
          <w:tcPr>
            <w:tcW w:w="1438"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fldChar w:fldCharType="begin"/>
            </w:r>
            <w:r w:rsidRPr="0088134E">
              <w:rPr>
                <w:rFonts w:ascii="Arial Narrow" w:hAnsi="Arial Narrow"/>
                <w:color w:val="000000"/>
                <w:lang w:val="es-ES" w:eastAsia="es-ES"/>
              </w:rPr>
              <w:instrText xml:space="preserve"> =b5-c5+d5 </w:instrText>
            </w:r>
            <w:r w:rsidRPr="0088134E">
              <w:rPr>
                <w:rFonts w:ascii="Arial Narrow" w:hAnsi="Arial Narrow"/>
                <w:color w:val="000000"/>
                <w:lang w:val="es-ES" w:eastAsia="es-ES"/>
              </w:rPr>
              <w:fldChar w:fldCharType="separate"/>
            </w:r>
            <w:r>
              <w:rPr>
                <w:rFonts w:ascii="Arial Narrow" w:hAnsi="Arial Narrow"/>
                <w:noProof/>
                <w:color w:val="000000"/>
                <w:lang w:val="es-ES" w:eastAsia="es-ES"/>
              </w:rPr>
              <w:t>1.496</w:t>
            </w:r>
            <w:r w:rsidRPr="0088134E">
              <w:rPr>
                <w:rFonts w:ascii="Arial Narrow" w:hAnsi="Arial Narrow"/>
                <w:color w:val="000000"/>
                <w:lang w:val="es-ES" w:eastAsia="es-ES"/>
              </w:rPr>
              <w:fldChar w:fldCharType="end"/>
            </w:r>
          </w:p>
        </w:tc>
        <w:tc>
          <w:tcPr>
            <w:tcW w:w="1397"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8</w:t>
            </w:r>
          </w:p>
        </w:tc>
        <w:tc>
          <w:tcPr>
            <w:tcW w:w="1435"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38</w:t>
            </w:r>
          </w:p>
        </w:tc>
      </w:tr>
      <w:tr w:rsidR="00C443D3" w:rsidRPr="0088134E" w:rsidTr="00CC1B2B">
        <w:trPr>
          <w:trHeight w:val="284"/>
          <w:jc w:val="center"/>
        </w:trPr>
        <w:tc>
          <w:tcPr>
            <w:tcW w:w="2298"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left"/>
              <w:rPr>
                <w:rFonts w:ascii="Arial Narrow" w:hAnsi="Arial Narrow"/>
                <w:color w:val="000000"/>
                <w:lang w:val="es-ES" w:eastAsia="es-ES"/>
              </w:rPr>
            </w:pPr>
            <w:r w:rsidRPr="0088134E">
              <w:rPr>
                <w:rFonts w:ascii="Arial Narrow" w:hAnsi="Arial Narrow"/>
                <w:color w:val="000000"/>
                <w:lang w:val="es-ES" w:eastAsia="es-ES"/>
              </w:rPr>
              <w:t>2012</w:t>
            </w:r>
          </w:p>
        </w:tc>
        <w:tc>
          <w:tcPr>
            <w:tcW w:w="1277"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1.499</w:t>
            </w:r>
          </w:p>
        </w:tc>
        <w:tc>
          <w:tcPr>
            <w:tcW w:w="1168"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700</w:t>
            </w:r>
          </w:p>
        </w:tc>
        <w:tc>
          <w:tcPr>
            <w:tcW w:w="1438"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sidRPr="0088134E">
              <w:rPr>
                <w:rFonts w:ascii="Arial Narrow" w:hAnsi="Arial Narrow"/>
                <w:color w:val="000000"/>
                <w:lang w:val="es-ES" w:eastAsia="es-ES"/>
              </w:rPr>
              <w:fldChar w:fldCharType="begin"/>
            </w:r>
            <w:r w:rsidRPr="0088134E">
              <w:rPr>
                <w:rFonts w:ascii="Arial Narrow" w:hAnsi="Arial Narrow"/>
                <w:color w:val="000000"/>
                <w:lang w:val="es-ES" w:eastAsia="es-ES"/>
              </w:rPr>
              <w:instrText xml:space="preserve"> =b6-c6+d6 </w:instrText>
            </w:r>
            <w:r w:rsidRPr="0088134E">
              <w:rPr>
                <w:rFonts w:ascii="Arial Narrow" w:hAnsi="Arial Narrow"/>
                <w:color w:val="000000"/>
                <w:lang w:val="es-ES" w:eastAsia="es-ES"/>
              </w:rPr>
              <w:fldChar w:fldCharType="separate"/>
            </w:r>
            <w:r>
              <w:rPr>
                <w:rFonts w:ascii="Arial Narrow" w:hAnsi="Arial Narrow"/>
                <w:noProof/>
                <w:color w:val="000000"/>
                <w:lang w:val="es-ES" w:eastAsia="es-ES"/>
              </w:rPr>
              <w:t>799</w:t>
            </w:r>
            <w:r w:rsidRPr="0088134E">
              <w:rPr>
                <w:rFonts w:ascii="Arial Narrow" w:hAnsi="Arial Narrow"/>
                <w:color w:val="000000"/>
                <w:lang w:val="es-ES" w:eastAsia="es-ES"/>
              </w:rPr>
              <w:fldChar w:fldCharType="end"/>
            </w:r>
          </w:p>
        </w:tc>
        <w:tc>
          <w:tcPr>
            <w:tcW w:w="1397"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4</w:t>
            </w:r>
          </w:p>
        </w:tc>
        <w:tc>
          <w:tcPr>
            <w:tcW w:w="1435" w:type="dxa"/>
            <w:tcBorders>
              <w:top w:val="single" w:sz="2" w:space="0" w:color="auto"/>
              <w:left w:val="nil"/>
              <w:bottom w:val="single" w:sz="2"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47</w:t>
            </w:r>
          </w:p>
        </w:tc>
      </w:tr>
      <w:tr w:rsidR="00C443D3" w:rsidRPr="0088134E" w:rsidTr="00CC1B2B">
        <w:trPr>
          <w:trHeight w:val="284"/>
          <w:jc w:val="center"/>
        </w:trPr>
        <w:tc>
          <w:tcPr>
            <w:tcW w:w="2298" w:type="dxa"/>
            <w:tcBorders>
              <w:top w:val="single" w:sz="2" w:space="0" w:color="auto"/>
              <w:left w:val="nil"/>
              <w:bottom w:val="single" w:sz="4" w:space="0" w:color="auto"/>
              <w:right w:val="nil"/>
            </w:tcBorders>
            <w:shd w:val="clear" w:color="000000" w:fill="FFFFFF"/>
            <w:vAlign w:val="center"/>
            <w:hideMark/>
          </w:tcPr>
          <w:p w:rsidR="00C443D3" w:rsidRPr="0088134E" w:rsidRDefault="00C443D3" w:rsidP="00FD11B3">
            <w:pPr>
              <w:spacing w:after="0"/>
              <w:ind w:firstLine="0"/>
              <w:jc w:val="left"/>
              <w:rPr>
                <w:rFonts w:ascii="Arial Narrow" w:hAnsi="Arial Narrow"/>
                <w:color w:val="000000"/>
                <w:lang w:val="es-ES" w:eastAsia="es-ES"/>
              </w:rPr>
            </w:pPr>
            <w:r>
              <w:rPr>
                <w:rFonts w:ascii="Arial Narrow" w:hAnsi="Arial Narrow"/>
                <w:color w:val="000000"/>
                <w:lang w:val="es-ES" w:eastAsia="es-ES"/>
              </w:rPr>
              <w:t>2009</w:t>
            </w:r>
            <w:r w:rsidRPr="0088134E">
              <w:rPr>
                <w:rFonts w:ascii="Arial Narrow" w:hAnsi="Arial Narrow"/>
                <w:color w:val="000000"/>
                <w:lang w:val="es-ES" w:eastAsia="es-ES"/>
              </w:rPr>
              <w:t xml:space="preserve"> y anteriores</w:t>
            </w:r>
          </w:p>
        </w:tc>
        <w:tc>
          <w:tcPr>
            <w:tcW w:w="1277" w:type="dxa"/>
            <w:tcBorders>
              <w:top w:val="single" w:sz="2" w:space="0" w:color="auto"/>
              <w:left w:val="nil"/>
              <w:bottom w:val="single" w:sz="4"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4.087</w:t>
            </w:r>
          </w:p>
        </w:tc>
        <w:tc>
          <w:tcPr>
            <w:tcW w:w="1168" w:type="dxa"/>
            <w:tcBorders>
              <w:top w:val="single" w:sz="2" w:space="0" w:color="auto"/>
              <w:left w:val="nil"/>
              <w:bottom w:val="single" w:sz="4"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c>
          <w:tcPr>
            <w:tcW w:w="1438" w:type="dxa"/>
            <w:tcBorders>
              <w:top w:val="single" w:sz="2" w:space="0" w:color="auto"/>
              <w:left w:val="nil"/>
              <w:bottom w:val="single" w:sz="4"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fldChar w:fldCharType="begin"/>
            </w:r>
            <w:r>
              <w:rPr>
                <w:rFonts w:ascii="Arial Narrow" w:hAnsi="Arial Narrow"/>
                <w:color w:val="000000"/>
                <w:lang w:val="es-ES" w:eastAsia="es-ES"/>
              </w:rPr>
              <w:instrText xml:space="preserve"> =b7-c7+d7 </w:instrText>
            </w:r>
            <w:r>
              <w:rPr>
                <w:rFonts w:ascii="Arial Narrow" w:hAnsi="Arial Narrow"/>
                <w:color w:val="000000"/>
                <w:lang w:val="es-ES" w:eastAsia="es-ES"/>
              </w:rPr>
              <w:fldChar w:fldCharType="separate"/>
            </w:r>
            <w:r>
              <w:rPr>
                <w:rFonts w:ascii="Arial Narrow" w:hAnsi="Arial Narrow"/>
                <w:noProof/>
                <w:color w:val="000000"/>
                <w:lang w:val="es-ES" w:eastAsia="es-ES"/>
              </w:rPr>
              <w:t>4.087</w:t>
            </w:r>
            <w:r>
              <w:rPr>
                <w:rFonts w:ascii="Arial Narrow" w:hAnsi="Arial Narrow"/>
                <w:color w:val="000000"/>
                <w:lang w:val="es-ES" w:eastAsia="es-ES"/>
              </w:rPr>
              <w:fldChar w:fldCharType="end"/>
            </w:r>
          </w:p>
        </w:tc>
        <w:tc>
          <w:tcPr>
            <w:tcW w:w="1397" w:type="dxa"/>
            <w:tcBorders>
              <w:top w:val="single" w:sz="2" w:space="0" w:color="auto"/>
              <w:left w:val="nil"/>
              <w:bottom w:val="single" w:sz="4"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21</w:t>
            </w:r>
          </w:p>
        </w:tc>
        <w:tc>
          <w:tcPr>
            <w:tcW w:w="1435" w:type="dxa"/>
            <w:tcBorders>
              <w:top w:val="single" w:sz="2" w:space="0" w:color="auto"/>
              <w:left w:val="nil"/>
              <w:bottom w:val="single" w:sz="4" w:space="0" w:color="auto"/>
              <w:right w:val="nil"/>
            </w:tcBorders>
            <w:shd w:val="clear" w:color="000000" w:fill="FFFFFF"/>
            <w:vAlign w:val="center"/>
            <w:hideMark/>
          </w:tcPr>
          <w:p w:rsidR="00C443D3" w:rsidRPr="0088134E" w:rsidRDefault="00C443D3" w:rsidP="00FD11B3">
            <w:pPr>
              <w:spacing w:after="0"/>
              <w:ind w:firstLine="0"/>
              <w:jc w:val="right"/>
              <w:rPr>
                <w:rFonts w:ascii="Arial Narrow" w:hAnsi="Arial Narrow"/>
                <w:color w:val="000000"/>
                <w:lang w:val="es-ES" w:eastAsia="es-ES"/>
              </w:rPr>
            </w:pPr>
            <w:r>
              <w:rPr>
                <w:rFonts w:ascii="Arial Narrow" w:hAnsi="Arial Narrow"/>
                <w:color w:val="000000"/>
                <w:lang w:val="es-ES" w:eastAsia="es-ES"/>
              </w:rPr>
              <w:t>0</w:t>
            </w:r>
          </w:p>
        </w:tc>
      </w:tr>
      <w:tr w:rsidR="00C443D3" w:rsidRPr="0088134E" w:rsidTr="00B078CB">
        <w:trPr>
          <w:trHeight w:val="284"/>
          <w:jc w:val="center"/>
        </w:trPr>
        <w:tc>
          <w:tcPr>
            <w:tcW w:w="2298"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88134E" w:rsidRDefault="00C443D3" w:rsidP="00FD11B3">
            <w:pPr>
              <w:spacing w:after="0"/>
              <w:ind w:firstLine="0"/>
              <w:jc w:val="left"/>
              <w:rPr>
                <w:rFonts w:ascii="Arial" w:hAnsi="Arial" w:cs="Arial"/>
                <w:color w:val="000000"/>
                <w:sz w:val="18"/>
                <w:szCs w:val="18"/>
                <w:lang w:val="es-ES" w:eastAsia="es-ES"/>
              </w:rPr>
            </w:pPr>
            <w:r w:rsidRPr="0088134E">
              <w:rPr>
                <w:rFonts w:ascii="Arial" w:hAnsi="Arial" w:cs="Arial"/>
                <w:color w:val="000000"/>
                <w:sz w:val="18"/>
                <w:szCs w:val="18"/>
                <w:lang w:val="es-ES" w:eastAsia="es-ES"/>
              </w:rPr>
              <w:t>Total</w:t>
            </w:r>
          </w:p>
        </w:tc>
        <w:tc>
          <w:tcPr>
            <w:tcW w:w="1277"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88134E" w:rsidRDefault="00C443D3" w:rsidP="00FD11B3">
            <w:pPr>
              <w:spacing w:after="0"/>
              <w:ind w:firstLine="0"/>
              <w:jc w:val="right"/>
              <w:rPr>
                <w:rFonts w:ascii="Arial" w:hAnsi="Arial" w:cs="Arial"/>
                <w:bCs/>
                <w:color w:val="000000"/>
                <w:sz w:val="18"/>
                <w:szCs w:val="18"/>
                <w:lang w:val="es-ES" w:eastAsia="es-ES"/>
              </w:rPr>
            </w:pPr>
            <w:r>
              <w:rPr>
                <w:rFonts w:ascii="Arial" w:hAnsi="Arial" w:cs="Arial"/>
                <w:bCs/>
                <w:noProof/>
                <w:color w:val="000000"/>
                <w:sz w:val="18"/>
                <w:szCs w:val="18"/>
                <w:lang w:val="es-ES" w:eastAsia="es-ES"/>
              </w:rPr>
              <w:fldChar w:fldCharType="begin"/>
            </w:r>
            <w:r>
              <w:rPr>
                <w:rFonts w:ascii="Arial" w:hAnsi="Arial" w:cs="Arial"/>
                <w:bCs/>
                <w:noProof/>
                <w:color w:val="000000"/>
                <w:sz w:val="18"/>
                <w:szCs w:val="18"/>
                <w:lang w:val="es-ES" w:eastAsia="es-ES"/>
              </w:rPr>
              <w:instrText xml:space="preserve"> =SUM(ABOVE) </w:instrText>
            </w:r>
            <w:r>
              <w:rPr>
                <w:rFonts w:ascii="Arial" w:hAnsi="Arial" w:cs="Arial"/>
                <w:bCs/>
                <w:noProof/>
                <w:color w:val="000000"/>
                <w:sz w:val="18"/>
                <w:szCs w:val="18"/>
                <w:lang w:val="es-ES" w:eastAsia="es-ES"/>
              </w:rPr>
              <w:fldChar w:fldCharType="separate"/>
            </w:r>
            <w:r>
              <w:rPr>
                <w:rFonts w:ascii="Arial" w:hAnsi="Arial" w:cs="Arial"/>
                <w:bCs/>
                <w:noProof/>
                <w:color w:val="000000"/>
                <w:sz w:val="18"/>
                <w:szCs w:val="18"/>
                <w:lang w:val="es-ES" w:eastAsia="es-ES"/>
              </w:rPr>
              <w:t>22.312</w:t>
            </w:r>
            <w:r>
              <w:rPr>
                <w:rFonts w:ascii="Arial" w:hAnsi="Arial" w:cs="Arial"/>
                <w:bCs/>
                <w:noProof/>
                <w:color w:val="000000"/>
                <w:sz w:val="18"/>
                <w:szCs w:val="18"/>
                <w:lang w:val="es-ES" w:eastAsia="es-ES"/>
              </w:rPr>
              <w:fldChar w:fldCharType="end"/>
            </w:r>
          </w:p>
        </w:tc>
        <w:tc>
          <w:tcPr>
            <w:tcW w:w="1168"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88134E" w:rsidRDefault="00C443D3" w:rsidP="00FD11B3">
            <w:pPr>
              <w:spacing w:after="0"/>
              <w:ind w:firstLine="0"/>
              <w:jc w:val="right"/>
              <w:rPr>
                <w:rFonts w:ascii="Arial" w:hAnsi="Arial" w:cs="Arial"/>
                <w:bCs/>
                <w:color w:val="000000"/>
                <w:sz w:val="18"/>
                <w:szCs w:val="18"/>
                <w:lang w:val="es-ES" w:eastAsia="es-ES"/>
              </w:rPr>
            </w:pPr>
            <w:r w:rsidRPr="0088134E">
              <w:rPr>
                <w:rFonts w:ascii="Arial" w:hAnsi="Arial" w:cs="Arial"/>
                <w:bCs/>
                <w:noProof/>
                <w:color w:val="000000"/>
                <w:sz w:val="18"/>
                <w:szCs w:val="18"/>
                <w:lang w:val="es-ES" w:eastAsia="es-ES"/>
              </w:rPr>
              <w:fldChar w:fldCharType="begin"/>
            </w:r>
            <w:r w:rsidRPr="0088134E">
              <w:rPr>
                <w:rFonts w:ascii="Arial" w:hAnsi="Arial" w:cs="Arial"/>
                <w:bCs/>
                <w:noProof/>
                <w:color w:val="000000"/>
                <w:sz w:val="18"/>
                <w:szCs w:val="18"/>
                <w:lang w:val="es-ES" w:eastAsia="es-ES"/>
              </w:rPr>
              <w:instrText xml:space="preserve"> =SUM(ABOVE) </w:instrText>
            </w:r>
            <w:r w:rsidRPr="0088134E">
              <w:rPr>
                <w:rFonts w:ascii="Arial" w:hAnsi="Arial" w:cs="Arial"/>
                <w:bCs/>
                <w:noProof/>
                <w:color w:val="000000"/>
                <w:sz w:val="18"/>
                <w:szCs w:val="18"/>
                <w:lang w:val="es-ES" w:eastAsia="es-ES"/>
              </w:rPr>
              <w:fldChar w:fldCharType="separate"/>
            </w:r>
            <w:r>
              <w:rPr>
                <w:rFonts w:ascii="Arial" w:hAnsi="Arial" w:cs="Arial"/>
                <w:bCs/>
                <w:noProof/>
                <w:color w:val="000000"/>
                <w:sz w:val="18"/>
                <w:szCs w:val="18"/>
                <w:lang w:val="es-ES" w:eastAsia="es-ES"/>
              </w:rPr>
              <w:t>2.524</w:t>
            </w:r>
            <w:r w:rsidRPr="0088134E">
              <w:rPr>
                <w:rFonts w:ascii="Arial" w:hAnsi="Arial" w:cs="Arial"/>
                <w:bCs/>
                <w:noProof/>
                <w:color w:val="000000"/>
                <w:sz w:val="18"/>
                <w:szCs w:val="18"/>
                <w:lang w:val="es-ES" w:eastAsia="es-ES"/>
              </w:rPr>
              <w:fldChar w:fldCharType="end"/>
            </w:r>
          </w:p>
        </w:tc>
        <w:tc>
          <w:tcPr>
            <w:tcW w:w="1438"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88134E" w:rsidRDefault="00C443D3" w:rsidP="00FD11B3">
            <w:pPr>
              <w:spacing w:after="0"/>
              <w:ind w:firstLine="0"/>
              <w:jc w:val="right"/>
              <w:rPr>
                <w:rFonts w:ascii="Arial" w:hAnsi="Arial" w:cs="Arial"/>
                <w:bCs/>
                <w:color w:val="000000"/>
                <w:sz w:val="18"/>
                <w:szCs w:val="18"/>
                <w:lang w:val="es-ES" w:eastAsia="es-ES"/>
              </w:rPr>
            </w:pPr>
            <w:r w:rsidRPr="0088134E">
              <w:rPr>
                <w:rFonts w:ascii="Arial" w:hAnsi="Arial" w:cs="Arial"/>
                <w:bCs/>
                <w:noProof/>
                <w:color w:val="000000"/>
                <w:sz w:val="18"/>
                <w:szCs w:val="18"/>
                <w:lang w:val="es-ES" w:eastAsia="es-ES"/>
              </w:rPr>
              <w:fldChar w:fldCharType="begin"/>
            </w:r>
            <w:r w:rsidRPr="0088134E">
              <w:rPr>
                <w:rFonts w:ascii="Arial" w:hAnsi="Arial" w:cs="Arial"/>
                <w:bCs/>
                <w:noProof/>
                <w:color w:val="000000"/>
                <w:sz w:val="18"/>
                <w:szCs w:val="18"/>
                <w:lang w:val="es-ES" w:eastAsia="es-ES"/>
              </w:rPr>
              <w:instrText xml:space="preserve"> =SUM(ABOVE) </w:instrText>
            </w:r>
            <w:r w:rsidRPr="0088134E">
              <w:rPr>
                <w:rFonts w:ascii="Arial" w:hAnsi="Arial" w:cs="Arial"/>
                <w:bCs/>
                <w:noProof/>
                <w:color w:val="000000"/>
                <w:sz w:val="18"/>
                <w:szCs w:val="18"/>
                <w:lang w:val="es-ES" w:eastAsia="es-ES"/>
              </w:rPr>
              <w:fldChar w:fldCharType="separate"/>
            </w:r>
            <w:r>
              <w:rPr>
                <w:rFonts w:ascii="Arial" w:hAnsi="Arial" w:cs="Arial"/>
                <w:bCs/>
                <w:noProof/>
                <w:color w:val="000000"/>
                <w:sz w:val="18"/>
                <w:szCs w:val="18"/>
                <w:lang w:val="es-ES" w:eastAsia="es-ES"/>
              </w:rPr>
              <w:t>19.788</w:t>
            </w:r>
            <w:r w:rsidRPr="0088134E">
              <w:rPr>
                <w:rFonts w:ascii="Arial" w:hAnsi="Arial" w:cs="Arial"/>
                <w:bCs/>
                <w:noProof/>
                <w:color w:val="000000"/>
                <w:sz w:val="18"/>
                <w:szCs w:val="18"/>
                <w:lang w:val="es-ES" w:eastAsia="es-ES"/>
              </w:rPr>
              <w:fldChar w:fldCharType="end"/>
            </w:r>
          </w:p>
        </w:tc>
        <w:tc>
          <w:tcPr>
            <w:tcW w:w="1397"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88134E" w:rsidRDefault="00C443D3" w:rsidP="00FD11B3">
            <w:pPr>
              <w:spacing w:after="0"/>
              <w:ind w:firstLine="0"/>
              <w:jc w:val="right"/>
              <w:rPr>
                <w:rFonts w:ascii="Arial" w:hAnsi="Arial" w:cs="Arial"/>
                <w:bCs/>
                <w:color w:val="000000"/>
                <w:sz w:val="18"/>
                <w:szCs w:val="18"/>
                <w:lang w:val="es-ES" w:eastAsia="es-ES"/>
              </w:rPr>
            </w:pPr>
            <w:r w:rsidRPr="0088134E">
              <w:rPr>
                <w:rFonts w:ascii="Arial" w:hAnsi="Arial" w:cs="Arial"/>
                <w:bCs/>
                <w:color w:val="000000"/>
                <w:sz w:val="18"/>
                <w:szCs w:val="18"/>
                <w:lang w:val="es-ES" w:eastAsia="es-ES"/>
              </w:rPr>
              <w:fldChar w:fldCharType="begin"/>
            </w:r>
            <w:r w:rsidRPr="0088134E">
              <w:rPr>
                <w:rFonts w:ascii="Arial" w:hAnsi="Arial" w:cs="Arial"/>
                <w:bCs/>
                <w:color w:val="000000"/>
                <w:sz w:val="18"/>
                <w:szCs w:val="18"/>
                <w:lang w:val="es-ES" w:eastAsia="es-ES"/>
              </w:rPr>
              <w:instrText xml:space="preserve"> =SUM(ABOVE) </w:instrText>
            </w:r>
            <w:r w:rsidRPr="0088134E">
              <w:rPr>
                <w:rFonts w:ascii="Arial" w:hAnsi="Arial" w:cs="Arial"/>
                <w:bCs/>
                <w:color w:val="000000"/>
                <w:sz w:val="18"/>
                <w:szCs w:val="18"/>
                <w:lang w:val="es-ES" w:eastAsia="es-ES"/>
              </w:rPr>
              <w:fldChar w:fldCharType="separate"/>
            </w:r>
            <w:r w:rsidRPr="0088134E">
              <w:rPr>
                <w:rFonts w:ascii="Arial" w:hAnsi="Arial" w:cs="Arial"/>
                <w:bCs/>
                <w:noProof/>
                <w:color w:val="000000"/>
                <w:sz w:val="18"/>
                <w:szCs w:val="18"/>
                <w:lang w:val="es-ES" w:eastAsia="es-ES"/>
              </w:rPr>
              <w:t>100</w:t>
            </w:r>
            <w:r w:rsidRPr="0088134E">
              <w:rPr>
                <w:rFonts w:ascii="Arial" w:hAnsi="Arial" w:cs="Arial"/>
                <w:bCs/>
                <w:color w:val="000000"/>
                <w:sz w:val="18"/>
                <w:szCs w:val="18"/>
                <w:lang w:val="es-ES" w:eastAsia="es-ES"/>
              </w:rPr>
              <w:fldChar w:fldCharType="end"/>
            </w:r>
          </w:p>
        </w:tc>
        <w:tc>
          <w:tcPr>
            <w:tcW w:w="1435" w:type="dxa"/>
            <w:tcBorders>
              <w:top w:val="single" w:sz="4" w:space="0" w:color="auto"/>
              <w:left w:val="nil"/>
              <w:bottom w:val="single" w:sz="4" w:space="0" w:color="auto"/>
              <w:right w:val="nil"/>
            </w:tcBorders>
            <w:shd w:val="clear" w:color="auto" w:fill="FABF8F" w:themeFill="accent6" w:themeFillTint="99"/>
            <w:vAlign w:val="center"/>
            <w:hideMark/>
          </w:tcPr>
          <w:p w:rsidR="00C443D3" w:rsidRPr="0088134E" w:rsidRDefault="00C443D3" w:rsidP="00FD11B3">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11</w:t>
            </w:r>
          </w:p>
        </w:tc>
      </w:tr>
    </w:tbl>
    <w:p w:rsidR="004C11DF" w:rsidRDefault="004C11DF" w:rsidP="00C443D3">
      <w:pPr>
        <w:pStyle w:val="texto"/>
        <w:tabs>
          <w:tab w:val="clear" w:pos="2835"/>
          <w:tab w:val="clear" w:pos="3969"/>
          <w:tab w:val="clear" w:pos="5103"/>
          <w:tab w:val="clear" w:pos="6237"/>
          <w:tab w:val="clear" w:pos="7371"/>
        </w:tabs>
      </w:pPr>
    </w:p>
    <w:p w:rsidR="00C443D3" w:rsidRPr="00964BED" w:rsidRDefault="00C443D3" w:rsidP="00C443D3">
      <w:pPr>
        <w:pStyle w:val="texto"/>
        <w:tabs>
          <w:tab w:val="clear" w:pos="2835"/>
          <w:tab w:val="clear" w:pos="3969"/>
          <w:tab w:val="clear" w:pos="5103"/>
          <w:tab w:val="clear" w:pos="6237"/>
          <w:tab w:val="clear" w:pos="7371"/>
        </w:tabs>
      </w:pPr>
      <w:r w:rsidRPr="00964BED">
        <w:t>Todos los ingresos</w:t>
      </w:r>
      <w:r>
        <w:t xml:space="preserve"> pendientes a 31 de diciembre de 2017</w:t>
      </w:r>
      <w:r w:rsidRPr="00964BED">
        <w:t xml:space="preserve"> corresponden a </w:t>
      </w:r>
      <w:r>
        <w:t>t</w:t>
      </w:r>
      <w:r w:rsidRPr="00964BED">
        <w:t>asas de residentes</w:t>
      </w:r>
      <w:r>
        <w:t>.</w:t>
      </w:r>
    </w:p>
    <w:p w:rsidR="00C443D3" w:rsidRDefault="00711D82" w:rsidP="00711D82">
      <w:pPr>
        <w:tabs>
          <w:tab w:val="left" w:pos="480"/>
          <w:tab w:val="num" w:pos="5040"/>
        </w:tabs>
        <w:ind w:firstLine="289"/>
        <w:rPr>
          <w:rFonts w:cs="Arial"/>
          <w:i/>
          <w:spacing w:val="6"/>
          <w:sz w:val="26"/>
          <w:szCs w:val="24"/>
        </w:rPr>
      </w:pPr>
      <w:r>
        <w:rPr>
          <w:rFonts w:cs="Arial"/>
          <w:i/>
          <w:spacing w:val="6"/>
          <w:sz w:val="26"/>
          <w:szCs w:val="24"/>
        </w:rPr>
        <w:t>Recomendados r</w:t>
      </w:r>
      <w:r w:rsidR="00C443D3" w:rsidRPr="001C5E26">
        <w:rPr>
          <w:rFonts w:cs="Arial"/>
          <w:i/>
          <w:spacing w:val="6"/>
          <w:sz w:val="26"/>
          <w:szCs w:val="24"/>
        </w:rPr>
        <w:t xml:space="preserve">evisar los saldos pendientes de cobro de años anteriores al objeto de analizar si los mismos </w:t>
      </w:r>
      <w:r w:rsidR="00C443D3">
        <w:rPr>
          <w:rFonts w:cs="Arial"/>
          <w:i/>
          <w:spacing w:val="6"/>
          <w:sz w:val="26"/>
          <w:szCs w:val="24"/>
        </w:rPr>
        <w:t>son</w:t>
      </w:r>
      <w:r w:rsidR="00C443D3" w:rsidRPr="001C5E26">
        <w:rPr>
          <w:rFonts w:cs="Arial"/>
          <w:i/>
          <w:spacing w:val="6"/>
          <w:sz w:val="26"/>
          <w:szCs w:val="24"/>
        </w:rPr>
        <w:t xml:space="preserve"> representativos de derechos de cobro.</w:t>
      </w:r>
    </w:p>
    <w:p w:rsidR="00B00BF5" w:rsidRPr="00146D16" w:rsidRDefault="00B00BF5" w:rsidP="00B00BF5">
      <w:pPr>
        <w:pStyle w:val="texto"/>
        <w:spacing w:before="120" w:after="120"/>
        <w:rPr>
          <w:lang w:val="es-ES"/>
        </w:rPr>
      </w:pPr>
      <w:r w:rsidRPr="00146D16">
        <w:rPr>
          <w:lang w:val="es-ES"/>
        </w:rPr>
        <w:t>Informe que se emite a propuesta de la auditora Mª Carmen Azcona Díez de Ulzurrun, responsable de la realización de este trabajo, una vez cumplimentados los trámites previstos por la normativa vigente.</w:t>
      </w:r>
    </w:p>
    <w:p w:rsidR="00B00BF5" w:rsidRPr="00146D16" w:rsidRDefault="00B00BF5" w:rsidP="00B00BF5">
      <w:pPr>
        <w:pStyle w:val="texto"/>
        <w:spacing w:after="0"/>
        <w:jc w:val="center"/>
        <w:rPr>
          <w:szCs w:val="26"/>
        </w:rPr>
      </w:pPr>
      <w:r w:rsidRPr="00146D16">
        <w:rPr>
          <w:szCs w:val="26"/>
        </w:rPr>
        <w:t xml:space="preserve">Pamplona, </w:t>
      </w:r>
      <w:r>
        <w:rPr>
          <w:szCs w:val="26"/>
        </w:rPr>
        <w:t>1</w:t>
      </w:r>
      <w:r w:rsidRPr="00146D16">
        <w:rPr>
          <w:szCs w:val="26"/>
        </w:rPr>
        <w:t xml:space="preserve"> de </w:t>
      </w:r>
      <w:r w:rsidR="00720EFE">
        <w:rPr>
          <w:szCs w:val="26"/>
        </w:rPr>
        <w:t>abril</w:t>
      </w:r>
      <w:r w:rsidRPr="00146D16">
        <w:rPr>
          <w:szCs w:val="26"/>
        </w:rPr>
        <w:t xml:space="preserve"> de 2019</w:t>
      </w:r>
    </w:p>
    <w:p w:rsidR="00B00BF5" w:rsidRPr="00146D16" w:rsidRDefault="00B00BF5" w:rsidP="00B00BF5">
      <w:pPr>
        <w:pStyle w:val="texto"/>
        <w:spacing w:before="80" w:after="80"/>
        <w:jc w:val="center"/>
        <w:rPr>
          <w:szCs w:val="26"/>
        </w:rPr>
      </w:pPr>
      <w:r w:rsidRPr="00146D16">
        <w:rPr>
          <w:szCs w:val="26"/>
        </w:rPr>
        <w:t xml:space="preserve">La presidenta, </w:t>
      </w:r>
    </w:p>
    <w:p w:rsidR="00B00BF5" w:rsidRPr="001821FD" w:rsidRDefault="00B00BF5" w:rsidP="00B00BF5">
      <w:pPr>
        <w:pStyle w:val="texto"/>
        <w:tabs>
          <w:tab w:val="clear" w:pos="2835"/>
          <w:tab w:val="clear" w:pos="3969"/>
          <w:tab w:val="clear" w:pos="5103"/>
          <w:tab w:val="clear" w:pos="6237"/>
          <w:tab w:val="clear" w:pos="7371"/>
        </w:tabs>
        <w:spacing w:after="0"/>
        <w:jc w:val="center"/>
        <w:rPr>
          <w:szCs w:val="26"/>
        </w:rPr>
      </w:pPr>
      <w:r w:rsidRPr="00146D16">
        <w:rPr>
          <w:szCs w:val="26"/>
        </w:rPr>
        <w:t>Asunción Olaechea Estanga</w:t>
      </w:r>
    </w:p>
    <w:p w:rsidR="00D71EE8" w:rsidRDefault="00D71EE8">
      <w:pPr>
        <w:spacing w:after="0"/>
        <w:ind w:firstLine="0"/>
        <w:jc w:val="left"/>
        <w:rPr>
          <w:spacing w:val="6"/>
          <w:sz w:val="26"/>
          <w:szCs w:val="24"/>
        </w:rPr>
      </w:pPr>
      <w:r>
        <w:br w:type="page"/>
      </w:r>
    </w:p>
    <w:p w:rsidR="00B00BF5" w:rsidRDefault="00B00BF5" w:rsidP="00C443D3">
      <w:pPr>
        <w:pStyle w:val="texto"/>
        <w:spacing w:before="240" w:after="0"/>
        <w:jc w:val="center"/>
      </w:pPr>
    </w:p>
    <w:p w:rsidR="00CC58D5" w:rsidRDefault="00D71EE8" w:rsidP="00D71EE8">
      <w:pPr>
        <w:pStyle w:val="atitulo1"/>
      </w:pPr>
      <w:bookmarkStart w:id="69" w:name="_Toc4668644"/>
      <w:r>
        <w:t xml:space="preserve">Alegaciones </w:t>
      </w:r>
      <w:r w:rsidR="00CC58D5">
        <w:t xml:space="preserve">formuladas </w:t>
      </w:r>
      <w:r>
        <w:t>al informe provisional</w:t>
      </w:r>
      <w:bookmarkEnd w:id="69"/>
    </w:p>
    <w:p w:rsidR="00EC10F0" w:rsidRDefault="00EC10F0" w:rsidP="00EC10F0">
      <w:pPr>
        <w:pStyle w:val="texto"/>
      </w:pPr>
      <w:r>
        <w:t>Habiéndose recibido en este Ayuntamiento Informe provisional de fiscaliz</w:t>
      </w:r>
      <w:r>
        <w:t>a</w:t>
      </w:r>
      <w:r>
        <w:t>ción del</w:t>
      </w:r>
      <w:r>
        <w:t xml:space="preserve"> </w:t>
      </w:r>
      <w:r>
        <w:t>ejercicio 2017 realizado por la Cámara de Comptos de Navarra, dentro del plazo habilitado se</w:t>
      </w:r>
      <w:r>
        <w:t xml:space="preserve"> </w:t>
      </w:r>
      <w:r>
        <w:t>formulan las siguientes ALEGACIONES:</w:t>
      </w:r>
    </w:p>
    <w:p w:rsidR="00EC10F0" w:rsidRDefault="00EC10F0" w:rsidP="00EC10F0">
      <w:pPr>
        <w:pStyle w:val="texto"/>
      </w:pPr>
      <w:r>
        <w:t>PRIMERA.- En primer lugar agradecer al personal que ha realizado el trabajo la labor</w:t>
      </w:r>
      <w:r>
        <w:t xml:space="preserve"> realizada así</w:t>
      </w:r>
      <w:r>
        <w:t xml:space="preserve"> como los consejos y recomendaciones que se plasman en el I</w:t>
      </w:r>
      <w:r>
        <w:t>n</w:t>
      </w:r>
      <w:r>
        <w:t>forme.</w:t>
      </w:r>
    </w:p>
    <w:p w:rsidR="00EC10F0" w:rsidRDefault="00EC10F0" w:rsidP="00EC10F0">
      <w:pPr>
        <w:pStyle w:val="texto"/>
      </w:pPr>
      <w:r>
        <w:t>SEGUNDA.- Señalar simplemente que cuando se refiere el Informe a la cue</w:t>
      </w:r>
      <w:r>
        <w:t>n</w:t>
      </w:r>
      <w:r>
        <w:t>ta general,</w:t>
      </w:r>
      <w:r>
        <w:t xml:space="preserve"> </w:t>
      </w:r>
      <w:r>
        <w:t>sobre la realización de un estado consolidado del Ayuntamiento y de su organismo autónomo</w:t>
      </w:r>
      <w:r>
        <w:t xml:space="preserve"> </w:t>
      </w:r>
      <w:r>
        <w:t>en la página 17, este Ayuntamiento redacta dicho doc</w:t>
      </w:r>
      <w:r>
        <w:t>u</w:t>
      </w:r>
      <w:r>
        <w:t>mento técnico en el Informe de</w:t>
      </w:r>
      <w:r>
        <w:t xml:space="preserve"> </w:t>
      </w:r>
      <w:r>
        <w:t>Intervención y en la documentación anexa del presupuesto. Documentación que ha formado</w:t>
      </w:r>
      <w:r>
        <w:t xml:space="preserve"> </w:t>
      </w:r>
      <w:bookmarkStart w:id="70" w:name="_GoBack"/>
      <w:bookmarkEnd w:id="70"/>
      <w:r>
        <w:t>parte de la Fiscalización de la Cuenta General.</w:t>
      </w:r>
    </w:p>
    <w:p w:rsidR="00CC58D5" w:rsidRDefault="00EC10F0" w:rsidP="00EC10F0">
      <w:pPr>
        <w:pStyle w:val="texto"/>
      </w:pPr>
      <w:r>
        <w:t xml:space="preserve">En </w:t>
      </w:r>
      <w:proofErr w:type="spellStart"/>
      <w:r>
        <w:t>Fitero</w:t>
      </w:r>
      <w:proofErr w:type="spellEnd"/>
      <w:r>
        <w:t xml:space="preserve"> a veintiséis de febrero de 2019.</w:t>
      </w:r>
    </w:p>
    <w:p w:rsidR="00EC10F0" w:rsidRDefault="00EC10F0" w:rsidP="00EC10F0">
      <w:pPr>
        <w:pStyle w:val="texto"/>
      </w:pPr>
      <w:r>
        <w:t>El Alcalde, don Raimundo Aguirre Yanguas</w:t>
      </w:r>
    </w:p>
    <w:p w:rsidR="00F91CB2" w:rsidRDefault="00F91CB2" w:rsidP="00D71EE8">
      <w:pPr>
        <w:pStyle w:val="atitulo1"/>
      </w:pPr>
    </w:p>
    <w:p w:rsidR="00CC58D5" w:rsidRDefault="00CC58D5" w:rsidP="00D71EE8">
      <w:pPr>
        <w:pStyle w:val="atitulo1"/>
        <w:sectPr w:rsidR="00CC58D5" w:rsidSect="00B85814">
          <w:headerReference w:type="even" r:id="rId14"/>
          <w:footerReference w:type="default" r:id="rId15"/>
          <w:type w:val="oddPage"/>
          <w:pgSz w:w="11907" w:h="16840" w:code="9"/>
          <w:pgMar w:top="2109" w:right="1417" w:bottom="1644" w:left="1559" w:header="369" w:footer="136" w:gutter="0"/>
          <w:pgNumType w:start="3"/>
          <w:cols w:space="720"/>
          <w:docGrid w:linePitch="360"/>
        </w:sectPr>
      </w:pPr>
    </w:p>
    <w:p w:rsidR="00D71EE8" w:rsidRDefault="00D71EE8" w:rsidP="00CC58D5">
      <w:pPr>
        <w:pStyle w:val="atitulo1"/>
      </w:pPr>
      <w:bookmarkStart w:id="71" w:name="_Toc4668532"/>
      <w:bookmarkStart w:id="72" w:name="_Toc4668645"/>
      <w:r w:rsidRPr="00D71EE8">
        <w:lastRenderedPageBreak/>
        <w:t>Contestación a las alegaciones</w:t>
      </w:r>
      <w:r>
        <w:t xml:space="preserve"> presentadas </w:t>
      </w:r>
      <w:r w:rsidR="00CC58D5">
        <w:t xml:space="preserve">al </w:t>
      </w:r>
      <w:r>
        <w:t>informe provisional</w:t>
      </w:r>
      <w:bookmarkEnd w:id="71"/>
      <w:bookmarkEnd w:id="72"/>
    </w:p>
    <w:p w:rsidR="00D71EE8" w:rsidRPr="00CC58D5" w:rsidRDefault="00D71EE8" w:rsidP="00D71EE8">
      <w:pPr>
        <w:pStyle w:val="texto"/>
        <w:rPr>
          <w:rFonts w:ascii="Arial" w:hAnsi="Arial" w:cs="Arial"/>
        </w:rPr>
      </w:pPr>
      <w:r w:rsidRPr="00CC58D5">
        <w:rPr>
          <w:rFonts w:ascii="Arial" w:hAnsi="Arial" w:cs="Arial"/>
        </w:rPr>
        <w:t>Agradecemos al alcalde del Ayuntamiento de Fitero las alegaciones que nos ha presentado.</w:t>
      </w:r>
    </w:p>
    <w:p w:rsidR="00D71EE8" w:rsidRPr="00CC58D5" w:rsidRDefault="00D71EE8" w:rsidP="00D71EE8">
      <w:pPr>
        <w:pStyle w:val="texto"/>
        <w:rPr>
          <w:rFonts w:ascii="Arial" w:hAnsi="Arial" w:cs="Arial"/>
        </w:rPr>
      </w:pPr>
      <w:r w:rsidRPr="00CC58D5">
        <w:rPr>
          <w:rFonts w:ascii="Arial" w:hAnsi="Arial" w:cs="Arial"/>
        </w:rPr>
        <w:t>Estas alegaciones se incorporan al informe provisional y se eleva este a definitivo al considerar que constituyen una explicación de la fiscaliz</w:t>
      </w:r>
      <w:r w:rsidRPr="00CC58D5">
        <w:rPr>
          <w:rFonts w:ascii="Arial" w:hAnsi="Arial" w:cs="Arial"/>
        </w:rPr>
        <w:t>a</w:t>
      </w:r>
      <w:r w:rsidRPr="00CC58D5">
        <w:rPr>
          <w:rFonts w:ascii="Arial" w:hAnsi="Arial" w:cs="Arial"/>
        </w:rPr>
        <w:t>ción realizada y no alteran su contenido.</w:t>
      </w:r>
    </w:p>
    <w:p w:rsidR="00D71EE8" w:rsidRPr="00CC58D5" w:rsidRDefault="00D71EE8" w:rsidP="00D71EE8">
      <w:pPr>
        <w:pStyle w:val="texto"/>
        <w:jc w:val="center"/>
        <w:rPr>
          <w:rFonts w:ascii="Arial" w:hAnsi="Arial" w:cs="Arial"/>
        </w:rPr>
      </w:pPr>
      <w:r w:rsidRPr="00CC58D5">
        <w:rPr>
          <w:rFonts w:ascii="Arial" w:hAnsi="Arial" w:cs="Arial"/>
        </w:rPr>
        <w:t xml:space="preserve">Pamplona, </w:t>
      </w:r>
      <w:r w:rsidR="00BE7D9D">
        <w:rPr>
          <w:rFonts w:ascii="Arial" w:hAnsi="Arial" w:cs="Arial"/>
        </w:rPr>
        <w:t>1</w:t>
      </w:r>
      <w:r w:rsidRPr="00CC58D5">
        <w:rPr>
          <w:rFonts w:ascii="Arial" w:hAnsi="Arial" w:cs="Arial"/>
        </w:rPr>
        <w:t xml:space="preserve"> de </w:t>
      </w:r>
      <w:r w:rsidR="00BE7D9D">
        <w:rPr>
          <w:rFonts w:ascii="Arial" w:hAnsi="Arial" w:cs="Arial"/>
        </w:rPr>
        <w:t>abril</w:t>
      </w:r>
      <w:r w:rsidRPr="00CC58D5">
        <w:rPr>
          <w:rFonts w:ascii="Arial" w:hAnsi="Arial" w:cs="Arial"/>
        </w:rPr>
        <w:t xml:space="preserve"> de 2019</w:t>
      </w:r>
    </w:p>
    <w:p w:rsidR="00D71EE8" w:rsidRPr="00CC58D5" w:rsidRDefault="00D71EE8" w:rsidP="00D71EE8">
      <w:pPr>
        <w:pStyle w:val="texto"/>
        <w:jc w:val="center"/>
        <w:rPr>
          <w:rFonts w:ascii="Arial" w:hAnsi="Arial" w:cs="Arial"/>
        </w:rPr>
      </w:pPr>
      <w:r w:rsidRPr="00CC58D5">
        <w:rPr>
          <w:rFonts w:ascii="Arial" w:hAnsi="Arial" w:cs="Arial"/>
        </w:rPr>
        <w:t>La presidenta,</w:t>
      </w:r>
    </w:p>
    <w:p w:rsidR="00D71EE8" w:rsidRPr="00CC58D5" w:rsidRDefault="00D71EE8" w:rsidP="00D71EE8">
      <w:pPr>
        <w:pStyle w:val="texto"/>
        <w:jc w:val="center"/>
        <w:rPr>
          <w:rFonts w:ascii="Arial" w:hAnsi="Arial" w:cs="Arial"/>
        </w:rPr>
      </w:pPr>
      <w:r w:rsidRPr="00CC58D5">
        <w:rPr>
          <w:rFonts w:ascii="Arial" w:hAnsi="Arial" w:cs="Arial"/>
        </w:rPr>
        <w:t>Asunción Olaechea Estanga</w:t>
      </w:r>
    </w:p>
    <w:sectPr w:rsidR="00D71EE8" w:rsidRPr="00CC58D5" w:rsidSect="00D71EE8">
      <w:footerReference w:type="default" r:id="rId16"/>
      <w:pgSz w:w="11907" w:h="16840" w:code="9"/>
      <w:pgMar w:top="2109" w:right="1417"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B9C" w:rsidRDefault="002B6B9C">
      <w:r>
        <w:separator/>
      </w:r>
    </w:p>
    <w:p w:rsidR="002B6B9C" w:rsidRDefault="002B6B9C"/>
    <w:p w:rsidR="002B6B9C" w:rsidRDefault="002B6B9C"/>
    <w:p w:rsidR="002B6B9C" w:rsidRDefault="002B6B9C"/>
  </w:endnote>
  <w:endnote w:type="continuationSeparator" w:id="0">
    <w:p w:rsidR="002B6B9C" w:rsidRDefault="002B6B9C">
      <w:r>
        <w:continuationSeparator/>
      </w:r>
    </w:p>
    <w:p w:rsidR="002B6B9C" w:rsidRDefault="002B6B9C"/>
    <w:p w:rsidR="002B6B9C" w:rsidRDefault="002B6B9C"/>
    <w:p w:rsidR="002B6B9C" w:rsidRDefault="002B6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ITCCentury Book">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G Omega">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Sans">
    <w:panose1 w:val="00000000000000000000"/>
    <w:charset w:val="00"/>
    <w:family w:val="swiss"/>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B9C" w:rsidRDefault="002B6B9C"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B6B9C" w:rsidRDefault="002B6B9C"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B9C" w:rsidRPr="00F03814" w:rsidRDefault="002B6B9C"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7549C43E" wp14:editId="29FA6687">
          <wp:extent cx="219075" cy="371475"/>
          <wp:effectExtent l="0" t="0" r="0" b="0"/>
          <wp:docPr id="2" name="Imagen 2"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2B6B9C" w:rsidRPr="00F74E38" w:rsidRDefault="002B6B9C" w:rsidP="00F03814">
    <w:pPr>
      <w:pStyle w:val="Piedepgina"/>
      <w:tabs>
        <w:tab w:val="clear" w:pos="4252"/>
        <w:tab w:val="clear" w:pos="8504"/>
        <w:tab w:val="center" w:pos="4560"/>
      </w:tabs>
      <w:ind w:right="360"/>
      <w:jc w:val="left"/>
      <w:rPr>
        <w:rStyle w:val="Nmerodepgina"/>
      </w:rPr>
    </w:pPr>
  </w:p>
  <w:p w:rsidR="002B6B9C" w:rsidRPr="00C13453" w:rsidRDefault="002B6B9C"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B9C" w:rsidRDefault="002B6B9C"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B9C" w:rsidRDefault="002B6B9C" w:rsidP="00810344">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Style w:val="Nmerodepgina"/>
        <w:szCs w:val="24"/>
      </w:rPr>
    </w:pPr>
    <w:r>
      <w:rPr>
        <w:rFonts w:ascii="GillSans" w:hAnsi="GillSans"/>
        <w:noProof/>
        <w:lang w:val="es-ES" w:eastAsia="es-ES"/>
      </w:rPr>
      <w:drawing>
        <wp:anchor distT="0" distB="0" distL="114300" distR="114300" simplePos="0" relativeHeight="251658240" behindDoc="0" locked="0" layoutInCell="1" allowOverlap="1" wp14:anchorId="68103E70" wp14:editId="52384380">
          <wp:simplePos x="0" y="0"/>
          <wp:positionH relativeFrom="column">
            <wp:posOffset>-275590</wp:posOffset>
          </wp:positionH>
          <wp:positionV relativeFrom="paragraph">
            <wp:posOffset>48260</wp:posOffset>
          </wp:positionV>
          <wp:extent cx="219075" cy="371475"/>
          <wp:effectExtent l="0" t="0" r="9525" b="9525"/>
          <wp:wrapSquare wrapText="bothSides"/>
          <wp:docPr id="7" name="Imagen 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EC10F0">
      <w:rPr>
        <w:rStyle w:val="Nmerodepgina"/>
        <w:noProof/>
        <w:szCs w:val="24"/>
      </w:rPr>
      <w:t>38</w:t>
    </w:r>
    <w:r w:rsidRPr="001D4F09">
      <w:rPr>
        <w:rStyle w:val="Nmerodepgina"/>
        <w:szCs w:val="24"/>
      </w:rPr>
      <w:fldChar w:fldCharType="end"/>
    </w:r>
    <w:r w:rsidRPr="001D4F09">
      <w:rPr>
        <w:rStyle w:val="Nmerodepgina"/>
        <w:szCs w:val="24"/>
      </w:rPr>
      <w:t xml:space="preserve"> </w:t>
    </w:r>
    <w:r>
      <w:rPr>
        <w:rStyle w:val="Nmerodepgina"/>
        <w:szCs w:val="24"/>
      </w:rPr>
      <w:t>-</w:t>
    </w:r>
  </w:p>
  <w:p w:rsidR="002B6B9C" w:rsidRPr="00810344" w:rsidRDefault="002B6B9C" w:rsidP="00824D3E">
    <w:pPr>
      <w:pStyle w:val="Piedepgina"/>
      <w:tabs>
        <w:tab w:val="clear" w:pos="2835"/>
        <w:tab w:val="clear" w:pos="3969"/>
        <w:tab w:val="clear" w:pos="4252"/>
        <w:tab w:val="clear" w:pos="5103"/>
        <w:tab w:val="clear" w:pos="6237"/>
        <w:tab w:val="clear" w:pos="7371"/>
        <w:tab w:val="clear" w:pos="8504"/>
        <w:tab w:val="center" w:pos="4440"/>
      </w:tabs>
      <w:spacing w:after="60"/>
      <w:ind w:right="28"/>
      <w:jc w:val="center"/>
      <w:rPr>
        <w:rFonts w:ascii="Arial" w:hAnsi="Arial" w:cs="Arial"/>
        <w:color w:val="7F7F7F" w:themeColor="text1" w:themeTint="80"/>
        <w:sz w:val="44"/>
        <w:szCs w:val="4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B9C" w:rsidRDefault="002B6B9C" w:rsidP="00810344">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Style w:val="Nmerodepgina"/>
        <w:szCs w:val="24"/>
      </w:rPr>
    </w:pPr>
    <w:r>
      <w:rPr>
        <w:rFonts w:ascii="GillSans" w:hAnsi="GillSans"/>
        <w:noProof/>
        <w:lang w:val="es-ES" w:eastAsia="es-ES"/>
      </w:rPr>
      <w:drawing>
        <wp:anchor distT="0" distB="0" distL="114300" distR="114300" simplePos="0" relativeHeight="251660288" behindDoc="0" locked="0" layoutInCell="1" allowOverlap="1" wp14:anchorId="49D633CD" wp14:editId="398E0AB4">
          <wp:simplePos x="0" y="0"/>
          <wp:positionH relativeFrom="column">
            <wp:posOffset>-275590</wp:posOffset>
          </wp:positionH>
          <wp:positionV relativeFrom="paragraph">
            <wp:posOffset>48260</wp:posOffset>
          </wp:positionV>
          <wp:extent cx="219075" cy="371475"/>
          <wp:effectExtent l="0" t="0" r="9525" b="9525"/>
          <wp:wrapSquare wrapText="bothSides"/>
          <wp:docPr id="9" name="Imagen 9"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6B9C" w:rsidRPr="00810344" w:rsidRDefault="002B6B9C" w:rsidP="00824D3E">
    <w:pPr>
      <w:pStyle w:val="Piedepgina"/>
      <w:tabs>
        <w:tab w:val="clear" w:pos="2835"/>
        <w:tab w:val="clear" w:pos="3969"/>
        <w:tab w:val="clear" w:pos="4252"/>
        <w:tab w:val="clear" w:pos="5103"/>
        <w:tab w:val="clear" w:pos="6237"/>
        <w:tab w:val="clear" w:pos="7371"/>
        <w:tab w:val="clear" w:pos="8504"/>
        <w:tab w:val="center" w:pos="4440"/>
      </w:tabs>
      <w:spacing w:after="60"/>
      <w:ind w:right="28"/>
      <w:jc w:val="center"/>
      <w:rPr>
        <w:rFonts w:ascii="Arial" w:hAnsi="Arial" w:cs="Arial"/>
        <w:color w:val="7F7F7F" w:themeColor="text1" w:themeTint="80"/>
        <w:sz w:val="44"/>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B9C" w:rsidRDefault="002B6B9C" w:rsidP="001A7613">
      <w:pPr>
        <w:ind w:firstLine="0"/>
      </w:pPr>
      <w:r>
        <w:separator/>
      </w:r>
    </w:p>
  </w:footnote>
  <w:footnote w:type="continuationSeparator" w:id="0">
    <w:p w:rsidR="002B6B9C" w:rsidRDefault="002B6B9C">
      <w:r>
        <w:continuationSeparator/>
      </w:r>
    </w:p>
    <w:p w:rsidR="002B6B9C" w:rsidRDefault="002B6B9C"/>
    <w:p w:rsidR="002B6B9C" w:rsidRDefault="002B6B9C"/>
    <w:p w:rsidR="002B6B9C" w:rsidRDefault="002B6B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B9C" w:rsidRDefault="002B6B9C"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44ED2796" wp14:editId="59147A3C">
          <wp:extent cx="771525" cy="762000"/>
          <wp:effectExtent l="0" t="0" r="0"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 xml:space="preserve">                            informe  de fiscalización sobre el ayuntamiento de FITERO, 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B9C" w:rsidRDefault="002B6B9C" w:rsidP="006A2D41">
    <w:pPr>
      <w:pStyle w:val="Encabezado"/>
      <w:ind w:firstLine="0"/>
      <w:jc w:val="left"/>
    </w:pPr>
    <w:r>
      <w:rPr>
        <w:noProof/>
        <w:lang w:val="es-ES" w:eastAsia="es-ES"/>
      </w:rPr>
      <w:drawing>
        <wp:inline distT="0" distB="0" distL="0" distR="0" wp14:anchorId="063C0105" wp14:editId="46FFC43B">
          <wp:extent cx="771525" cy="762000"/>
          <wp:effectExtent l="0" t="0" r="0" b="0"/>
          <wp:docPr id="3" name="Imagen 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B9C" w:rsidRDefault="002B6B9C"/>
  <w:p w:rsidR="002B6B9C" w:rsidRDefault="002B6B9C"/>
  <w:p w:rsidR="002B6B9C" w:rsidRDefault="002B6B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47B7"/>
    <w:multiLevelType w:val="hybridMultilevel"/>
    <w:tmpl w:val="04EAC130"/>
    <w:lvl w:ilvl="0" w:tplc="0C0A0001">
      <w:start w:val="1"/>
      <w:numFmt w:val="bullet"/>
      <w:lvlText w:val=""/>
      <w:lvlJc w:val="left"/>
      <w:pPr>
        <w:ind w:left="1065" w:hanging="360"/>
      </w:pPr>
      <w:rPr>
        <w:rFonts w:ascii="Symbol" w:hAnsi="Symbo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
    <w:nsid w:val="099A0C1A"/>
    <w:multiLevelType w:val="hybridMultilevel"/>
    <w:tmpl w:val="6A40B202"/>
    <w:lvl w:ilvl="0" w:tplc="D5B2B51C">
      <w:start w:val="1"/>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E84198A"/>
    <w:multiLevelType w:val="hybridMultilevel"/>
    <w:tmpl w:val="16CE43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ED8342E"/>
    <w:multiLevelType w:val="hybridMultilevel"/>
    <w:tmpl w:val="84E60836"/>
    <w:lvl w:ilvl="0" w:tplc="FE326E08">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nsid w:val="10FE1E86"/>
    <w:multiLevelType w:val="singleLevel"/>
    <w:tmpl w:val="CBC6FF46"/>
    <w:lvl w:ilvl="0">
      <w:start w:val="1"/>
      <w:numFmt w:val="lowerRoman"/>
      <w:pStyle w:val="Sangradoi"/>
      <w:lvlText w:val="%1)"/>
      <w:lvlJc w:val="left"/>
      <w:pPr>
        <w:tabs>
          <w:tab w:val="num" w:pos="567"/>
        </w:tabs>
        <w:ind w:left="567" w:hanging="567"/>
      </w:pPr>
    </w:lvl>
  </w:abstractNum>
  <w:abstractNum w:abstractNumId="5">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6">
    <w:nsid w:val="12AD1E51"/>
    <w:multiLevelType w:val="hybridMultilevel"/>
    <w:tmpl w:val="5FFA66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72A6BB5"/>
    <w:multiLevelType w:val="hybridMultilevel"/>
    <w:tmpl w:val="A84C044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D1E4F21"/>
    <w:multiLevelType w:val="hybridMultilevel"/>
    <w:tmpl w:val="EC32B71E"/>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9">
    <w:nsid w:val="38C23343"/>
    <w:multiLevelType w:val="hybridMultilevel"/>
    <w:tmpl w:val="14B815BC"/>
    <w:lvl w:ilvl="0" w:tplc="0C0A0017">
      <w:start w:val="1"/>
      <w:numFmt w:val="lowerLetter"/>
      <w:lvlText w:val="%1)"/>
      <w:lvlJc w:val="left"/>
      <w:pPr>
        <w:ind w:left="1065" w:hanging="360"/>
      </w:pPr>
      <w:rPr>
        <w:rFonts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0">
    <w:nsid w:val="3BD52CCC"/>
    <w:multiLevelType w:val="hybridMultilevel"/>
    <w:tmpl w:val="78BEA65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nsid w:val="425628E7"/>
    <w:multiLevelType w:val="hybridMultilevel"/>
    <w:tmpl w:val="CC52259A"/>
    <w:lvl w:ilvl="0" w:tplc="EA7EAC9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nsid w:val="43461E86"/>
    <w:multiLevelType w:val="hybridMultilevel"/>
    <w:tmpl w:val="E8F45906"/>
    <w:lvl w:ilvl="0" w:tplc="5084418C">
      <w:start w:val="46"/>
      <w:numFmt w:val="bullet"/>
      <w:lvlText w:val=""/>
      <w:lvlJc w:val="center"/>
      <w:pPr>
        <w:ind w:left="4897"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59056AE"/>
    <w:multiLevelType w:val="hybridMultilevel"/>
    <w:tmpl w:val="8D92BBF0"/>
    <w:lvl w:ilvl="0" w:tplc="799252E4">
      <w:start w:val="854"/>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9E17866"/>
    <w:multiLevelType w:val="hybridMultilevel"/>
    <w:tmpl w:val="121056E4"/>
    <w:lvl w:ilvl="0" w:tplc="B6A2FD10">
      <w:start w:val="3"/>
      <w:numFmt w:val="lowerLetter"/>
      <w:lvlText w:val="%1)"/>
      <w:lvlJc w:val="left"/>
      <w:pPr>
        <w:ind w:left="650" w:hanging="360"/>
      </w:pPr>
      <w:rPr>
        <w:rFonts w:hint="default"/>
      </w:rPr>
    </w:lvl>
    <w:lvl w:ilvl="1" w:tplc="0C0A0019" w:tentative="1">
      <w:start w:val="1"/>
      <w:numFmt w:val="lowerLetter"/>
      <w:lvlText w:val="%2."/>
      <w:lvlJc w:val="left"/>
      <w:pPr>
        <w:ind w:left="1370" w:hanging="360"/>
      </w:pPr>
    </w:lvl>
    <w:lvl w:ilvl="2" w:tplc="0C0A001B" w:tentative="1">
      <w:start w:val="1"/>
      <w:numFmt w:val="lowerRoman"/>
      <w:lvlText w:val="%3."/>
      <w:lvlJc w:val="right"/>
      <w:pPr>
        <w:ind w:left="2090" w:hanging="180"/>
      </w:pPr>
    </w:lvl>
    <w:lvl w:ilvl="3" w:tplc="0C0A000F" w:tentative="1">
      <w:start w:val="1"/>
      <w:numFmt w:val="decimal"/>
      <w:lvlText w:val="%4."/>
      <w:lvlJc w:val="left"/>
      <w:pPr>
        <w:ind w:left="2810" w:hanging="360"/>
      </w:pPr>
    </w:lvl>
    <w:lvl w:ilvl="4" w:tplc="0C0A0019" w:tentative="1">
      <w:start w:val="1"/>
      <w:numFmt w:val="lowerLetter"/>
      <w:lvlText w:val="%5."/>
      <w:lvlJc w:val="left"/>
      <w:pPr>
        <w:ind w:left="3530" w:hanging="360"/>
      </w:pPr>
    </w:lvl>
    <w:lvl w:ilvl="5" w:tplc="0C0A001B" w:tentative="1">
      <w:start w:val="1"/>
      <w:numFmt w:val="lowerRoman"/>
      <w:lvlText w:val="%6."/>
      <w:lvlJc w:val="right"/>
      <w:pPr>
        <w:ind w:left="4250" w:hanging="180"/>
      </w:pPr>
    </w:lvl>
    <w:lvl w:ilvl="6" w:tplc="0C0A000F" w:tentative="1">
      <w:start w:val="1"/>
      <w:numFmt w:val="decimal"/>
      <w:lvlText w:val="%7."/>
      <w:lvlJc w:val="left"/>
      <w:pPr>
        <w:ind w:left="4970" w:hanging="360"/>
      </w:pPr>
    </w:lvl>
    <w:lvl w:ilvl="7" w:tplc="0C0A0019" w:tentative="1">
      <w:start w:val="1"/>
      <w:numFmt w:val="lowerLetter"/>
      <w:lvlText w:val="%8."/>
      <w:lvlJc w:val="left"/>
      <w:pPr>
        <w:ind w:left="5690" w:hanging="360"/>
      </w:pPr>
    </w:lvl>
    <w:lvl w:ilvl="8" w:tplc="0C0A001B" w:tentative="1">
      <w:start w:val="1"/>
      <w:numFmt w:val="lowerRoman"/>
      <w:lvlText w:val="%9."/>
      <w:lvlJc w:val="right"/>
      <w:pPr>
        <w:ind w:left="6410" w:hanging="180"/>
      </w:pPr>
    </w:lvl>
  </w:abstractNum>
  <w:abstractNum w:abstractNumId="15">
    <w:nsid w:val="51237E13"/>
    <w:multiLevelType w:val="hybridMultilevel"/>
    <w:tmpl w:val="9D14A09E"/>
    <w:lvl w:ilvl="0" w:tplc="F50A19D2">
      <w:start w:val="46"/>
      <w:numFmt w:val="bullet"/>
      <w:lvlText w:val=""/>
      <w:lvlJc w:val="left"/>
      <w:pPr>
        <w:ind w:left="1010" w:hanging="360"/>
      </w:pPr>
      <w:rPr>
        <w:rFonts w:ascii="Wingdings" w:hAnsi="Wingdings" w:hint="default"/>
      </w:rPr>
    </w:lvl>
    <w:lvl w:ilvl="1" w:tplc="0C0A0003">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16">
    <w:nsid w:val="546C03B6"/>
    <w:multiLevelType w:val="hybridMultilevel"/>
    <w:tmpl w:val="2BD613D4"/>
    <w:lvl w:ilvl="0" w:tplc="0C0A0001">
      <w:start w:val="1"/>
      <w:numFmt w:val="bullet"/>
      <w:lvlText w:val=""/>
      <w:lvlJc w:val="left"/>
      <w:pPr>
        <w:ind w:left="1072" w:hanging="360"/>
      </w:pPr>
      <w:rPr>
        <w:rFonts w:ascii="Symbol" w:hAnsi="Symbol" w:hint="default"/>
      </w:rPr>
    </w:lvl>
    <w:lvl w:ilvl="1" w:tplc="0C0A0003" w:tentative="1">
      <w:start w:val="1"/>
      <w:numFmt w:val="bullet"/>
      <w:lvlText w:val="o"/>
      <w:lvlJc w:val="left"/>
      <w:pPr>
        <w:ind w:left="1792" w:hanging="360"/>
      </w:pPr>
      <w:rPr>
        <w:rFonts w:ascii="Courier New" w:hAnsi="Courier New" w:cs="Courier New" w:hint="default"/>
      </w:rPr>
    </w:lvl>
    <w:lvl w:ilvl="2" w:tplc="0C0A0005" w:tentative="1">
      <w:start w:val="1"/>
      <w:numFmt w:val="bullet"/>
      <w:lvlText w:val=""/>
      <w:lvlJc w:val="left"/>
      <w:pPr>
        <w:ind w:left="2512" w:hanging="360"/>
      </w:pPr>
      <w:rPr>
        <w:rFonts w:ascii="Wingdings" w:hAnsi="Wingdings" w:hint="default"/>
      </w:rPr>
    </w:lvl>
    <w:lvl w:ilvl="3" w:tplc="0C0A0001" w:tentative="1">
      <w:start w:val="1"/>
      <w:numFmt w:val="bullet"/>
      <w:lvlText w:val=""/>
      <w:lvlJc w:val="left"/>
      <w:pPr>
        <w:ind w:left="3232" w:hanging="360"/>
      </w:pPr>
      <w:rPr>
        <w:rFonts w:ascii="Symbol" w:hAnsi="Symbol" w:hint="default"/>
      </w:rPr>
    </w:lvl>
    <w:lvl w:ilvl="4" w:tplc="0C0A0003" w:tentative="1">
      <w:start w:val="1"/>
      <w:numFmt w:val="bullet"/>
      <w:lvlText w:val="o"/>
      <w:lvlJc w:val="left"/>
      <w:pPr>
        <w:ind w:left="3952" w:hanging="360"/>
      </w:pPr>
      <w:rPr>
        <w:rFonts w:ascii="Courier New" w:hAnsi="Courier New" w:cs="Courier New" w:hint="default"/>
      </w:rPr>
    </w:lvl>
    <w:lvl w:ilvl="5" w:tplc="0C0A0005" w:tentative="1">
      <w:start w:val="1"/>
      <w:numFmt w:val="bullet"/>
      <w:lvlText w:val=""/>
      <w:lvlJc w:val="left"/>
      <w:pPr>
        <w:ind w:left="4672" w:hanging="360"/>
      </w:pPr>
      <w:rPr>
        <w:rFonts w:ascii="Wingdings" w:hAnsi="Wingdings" w:hint="default"/>
      </w:rPr>
    </w:lvl>
    <w:lvl w:ilvl="6" w:tplc="0C0A0001" w:tentative="1">
      <w:start w:val="1"/>
      <w:numFmt w:val="bullet"/>
      <w:lvlText w:val=""/>
      <w:lvlJc w:val="left"/>
      <w:pPr>
        <w:ind w:left="5392" w:hanging="360"/>
      </w:pPr>
      <w:rPr>
        <w:rFonts w:ascii="Symbol" w:hAnsi="Symbol" w:hint="default"/>
      </w:rPr>
    </w:lvl>
    <w:lvl w:ilvl="7" w:tplc="0C0A0003" w:tentative="1">
      <w:start w:val="1"/>
      <w:numFmt w:val="bullet"/>
      <w:lvlText w:val="o"/>
      <w:lvlJc w:val="left"/>
      <w:pPr>
        <w:ind w:left="6112" w:hanging="360"/>
      </w:pPr>
      <w:rPr>
        <w:rFonts w:ascii="Courier New" w:hAnsi="Courier New" w:cs="Courier New" w:hint="default"/>
      </w:rPr>
    </w:lvl>
    <w:lvl w:ilvl="8" w:tplc="0C0A0005" w:tentative="1">
      <w:start w:val="1"/>
      <w:numFmt w:val="bullet"/>
      <w:lvlText w:val=""/>
      <w:lvlJc w:val="left"/>
      <w:pPr>
        <w:ind w:left="6832" w:hanging="360"/>
      </w:pPr>
      <w:rPr>
        <w:rFonts w:ascii="Wingdings" w:hAnsi="Wingdings" w:hint="default"/>
      </w:rPr>
    </w:lvl>
  </w:abstractNum>
  <w:abstractNum w:abstractNumId="17">
    <w:nsid w:val="55ED292E"/>
    <w:multiLevelType w:val="hybridMultilevel"/>
    <w:tmpl w:val="0B10C3DA"/>
    <w:lvl w:ilvl="0" w:tplc="C15C5D10">
      <w:start w:val="1"/>
      <w:numFmt w:val="lowerLetter"/>
      <w:lvlText w:val="%1)"/>
      <w:lvlJc w:val="left"/>
      <w:pPr>
        <w:tabs>
          <w:tab w:val="num" w:pos="284"/>
        </w:tabs>
        <w:ind w:left="57" w:firstLine="227"/>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A217BA2"/>
    <w:multiLevelType w:val="hybridMultilevel"/>
    <w:tmpl w:val="ECEA6D28"/>
    <w:lvl w:ilvl="0" w:tplc="4884563E">
      <w:start w:val="1"/>
      <w:numFmt w:val="lowerLetter"/>
      <w:lvlText w:val="%1)"/>
      <w:lvlJc w:val="left"/>
      <w:pPr>
        <w:ind w:left="869" w:hanging="58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nsid w:val="5C381915"/>
    <w:multiLevelType w:val="hybridMultilevel"/>
    <w:tmpl w:val="C2F4946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nsid w:val="64090CA7"/>
    <w:multiLevelType w:val="hybridMultilevel"/>
    <w:tmpl w:val="5AE0C218"/>
    <w:lvl w:ilvl="0" w:tplc="BCC461EE">
      <w:start w:val="854"/>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44B5128"/>
    <w:multiLevelType w:val="singleLevel"/>
    <w:tmpl w:val="3744BDF6"/>
    <w:lvl w:ilvl="0">
      <w:start w:val="1"/>
      <w:numFmt w:val="lowerLetter"/>
      <w:lvlText w:val="%1)"/>
      <w:lvlJc w:val="left"/>
      <w:pPr>
        <w:tabs>
          <w:tab w:val="num" w:pos="928"/>
        </w:tabs>
        <w:ind w:left="398" w:firstLine="170"/>
      </w:pPr>
      <w:rPr>
        <w:rFonts w:ascii="Times New Roman" w:eastAsia="Times New Roman" w:hAnsi="Times New Roman" w:cs="Times New Roman"/>
      </w:rPr>
    </w:lvl>
  </w:abstractNum>
  <w:abstractNum w:abstractNumId="22">
    <w:nsid w:val="69B34DC9"/>
    <w:multiLevelType w:val="hybridMultilevel"/>
    <w:tmpl w:val="F564C0B6"/>
    <w:lvl w:ilvl="0" w:tplc="FBCC78AC">
      <w:start w:val="29"/>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D9256C9"/>
    <w:multiLevelType w:val="hybridMultilevel"/>
    <w:tmpl w:val="E886E0F0"/>
    <w:lvl w:ilvl="0" w:tplc="F05EF678">
      <w:start w:val="2"/>
      <w:numFmt w:val="lowerLetter"/>
      <w:lvlText w:val="%1)"/>
      <w:lvlJc w:val="left"/>
      <w:pPr>
        <w:ind w:left="650" w:hanging="360"/>
      </w:pPr>
      <w:rPr>
        <w:rFonts w:hint="default"/>
      </w:rPr>
    </w:lvl>
    <w:lvl w:ilvl="1" w:tplc="0C0A0019" w:tentative="1">
      <w:start w:val="1"/>
      <w:numFmt w:val="lowerLetter"/>
      <w:lvlText w:val="%2."/>
      <w:lvlJc w:val="left"/>
      <w:pPr>
        <w:ind w:left="1370" w:hanging="360"/>
      </w:pPr>
    </w:lvl>
    <w:lvl w:ilvl="2" w:tplc="0C0A001B" w:tentative="1">
      <w:start w:val="1"/>
      <w:numFmt w:val="lowerRoman"/>
      <w:lvlText w:val="%3."/>
      <w:lvlJc w:val="right"/>
      <w:pPr>
        <w:ind w:left="2090" w:hanging="180"/>
      </w:pPr>
    </w:lvl>
    <w:lvl w:ilvl="3" w:tplc="0C0A000F" w:tentative="1">
      <w:start w:val="1"/>
      <w:numFmt w:val="decimal"/>
      <w:lvlText w:val="%4."/>
      <w:lvlJc w:val="left"/>
      <w:pPr>
        <w:ind w:left="2810" w:hanging="360"/>
      </w:pPr>
    </w:lvl>
    <w:lvl w:ilvl="4" w:tplc="0C0A0019" w:tentative="1">
      <w:start w:val="1"/>
      <w:numFmt w:val="lowerLetter"/>
      <w:lvlText w:val="%5."/>
      <w:lvlJc w:val="left"/>
      <w:pPr>
        <w:ind w:left="3530" w:hanging="360"/>
      </w:pPr>
    </w:lvl>
    <w:lvl w:ilvl="5" w:tplc="0C0A001B" w:tentative="1">
      <w:start w:val="1"/>
      <w:numFmt w:val="lowerRoman"/>
      <w:lvlText w:val="%6."/>
      <w:lvlJc w:val="right"/>
      <w:pPr>
        <w:ind w:left="4250" w:hanging="180"/>
      </w:pPr>
    </w:lvl>
    <w:lvl w:ilvl="6" w:tplc="0C0A000F" w:tentative="1">
      <w:start w:val="1"/>
      <w:numFmt w:val="decimal"/>
      <w:lvlText w:val="%7."/>
      <w:lvlJc w:val="left"/>
      <w:pPr>
        <w:ind w:left="4970" w:hanging="360"/>
      </w:pPr>
    </w:lvl>
    <w:lvl w:ilvl="7" w:tplc="0C0A0019" w:tentative="1">
      <w:start w:val="1"/>
      <w:numFmt w:val="lowerLetter"/>
      <w:lvlText w:val="%8."/>
      <w:lvlJc w:val="left"/>
      <w:pPr>
        <w:ind w:left="5690" w:hanging="360"/>
      </w:pPr>
    </w:lvl>
    <w:lvl w:ilvl="8" w:tplc="0C0A001B" w:tentative="1">
      <w:start w:val="1"/>
      <w:numFmt w:val="lowerRoman"/>
      <w:lvlText w:val="%9."/>
      <w:lvlJc w:val="right"/>
      <w:pPr>
        <w:ind w:left="6410" w:hanging="180"/>
      </w:pPr>
    </w:lvl>
  </w:abstractNum>
  <w:abstractNum w:abstractNumId="24">
    <w:nsid w:val="7F73288A"/>
    <w:multiLevelType w:val="hybridMultilevel"/>
    <w:tmpl w:val="A89A98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4"/>
  </w:num>
  <w:num w:numId="4">
    <w:abstractNumId w:val="12"/>
  </w:num>
  <w:num w:numId="5">
    <w:abstractNumId w:val="11"/>
  </w:num>
  <w:num w:numId="6">
    <w:abstractNumId w:val="15"/>
  </w:num>
  <w:num w:numId="7">
    <w:abstractNumId w:val="3"/>
  </w:num>
  <w:num w:numId="8">
    <w:abstractNumId w:val="18"/>
  </w:num>
  <w:num w:numId="9">
    <w:abstractNumId w:val="9"/>
  </w:num>
  <w:num w:numId="10">
    <w:abstractNumId w:val="6"/>
  </w:num>
  <w:num w:numId="11">
    <w:abstractNumId w:val="0"/>
  </w:num>
  <w:num w:numId="12">
    <w:abstractNumId w:val="8"/>
  </w:num>
  <w:num w:numId="13">
    <w:abstractNumId w:val="24"/>
  </w:num>
  <w:num w:numId="14">
    <w:abstractNumId w:val="17"/>
  </w:num>
  <w:num w:numId="15">
    <w:abstractNumId w:val="19"/>
  </w:num>
  <w:num w:numId="16">
    <w:abstractNumId w:val="2"/>
  </w:num>
  <w:num w:numId="17">
    <w:abstractNumId w:val="1"/>
  </w:num>
  <w:num w:numId="18">
    <w:abstractNumId w:val="16"/>
  </w:num>
  <w:num w:numId="19">
    <w:abstractNumId w:val="7"/>
  </w:num>
  <w:num w:numId="20">
    <w:abstractNumId w:val="22"/>
  </w:num>
  <w:num w:numId="21">
    <w:abstractNumId w:val="20"/>
  </w:num>
  <w:num w:numId="22">
    <w:abstractNumId w:val="13"/>
  </w:num>
  <w:num w:numId="23">
    <w:abstractNumId w:val="10"/>
  </w:num>
  <w:num w:numId="24">
    <w:abstractNumId w:val="23"/>
  </w:num>
  <w:num w:numId="25">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C02"/>
    <w:rsid w:val="00000F06"/>
    <w:rsid w:val="0000187A"/>
    <w:rsid w:val="000019D8"/>
    <w:rsid w:val="000023F7"/>
    <w:rsid w:val="00003F7F"/>
    <w:rsid w:val="00004FED"/>
    <w:rsid w:val="0000541F"/>
    <w:rsid w:val="000057FF"/>
    <w:rsid w:val="0000620D"/>
    <w:rsid w:val="000066FE"/>
    <w:rsid w:val="00006736"/>
    <w:rsid w:val="00006A97"/>
    <w:rsid w:val="00007BA2"/>
    <w:rsid w:val="0001123B"/>
    <w:rsid w:val="00011749"/>
    <w:rsid w:val="00011983"/>
    <w:rsid w:val="0001204D"/>
    <w:rsid w:val="00012653"/>
    <w:rsid w:val="00012868"/>
    <w:rsid w:val="00012A7F"/>
    <w:rsid w:val="00013203"/>
    <w:rsid w:val="00014012"/>
    <w:rsid w:val="00014577"/>
    <w:rsid w:val="00015AC2"/>
    <w:rsid w:val="000160DA"/>
    <w:rsid w:val="00017A3A"/>
    <w:rsid w:val="00017CCB"/>
    <w:rsid w:val="00020F87"/>
    <w:rsid w:val="000213DF"/>
    <w:rsid w:val="0002168A"/>
    <w:rsid w:val="00022312"/>
    <w:rsid w:val="00023FE3"/>
    <w:rsid w:val="00024CC4"/>
    <w:rsid w:val="0002596F"/>
    <w:rsid w:val="000263D8"/>
    <w:rsid w:val="00026875"/>
    <w:rsid w:val="000305C4"/>
    <w:rsid w:val="00032C2E"/>
    <w:rsid w:val="00034B54"/>
    <w:rsid w:val="00036867"/>
    <w:rsid w:val="00036E42"/>
    <w:rsid w:val="00040C7D"/>
    <w:rsid w:val="00040CB0"/>
    <w:rsid w:val="0004373B"/>
    <w:rsid w:val="00043FB8"/>
    <w:rsid w:val="00044807"/>
    <w:rsid w:val="00044869"/>
    <w:rsid w:val="000448FA"/>
    <w:rsid w:val="0004507D"/>
    <w:rsid w:val="00045C2E"/>
    <w:rsid w:val="00045F72"/>
    <w:rsid w:val="000467AE"/>
    <w:rsid w:val="00046928"/>
    <w:rsid w:val="0004697C"/>
    <w:rsid w:val="00047A49"/>
    <w:rsid w:val="00047CA5"/>
    <w:rsid w:val="00047CC1"/>
    <w:rsid w:val="00050355"/>
    <w:rsid w:val="000514B0"/>
    <w:rsid w:val="00052BDC"/>
    <w:rsid w:val="00053104"/>
    <w:rsid w:val="00053139"/>
    <w:rsid w:val="00053A42"/>
    <w:rsid w:val="0005440D"/>
    <w:rsid w:val="0005517D"/>
    <w:rsid w:val="00055DAB"/>
    <w:rsid w:val="000602E7"/>
    <w:rsid w:val="0006031D"/>
    <w:rsid w:val="0006133D"/>
    <w:rsid w:val="00061BF4"/>
    <w:rsid w:val="00063585"/>
    <w:rsid w:val="000639E4"/>
    <w:rsid w:val="00065FA6"/>
    <w:rsid w:val="0006624A"/>
    <w:rsid w:val="00066635"/>
    <w:rsid w:val="00070195"/>
    <w:rsid w:val="000708F4"/>
    <w:rsid w:val="00070934"/>
    <w:rsid w:val="0007162E"/>
    <w:rsid w:val="00071CD0"/>
    <w:rsid w:val="00074D76"/>
    <w:rsid w:val="00075692"/>
    <w:rsid w:val="000756C0"/>
    <w:rsid w:val="00076243"/>
    <w:rsid w:val="00076B22"/>
    <w:rsid w:val="0007728A"/>
    <w:rsid w:val="00077A69"/>
    <w:rsid w:val="0008224C"/>
    <w:rsid w:val="000848AC"/>
    <w:rsid w:val="00087292"/>
    <w:rsid w:val="00087B8D"/>
    <w:rsid w:val="0009080F"/>
    <w:rsid w:val="00091DA2"/>
    <w:rsid w:val="00093908"/>
    <w:rsid w:val="00093CCA"/>
    <w:rsid w:val="00093D67"/>
    <w:rsid w:val="00093E60"/>
    <w:rsid w:val="0009461D"/>
    <w:rsid w:val="00094BF3"/>
    <w:rsid w:val="00095BEE"/>
    <w:rsid w:val="00096075"/>
    <w:rsid w:val="00096E5B"/>
    <w:rsid w:val="000974A7"/>
    <w:rsid w:val="00097E27"/>
    <w:rsid w:val="000A069B"/>
    <w:rsid w:val="000A18B7"/>
    <w:rsid w:val="000A215D"/>
    <w:rsid w:val="000A278F"/>
    <w:rsid w:val="000A2C1E"/>
    <w:rsid w:val="000A2DBF"/>
    <w:rsid w:val="000A387F"/>
    <w:rsid w:val="000A3932"/>
    <w:rsid w:val="000A3D1E"/>
    <w:rsid w:val="000A4697"/>
    <w:rsid w:val="000A46F9"/>
    <w:rsid w:val="000A52F4"/>
    <w:rsid w:val="000A609F"/>
    <w:rsid w:val="000A6A2E"/>
    <w:rsid w:val="000A6B5A"/>
    <w:rsid w:val="000A76AB"/>
    <w:rsid w:val="000A79CE"/>
    <w:rsid w:val="000B05DE"/>
    <w:rsid w:val="000B2728"/>
    <w:rsid w:val="000B3943"/>
    <w:rsid w:val="000B4477"/>
    <w:rsid w:val="000B5A1F"/>
    <w:rsid w:val="000B5BBF"/>
    <w:rsid w:val="000B6075"/>
    <w:rsid w:val="000C0704"/>
    <w:rsid w:val="000C186A"/>
    <w:rsid w:val="000C2151"/>
    <w:rsid w:val="000C27B4"/>
    <w:rsid w:val="000C27D0"/>
    <w:rsid w:val="000C2B07"/>
    <w:rsid w:val="000C39CC"/>
    <w:rsid w:val="000C3C5F"/>
    <w:rsid w:val="000C5E3C"/>
    <w:rsid w:val="000C6170"/>
    <w:rsid w:val="000C653B"/>
    <w:rsid w:val="000C7008"/>
    <w:rsid w:val="000C7566"/>
    <w:rsid w:val="000D175E"/>
    <w:rsid w:val="000D188E"/>
    <w:rsid w:val="000D2025"/>
    <w:rsid w:val="000D2A77"/>
    <w:rsid w:val="000D2B06"/>
    <w:rsid w:val="000D3143"/>
    <w:rsid w:val="000D3C31"/>
    <w:rsid w:val="000D48C9"/>
    <w:rsid w:val="000D5035"/>
    <w:rsid w:val="000D5335"/>
    <w:rsid w:val="000D5681"/>
    <w:rsid w:val="000D73C2"/>
    <w:rsid w:val="000D75E5"/>
    <w:rsid w:val="000D79DD"/>
    <w:rsid w:val="000D7F7C"/>
    <w:rsid w:val="000E0CD5"/>
    <w:rsid w:val="000E0E33"/>
    <w:rsid w:val="000E106A"/>
    <w:rsid w:val="000E1339"/>
    <w:rsid w:val="000E1C55"/>
    <w:rsid w:val="000E2647"/>
    <w:rsid w:val="000E2F7A"/>
    <w:rsid w:val="000E35C3"/>
    <w:rsid w:val="000E528B"/>
    <w:rsid w:val="000E53C2"/>
    <w:rsid w:val="000E62DC"/>
    <w:rsid w:val="000E6540"/>
    <w:rsid w:val="000E6AC3"/>
    <w:rsid w:val="000E747E"/>
    <w:rsid w:val="000E7B86"/>
    <w:rsid w:val="000F0236"/>
    <w:rsid w:val="000F04D3"/>
    <w:rsid w:val="000F2B66"/>
    <w:rsid w:val="000F2D53"/>
    <w:rsid w:val="000F3D83"/>
    <w:rsid w:val="000F489C"/>
    <w:rsid w:val="000F5519"/>
    <w:rsid w:val="000F6F63"/>
    <w:rsid w:val="000F6FC4"/>
    <w:rsid w:val="000F7613"/>
    <w:rsid w:val="000F7C7C"/>
    <w:rsid w:val="000F7F3C"/>
    <w:rsid w:val="00100F12"/>
    <w:rsid w:val="001010A9"/>
    <w:rsid w:val="00102936"/>
    <w:rsid w:val="00103589"/>
    <w:rsid w:val="00103A53"/>
    <w:rsid w:val="00103C4F"/>
    <w:rsid w:val="001045C9"/>
    <w:rsid w:val="00106620"/>
    <w:rsid w:val="00106A9C"/>
    <w:rsid w:val="00107CC1"/>
    <w:rsid w:val="00110951"/>
    <w:rsid w:val="00110A6C"/>
    <w:rsid w:val="00110AA8"/>
    <w:rsid w:val="00110DE2"/>
    <w:rsid w:val="00111A92"/>
    <w:rsid w:val="00111CE1"/>
    <w:rsid w:val="00112EC5"/>
    <w:rsid w:val="00113885"/>
    <w:rsid w:val="00113FF6"/>
    <w:rsid w:val="001145C3"/>
    <w:rsid w:val="00115642"/>
    <w:rsid w:val="001161D2"/>
    <w:rsid w:val="0012054D"/>
    <w:rsid w:val="00120863"/>
    <w:rsid w:val="00121136"/>
    <w:rsid w:val="00121FC8"/>
    <w:rsid w:val="001239AF"/>
    <w:rsid w:val="00124902"/>
    <w:rsid w:val="00124B58"/>
    <w:rsid w:val="00124DE0"/>
    <w:rsid w:val="00124E5A"/>
    <w:rsid w:val="001259D8"/>
    <w:rsid w:val="001263EA"/>
    <w:rsid w:val="001306E3"/>
    <w:rsid w:val="00130B12"/>
    <w:rsid w:val="00130C43"/>
    <w:rsid w:val="00131DF1"/>
    <w:rsid w:val="00132C38"/>
    <w:rsid w:val="00132C6A"/>
    <w:rsid w:val="00133984"/>
    <w:rsid w:val="001365C4"/>
    <w:rsid w:val="00136C3C"/>
    <w:rsid w:val="001374CB"/>
    <w:rsid w:val="00137A39"/>
    <w:rsid w:val="001402BF"/>
    <w:rsid w:val="00140547"/>
    <w:rsid w:val="001407EA"/>
    <w:rsid w:val="0014147D"/>
    <w:rsid w:val="00141D29"/>
    <w:rsid w:val="0014438B"/>
    <w:rsid w:val="001446E2"/>
    <w:rsid w:val="0014506A"/>
    <w:rsid w:val="00145D70"/>
    <w:rsid w:val="00146C77"/>
    <w:rsid w:val="0014728F"/>
    <w:rsid w:val="00150555"/>
    <w:rsid w:val="00150B0E"/>
    <w:rsid w:val="00151D09"/>
    <w:rsid w:val="001520B9"/>
    <w:rsid w:val="001521A2"/>
    <w:rsid w:val="00152358"/>
    <w:rsid w:val="00153B38"/>
    <w:rsid w:val="00154375"/>
    <w:rsid w:val="00154B1D"/>
    <w:rsid w:val="001550BA"/>
    <w:rsid w:val="00155BFF"/>
    <w:rsid w:val="00155D89"/>
    <w:rsid w:val="00156B1A"/>
    <w:rsid w:val="00156C76"/>
    <w:rsid w:val="00160121"/>
    <w:rsid w:val="0016013C"/>
    <w:rsid w:val="00160C17"/>
    <w:rsid w:val="00160F66"/>
    <w:rsid w:val="0016182A"/>
    <w:rsid w:val="00161DB1"/>
    <w:rsid w:val="00161E42"/>
    <w:rsid w:val="001633AF"/>
    <w:rsid w:val="00163780"/>
    <w:rsid w:val="001639D9"/>
    <w:rsid w:val="00163A8F"/>
    <w:rsid w:val="00164EBB"/>
    <w:rsid w:val="00165D40"/>
    <w:rsid w:val="00166A6C"/>
    <w:rsid w:val="0016700B"/>
    <w:rsid w:val="00167944"/>
    <w:rsid w:val="001701FA"/>
    <w:rsid w:val="001724FC"/>
    <w:rsid w:val="00172F7A"/>
    <w:rsid w:val="001732D1"/>
    <w:rsid w:val="001734DB"/>
    <w:rsid w:val="00173EDD"/>
    <w:rsid w:val="0017402B"/>
    <w:rsid w:val="0017438D"/>
    <w:rsid w:val="00174624"/>
    <w:rsid w:val="001760D2"/>
    <w:rsid w:val="00176164"/>
    <w:rsid w:val="00177684"/>
    <w:rsid w:val="00177C47"/>
    <w:rsid w:val="001814A1"/>
    <w:rsid w:val="0018175E"/>
    <w:rsid w:val="00181D37"/>
    <w:rsid w:val="00182797"/>
    <w:rsid w:val="00182FEE"/>
    <w:rsid w:val="001835B7"/>
    <w:rsid w:val="0018390C"/>
    <w:rsid w:val="00183F6E"/>
    <w:rsid w:val="001840FD"/>
    <w:rsid w:val="0018426B"/>
    <w:rsid w:val="00184792"/>
    <w:rsid w:val="00184E10"/>
    <w:rsid w:val="00185A37"/>
    <w:rsid w:val="00190006"/>
    <w:rsid w:val="001900BB"/>
    <w:rsid w:val="00190746"/>
    <w:rsid w:val="00190F71"/>
    <w:rsid w:val="00191065"/>
    <w:rsid w:val="00192A81"/>
    <w:rsid w:val="00192A9B"/>
    <w:rsid w:val="00193727"/>
    <w:rsid w:val="00194309"/>
    <w:rsid w:val="001956CA"/>
    <w:rsid w:val="0019660E"/>
    <w:rsid w:val="00197004"/>
    <w:rsid w:val="00197CDC"/>
    <w:rsid w:val="001A14E5"/>
    <w:rsid w:val="001A1FAA"/>
    <w:rsid w:val="001A23EC"/>
    <w:rsid w:val="001A5306"/>
    <w:rsid w:val="001A5944"/>
    <w:rsid w:val="001A5FE7"/>
    <w:rsid w:val="001A6479"/>
    <w:rsid w:val="001A6982"/>
    <w:rsid w:val="001A7613"/>
    <w:rsid w:val="001B030A"/>
    <w:rsid w:val="001B0772"/>
    <w:rsid w:val="001B1599"/>
    <w:rsid w:val="001B1B47"/>
    <w:rsid w:val="001B34A9"/>
    <w:rsid w:val="001B39E2"/>
    <w:rsid w:val="001B47AE"/>
    <w:rsid w:val="001B4D7D"/>
    <w:rsid w:val="001B6304"/>
    <w:rsid w:val="001B6AE0"/>
    <w:rsid w:val="001C0A41"/>
    <w:rsid w:val="001C101B"/>
    <w:rsid w:val="001C20F2"/>
    <w:rsid w:val="001C25A1"/>
    <w:rsid w:val="001C2B26"/>
    <w:rsid w:val="001C3A32"/>
    <w:rsid w:val="001C3F75"/>
    <w:rsid w:val="001C400F"/>
    <w:rsid w:val="001C5193"/>
    <w:rsid w:val="001C52B7"/>
    <w:rsid w:val="001C55F1"/>
    <w:rsid w:val="001C5E26"/>
    <w:rsid w:val="001C713D"/>
    <w:rsid w:val="001D1036"/>
    <w:rsid w:val="001D2202"/>
    <w:rsid w:val="001D260B"/>
    <w:rsid w:val="001D3280"/>
    <w:rsid w:val="001D4E9E"/>
    <w:rsid w:val="001D4F09"/>
    <w:rsid w:val="001D52C0"/>
    <w:rsid w:val="001D66A7"/>
    <w:rsid w:val="001D70DE"/>
    <w:rsid w:val="001D79D8"/>
    <w:rsid w:val="001D7E6A"/>
    <w:rsid w:val="001E20A0"/>
    <w:rsid w:val="001E380D"/>
    <w:rsid w:val="001E60E5"/>
    <w:rsid w:val="001E6AFF"/>
    <w:rsid w:val="001F1482"/>
    <w:rsid w:val="001F1998"/>
    <w:rsid w:val="001F209C"/>
    <w:rsid w:val="001F20D7"/>
    <w:rsid w:val="001F24E2"/>
    <w:rsid w:val="001F26BE"/>
    <w:rsid w:val="001F2960"/>
    <w:rsid w:val="001F2FC8"/>
    <w:rsid w:val="001F2FF0"/>
    <w:rsid w:val="001F3CB1"/>
    <w:rsid w:val="001F4C94"/>
    <w:rsid w:val="001F5E21"/>
    <w:rsid w:val="001F64F8"/>
    <w:rsid w:val="001F7151"/>
    <w:rsid w:val="001F7744"/>
    <w:rsid w:val="00201082"/>
    <w:rsid w:val="002014EB"/>
    <w:rsid w:val="00202B1A"/>
    <w:rsid w:val="00202B8A"/>
    <w:rsid w:val="00203308"/>
    <w:rsid w:val="00203826"/>
    <w:rsid w:val="00204979"/>
    <w:rsid w:val="00204AB3"/>
    <w:rsid w:val="00204FEA"/>
    <w:rsid w:val="002058C6"/>
    <w:rsid w:val="00206587"/>
    <w:rsid w:val="002065D2"/>
    <w:rsid w:val="00206956"/>
    <w:rsid w:val="00207DF7"/>
    <w:rsid w:val="002112AA"/>
    <w:rsid w:val="00211D42"/>
    <w:rsid w:val="00211D69"/>
    <w:rsid w:val="00212153"/>
    <w:rsid w:val="002179DB"/>
    <w:rsid w:val="00217BFD"/>
    <w:rsid w:val="00220973"/>
    <w:rsid w:val="002210AE"/>
    <w:rsid w:val="002218E2"/>
    <w:rsid w:val="00223AA7"/>
    <w:rsid w:val="002244FF"/>
    <w:rsid w:val="00224AAD"/>
    <w:rsid w:val="002250A7"/>
    <w:rsid w:val="00226472"/>
    <w:rsid w:val="00227CA5"/>
    <w:rsid w:val="00227E48"/>
    <w:rsid w:val="00230577"/>
    <w:rsid w:val="00230B22"/>
    <w:rsid w:val="00230F95"/>
    <w:rsid w:val="0023139B"/>
    <w:rsid w:val="00231898"/>
    <w:rsid w:val="002319F9"/>
    <w:rsid w:val="00231C54"/>
    <w:rsid w:val="0023209D"/>
    <w:rsid w:val="0023315E"/>
    <w:rsid w:val="002333F8"/>
    <w:rsid w:val="0023374F"/>
    <w:rsid w:val="00233D79"/>
    <w:rsid w:val="0023481F"/>
    <w:rsid w:val="00236C4D"/>
    <w:rsid w:val="00237657"/>
    <w:rsid w:val="00237C2B"/>
    <w:rsid w:val="00240159"/>
    <w:rsid w:val="002409F7"/>
    <w:rsid w:val="00240AF7"/>
    <w:rsid w:val="0024132A"/>
    <w:rsid w:val="00242BA7"/>
    <w:rsid w:val="002437B5"/>
    <w:rsid w:val="00243ED0"/>
    <w:rsid w:val="002441E2"/>
    <w:rsid w:val="00244320"/>
    <w:rsid w:val="0024471F"/>
    <w:rsid w:val="002448D0"/>
    <w:rsid w:val="00244EF1"/>
    <w:rsid w:val="0024511C"/>
    <w:rsid w:val="00246F21"/>
    <w:rsid w:val="002501CA"/>
    <w:rsid w:val="00250B4B"/>
    <w:rsid w:val="0025163E"/>
    <w:rsid w:val="002526C8"/>
    <w:rsid w:val="002528D7"/>
    <w:rsid w:val="00253E78"/>
    <w:rsid w:val="00256156"/>
    <w:rsid w:val="002567F0"/>
    <w:rsid w:val="00256AB0"/>
    <w:rsid w:val="002574C1"/>
    <w:rsid w:val="00257961"/>
    <w:rsid w:val="00257F53"/>
    <w:rsid w:val="00261CEF"/>
    <w:rsid w:val="0026214C"/>
    <w:rsid w:val="0026225E"/>
    <w:rsid w:val="00262C3C"/>
    <w:rsid w:val="00262D5B"/>
    <w:rsid w:val="002634EB"/>
    <w:rsid w:val="00264C88"/>
    <w:rsid w:val="0026532C"/>
    <w:rsid w:val="0026575D"/>
    <w:rsid w:val="002679BA"/>
    <w:rsid w:val="00267EBB"/>
    <w:rsid w:val="002705B0"/>
    <w:rsid w:val="0027068E"/>
    <w:rsid w:val="00270DFD"/>
    <w:rsid w:val="002717A6"/>
    <w:rsid w:val="00272015"/>
    <w:rsid w:val="00273729"/>
    <w:rsid w:val="00273AAF"/>
    <w:rsid w:val="00273C10"/>
    <w:rsid w:val="00273FAA"/>
    <w:rsid w:val="00274B4C"/>
    <w:rsid w:val="00276264"/>
    <w:rsid w:val="00276B2C"/>
    <w:rsid w:val="0027719B"/>
    <w:rsid w:val="00277202"/>
    <w:rsid w:val="002816F7"/>
    <w:rsid w:val="00281DCA"/>
    <w:rsid w:val="002827A5"/>
    <w:rsid w:val="0028395F"/>
    <w:rsid w:val="00286C48"/>
    <w:rsid w:val="00287793"/>
    <w:rsid w:val="00290135"/>
    <w:rsid w:val="00292172"/>
    <w:rsid w:val="0029233B"/>
    <w:rsid w:val="00293CF0"/>
    <w:rsid w:val="00294426"/>
    <w:rsid w:val="00297926"/>
    <w:rsid w:val="00297B04"/>
    <w:rsid w:val="002A056C"/>
    <w:rsid w:val="002A0E7B"/>
    <w:rsid w:val="002A171B"/>
    <w:rsid w:val="002A29E1"/>
    <w:rsid w:val="002A3C45"/>
    <w:rsid w:val="002A5630"/>
    <w:rsid w:val="002A5E17"/>
    <w:rsid w:val="002A66A5"/>
    <w:rsid w:val="002A6EBB"/>
    <w:rsid w:val="002A704C"/>
    <w:rsid w:val="002A7FD1"/>
    <w:rsid w:val="002B18CA"/>
    <w:rsid w:val="002B21E9"/>
    <w:rsid w:val="002B2B87"/>
    <w:rsid w:val="002B420D"/>
    <w:rsid w:val="002B4A16"/>
    <w:rsid w:val="002B4E0F"/>
    <w:rsid w:val="002B4E5C"/>
    <w:rsid w:val="002B5754"/>
    <w:rsid w:val="002B6B9C"/>
    <w:rsid w:val="002B78A3"/>
    <w:rsid w:val="002C16FB"/>
    <w:rsid w:val="002C2EC4"/>
    <w:rsid w:val="002C3591"/>
    <w:rsid w:val="002C4C23"/>
    <w:rsid w:val="002C5794"/>
    <w:rsid w:val="002C6424"/>
    <w:rsid w:val="002C66A7"/>
    <w:rsid w:val="002C6CD3"/>
    <w:rsid w:val="002C7026"/>
    <w:rsid w:val="002C75A5"/>
    <w:rsid w:val="002C7E08"/>
    <w:rsid w:val="002D089F"/>
    <w:rsid w:val="002D1232"/>
    <w:rsid w:val="002D3455"/>
    <w:rsid w:val="002D46B1"/>
    <w:rsid w:val="002D55E9"/>
    <w:rsid w:val="002D5635"/>
    <w:rsid w:val="002D6092"/>
    <w:rsid w:val="002D65E8"/>
    <w:rsid w:val="002D7D32"/>
    <w:rsid w:val="002E02E5"/>
    <w:rsid w:val="002E0478"/>
    <w:rsid w:val="002E0791"/>
    <w:rsid w:val="002E0EE1"/>
    <w:rsid w:val="002E1B92"/>
    <w:rsid w:val="002E2D34"/>
    <w:rsid w:val="002E4474"/>
    <w:rsid w:val="002E4D76"/>
    <w:rsid w:val="002E6662"/>
    <w:rsid w:val="002E6EA3"/>
    <w:rsid w:val="002E7B38"/>
    <w:rsid w:val="002E7B81"/>
    <w:rsid w:val="002F0773"/>
    <w:rsid w:val="002F09FB"/>
    <w:rsid w:val="002F0FE3"/>
    <w:rsid w:val="002F13E1"/>
    <w:rsid w:val="002F1AF0"/>
    <w:rsid w:val="002F1E00"/>
    <w:rsid w:val="002F1E87"/>
    <w:rsid w:val="002F2530"/>
    <w:rsid w:val="002F272A"/>
    <w:rsid w:val="002F3225"/>
    <w:rsid w:val="002F3A13"/>
    <w:rsid w:val="002F3CED"/>
    <w:rsid w:val="002F3D55"/>
    <w:rsid w:val="002F4688"/>
    <w:rsid w:val="002F4797"/>
    <w:rsid w:val="002F4A32"/>
    <w:rsid w:val="002F5168"/>
    <w:rsid w:val="002F5372"/>
    <w:rsid w:val="002F53B4"/>
    <w:rsid w:val="002F54B1"/>
    <w:rsid w:val="002F5BFB"/>
    <w:rsid w:val="002F6D2E"/>
    <w:rsid w:val="002F6DBB"/>
    <w:rsid w:val="002F7053"/>
    <w:rsid w:val="002F7168"/>
    <w:rsid w:val="002F76D6"/>
    <w:rsid w:val="002F77DA"/>
    <w:rsid w:val="002F7F07"/>
    <w:rsid w:val="002F7FA9"/>
    <w:rsid w:val="0030015D"/>
    <w:rsid w:val="003014B8"/>
    <w:rsid w:val="00302394"/>
    <w:rsid w:val="003031C4"/>
    <w:rsid w:val="00303506"/>
    <w:rsid w:val="00303E81"/>
    <w:rsid w:val="00304E17"/>
    <w:rsid w:val="003050EE"/>
    <w:rsid w:val="00305412"/>
    <w:rsid w:val="00305C3E"/>
    <w:rsid w:val="003065B5"/>
    <w:rsid w:val="003065F8"/>
    <w:rsid w:val="00306FFA"/>
    <w:rsid w:val="00307057"/>
    <w:rsid w:val="003071DC"/>
    <w:rsid w:val="00307925"/>
    <w:rsid w:val="003116D9"/>
    <w:rsid w:val="0031183A"/>
    <w:rsid w:val="00311BA3"/>
    <w:rsid w:val="00312819"/>
    <w:rsid w:val="00312E9C"/>
    <w:rsid w:val="003133BA"/>
    <w:rsid w:val="00313875"/>
    <w:rsid w:val="003175A0"/>
    <w:rsid w:val="0032035D"/>
    <w:rsid w:val="003203BF"/>
    <w:rsid w:val="0032063E"/>
    <w:rsid w:val="00320D28"/>
    <w:rsid w:val="003211FC"/>
    <w:rsid w:val="00321369"/>
    <w:rsid w:val="00323636"/>
    <w:rsid w:val="00324FAE"/>
    <w:rsid w:val="00327C4F"/>
    <w:rsid w:val="00330787"/>
    <w:rsid w:val="00334738"/>
    <w:rsid w:val="0033492D"/>
    <w:rsid w:val="00334A94"/>
    <w:rsid w:val="00336F24"/>
    <w:rsid w:val="003372A5"/>
    <w:rsid w:val="00337493"/>
    <w:rsid w:val="00340EB6"/>
    <w:rsid w:val="00340F5F"/>
    <w:rsid w:val="003417A0"/>
    <w:rsid w:val="00341E39"/>
    <w:rsid w:val="0034285F"/>
    <w:rsid w:val="00342C9C"/>
    <w:rsid w:val="003450F1"/>
    <w:rsid w:val="003464A4"/>
    <w:rsid w:val="00346C88"/>
    <w:rsid w:val="00347743"/>
    <w:rsid w:val="00347B12"/>
    <w:rsid w:val="00347CED"/>
    <w:rsid w:val="00351684"/>
    <w:rsid w:val="00354458"/>
    <w:rsid w:val="00354EFE"/>
    <w:rsid w:val="00355408"/>
    <w:rsid w:val="00356F8E"/>
    <w:rsid w:val="00360820"/>
    <w:rsid w:val="00360F31"/>
    <w:rsid w:val="003621CC"/>
    <w:rsid w:val="00362E14"/>
    <w:rsid w:val="00363653"/>
    <w:rsid w:val="00363EB3"/>
    <w:rsid w:val="00363FB1"/>
    <w:rsid w:val="0036509D"/>
    <w:rsid w:val="00365457"/>
    <w:rsid w:val="00366214"/>
    <w:rsid w:val="00371102"/>
    <w:rsid w:val="003711CE"/>
    <w:rsid w:val="0037228C"/>
    <w:rsid w:val="0037245A"/>
    <w:rsid w:val="0037322C"/>
    <w:rsid w:val="003738FD"/>
    <w:rsid w:val="00373F1B"/>
    <w:rsid w:val="00374869"/>
    <w:rsid w:val="003748D0"/>
    <w:rsid w:val="00376667"/>
    <w:rsid w:val="00377E3B"/>
    <w:rsid w:val="003810BE"/>
    <w:rsid w:val="0038177D"/>
    <w:rsid w:val="00382DF6"/>
    <w:rsid w:val="003833F5"/>
    <w:rsid w:val="003843A1"/>
    <w:rsid w:val="00384642"/>
    <w:rsid w:val="0038578F"/>
    <w:rsid w:val="00386F6C"/>
    <w:rsid w:val="0038728E"/>
    <w:rsid w:val="00387709"/>
    <w:rsid w:val="00387794"/>
    <w:rsid w:val="00390F60"/>
    <w:rsid w:val="0039124C"/>
    <w:rsid w:val="00393227"/>
    <w:rsid w:val="00393492"/>
    <w:rsid w:val="00393646"/>
    <w:rsid w:val="00393F04"/>
    <w:rsid w:val="00395378"/>
    <w:rsid w:val="00395D37"/>
    <w:rsid w:val="00397162"/>
    <w:rsid w:val="003A036D"/>
    <w:rsid w:val="003A1824"/>
    <w:rsid w:val="003A1E88"/>
    <w:rsid w:val="003A315A"/>
    <w:rsid w:val="003A335E"/>
    <w:rsid w:val="003A3D0B"/>
    <w:rsid w:val="003A3D62"/>
    <w:rsid w:val="003A3DD2"/>
    <w:rsid w:val="003A3F9D"/>
    <w:rsid w:val="003A4466"/>
    <w:rsid w:val="003A4EB1"/>
    <w:rsid w:val="003A532A"/>
    <w:rsid w:val="003A67BD"/>
    <w:rsid w:val="003A7956"/>
    <w:rsid w:val="003B11A3"/>
    <w:rsid w:val="003B30F6"/>
    <w:rsid w:val="003B3573"/>
    <w:rsid w:val="003B5498"/>
    <w:rsid w:val="003B5813"/>
    <w:rsid w:val="003B5DDD"/>
    <w:rsid w:val="003B70FB"/>
    <w:rsid w:val="003B7166"/>
    <w:rsid w:val="003C03EA"/>
    <w:rsid w:val="003C0647"/>
    <w:rsid w:val="003C196B"/>
    <w:rsid w:val="003C2665"/>
    <w:rsid w:val="003C6E1D"/>
    <w:rsid w:val="003D058C"/>
    <w:rsid w:val="003D0E18"/>
    <w:rsid w:val="003D4D9C"/>
    <w:rsid w:val="003D5699"/>
    <w:rsid w:val="003D76B1"/>
    <w:rsid w:val="003E0715"/>
    <w:rsid w:val="003E0E30"/>
    <w:rsid w:val="003E17A6"/>
    <w:rsid w:val="003E2086"/>
    <w:rsid w:val="003E2A4A"/>
    <w:rsid w:val="003E3073"/>
    <w:rsid w:val="003E3D47"/>
    <w:rsid w:val="003E456A"/>
    <w:rsid w:val="003E4AA5"/>
    <w:rsid w:val="003E4C29"/>
    <w:rsid w:val="003E5442"/>
    <w:rsid w:val="003E5A37"/>
    <w:rsid w:val="003E62B4"/>
    <w:rsid w:val="003E6A7E"/>
    <w:rsid w:val="003E6D43"/>
    <w:rsid w:val="003E6E84"/>
    <w:rsid w:val="003E6F50"/>
    <w:rsid w:val="003E7CFA"/>
    <w:rsid w:val="003F0095"/>
    <w:rsid w:val="003F0CFF"/>
    <w:rsid w:val="003F1CEC"/>
    <w:rsid w:val="003F43BF"/>
    <w:rsid w:val="003F452E"/>
    <w:rsid w:val="003F6BE4"/>
    <w:rsid w:val="003F738C"/>
    <w:rsid w:val="003F76A5"/>
    <w:rsid w:val="00400237"/>
    <w:rsid w:val="004006F7"/>
    <w:rsid w:val="00402ACF"/>
    <w:rsid w:val="00403839"/>
    <w:rsid w:val="00403CF8"/>
    <w:rsid w:val="004050F5"/>
    <w:rsid w:val="00406122"/>
    <w:rsid w:val="00406CB2"/>
    <w:rsid w:val="00406F21"/>
    <w:rsid w:val="00407459"/>
    <w:rsid w:val="004107B9"/>
    <w:rsid w:val="00410BDC"/>
    <w:rsid w:val="00410E34"/>
    <w:rsid w:val="0041362A"/>
    <w:rsid w:val="00413D99"/>
    <w:rsid w:val="00414360"/>
    <w:rsid w:val="00414994"/>
    <w:rsid w:val="00414D01"/>
    <w:rsid w:val="004158AE"/>
    <w:rsid w:val="0041658A"/>
    <w:rsid w:val="004170FE"/>
    <w:rsid w:val="00417373"/>
    <w:rsid w:val="004209E6"/>
    <w:rsid w:val="00421C2B"/>
    <w:rsid w:val="00422643"/>
    <w:rsid w:val="00422976"/>
    <w:rsid w:val="0042324B"/>
    <w:rsid w:val="004234E8"/>
    <w:rsid w:val="00423E4D"/>
    <w:rsid w:val="004242DA"/>
    <w:rsid w:val="004256D6"/>
    <w:rsid w:val="004256E2"/>
    <w:rsid w:val="00426805"/>
    <w:rsid w:val="00430150"/>
    <w:rsid w:val="004302F9"/>
    <w:rsid w:val="00431E6D"/>
    <w:rsid w:val="0043229B"/>
    <w:rsid w:val="00432478"/>
    <w:rsid w:val="00432538"/>
    <w:rsid w:val="0043275A"/>
    <w:rsid w:val="00434B2E"/>
    <w:rsid w:val="00435287"/>
    <w:rsid w:val="00437E17"/>
    <w:rsid w:val="00440A22"/>
    <w:rsid w:val="004415A6"/>
    <w:rsid w:val="0044197D"/>
    <w:rsid w:val="00441F14"/>
    <w:rsid w:val="00443B81"/>
    <w:rsid w:val="00443CD2"/>
    <w:rsid w:val="004449F8"/>
    <w:rsid w:val="0044628C"/>
    <w:rsid w:val="00450277"/>
    <w:rsid w:val="004511B3"/>
    <w:rsid w:val="004512B0"/>
    <w:rsid w:val="00453172"/>
    <w:rsid w:val="00454F83"/>
    <w:rsid w:val="0045550E"/>
    <w:rsid w:val="00455DC6"/>
    <w:rsid w:val="00456456"/>
    <w:rsid w:val="00456796"/>
    <w:rsid w:val="0045746C"/>
    <w:rsid w:val="00457615"/>
    <w:rsid w:val="00457827"/>
    <w:rsid w:val="0046011D"/>
    <w:rsid w:val="004611A3"/>
    <w:rsid w:val="00462367"/>
    <w:rsid w:val="004627DD"/>
    <w:rsid w:val="0046362E"/>
    <w:rsid w:val="00464325"/>
    <w:rsid w:val="0046490C"/>
    <w:rsid w:val="00465494"/>
    <w:rsid w:val="004654A9"/>
    <w:rsid w:val="00465705"/>
    <w:rsid w:val="00466798"/>
    <w:rsid w:val="00466D99"/>
    <w:rsid w:val="00467A29"/>
    <w:rsid w:val="00470287"/>
    <w:rsid w:val="00470733"/>
    <w:rsid w:val="00471C16"/>
    <w:rsid w:val="004723A0"/>
    <w:rsid w:val="004728ED"/>
    <w:rsid w:val="00473554"/>
    <w:rsid w:val="004744D8"/>
    <w:rsid w:val="00475A55"/>
    <w:rsid w:val="00476789"/>
    <w:rsid w:val="004776AD"/>
    <w:rsid w:val="00477C53"/>
    <w:rsid w:val="0048159F"/>
    <w:rsid w:val="00482FE3"/>
    <w:rsid w:val="00483135"/>
    <w:rsid w:val="00483B98"/>
    <w:rsid w:val="00484F89"/>
    <w:rsid w:val="00485380"/>
    <w:rsid w:val="00486082"/>
    <w:rsid w:val="0048681C"/>
    <w:rsid w:val="00486AB3"/>
    <w:rsid w:val="004912C4"/>
    <w:rsid w:val="004912F3"/>
    <w:rsid w:val="00492E66"/>
    <w:rsid w:val="00492F2B"/>
    <w:rsid w:val="00493D87"/>
    <w:rsid w:val="004950D4"/>
    <w:rsid w:val="004951D4"/>
    <w:rsid w:val="004952B7"/>
    <w:rsid w:val="00496284"/>
    <w:rsid w:val="004A0506"/>
    <w:rsid w:val="004A062B"/>
    <w:rsid w:val="004A094E"/>
    <w:rsid w:val="004A2342"/>
    <w:rsid w:val="004A2C9C"/>
    <w:rsid w:val="004A2F62"/>
    <w:rsid w:val="004A33A3"/>
    <w:rsid w:val="004A41DF"/>
    <w:rsid w:val="004A4C4C"/>
    <w:rsid w:val="004A6553"/>
    <w:rsid w:val="004B0BA7"/>
    <w:rsid w:val="004B0BF4"/>
    <w:rsid w:val="004B1B7C"/>
    <w:rsid w:val="004B1DB8"/>
    <w:rsid w:val="004B2221"/>
    <w:rsid w:val="004B2D13"/>
    <w:rsid w:val="004B2F01"/>
    <w:rsid w:val="004B3555"/>
    <w:rsid w:val="004B415D"/>
    <w:rsid w:val="004B4182"/>
    <w:rsid w:val="004B4538"/>
    <w:rsid w:val="004B6FB6"/>
    <w:rsid w:val="004B72D3"/>
    <w:rsid w:val="004B783B"/>
    <w:rsid w:val="004B7CC9"/>
    <w:rsid w:val="004C11DF"/>
    <w:rsid w:val="004C2055"/>
    <w:rsid w:val="004C2064"/>
    <w:rsid w:val="004C33DE"/>
    <w:rsid w:val="004C3615"/>
    <w:rsid w:val="004C40FF"/>
    <w:rsid w:val="004C42FB"/>
    <w:rsid w:val="004C506A"/>
    <w:rsid w:val="004C571D"/>
    <w:rsid w:val="004C5F0C"/>
    <w:rsid w:val="004C62CF"/>
    <w:rsid w:val="004C64E1"/>
    <w:rsid w:val="004C726C"/>
    <w:rsid w:val="004D2A0B"/>
    <w:rsid w:val="004D2E49"/>
    <w:rsid w:val="004D2E4A"/>
    <w:rsid w:val="004D2ED1"/>
    <w:rsid w:val="004D34D7"/>
    <w:rsid w:val="004D35A2"/>
    <w:rsid w:val="004D45AB"/>
    <w:rsid w:val="004D490F"/>
    <w:rsid w:val="004D5A01"/>
    <w:rsid w:val="004D5BD7"/>
    <w:rsid w:val="004D5FD1"/>
    <w:rsid w:val="004E01FF"/>
    <w:rsid w:val="004E0E08"/>
    <w:rsid w:val="004E123F"/>
    <w:rsid w:val="004E141B"/>
    <w:rsid w:val="004E1B21"/>
    <w:rsid w:val="004E3E28"/>
    <w:rsid w:val="004E52A0"/>
    <w:rsid w:val="004E5D0C"/>
    <w:rsid w:val="004F0BCF"/>
    <w:rsid w:val="004F19A1"/>
    <w:rsid w:val="004F46C5"/>
    <w:rsid w:val="004F58A1"/>
    <w:rsid w:val="004F6709"/>
    <w:rsid w:val="004F7695"/>
    <w:rsid w:val="004F78B3"/>
    <w:rsid w:val="004F7C93"/>
    <w:rsid w:val="004F7E06"/>
    <w:rsid w:val="004F7E3C"/>
    <w:rsid w:val="00501BFE"/>
    <w:rsid w:val="005033A9"/>
    <w:rsid w:val="00506105"/>
    <w:rsid w:val="00507D8B"/>
    <w:rsid w:val="00507E6B"/>
    <w:rsid w:val="005105D7"/>
    <w:rsid w:val="0051118A"/>
    <w:rsid w:val="00511F7F"/>
    <w:rsid w:val="00512105"/>
    <w:rsid w:val="00513162"/>
    <w:rsid w:val="005140E0"/>
    <w:rsid w:val="0051677B"/>
    <w:rsid w:val="00521236"/>
    <w:rsid w:val="00521840"/>
    <w:rsid w:val="00521E44"/>
    <w:rsid w:val="005237DF"/>
    <w:rsid w:val="00523BCC"/>
    <w:rsid w:val="00524995"/>
    <w:rsid w:val="00525809"/>
    <w:rsid w:val="0053102D"/>
    <w:rsid w:val="0053121B"/>
    <w:rsid w:val="0053142B"/>
    <w:rsid w:val="005324F8"/>
    <w:rsid w:val="00532C8E"/>
    <w:rsid w:val="00533022"/>
    <w:rsid w:val="00535130"/>
    <w:rsid w:val="005352CD"/>
    <w:rsid w:val="00537302"/>
    <w:rsid w:val="00537AB8"/>
    <w:rsid w:val="00540681"/>
    <w:rsid w:val="005425CA"/>
    <w:rsid w:val="0054464E"/>
    <w:rsid w:val="00547883"/>
    <w:rsid w:val="005515FA"/>
    <w:rsid w:val="00551885"/>
    <w:rsid w:val="00551B28"/>
    <w:rsid w:val="00552367"/>
    <w:rsid w:val="0055277E"/>
    <w:rsid w:val="00554AB3"/>
    <w:rsid w:val="00555509"/>
    <w:rsid w:val="00555695"/>
    <w:rsid w:val="005556F6"/>
    <w:rsid w:val="0055689C"/>
    <w:rsid w:val="00556993"/>
    <w:rsid w:val="005570A6"/>
    <w:rsid w:val="005570EB"/>
    <w:rsid w:val="00557BE5"/>
    <w:rsid w:val="00560471"/>
    <w:rsid w:val="00561C5B"/>
    <w:rsid w:val="00562A4C"/>
    <w:rsid w:val="0056310F"/>
    <w:rsid w:val="00564F2D"/>
    <w:rsid w:val="00565D13"/>
    <w:rsid w:val="00566551"/>
    <w:rsid w:val="00566CDA"/>
    <w:rsid w:val="00566E96"/>
    <w:rsid w:val="00567238"/>
    <w:rsid w:val="0056727E"/>
    <w:rsid w:val="00567ADA"/>
    <w:rsid w:val="00567BA6"/>
    <w:rsid w:val="00570033"/>
    <w:rsid w:val="00570147"/>
    <w:rsid w:val="005703DA"/>
    <w:rsid w:val="0057064A"/>
    <w:rsid w:val="005707AC"/>
    <w:rsid w:val="005707DF"/>
    <w:rsid w:val="005715EE"/>
    <w:rsid w:val="0057307E"/>
    <w:rsid w:val="005736C9"/>
    <w:rsid w:val="00573A4C"/>
    <w:rsid w:val="00574B79"/>
    <w:rsid w:val="00574D12"/>
    <w:rsid w:val="00574F88"/>
    <w:rsid w:val="00577F8D"/>
    <w:rsid w:val="005800B4"/>
    <w:rsid w:val="005806BB"/>
    <w:rsid w:val="0058070B"/>
    <w:rsid w:val="0058296F"/>
    <w:rsid w:val="00582ECA"/>
    <w:rsid w:val="00586DED"/>
    <w:rsid w:val="00587339"/>
    <w:rsid w:val="005907BC"/>
    <w:rsid w:val="0059104A"/>
    <w:rsid w:val="00591A65"/>
    <w:rsid w:val="005935AC"/>
    <w:rsid w:val="00594164"/>
    <w:rsid w:val="0059445E"/>
    <w:rsid w:val="00594B6F"/>
    <w:rsid w:val="00594C9A"/>
    <w:rsid w:val="00595E80"/>
    <w:rsid w:val="0059650E"/>
    <w:rsid w:val="00596953"/>
    <w:rsid w:val="00596BD4"/>
    <w:rsid w:val="005A0F9D"/>
    <w:rsid w:val="005A10B8"/>
    <w:rsid w:val="005A241E"/>
    <w:rsid w:val="005A322F"/>
    <w:rsid w:val="005A3D35"/>
    <w:rsid w:val="005A3F14"/>
    <w:rsid w:val="005A454D"/>
    <w:rsid w:val="005A5069"/>
    <w:rsid w:val="005A5D8B"/>
    <w:rsid w:val="005A6030"/>
    <w:rsid w:val="005A6377"/>
    <w:rsid w:val="005A7118"/>
    <w:rsid w:val="005A7347"/>
    <w:rsid w:val="005B3C02"/>
    <w:rsid w:val="005B3CE6"/>
    <w:rsid w:val="005B4184"/>
    <w:rsid w:val="005B4939"/>
    <w:rsid w:val="005B57AD"/>
    <w:rsid w:val="005B6E82"/>
    <w:rsid w:val="005B722E"/>
    <w:rsid w:val="005C02FE"/>
    <w:rsid w:val="005C3C6F"/>
    <w:rsid w:val="005C50AC"/>
    <w:rsid w:val="005C6406"/>
    <w:rsid w:val="005C733A"/>
    <w:rsid w:val="005D02D2"/>
    <w:rsid w:val="005D08BA"/>
    <w:rsid w:val="005D095C"/>
    <w:rsid w:val="005D1CDA"/>
    <w:rsid w:val="005D2010"/>
    <w:rsid w:val="005D2A03"/>
    <w:rsid w:val="005D2E60"/>
    <w:rsid w:val="005D38BF"/>
    <w:rsid w:val="005D460C"/>
    <w:rsid w:val="005D5C84"/>
    <w:rsid w:val="005D69D1"/>
    <w:rsid w:val="005E210D"/>
    <w:rsid w:val="005E23F3"/>
    <w:rsid w:val="005E2ECD"/>
    <w:rsid w:val="005E4D8B"/>
    <w:rsid w:val="005E5460"/>
    <w:rsid w:val="005E55D1"/>
    <w:rsid w:val="005E6AAD"/>
    <w:rsid w:val="005E6C65"/>
    <w:rsid w:val="005E6DA9"/>
    <w:rsid w:val="005E6F5D"/>
    <w:rsid w:val="005F0317"/>
    <w:rsid w:val="005F2325"/>
    <w:rsid w:val="005F2425"/>
    <w:rsid w:val="005F5406"/>
    <w:rsid w:val="005F596A"/>
    <w:rsid w:val="005F5EC7"/>
    <w:rsid w:val="005F6797"/>
    <w:rsid w:val="005F699C"/>
    <w:rsid w:val="005F7207"/>
    <w:rsid w:val="005F730D"/>
    <w:rsid w:val="005F7FCF"/>
    <w:rsid w:val="006003DE"/>
    <w:rsid w:val="00601897"/>
    <w:rsid w:val="00602264"/>
    <w:rsid w:val="00602382"/>
    <w:rsid w:val="00603996"/>
    <w:rsid w:val="006057C9"/>
    <w:rsid w:val="00605E92"/>
    <w:rsid w:val="00607691"/>
    <w:rsid w:val="0061062C"/>
    <w:rsid w:val="00611559"/>
    <w:rsid w:val="00613183"/>
    <w:rsid w:val="006133F0"/>
    <w:rsid w:val="00614481"/>
    <w:rsid w:val="00616888"/>
    <w:rsid w:val="006176BE"/>
    <w:rsid w:val="006200D5"/>
    <w:rsid w:val="00620BE1"/>
    <w:rsid w:val="0062108B"/>
    <w:rsid w:val="006212CB"/>
    <w:rsid w:val="006269F5"/>
    <w:rsid w:val="006271B7"/>
    <w:rsid w:val="00627776"/>
    <w:rsid w:val="006279F9"/>
    <w:rsid w:val="006310FE"/>
    <w:rsid w:val="0063269F"/>
    <w:rsid w:val="006331D7"/>
    <w:rsid w:val="00633BDD"/>
    <w:rsid w:val="00635A73"/>
    <w:rsid w:val="006363EB"/>
    <w:rsid w:val="006364D4"/>
    <w:rsid w:val="006369EE"/>
    <w:rsid w:val="00636D6E"/>
    <w:rsid w:val="00640928"/>
    <w:rsid w:val="00641AE1"/>
    <w:rsid w:val="006421FB"/>
    <w:rsid w:val="00642E52"/>
    <w:rsid w:val="00643437"/>
    <w:rsid w:val="0064371C"/>
    <w:rsid w:val="006437FC"/>
    <w:rsid w:val="00643879"/>
    <w:rsid w:val="00645239"/>
    <w:rsid w:val="00645E20"/>
    <w:rsid w:val="00646914"/>
    <w:rsid w:val="0064700E"/>
    <w:rsid w:val="00650677"/>
    <w:rsid w:val="006520BB"/>
    <w:rsid w:val="006520CE"/>
    <w:rsid w:val="006529AC"/>
    <w:rsid w:val="006530AA"/>
    <w:rsid w:val="006548DE"/>
    <w:rsid w:val="006561EE"/>
    <w:rsid w:val="0066027A"/>
    <w:rsid w:val="00660C52"/>
    <w:rsid w:val="00664D84"/>
    <w:rsid w:val="00666D65"/>
    <w:rsid w:val="00670ED7"/>
    <w:rsid w:val="006729FA"/>
    <w:rsid w:val="00672BF8"/>
    <w:rsid w:val="00673203"/>
    <w:rsid w:val="006736A9"/>
    <w:rsid w:val="00673B2F"/>
    <w:rsid w:val="00673BC7"/>
    <w:rsid w:val="00673BD0"/>
    <w:rsid w:val="00674975"/>
    <w:rsid w:val="00675442"/>
    <w:rsid w:val="00675D39"/>
    <w:rsid w:val="0067677D"/>
    <w:rsid w:val="00676D3F"/>
    <w:rsid w:val="006778DD"/>
    <w:rsid w:val="00677B73"/>
    <w:rsid w:val="00677E58"/>
    <w:rsid w:val="00677F22"/>
    <w:rsid w:val="00680DC4"/>
    <w:rsid w:val="0068422C"/>
    <w:rsid w:val="00684603"/>
    <w:rsid w:val="00684B27"/>
    <w:rsid w:val="0068560B"/>
    <w:rsid w:val="00686651"/>
    <w:rsid w:val="006870B9"/>
    <w:rsid w:val="006876C7"/>
    <w:rsid w:val="006877BC"/>
    <w:rsid w:val="00687D51"/>
    <w:rsid w:val="00690968"/>
    <w:rsid w:val="00691BAD"/>
    <w:rsid w:val="0069295A"/>
    <w:rsid w:val="00692AB9"/>
    <w:rsid w:val="00692BD1"/>
    <w:rsid w:val="00692C49"/>
    <w:rsid w:val="006956CE"/>
    <w:rsid w:val="006963D9"/>
    <w:rsid w:val="006964BD"/>
    <w:rsid w:val="006970E0"/>
    <w:rsid w:val="0069716C"/>
    <w:rsid w:val="006A0050"/>
    <w:rsid w:val="006A0083"/>
    <w:rsid w:val="006A1013"/>
    <w:rsid w:val="006A1277"/>
    <w:rsid w:val="006A2602"/>
    <w:rsid w:val="006A27CA"/>
    <w:rsid w:val="006A2D41"/>
    <w:rsid w:val="006A2D73"/>
    <w:rsid w:val="006A3A21"/>
    <w:rsid w:val="006A3BA8"/>
    <w:rsid w:val="006A3E43"/>
    <w:rsid w:val="006A43C6"/>
    <w:rsid w:val="006A601B"/>
    <w:rsid w:val="006A67E1"/>
    <w:rsid w:val="006B1A4A"/>
    <w:rsid w:val="006B1C98"/>
    <w:rsid w:val="006B1D7D"/>
    <w:rsid w:val="006B43C1"/>
    <w:rsid w:val="006B4ABB"/>
    <w:rsid w:val="006B531E"/>
    <w:rsid w:val="006B61CC"/>
    <w:rsid w:val="006B6562"/>
    <w:rsid w:val="006B6D3D"/>
    <w:rsid w:val="006B72C2"/>
    <w:rsid w:val="006B7EAA"/>
    <w:rsid w:val="006C0F26"/>
    <w:rsid w:val="006C0F99"/>
    <w:rsid w:val="006C1B14"/>
    <w:rsid w:val="006C244F"/>
    <w:rsid w:val="006C284C"/>
    <w:rsid w:val="006C36FB"/>
    <w:rsid w:val="006C4493"/>
    <w:rsid w:val="006C4932"/>
    <w:rsid w:val="006C49C9"/>
    <w:rsid w:val="006C7341"/>
    <w:rsid w:val="006C7D62"/>
    <w:rsid w:val="006D0969"/>
    <w:rsid w:val="006D0B23"/>
    <w:rsid w:val="006D12AF"/>
    <w:rsid w:val="006D26C9"/>
    <w:rsid w:val="006D2862"/>
    <w:rsid w:val="006D2ED6"/>
    <w:rsid w:val="006D34D2"/>
    <w:rsid w:val="006D3572"/>
    <w:rsid w:val="006D5685"/>
    <w:rsid w:val="006D611B"/>
    <w:rsid w:val="006E00CD"/>
    <w:rsid w:val="006E1987"/>
    <w:rsid w:val="006E1BA0"/>
    <w:rsid w:val="006E23B2"/>
    <w:rsid w:val="006E3274"/>
    <w:rsid w:val="006E3FD9"/>
    <w:rsid w:val="006E4012"/>
    <w:rsid w:val="006E433E"/>
    <w:rsid w:val="006E5207"/>
    <w:rsid w:val="006E5AE3"/>
    <w:rsid w:val="006F05AD"/>
    <w:rsid w:val="006F0A41"/>
    <w:rsid w:val="006F2483"/>
    <w:rsid w:val="006F5C70"/>
    <w:rsid w:val="006F64D1"/>
    <w:rsid w:val="006F6A20"/>
    <w:rsid w:val="006F6D16"/>
    <w:rsid w:val="00700A78"/>
    <w:rsid w:val="00700E27"/>
    <w:rsid w:val="00701B5C"/>
    <w:rsid w:val="00702834"/>
    <w:rsid w:val="0070375A"/>
    <w:rsid w:val="0070445E"/>
    <w:rsid w:val="007047B2"/>
    <w:rsid w:val="00704DE7"/>
    <w:rsid w:val="00704F83"/>
    <w:rsid w:val="007051B7"/>
    <w:rsid w:val="00706868"/>
    <w:rsid w:val="00707568"/>
    <w:rsid w:val="007078B8"/>
    <w:rsid w:val="00710692"/>
    <w:rsid w:val="00710B55"/>
    <w:rsid w:val="00710D3D"/>
    <w:rsid w:val="00711D82"/>
    <w:rsid w:val="007126E7"/>
    <w:rsid w:val="007129D6"/>
    <w:rsid w:val="00713136"/>
    <w:rsid w:val="0071351C"/>
    <w:rsid w:val="00713F09"/>
    <w:rsid w:val="00715E32"/>
    <w:rsid w:val="007161A6"/>
    <w:rsid w:val="007162D1"/>
    <w:rsid w:val="00716463"/>
    <w:rsid w:val="007166C0"/>
    <w:rsid w:val="007167F4"/>
    <w:rsid w:val="0071706E"/>
    <w:rsid w:val="00720EFE"/>
    <w:rsid w:val="00723362"/>
    <w:rsid w:val="00723564"/>
    <w:rsid w:val="0072489B"/>
    <w:rsid w:val="007250EB"/>
    <w:rsid w:val="00725973"/>
    <w:rsid w:val="00726202"/>
    <w:rsid w:val="0072684F"/>
    <w:rsid w:val="00727292"/>
    <w:rsid w:val="0072731F"/>
    <w:rsid w:val="00730430"/>
    <w:rsid w:val="00732F93"/>
    <w:rsid w:val="007343DE"/>
    <w:rsid w:val="00736081"/>
    <w:rsid w:val="007371B0"/>
    <w:rsid w:val="00740DFC"/>
    <w:rsid w:val="007410EC"/>
    <w:rsid w:val="00741250"/>
    <w:rsid w:val="00741EA5"/>
    <w:rsid w:val="0074207B"/>
    <w:rsid w:val="007420C4"/>
    <w:rsid w:val="00742F6A"/>
    <w:rsid w:val="0074379C"/>
    <w:rsid w:val="00743885"/>
    <w:rsid w:val="00743D09"/>
    <w:rsid w:val="007441DD"/>
    <w:rsid w:val="007446E8"/>
    <w:rsid w:val="00745442"/>
    <w:rsid w:val="00746095"/>
    <w:rsid w:val="0074759B"/>
    <w:rsid w:val="007505B5"/>
    <w:rsid w:val="00750A3D"/>
    <w:rsid w:val="00751553"/>
    <w:rsid w:val="0075165E"/>
    <w:rsid w:val="00751660"/>
    <w:rsid w:val="007523EA"/>
    <w:rsid w:val="007531DF"/>
    <w:rsid w:val="00754A86"/>
    <w:rsid w:val="00754E10"/>
    <w:rsid w:val="00757F92"/>
    <w:rsid w:val="007623C1"/>
    <w:rsid w:val="00762A29"/>
    <w:rsid w:val="00762EDC"/>
    <w:rsid w:val="00762F73"/>
    <w:rsid w:val="0076327D"/>
    <w:rsid w:val="0076488D"/>
    <w:rsid w:val="00765CF2"/>
    <w:rsid w:val="007668F2"/>
    <w:rsid w:val="00766F9F"/>
    <w:rsid w:val="00767745"/>
    <w:rsid w:val="00767D75"/>
    <w:rsid w:val="007707FC"/>
    <w:rsid w:val="00770BE3"/>
    <w:rsid w:val="00770F21"/>
    <w:rsid w:val="007716EF"/>
    <w:rsid w:val="0077177A"/>
    <w:rsid w:val="007728A8"/>
    <w:rsid w:val="0077317B"/>
    <w:rsid w:val="007734BC"/>
    <w:rsid w:val="007735D8"/>
    <w:rsid w:val="0077409C"/>
    <w:rsid w:val="0077492B"/>
    <w:rsid w:val="00776133"/>
    <w:rsid w:val="00780E55"/>
    <w:rsid w:val="0078141B"/>
    <w:rsid w:val="00785289"/>
    <w:rsid w:val="00785343"/>
    <w:rsid w:val="0078556D"/>
    <w:rsid w:val="00785A76"/>
    <w:rsid w:val="00786B22"/>
    <w:rsid w:val="00787047"/>
    <w:rsid w:val="00787852"/>
    <w:rsid w:val="00791174"/>
    <w:rsid w:val="007915BC"/>
    <w:rsid w:val="00791AFB"/>
    <w:rsid w:val="00792263"/>
    <w:rsid w:val="00792E14"/>
    <w:rsid w:val="00793CB1"/>
    <w:rsid w:val="0079423F"/>
    <w:rsid w:val="0079477F"/>
    <w:rsid w:val="00795399"/>
    <w:rsid w:val="00795986"/>
    <w:rsid w:val="007967FA"/>
    <w:rsid w:val="0079757E"/>
    <w:rsid w:val="00797973"/>
    <w:rsid w:val="00797E7A"/>
    <w:rsid w:val="007A0EA6"/>
    <w:rsid w:val="007A19B8"/>
    <w:rsid w:val="007A1C15"/>
    <w:rsid w:val="007A1C3D"/>
    <w:rsid w:val="007A2A56"/>
    <w:rsid w:val="007A2D9E"/>
    <w:rsid w:val="007A3E88"/>
    <w:rsid w:val="007A403B"/>
    <w:rsid w:val="007A6B0E"/>
    <w:rsid w:val="007A7395"/>
    <w:rsid w:val="007A7AE1"/>
    <w:rsid w:val="007A7AE3"/>
    <w:rsid w:val="007B0381"/>
    <w:rsid w:val="007B0462"/>
    <w:rsid w:val="007B0D38"/>
    <w:rsid w:val="007B0F3D"/>
    <w:rsid w:val="007B148D"/>
    <w:rsid w:val="007B18C8"/>
    <w:rsid w:val="007B28DE"/>
    <w:rsid w:val="007B3128"/>
    <w:rsid w:val="007B42A3"/>
    <w:rsid w:val="007B4E47"/>
    <w:rsid w:val="007B51A7"/>
    <w:rsid w:val="007B677E"/>
    <w:rsid w:val="007B722D"/>
    <w:rsid w:val="007B7A5F"/>
    <w:rsid w:val="007C017D"/>
    <w:rsid w:val="007C1652"/>
    <w:rsid w:val="007C16D1"/>
    <w:rsid w:val="007C25E7"/>
    <w:rsid w:val="007C36BE"/>
    <w:rsid w:val="007C55A2"/>
    <w:rsid w:val="007C66A8"/>
    <w:rsid w:val="007D01D3"/>
    <w:rsid w:val="007D027A"/>
    <w:rsid w:val="007D0475"/>
    <w:rsid w:val="007D1B40"/>
    <w:rsid w:val="007D53ED"/>
    <w:rsid w:val="007D5407"/>
    <w:rsid w:val="007D58F2"/>
    <w:rsid w:val="007D6001"/>
    <w:rsid w:val="007D783E"/>
    <w:rsid w:val="007D7F94"/>
    <w:rsid w:val="007E0360"/>
    <w:rsid w:val="007E059B"/>
    <w:rsid w:val="007E18D2"/>
    <w:rsid w:val="007E1B76"/>
    <w:rsid w:val="007E219A"/>
    <w:rsid w:val="007E2C5C"/>
    <w:rsid w:val="007E37BF"/>
    <w:rsid w:val="007E44D7"/>
    <w:rsid w:val="007E61E6"/>
    <w:rsid w:val="007E6593"/>
    <w:rsid w:val="007E6D9A"/>
    <w:rsid w:val="007E70DF"/>
    <w:rsid w:val="007E7911"/>
    <w:rsid w:val="007F0CB5"/>
    <w:rsid w:val="007F1101"/>
    <w:rsid w:val="007F17AA"/>
    <w:rsid w:val="007F1C18"/>
    <w:rsid w:val="007F1D2F"/>
    <w:rsid w:val="007F1EF2"/>
    <w:rsid w:val="007F27C8"/>
    <w:rsid w:val="007F2CB1"/>
    <w:rsid w:val="007F543D"/>
    <w:rsid w:val="007F5D40"/>
    <w:rsid w:val="007F68B6"/>
    <w:rsid w:val="00801B1D"/>
    <w:rsid w:val="00801D1B"/>
    <w:rsid w:val="00802272"/>
    <w:rsid w:val="00802FB2"/>
    <w:rsid w:val="008038DF"/>
    <w:rsid w:val="00803D20"/>
    <w:rsid w:val="008041AC"/>
    <w:rsid w:val="008043E4"/>
    <w:rsid w:val="00807A8D"/>
    <w:rsid w:val="00807DB5"/>
    <w:rsid w:val="00810344"/>
    <w:rsid w:val="00810D74"/>
    <w:rsid w:val="008112A0"/>
    <w:rsid w:val="00811CE4"/>
    <w:rsid w:val="00812242"/>
    <w:rsid w:val="008122E6"/>
    <w:rsid w:val="00812D67"/>
    <w:rsid w:val="00812F7D"/>
    <w:rsid w:val="00814510"/>
    <w:rsid w:val="008150AF"/>
    <w:rsid w:val="0081696D"/>
    <w:rsid w:val="00816E01"/>
    <w:rsid w:val="0081731C"/>
    <w:rsid w:val="008173D0"/>
    <w:rsid w:val="00817E17"/>
    <w:rsid w:val="0082026A"/>
    <w:rsid w:val="00821057"/>
    <w:rsid w:val="008219B7"/>
    <w:rsid w:val="00822809"/>
    <w:rsid w:val="00822C0F"/>
    <w:rsid w:val="00823235"/>
    <w:rsid w:val="008242D2"/>
    <w:rsid w:val="0082474D"/>
    <w:rsid w:val="008249F1"/>
    <w:rsid w:val="00824AF2"/>
    <w:rsid w:val="00824D3E"/>
    <w:rsid w:val="00826686"/>
    <w:rsid w:val="008267FA"/>
    <w:rsid w:val="00826E8E"/>
    <w:rsid w:val="00830436"/>
    <w:rsid w:val="00830B13"/>
    <w:rsid w:val="00832FD8"/>
    <w:rsid w:val="00834064"/>
    <w:rsid w:val="00834C84"/>
    <w:rsid w:val="00835563"/>
    <w:rsid w:val="00835849"/>
    <w:rsid w:val="00836511"/>
    <w:rsid w:val="008365FF"/>
    <w:rsid w:val="00836851"/>
    <w:rsid w:val="00836B02"/>
    <w:rsid w:val="00836EC6"/>
    <w:rsid w:val="0083741E"/>
    <w:rsid w:val="00837985"/>
    <w:rsid w:val="00840728"/>
    <w:rsid w:val="00840787"/>
    <w:rsid w:val="00840C6C"/>
    <w:rsid w:val="00840E3D"/>
    <w:rsid w:val="00841D8C"/>
    <w:rsid w:val="00842220"/>
    <w:rsid w:val="00842391"/>
    <w:rsid w:val="008426FC"/>
    <w:rsid w:val="00843268"/>
    <w:rsid w:val="008432C1"/>
    <w:rsid w:val="008433CF"/>
    <w:rsid w:val="008438D2"/>
    <w:rsid w:val="00844111"/>
    <w:rsid w:val="00844F74"/>
    <w:rsid w:val="00845DDF"/>
    <w:rsid w:val="00846382"/>
    <w:rsid w:val="008507D9"/>
    <w:rsid w:val="0085098A"/>
    <w:rsid w:val="00850F57"/>
    <w:rsid w:val="00851C1F"/>
    <w:rsid w:val="00853102"/>
    <w:rsid w:val="00853467"/>
    <w:rsid w:val="008536C2"/>
    <w:rsid w:val="008543A9"/>
    <w:rsid w:val="0085546A"/>
    <w:rsid w:val="0085743A"/>
    <w:rsid w:val="008600C7"/>
    <w:rsid w:val="00860477"/>
    <w:rsid w:val="008617D0"/>
    <w:rsid w:val="00861A60"/>
    <w:rsid w:val="00861AAE"/>
    <w:rsid w:val="00862357"/>
    <w:rsid w:val="00862D02"/>
    <w:rsid w:val="00863075"/>
    <w:rsid w:val="0086366C"/>
    <w:rsid w:val="008637B9"/>
    <w:rsid w:val="00863912"/>
    <w:rsid w:val="00864194"/>
    <w:rsid w:val="0086491E"/>
    <w:rsid w:val="00864DA9"/>
    <w:rsid w:val="008653BE"/>
    <w:rsid w:val="00865CF3"/>
    <w:rsid w:val="0087022F"/>
    <w:rsid w:val="00870399"/>
    <w:rsid w:val="008711EC"/>
    <w:rsid w:val="008716B2"/>
    <w:rsid w:val="008718FE"/>
    <w:rsid w:val="00872946"/>
    <w:rsid w:val="00872D30"/>
    <w:rsid w:val="008733C8"/>
    <w:rsid w:val="00873F63"/>
    <w:rsid w:val="00874467"/>
    <w:rsid w:val="008759F6"/>
    <w:rsid w:val="00876E99"/>
    <w:rsid w:val="00880220"/>
    <w:rsid w:val="0088082A"/>
    <w:rsid w:val="00880EDF"/>
    <w:rsid w:val="0088134E"/>
    <w:rsid w:val="00881D1C"/>
    <w:rsid w:val="008836B2"/>
    <w:rsid w:val="00883928"/>
    <w:rsid w:val="00883DDE"/>
    <w:rsid w:val="00885CFF"/>
    <w:rsid w:val="00885FB3"/>
    <w:rsid w:val="008860FE"/>
    <w:rsid w:val="00886F45"/>
    <w:rsid w:val="00887404"/>
    <w:rsid w:val="00887F23"/>
    <w:rsid w:val="008908AE"/>
    <w:rsid w:val="00890F60"/>
    <w:rsid w:val="0089144B"/>
    <w:rsid w:val="00891D73"/>
    <w:rsid w:val="00892A44"/>
    <w:rsid w:val="008932A8"/>
    <w:rsid w:val="00893559"/>
    <w:rsid w:val="008935C7"/>
    <w:rsid w:val="008938E2"/>
    <w:rsid w:val="00893C55"/>
    <w:rsid w:val="00893EBC"/>
    <w:rsid w:val="00894AE0"/>
    <w:rsid w:val="00894E31"/>
    <w:rsid w:val="0089573B"/>
    <w:rsid w:val="00895A83"/>
    <w:rsid w:val="008A052C"/>
    <w:rsid w:val="008A12AF"/>
    <w:rsid w:val="008A159E"/>
    <w:rsid w:val="008A2366"/>
    <w:rsid w:val="008A2DE8"/>
    <w:rsid w:val="008A312D"/>
    <w:rsid w:val="008A3AE2"/>
    <w:rsid w:val="008A3B6B"/>
    <w:rsid w:val="008A3E09"/>
    <w:rsid w:val="008A3E57"/>
    <w:rsid w:val="008A4E32"/>
    <w:rsid w:val="008A5421"/>
    <w:rsid w:val="008A66B3"/>
    <w:rsid w:val="008A67C7"/>
    <w:rsid w:val="008A7044"/>
    <w:rsid w:val="008A7118"/>
    <w:rsid w:val="008A77A7"/>
    <w:rsid w:val="008A7DE5"/>
    <w:rsid w:val="008B02C3"/>
    <w:rsid w:val="008B0A99"/>
    <w:rsid w:val="008B25AA"/>
    <w:rsid w:val="008B29B7"/>
    <w:rsid w:val="008B2FBE"/>
    <w:rsid w:val="008B3010"/>
    <w:rsid w:val="008B3F34"/>
    <w:rsid w:val="008B4890"/>
    <w:rsid w:val="008B6132"/>
    <w:rsid w:val="008B726C"/>
    <w:rsid w:val="008C020B"/>
    <w:rsid w:val="008C04FB"/>
    <w:rsid w:val="008C2195"/>
    <w:rsid w:val="008C315F"/>
    <w:rsid w:val="008C563E"/>
    <w:rsid w:val="008C56B9"/>
    <w:rsid w:val="008C6068"/>
    <w:rsid w:val="008C6569"/>
    <w:rsid w:val="008C6941"/>
    <w:rsid w:val="008C6CDD"/>
    <w:rsid w:val="008D02C7"/>
    <w:rsid w:val="008D05E0"/>
    <w:rsid w:val="008D066D"/>
    <w:rsid w:val="008D06CD"/>
    <w:rsid w:val="008D0726"/>
    <w:rsid w:val="008D0E33"/>
    <w:rsid w:val="008D0EE9"/>
    <w:rsid w:val="008D1941"/>
    <w:rsid w:val="008D1967"/>
    <w:rsid w:val="008D1EDE"/>
    <w:rsid w:val="008D2600"/>
    <w:rsid w:val="008D2CB9"/>
    <w:rsid w:val="008D2DE7"/>
    <w:rsid w:val="008D3977"/>
    <w:rsid w:val="008D3DBB"/>
    <w:rsid w:val="008D3E16"/>
    <w:rsid w:val="008D4903"/>
    <w:rsid w:val="008D4F0E"/>
    <w:rsid w:val="008D56C2"/>
    <w:rsid w:val="008D5795"/>
    <w:rsid w:val="008E01E5"/>
    <w:rsid w:val="008E0AC0"/>
    <w:rsid w:val="008E1F76"/>
    <w:rsid w:val="008E221A"/>
    <w:rsid w:val="008E3FFE"/>
    <w:rsid w:val="008E471D"/>
    <w:rsid w:val="008E4EBA"/>
    <w:rsid w:val="008E597E"/>
    <w:rsid w:val="008E5E74"/>
    <w:rsid w:val="008E60BE"/>
    <w:rsid w:val="008E62A5"/>
    <w:rsid w:val="008E6AE8"/>
    <w:rsid w:val="008E6B74"/>
    <w:rsid w:val="008E7C26"/>
    <w:rsid w:val="008F0070"/>
    <w:rsid w:val="008F09E0"/>
    <w:rsid w:val="008F0C46"/>
    <w:rsid w:val="008F0FAF"/>
    <w:rsid w:val="008F1B78"/>
    <w:rsid w:val="008F46CC"/>
    <w:rsid w:val="008F46CD"/>
    <w:rsid w:val="008F5A75"/>
    <w:rsid w:val="008F6480"/>
    <w:rsid w:val="008F7740"/>
    <w:rsid w:val="008F788A"/>
    <w:rsid w:val="008F7F5F"/>
    <w:rsid w:val="0090091F"/>
    <w:rsid w:val="00900CA2"/>
    <w:rsid w:val="009010AA"/>
    <w:rsid w:val="00903653"/>
    <w:rsid w:val="00903679"/>
    <w:rsid w:val="00905CE1"/>
    <w:rsid w:val="00907938"/>
    <w:rsid w:val="009104C4"/>
    <w:rsid w:val="00910A52"/>
    <w:rsid w:val="00911479"/>
    <w:rsid w:val="009117BB"/>
    <w:rsid w:val="009119AE"/>
    <w:rsid w:val="0091484D"/>
    <w:rsid w:val="00914FD7"/>
    <w:rsid w:val="00915B14"/>
    <w:rsid w:val="00916E51"/>
    <w:rsid w:val="00917AD6"/>
    <w:rsid w:val="009207DF"/>
    <w:rsid w:val="00921831"/>
    <w:rsid w:val="00922BC6"/>
    <w:rsid w:val="00924558"/>
    <w:rsid w:val="00925E71"/>
    <w:rsid w:val="00926A46"/>
    <w:rsid w:val="00926C2B"/>
    <w:rsid w:val="00927699"/>
    <w:rsid w:val="009276F3"/>
    <w:rsid w:val="00927794"/>
    <w:rsid w:val="00930D64"/>
    <w:rsid w:val="009317EE"/>
    <w:rsid w:val="00932D5C"/>
    <w:rsid w:val="0093329F"/>
    <w:rsid w:val="009339C1"/>
    <w:rsid w:val="0093561C"/>
    <w:rsid w:val="00935882"/>
    <w:rsid w:val="00937043"/>
    <w:rsid w:val="009378A8"/>
    <w:rsid w:val="00937CA5"/>
    <w:rsid w:val="009405DB"/>
    <w:rsid w:val="009408B0"/>
    <w:rsid w:val="00940F55"/>
    <w:rsid w:val="00942470"/>
    <w:rsid w:val="00943BC6"/>
    <w:rsid w:val="00943BCD"/>
    <w:rsid w:val="0094428A"/>
    <w:rsid w:val="009445D3"/>
    <w:rsid w:val="00945ADA"/>
    <w:rsid w:val="00945B62"/>
    <w:rsid w:val="00945DE4"/>
    <w:rsid w:val="00945F36"/>
    <w:rsid w:val="00946089"/>
    <w:rsid w:val="00946462"/>
    <w:rsid w:val="0095099C"/>
    <w:rsid w:val="009517E6"/>
    <w:rsid w:val="00952D62"/>
    <w:rsid w:val="00953824"/>
    <w:rsid w:val="00955A8A"/>
    <w:rsid w:val="00957DC6"/>
    <w:rsid w:val="00960B8C"/>
    <w:rsid w:val="009617DF"/>
    <w:rsid w:val="00961876"/>
    <w:rsid w:val="009637FB"/>
    <w:rsid w:val="0096400D"/>
    <w:rsid w:val="0096480D"/>
    <w:rsid w:val="00964BED"/>
    <w:rsid w:val="009652F9"/>
    <w:rsid w:val="00965B7C"/>
    <w:rsid w:val="00965C00"/>
    <w:rsid w:val="00966600"/>
    <w:rsid w:val="0096672E"/>
    <w:rsid w:val="00966A3F"/>
    <w:rsid w:val="009671D9"/>
    <w:rsid w:val="00970C60"/>
    <w:rsid w:val="00971352"/>
    <w:rsid w:val="009722A0"/>
    <w:rsid w:val="00974F52"/>
    <w:rsid w:val="00975E5B"/>
    <w:rsid w:val="00977C8F"/>
    <w:rsid w:val="00977F94"/>
    <w:rsid w:val="00984CD1"/>
    <w:rsid w:val="0098571F"/>
    <w:rsid w:val="00986145"/>
    <w:rsid w:val="009863E9"/>
    <w:rsid w:val="00986EB7"/>
    <w:rsid w:val="00987C9F"/>
    <w:rsid w:val="00990AF2"/>
    <w:rsid w:val="0099174D"/>
    <w:rsid w:val="00992E20"/>
    <w:rsid w:val="009936FC"/>
    <w:rsid w:val="00993925"/>
    <w:rsid w:val="00993977"/>
    <w:rsid w:val="00994205"/>
    <w:rsid w:val="00994FB9"/>
    <w:rsid w:val="00995998"/>
    <w:rsid w:val="009959D4"/>
    <w:rsid w:val="00995F79"/>
    <w:rsid w:val="00997260"/>
    <w:rsid w:val="00997F07"/>
    <w:rsid w:val="009A05D1"/>
    <w:rsid w:val="009A0878"/>
    <w:rsid w:val="009A0C9F"/>
    <w:rsid w:val="009A14B5"/>
    <w:rsid w:val="009A28AC"/>
    <w:rsid w:val="009A3A5B"/>
    <w:rsid w:val="009A3B9F"/>
    <w:rsid w:val="009A3F2A"/>
    <w:rsid w:val="009A46E9"/>
    <w:rsid w:val="009A4D6F"/>
    <w:rsid w:val="009B07E0"/>
    <w:rsid w:val="009B1DC4"/>
    <w:rsid w:val="009B2AAC"/>
    <w:rsid w:val="009B2D2F"/>
    <w:rsid w:val="009B3521"/>
    <w:rsid w:val="009B52F3"/>
    <w:rsid w:val="009B541C"/>
    <w:rsid w:val="009B5D0C"/>
    <w:rsid w:val="009B6D1C"/>
    <w:rsid w:val="009C1D04"/>
    <w:rsid w:val="009C1FB4"/>
    <w:rsid w:val="009C3930"/>
    <w:rsid w:val="009C4156"/>
    <w:rsid w:val="009C4460"/>
    <w:rsid w:val="009C4882"/>
    <w:rsid w:val="009C55A4"/>
    <w:rsid w:val="009C7706"/>
    <w:rsid w:val="009C787D"/>
    <w:rsid w:val="009D002B"/>
    <w:rsid w:val="009D1AAD"/>
    <w:rsid w:val="009D262B"/>
    <w:rsid w:val="009D2908"/>
    <w:rsid w:val="009D49B8"/>
    <w:rsid w:val="009D49C5"/>
    <w:rsid w:val="009D5AD6"/>
    <w:rsid w:val="009D5DF2"/>
    <w:rsid w:val="009D7192"/>
    <w:rsid w:val="009E0E38"/>
    <w:rsid w:val="009E1A35"/>
    <w:rsid w:val="009E1ED6"/>
    <w:rsid w:val="009E216C"/>
    <w:rsid w:val="009E28BA"/>
    <w:rsid w:val="009E2C69"/>
    <w:rsid w:val="009E4A4A"/>
    <w:rsid w:val="009E4F24"/>
    <w:rsid w:val="009F09AA"/>
    <w:rsid w:val="009F0F4E"/>
    <w:rsid w:val="009F2C16"/>
    <w:rsid w:val="009F2C1B"/>
    <w:rsid w:val="009F3276"/>
    <w:rsid w:val="009F335C"/>
    <w:rsid w:val="009F3696"/>
    <w:rsid w:val="009F432B"/>
    <w:rsid w:val="009F65B5"/>
    <w:rsid w:val="00A002B5"/>
    <w:rsid w:val="00A01645"/>
    <w:rsid w:val="00A0260C"/>
    <w:rsid w:val="00A02DA9"/>
    <w:rsid w:val="00A032C3"/>
    <w:rsid w:val="00A0386B"/>
    <w:rsid w:val="00A041B5"/>
    <w:rsid w:val="00A0446E"/>
    <w:rsid w:val="00A04F8C"/>
    <w:rsid w:val="00A05158"/>
    <w:rsid w:val="00A06507"/>
    <w:rsid w:val="00A11BD6"/>
    <w:rsid w:val="00A124DE"/>
    <w:rsid w:val="00A12A61"/>
    <w:rsid w:val="00A13BF5"/>
    <w:rsid w:val="00A14154"/>
    <w:rsid w:val="00A14837"/>
    <w:rsid w:val="00A15080"/>
    <w:rsid w:val="00A162C7"/>
    <w:rsid w:val="00A167ED"/>
    <w:rsid w:val="00A16994"/>
    <w:rsid w:val="00A20C76"/>
    <w:rsid w:val="00A20CCD"/>
    <w:rsid w:val="00A225E3"/>
    <w:rsid w:val="00A226D4"/>
    <w:rsid w:val="00A23A26"/>
    <w:rsid w:val="00A24A0D"/>
    <w:rsid w:val="00A24A8F"/>
    <w:rsid w:val="00A25708"/>
    <w:rsid w:val="00A25A2F"/>
    <w:rsid w:val="00A25BF0"/>
    <w:rsid w:val="00A26422"/>
    <w:rsid w:val="00A276F6"/>
    <w:rsid w:val="00A3026E"/>
    <w:rsid w:val="00A318E4"/>
    <w:rsid w:val="00A32509"/>
    <w:rsid w:val="00A3262F"/>
    <w:rsid w:val="00A32E5D"/>
    <w:rsid w:val="00A339BB"/>
    <w:rsid w:val="00A33A10"/>
    <w:rsid w:val="00A34B76"/>
    <w:rsid w:val="00A36206"/>
    <w:rsid w:val="00A36731"/>
    <w:rsid w:val="00A401A6"/>
    <w:rsid w:val="00A4023C"/>
    <w:rsid w:val="00A403A5"/>
    <w:rsid w:val="00A40742"/>
    <w:rsid w:val="00A4083C"/>
    <w:rsid w:val="00A41B36"/>
    <w:rsid w:val="00A42346"/>
    <w:rsid w:val="00A4359A"/>
    <w:rsid w:val="00A43E64"/>
    <w:rsid w:val="00A4507B"/>
    <w:rsid w:val="00A4576A"/>
    <w:rsid w:val="00A45AD0"/>
    <w:rsid w:val="00A45EE9"/>
    <w:rsid w:val="00A471D7"/>
    <w:rsid w:val="00A47A1B"/>
    <w:rsid w:val="00A524E7"/>
    <w:rsid w:val="00A53C14"/>
    <w:rsid w:val="00A53F9B"/>
    <w:rsid w:val="00A56D1D"/>
    <w:rsid w:val="00A608CD"/>
    <w:rsid w:val="00A61410"/>
    <w:rsid w:val="00A6198A"/>
    <w:rsid w:val="00A61DE1"/>
    <w:rsid w:val="00A62016"/>
    <w:rsid w:val="00A62063"/>
    <w:rsid w:val="00A62107"/>
    <w:rsid w:val="00A6241F"/>
    <w:rsid w:val="00A64E5D"/>
    <w:rsid w:val="00A65108"/>
    <w:rsid w:val="00A66BA5"/>
    <w:rsid w:val="00A67532"/>
    <w:rsid w:val="00A7067F"/>
    <w:rsid w:val="00A707A7"/>
    <w:rsid w:val="00A70995"/>
    <w:rsid w:val="00A70B36"/>
    <w:rsid w:val="00A70E56"/>
    <w:rsid w:val="00A71346"/>
    <w:rsid w:val="00A714B1"/>
    <w:rsid w:val="00A718FD"/>
    <w:rsid w:val="00A7196A"/>
    <w:rsid w:val="00A71BE2"/>
    <w:rsid w:val="00A72341"/>
    <w:rsid w:val="00A72D65"/>
    <w:rsid w:val="00A7455E"/>
    <w:rsid w:val="00A75BCE"/>
    <w:rsid w:val="00A75E6E"/>
    <w:rsid w:val="00A76C64"/>
    <w:rsid w:val="00A7719A"/>
    <w:rsid w:val="00A776ED"/>
    <w:rsid w:val="00A80208"/>
    <w:rsid w:val="00A80B87"/>
    <w:rsid w:val="00A80DE6"/>
    <w:rsid w:val="00A80E50"/>
    <w:rsid w:val="00A812AB"/>
    <w:rsid w:val="00A82EEC"/>
    <w:rsid w:val="00A83663"/>
    <w:rsid w:val="00A83B0F"/>
    <w:rsid w:val="00A83DD6"/>
    <w:rsid w:val="00A84216"/>
    <w:rsid w:val="00A8431B"/>
    <w:rsid w:val="00A86DDC"/>
    <w:rsid w:val="00A90299"/>
    <w:rsid w:val="00A90BFA"/>
    <w:rsid w:val="00A91CC1"/>
    <w:rsid w:val="00A92BF3"/>
    <w:rsid w:val="00A93761"/>
    <w:rsid w:val="00A93CE4"/>
    <w:rsid w:val="00A94312"/>
    <w:rsid w:val="00A943C8"/>
    <w:rsid w:val="00A94C83"/>
    <w:rsid w:val="00A950A4"/>
    <w:rsid w:val="00A9520D"/>
    <w:rsid w:val="00A9747D"/>
    <w:rsid w:val="00AA00A6"/>
    <w:rsid w:val="00AA105C"/>
    <w:rsid w:val="00AA1D50"/>
    <w:rsid w:val="00AA25B0"/>
    <w:rsid w:val="00AA3389"/>
    <w:rsid w:val="00AA40AE"/>
    <w:rsid w:val="00AA4790"/>
    <w:rsid w:val="00AA502C"/>
    <w:rsid w:val="00AA6111"/>
    <w:rsid w:val="00AA6BA8"/>
    <w:rsid w:val="00AA7F5A"/>
    <w:rsid w:val="00AB1E97"/>
    <w:rsid w:val="00AB2340"/>
    <w:rsid w:val="00AB36DA"/>
    <w:rsid w:val="00AB3984"/>
    <w:rsid w:val="00AB3FF8"/>
    <w:rsid w:val="00AB5D2C"/>
    <w:rsid w:val="00AB5FE4"/>
    <w:rsid w:val="00AB659D"/>
    <w:rsid w:val="00AC0388"/>
    <w:rsid w:val="00AC1D21"/>
    <w:rsid w:val="00AC229F"/>
    <w:rsid w:val="00AC4432"/>
    <w:rsid w:val="00AC49E2"/>
    <w:rsid w:val="00AC4B08"/>
    <w:rsid w:val="00AC56D4"/>
    <w:rsid w:val="00AC5FA4"/>
    <w:rsid w:val="00AD1008"/>
    <w:rsid w:val="00AD273B"/>
    <w:rsid w:val="00AD3379"/>
    <w:rsid w:val="00AD3B7B"/>
    <w:rsid w:val="00AD3CDF"/>
    <w:rsid w:val="00AD41ED"/>
    <w:rsid w:val="00AD60D3"/>
    <w:rsid w:val="00AD7671"/>
    <w:rsid w:val="00AD7A2C"/>
    <w:rsid w:val="00AD7BB3"/>
    <w:rsid w:val="00AE0CEF"/>
    <w:rsid w:val="00AE1112"/>
    <w:rsid w:val="00AE2187"/>
    <w:rsid w:val="00AE23DF"/>
    <w:rsid w:val="00AE270A"/>
    <w:rsid w:val="00AE37D2"/>
    <w:rsid w:val="00AE3ABD"/>
    <w:rsid w:val="00AE3EAE"/>
    <w:rsid w:val="00AE53E8"/>
    <w:rsid w:val="00AE5B4C"/>
    <w:rsid w:val="00AE6E26"/>
    <w:rsid w:val="00AE6FE4"/>
    <w:rsid w:val="00AF001E"/>
    <w:rsid w:val="00AF0AC7"/>
    <w:rsid w:val="00AF1504"/>
    <w:rsid w:val="00AF2059"/>
    <w:rsid w:val="00AF2A1A"/>
    <w:rsid w:val="00AF3D84"/>
    <w:rsid w:val="00AF4161"/>
    <w:rsid w:val="00AF41C0"/>
    <w:rsid w:val="00AF4641"/>
    <w:rsid w:val="00AF580B"/>
    <w:rsid w:val="00AF6C8B"/>
    <w:rsid w:val="00AF7045"/>
    <w:rsid w:val="00B007C8"/>
    <w:rsid w:val="00B00B8F"/>
    <w:rsid w:val="00B00BF5"/>
    <w:rsid w:val="00B01607"/>
    <w:rsid w:val="00B02828"/>
    <w:rsid w:val="00B02B6B"/>
    <w:rsid w:val="00B04B29"/>
    <w:rsid w:val="00B063DF"/>
    <w:rsid w:val="00B06FCD"/>
    <w:rsid w:val="00B074D9"/>
    <w:rsid w:val="00B078CB"/>
    <w:rsid w:val="00B07CB7"/>
    <w:rsid w:val="00B07EDF"/>
    <w:rsid w:val="00B10668"/>
    <w:rsid w:val="00B107A2"/>
    <w:rsid w:val="00B11AAD"/>
    <w:rsid w:val="00B12103"/>
    <w:rsid w:val="00B1350C"/>
    <w:rsid w:val="00B14410"/>
    <w:rsid w:val="00B15826"/>
    <w:rsid w:val="00B15E61"/>
    <w:rsid w:val="00B162F7"/>
    <w:rsid w:val="00B20E01"/>
    <w:rsid w:val="00B21B8B"/>
    <w:rsid w:val="00B21E11"/>
    <w:rsid w:val="00B22858"/>
    <w:rsid w:val="00B2341C"/>
    <w:rsid w:val="00B24F35"/>
    <w:rsid w:val="00B263E4"/>
    <w:rsid w:val="00B270AF"/>
    <w:rsid w:val="00B300DD"/>
    <w:rsid w:val="00B3124F"/>
    <w:rsid w:val="00B32C88"/>
    <w:rsid w:val="00B33DBC"/>
    <w:rsid w:val="00B33E50"/>
    <w:rsid w:val="00B34747"/>
    <w:rsid w:val="00B41210"/>
    <w:rsid w:val="00B412A9"/>
    <w:rsid w:val="00B4241D"/>
    <w:rsid w:val="00B42641"/>
    <w:rsid w:val="00B42E49"/>
    <w:rsid w:val="00B440DC"/>
    <w:rsid w:val="00B450FC"/>
    <w:rsid w:val="00B46609"/>
    <w:rsid w:val="00B46E28"/>
    <w:rsid w:val="00B4732B"/>
    <w:rsid w:val="00B50903"/>
    <w:rsid w:val="00B509CD"/>
    <w:rsid w:val="00B50CDF"/>
    <w:rsid w:val="00B531BD"/>
    <w:rsid w:val="00B5672C"/>
    <w:rsid w:val="00B60E54"/>
    <w:rsid w:val="00B61B66"/>
    <w:rsid w:val="00B62FFE"/>
    <w:rsid w:val="00B63137"/>
    <w:rsid w:val="00B634E2"/>
    <w:rsid w:val="00B63B73"/>
    <w:rsid w:val="00B64181"/>
    <w:rsid w:val="00B65013"/>
    <w:rsid w:val="00B6559A"/>
    <w:rsid w:val="00B66FBA"/>
    <w:rsid w:val="00B67CC5"/>
    <w:rsid w:val="00B705AC"/>
    <w:rsid w:val="00B7123A"/>
    <w:rsid w:val="00B719F3"/>
    <w:rsid w:val="00B7435C"/>
    <w:rsid w:val="00B76F38"/>
    <w:rsid w:val="00B77885"/>
    <w:rsid w:val="00B77D12"/>
    <w:rsid w:val="00B77E3D"/>
    <w:rsid w:val="00B8085D"/>
    <w:rsid w:val="00B80E03"/>
    <w:rsid w:val="00B80E1D"/>
    <w:rsid w:val="00B81EFF"/>
    <w:rsid w:val="00B831A2"/>
    <w:rsid w:val="00B83216"/>
    <w:rsid w:val="00B836BB"/>
    <w:rsid w:val="00B84122"/>
    <w:rsid w:val="00B84336"/>
    <w:rsid w:val="00B847E9"/>
    <w:rsid w:val="00B85578"/>
    <w:rsid w:val="00B8562B"/>
    <w:rsid w:val="00B85814"/>
    <w:rsid w:val="00B862B0"/>
    <w:rsid w:val="00B863ED"/>
    <w:rsid w:val="00B87DB6"/>
    <w:rsid w:val="00B87DFD"/>
    <w:rsid w:val="00B90798"/>
    <w:rsid w:val="00B924E6"/>
    <w:rsid w:val="00B931BE"/>
    <w:rsid w:val="00B9361E"/>
    <w:rsid w:val="00B9483C"/>
    <w:rsid w:val="00B95983"/>
    <w:rsid w:val="00B96196"/>
    <w:rsid w:val="00B97661"/>
    <w:rsid w:val="00BA2B7C"/>
    <w:rsid w:val="00BA378E"/>
    <w:rsid w:val="00BA5835"/>
    <w:rsid w:val="00BA5B1F"/>
    <w:rsid w:val="00BA7166"/>
    <w:rsid w:val="00BA7938"/>
    <w:rsid w:val="00BA7CA4"/>
    <w:rsid w:val="00BB142A"/>
    <w:rsid w:val="00BB1653"/>
    <w:rsid w:val="00BB1FEB"/>
    <w:rsid w:val="00BB2FD3"/>
    <w:rsid w:val="00BB303C"/>
    <w:rsid w:val="00BB3328"/>
    <w:rsid w:val="00BB33BB"/>
    <w:rsid w:val="00BB34B9"/>
    <w:rsid w:val="00BB35C2"/>
    <w:rsid w:val="00BB38AC"/>
    <w:rsid w:val="00BB4A0E"/>
    <w:rsid w:val="00BB553B"/>
    <w:rsid w:val="00BB5DFF"/>
    <w:rsid w:val="00BB7F61"/>
    <w:rsid w:val="00BC063C"/>
    <w:rsid w:val="00BC19DD"/>
    <w:rsid w:val="00BC218D"/>
    <w:rsid w:val="00BC28D7"/>
    <w:rsid w:val="00BC2946"/>
    <w:rsid w:val="00BC2D2D"/>
    <w:rsid w:val="00BC334B"/>
    <w:rsid w:val="00BC34F9"/>
    <w:rsid w:val="00BC376C"/>
    <w:rsid w:val="00BC46A7"/>
    <w:rsid w:val="00BC5EC2"/>
    <w:rsid w:val="00BC6321"/>
    <w:rsid w:val="00BC7759"/>
    <w:rsid w:val="00BC7817"/>
    <w:rsid w:val="00BD11B2"/>
    <w:rsid w:val="00BD2A0E"/>
    <w:rsid w:val="00BD3819"/>
    <w:rsid w:val="00BD3AC1"/>
    <w:rsid w:val="00BD611B"/>
    <w:rsid w:val="00BD642D"/>
    <w:rsid w:val="00BD6988"/>
    <w:rsid w:val="00BE02B0"/>
    <w:rsid w:val="00BE128F"/>
    <w:rsid w:val="00BE1A22"/>
    <w:rsid w:val="00BE1A77"/>
    <w:rsid w:val="00BE4742"/>
    <w:rsid w:val="00BE587A"/>
    <w:rsid w:val="00BE7383"/>
    <w:rsid w:val="00BE754D"/>
    <w:rsid w:val="00BE7D9D"/>
    <w:rsid w:val="00BF02DF"/>
    <w:rsid w:val="00BF0A08"/>
    <w:rsid w:val="00BF0AEC"/>
    <w:rsid w:val="00BF16A1"/>
    <w:rsid w:val="00BF1DB9"/>
    <w:rsid w:val="00BF2AF4"/>
    <w:rsid w:val="00BF3595"/>
    <w:rsid w:val="00BF4E0D"/>
    <w:rsid w:val="00BF5BFB"/>
    <w:rsid w:val="00BF612C"/>
    <w:rsid w:val="00BF68EA"/>
    <w:rsid w:val="00BF6D10"/>
    <w:rsid w:val="00BF6E79"/>
    <w:rsid w:val="00BF7ED4"/>
    <w:rsid w:val="00C00080"/>
    <w:rsid w:val="00C00495"/>
    <w:rsid w:val="00C02948"/>
    <w:rsid w:val="00C038C3"/>
    <w:rsid w:val="00C03F6C"/>
    <w:rsid w:val="00C05F08"/>
    <w:rsid w:val="00C0665E"/>
    <w:rsid w:val="00C06D93"/>
    <w:rsid w:val="00C06E05"/>
    <w:rsid w:val="00C10A84"/>
    <w:rsid w:val="00C10EBC"/>
    <w:rsid w:val="00C11527"/>
    <w:rsid w:val="00C12108"/>
    <w:rsid w:val="00C121D9"/>
    <w:rsid w:val="00C12DB6"/>
    <w:rsid w:val="00C13453"/>
    <w:rsid w:val="00C14AD3"/>
    <w:rsid w:val="00C15489"/>
    <w:rsid w:val="00C15D70"/>
    <w:rsid w:val="00C17D1E"/>
    <w:rsid w:val="00C2077F"/>
    <w:rsid w:val="00C220F9"/>
    <w:rsid w:val="00C23CB1"/>
    <w:rsid w:val="00C2476D"/>
    <w:rsid w:val="00C24FDE"/>
    <w:rsid w:val="00C2541C"/>
    <w:rsid w:val="00C2596B"/>
    <w:rsid w:val="00C26862"/>
    <w:rsid w:val="00C2793D"/>
    <w:rsid w:val="00C30458"/>
    <w:rsid w:val="00C30627"/>
    <w:rsid w:val="00C30F47"/>
    <w:rsid w:val="00C31A30"/>
    <w:rsid w:val="00C31DA6"/>
    <w:rsid w:val="00C31E09"/>
    <w:rsid w:val="00C32A8D"/>
    <w:rsid w:val="00C33260"/>
    <w:rsid w:val="00C35B3B"/>
    <w:rsid w:val="00C36166"/>
    <w:rsid w:val="00C36B2B"/>
    <w:rsid w:val="00C36F79"/>
    <w:rsid w:val="00C3748F"/>
    <w:rsid w:val="00C41D2F"/>
    <w:rsid w:val="00C41F1F"/>
    <w:rsid w:val="00C42B66"/>
    <w:rsid w:val="00C443D3"/>
    <w:rsid w:val="00C4598F"/>
    <w:rsid w:val="00C47C4D"/>
    <w:rsid w:val="00C50360"/>
    <w:rsid w:val="00C50E3B"/>
    <w:rsid w:val="00C51E0D"/>
    <w:rsid w:val="00C527AD"/>
    <w:rsid w:val="00C54426"/>
    <w:rsid w:val="00C54E12"/>
    <w:rsid w:val="00C55468"/>
    <w:rsid w:val="00C56811"/>
    <w:rsid w:val="00C5713A"/>
    <w:rsid w:val="00C57F64"/>
    <w:rsid w:val="00C6020F"/>
    <w:rsid w:val="00C60A9F"/>
    <w:rsid w:val="00C60F28"/>
    <w:rsid w:val="00C6135E"/>
    <w:rsid w:val="00C61745"/>
    <w:rsid w:val="00C622C3"/>
    <w:rsid w:val="00C6291D"/>
    <w:rsid w:val="00C62FC2"/>
    <w:rsid w:val="00C63BD5"/>
    <w:rsid w:val="00C65A72"/>
    <w:rsid w:val="00C66897"/>
    <w:rsid w:val="00C66D0E"/>
    <w:rsid w:val="00C678B0"/>
    <w:rsid w:val="00C67DC9"/>
    <w:rsid w:val="00C70B6F"/>
    <w:rsid w:val="00C72A59"/>
    <w:rsid w:val="00C72C74"/>
    <w:rsid w:val="00C73FC2"/>
    <w:rsid w:val="00C745BF"/>
    <w:rsid w:val="00C74601"/>
    <w:rsid w:val="00C74906"/>
    <w:rsid w:val="00C74D55"/>
    <w:rsid w:val="00C772C4"/>
    <w:rsid w:val="00C81B40"/>
    <w:rsid w:val="00C81FEA"/>
    <w:rsid w:val="00C8242C"/>
    <w:rsid w:val="00C83969"/>
    <w:rsid w:val="00C84AEF"/>
    <w:rsid w:val="00C8677C"/>
    <w:rsid w:val="00C86C95"/>
    <w:rsid w:val="00C87C02"/>
    <w:rsid w:val="00C87EB2"/>
    <w:rsid w:val="00C9200C"/>
    <w:rsid w:val="00C92027"/>
    <w:rsid w:val="00C921B9"/>
    <w:rsid w:val="00C953F2"/>
    <w:rsid w:val="00C95474"/>
    <w:rsid w:val="00C95EB5"/>
    <w:rsid w:val="00C96B33"/>
    <w:rsid w:val="00C96BE5"/>
    <w:rsid w:val="00CA05EB"/>
    <w:rsid w:val="00CA09FA"/>
    <w:rsid w:val="00CA2A86"/>
    <w:rsid w:val="00CA3515"/>
    <w:rsid w:val="00CA3A05"/>
    <w:rsid w:val="00CA3C70"/>
    <w:rsid w:val="00CA5AC7"/>
    <w:rsid w:val="00CA6209"/>
    <w:rsid w:val="00CA67B9"/>
    <w:rsid w:val="00CA72EA"/>
    <w:rsid w:val="00CA75BE"/>
    <w:rsid w:val="00CB03F7"/>
    <w:rsid w:val="00CB03F9"/>
    <w:rsid w:val="00CB14E9"/>
    <w:rsid w:val="00CB1799"/>
    <w:rsid w:val="00CB1D7E"/>
    <w:rsid w:val="00CB311B"/>
    <w:rsid w:val="00CB317E"/>
    <w:rsid w:val="00CB48DF"/>
    <w:rsid w:val="00CB4F05"/>
    <w:rsid w:val="00CB5638"/>
    <w:rsid w:val="00CB6736"/>
    <w:rsid w:val="00CB6BD9"/>
    <w:rsid w:val="00CB6D90"/>
    <w:rsid w:val="00CB72C3"/>
    <w:rsid w:val="00CC1B2B"/>
    <w:rsid w:val="00CC2AE8"/>
    <w:rsid w:val="00CC45E4"/>
    <w:rsid w:val="00CC4962"/>
    <w:rsid w:val="00CC58D5"/>
    <w:rsid w:val="00CC68C6"/>
    <w:rsid w:val="00CC75DD"/>
    <w:rsid w:val="00CD019F"/>
    <w:rsid w:val="00CD14DC"/>
    <w:rsid w:val="00CD267E"/>
    <w:rsid w:val="00CD27C5"/>
    <w:rsid w:val="00CD2A4E"/>
    <w:rsid w:val="00CD3BAE"/>
    <w:rsid w:val="00CD3DF2"/>
    <w:rsid w:val="00CD5729"/>
    <w:rsid w:val="00CD7460"/>
    <w:rsid w:val="00CD7D1E"/>
    <w:rsid w:val="00CD7E60"/>
    <w:rsid w:val="00CE0157"/>
    <w:rsid w:val="00CE131A"/>
    <w:rsid w:val="00CE27A0"/>
    <w:rsid w:val="00CE4169"/>
    <w:rsid w:val="00CE4662"/>
    <w:rsid w:val="00CE7894"/>
    <w:rsid w:val="00CF0693"/>
    <w:rsid w:val="00CF06A1"/>
    <w:rsid w:val="00CF1467"/>
    <w:rsid w:val="00CF199F"/>
    <w:rsid w:val="00CF1A7A"/>
    <w:rsid w:val="00CF1E4B"/>
    <w:rsid w:val="00CF3D7A"/>
    <w:rsid w:val="00CF48D6"/>
    <w:rsid w:val="00CF5284"/>
    <w:rsid w:val="00CF57D6"/>
    <w:rsid w:val="00CF5A7E"/>
    <w:rsid w:val="00CF6A66"/>
    <w:rsid w:val="00CF6C1B"/>
    <w:rsid w:val="00CF7434"/>
    <w:rsid w:val="00D00B65"/>
    <w:rsid w:val="00D019D5"/>
    <w:rsid w:val="00D01BCE"/>
    <w:rsid w:val="00D01C1D"/>
    <w:rsid w:val="00D02AC9"/>
    <w:rsid w:val="00D040FE"/>
    <w:rsid w:val="00D04F87"/>
    <w:rsid w:val="00D05304"/>
    <w:rsid w:val="00D05A78"/>
    <w:rsid w:val="00D06551"/>
    <w:rsid w:val="00D077C3"/>
    <w:rsid w:val="00D078E2"/>
    <w:rsid w:val="00D07C4A"/>
    <w:rsid w:val="00D1315F"/>
    <w:rsid w:val="00D1342F"/>
    <w:rsid w:val="00D142E8"/>
    <w:rsid w:val="00D16406"/>
    <w:rsid w:val="00D16475"/>
    <w:rsid w:val="00D168FD"/>
    <w:rsid w:val="00D16DDA"/>
    <w:rsid w:val="00D16F64"/>
    <w:rsid w:val="00D17BA7"/>
    <w:rsid w:val="00D21FCD"/>
    <w:rsid w:val="00D239AF"/>
    <w:rsid w:val="00D24154"/>
    <w:rsid w:val="00D2435B"/>
    <w:rsid w:val="00D2472C"/>
    <w:rsid w:val="00D25119"/>
    <w:rsid w:val="00D26B8E"/>
    <w:rsid w:val="00D26FBB"/>
    <w:rsid w:val="00D279BA"/>
    <w:rsid w:val="00D27A78"/>
    <w:rsid w:val="00D30313"/>
    <w:rsid w:val="00D30D3C"/>
    <w:rsid w:val="00D31989"/>
    <w:rsid w:val="00D33353"/>
    <w:rsid w:val="00D404B5"/>
    <w:rsid w:val="00D414EE"/>
    <w:rsid w:val="00D41AD2"/>
    <w:rsid w:val="00D41ED1"/>
    <w:rsid w:val="00D4451C"/>
    <w:rsid w:val="00D447CB"/>
    <w:rsid w:val="00D45497"/>
    <w:rsid w:val="00D4703B"/>
    <w:rsid w:val="00D473D7"/>
    <w:rsid w:val="00D47D16"/>
    <w:rsid w:val="00D505F4"/>
    <w:rsid w:val="00D51819"/>
    <w:rsid w:val="00D51CE1"/>
    <w:rsid w:val="00D53281"/>
    <w:rsid w:val="00D53C6B"/>
    <w:rsid w:val="00D54FED"/>
    <w:rsid w:val="00D550BD"/>
    <w:rsid w:val="00D562F2"/>
    <w:rsid w:val="00D566B0"/>
    <w:rsid w:val="00D56ECA"/>
    <w:rsid w:val="00D57EB7"/>
    <w:rsid w:val="00D615C4"/>
    <w:rsid w:val="00D61B93"/>
    <w:rsid w:val="00D61BFA"/>
    <w:rsid w:val="00D62EF4"/>
    <w:rsid w:val="00D63494"/>
    <w:rsid w:val="00D63A54"/>
    <w:rsid w:val="00D6640D"/>
    <w:rsid w:val="00D674F2"/>
    <w:rsid w:val="00D67E4A"/>
    <w:rsid w:val="00D71A24"/>
    <w:rsid w:val="00D71EE8"/>
    <w:rsid w:val="00D72723"/>
    <w:rsid w:val="00D7280B"/>
    <w:rsid w:val="00D72ABC"/>
    <w:rsid w:val="00D72FF1"/>
    <w:rsid w:val="00D731B2"/>
    <w:rsid w:val="00D7595B"/>
    <w:rsid w:val="00D763FD"/>
    <w:rsid w:val="00D7683D"/>
    <w:rsid w:val="00D76E97"/>
    <w:rsid w:val="00D77A69"/>
    <w:rsid w:val="00D8017E"/>
    <w:rsid w:val="00D81EC4"/>
    <w:rsid w:val="00D82C62"/>
    <w:rsid w:val="00D84203"/>
    <w:rsid w:val="00D854B9"/>
    <w:rsid w:val="00D867D5"/>
    <w:rsid w:val="00D8717D"/>
    <w:rsid w:val="00D90AD1"/>
    <w:rsid w:val="00D92265"/>
    <w:rsid w:val="00D941F7"/>
    <w:rsid w:val="00D95B47"/>
    <w:rsid w:val="00D9608B"/>
    <w:rsid w:val="00D97726"/>
    <w:rsid w:val="00D97991"/>
    <w:rsid w:val="00DA08D4"/>
    <w:rsid w:val="00DA0B07"/>
    <w:rsid w:val="00DA3C16"/>
    <w:rsid w:val="00DA423D"/>
    <w:rsid w:val="00DA43B1"/>
    <w:rsid w:val="00DA44CF"/>
    <w:rsid w:val="00DA4DDF"/>
    <w:rsid w:val="00DA6C8D"/>
    <w:rsid w:val="00DA6E15"/>
    <w:rsid w:val="00DB0558"/>
    <w:rsid w:val="00DB0804"/>
    <w:rsid w:val="00DB0A1A"/>
    <w:rsid w:val="00DB2FC4"/>
    <w:rsid w:val="00DB3334"/>
    <w:rsid w:val="00DB49A1"/>
    <w:rsid w:val="00DB62A9"/>
    <w:rsid w:val="00DB7E0B"/>
    <w:rsid w:val="00DC10C8"/>
    <w:rsid w:val="00DC1968"/>
    <w:rsid w:val="00DC2C78"/>
    <w:rsid w:val="00DC3327"/>
    <w:rsid w:val="00DC382A"/>
    <w:rsid w:val="00DC3DBA"/>
    <w:rsid w:val="00DC4716"/>
    <w:rsid w:val="00DC4B16"/>
    <w:rsid w:val="00DD0815"/>
    <w:rsid w:val="00DD1627"/>
    <w:rsid w:val="00DD2444"/>
    <w:rsid w:val="00DD44C1"/>
    <w:rsid w:val="00DD511B"/>
    <w:rsid w:val="00DD6F37"/>
    <w:rsid w:val="00DE1923"/>
    <w:rsid w:val="00DE1C02"/>
    <w:rsid w:val="00DE20F7"/>
    <w:rsid w:val="00DE2B33"/>
    <w:rsid w:val="00DE364A"/>
    <w:rsid w:val="00DE4106"/>
    <w:rsid w:val="00DE4587"/>
    <w:rsid w:val="00DE4B04"/>
    <w:rsid w:val="00DE50CE"/>
    <w:rsid w:val="00DE5BB4"/>
    <w:rsid w:val="00DE638B"/>
    <w:rsid w:val="00DE72EE"/>
    <w:rsid w:val="00DF172B"/>
    <w:rsid w:val="00DF207C"/>
    <w:rsid w:val="00DF28C5"/>
    <w:rsid w:val="00DF37E5"/>
    <w:rsid w:val="00DF38F7"/>
    <w:rsid w:val="00DF726F"/>
    <w:rsid w:val="00DF7FB4"/>
    <w:rsid w:val="00E00E7F"/>
    <w:rsid w:val="00E0319E"/>
    <w:rsid w:val="00E034FE"/>
    <w:rsid w:val="00E03EF1"/>
    <w:rsid w:val="00E041E5"/>
    <w:rsid w:val="00E04888"/>
    <w:rsid w:val="00E06A4A"/>
    <w:rsid w:val="00E0763B"/>
    <w:rsid w:val="00E0780C"/>
    <w:rsid w:val="00E07C20"/>
    <w:rsid w:val="00E10302"/>
    <w:rsid w:val="00E104B8"/>
    <w:rsid w:val="00E10A6A"/>
    <w:rsid w:val="00E121E2"/>
    <w:rsid w:val="00E1280C"/>
    <w:rsid w:val="00E13226"/>
    <w:rsid w:val="00E13775"/>
    <w:rsid w:val="00E13E7D"/>
    <w:rsid w:val="00E14B89"/>
    <w:rsid w:val="00E15A35"/>
    <w:rsid w:val="00E15C39"/>
    <w:rsid w:val="00E16742"/>
    <w:rsid w:val="00E17AE9"/>
    <w:rsid w:val="00E17EC5"/>
    <w:rsid w:val="00E2030E"/>
    <w:rsid w:val="00E207CC"/>
    <w:rsid w:val="00E210C9"/>
    <w:rsid w:val="00E21CCD"/>
    <w:rsid w:val="00E22B3C"/>
    <w:rsid w:val="00E230A4"/>
    <w:rsid w:val="00E24C7B"/>
    <w:rsid w:val="00E25D6E"/>
    <w:rsid w:val="00E2677E"/>
    <w:rsid w:val="00E26BFD"/>
    <w:rsid w:val="00E26D75"/>
    <w:rsid w:val="00E26FB6"/>
    <w:rsid w:val="00E27D7F"/>
    <w:rsid w:val="00E27E90"/>
    <w:rsid w:val="00E306C9"/>
    <w:rsid w:val="00E31DE3"/>
    <w:rsid w:val="00E33D02"/>
    <w:rsid w:val="00E34F2C"/>
    <w:rsid w:val="00E3573D"/>
    <w:rsid w:val="00E35D79"/>
    <w:rsid w:val="00E413EF"/>
    <w:rsid w:val="00E439A3"/>
    <w:rsid w:val="00E443AC"/>
    <w:rsid w:val="00E44F86"/>
    <w:rsid w:val="00E46280"/>
    <w:rsid w:val="00E4641E"/>
    <w:rsid w:val="00E50020"/>
    <w:rsid w:val="00E513C8"/>
    <w:rsid w:val="00E51405"/>
    <w:rsid w:val="00E519AE"/>
    <w:rsid w:val="00E54A76"/>
    <w:rsid w:val="00E561D7"/>
    <w:rsid w:val="00E57992"/>
    <w:rsid w:val="00E57AF7"/>
    <w:rsid w:val="00E606F5"/>
    <w:rsid w:val="00E622AC"/>
    <w:rsid w:val="00E6241B"/>
    <w:rsid w:val="00E62598"/>
    <w:rsid w:val="00E631F5"/>
    <w:rsid w:val="00E64012"/>
    <w:rsid w:val="00E64E64"/>
    <w:rsid w:val="00E64FCC"/>
    <w:rsid w:val="00E66C4F"/>
    <w:rsid w:val="00E700B1"/>
    <w:rsid w:val="00E703B6"/>
    <w:rsid w:val="00E70C86"/>
    <w:rsid w:val="00E72200"/>
    <w:rsid w:val="00E7246C"/>
    <w:rsid w:val="00E72B1B"/>
    <w:rsid w:val="00E72BD0"/>
    <w:rsid w:val="00E73D73"/>
    <w:rsid w:val="00E75CE0"/>
    <w:rsid w:val="00E75D47"/>
    <w:rsid w:val="00E75D7D"/>
    <w:rsid w:val="00E766F5"/>
    <w:rsid w:val="00E7682B"/>
    <w:rsid w:val="00E77DC8"/>
    <w:rsid w:val="00E816B2"/>
    <w:rsid w:val="00E81D35"/>
    <w:rsid w:val="00E8258D"/>
    <w:rsid w:val="00E82948"/>
    <w:rsid w:val="00E83B4B"/>
    <w:rsid w:val="00E83B81"/>
    <w:rsid w:val="00E84746"/>
    <w:rsid w:val="00E87A42"/>
    <w:rsid w:val="00E87C17"/>
    <w:rsid w:val="00E90218"/>
    <w:rsid w:val="00E913BB"/>
    <w:rsid w:val="00E93A5B"/>
    <w:rsid w:val="00E94473"/>
    <w:rsid w:val="00E94A7D"/>
    <w:rsid w:val="00E95176"/>
    <w:rsid w:val="00E95F2E"/>
    <w:rsid w:val="00E96F63"/>
    <w:rsid w:val="00E974B8"/>
    <w:rsid w:val="00E97702"/>
    <w:rsid w:val="00EA1508"/>
    <w:rsid w:val="00EA1541"/>
    <w:rsid w:val="00EA18D2"/>
    <w:rsid w:val="00EA3008"/>
    <w:rsid w:val="00EA32E4"/>
    <w:rsid w:val="00EA4B5E"/>
    <w:rsid w:val="00EA5BCD"/>
    <w:rsid w:val="00EA64EA"/>
    <w:rsid w:val="00EA6754"/>
    <w:rsid w:val="00EA796D"/>
    <w:rsid w:val="00EA7E36"/>
    <w:rsid w:val="00EB0898"/>
    <w:rsid w:val="00EB33B4"/>
    <w:rsid w:val="00EB42FB"/>
    <w:rsid w:val="00EB43E5"/>
    <w:rsid w:val="00EB4431"/>
    <w:rsid w:val="00EB5CA2"/>
    <w:rsid w:val="00EB627B"/>
    <w:rsid w:val="00EB6D94"/>
    <w:rsid w:val="00EB6D97"/>
    <w:rsid w:val="00EB6EA7"/>
    <w:rsid w:val="00EC0949"/>
    <w:rsid w:val="00EC0B4A"/>
    <w:rsid w:val="00EC0D1F"/>
    <w:rsid w:val="00EC10F0"/>
    <w:rsid w:val="00EC185D"/>
    <w:rsid w:val="00EC27C2"/>
    <w:rsid w:val="00EC28D7"/>
    <w:rsid w:val="00EC291D"/>
    <w:rsid w:val="00EC2CE4"/>
    <w:rsid w:val="00EC2F8D"/>
    <w:rsid w:val="00EC30E2"/>
    <w:rsid w:val="00EC4183"/>
    <w:rsid w:val="00EC43F1"/>
    <w:rsid w:val="00EC610F"/>
    <w:rsid w:val="00EC6468"/>
    <w:rsid w:val="00EC6708"/>
    <w:rsid w:val="00EC72AD"/>
    <w:rsid w:val="00ED0E42"/>
    <w:rsid w:val="00ED1E6A"/>
    <w:rsid w:val="00ED207C"/>
    <w:rsid w:val="00ED22D5"/>
    <w:rsid w:val="00ED2C59"/>
    <w:rsid w:val="00ED2D02"/>
    <w:rsid w:val="00ED325A"/>
    <w:rsid w:val="00ED3F41"/>
    <w:rsid w:val="00ED3F57"/>
    <w:rsid w:val="00ED5615"/>
    <w:rsid w:val="00ED6133"/>
    <w:rsid w:val="00ED692E"/>
    <w:rsid w:val="00ED69AF"/>
    <w:rsid w:val="00ED77D3"/>
    <w:rsid w:val="00EE09FB"/>
    <w:rsid w:val="00EE183D"/>
    <w:rsid w:val="00EE1847"/>
    <w:rsid w:val="00EE240E"/>
    <w:rsid w:val="00EE2ED7"/>
    <w:rsid w:val="00EE399D"/>
    <w:rsid w:val="00EE5F55"/>
    <w:rsid w:val="00EE67B3"/>
    <w:rsid w:val="00EE688E"/>
    <w:rsid w:val="00EE6A6D"/>
    <w:rsid w:val="00EE716C"/>
    <w:rsid w:val="00EE74D2"/>
    <w:rsid w:val="00EF03E2"/>
    <w:rsid w:val="00EF2CB6"/>
    <w:rsid w:val="00EF2CD4"/>
    <w:rsid w:val="00EF40C4"/>
    <w:rsid w:val="00EF4AEF"/>
    <w:rsid w:val="00EF6414"/>
    <w:rsid w:val="00EF6DC5"/>
    <w:rsid w:val="00EF76C1"/>
    <w:rsid w:val="00EF7BA3"/>
    <w:rsid w:val="00EF7F8B"/>
    <w:rsid w:val="00EF7FCF"/>
    <w:rsid w:val="00F009CD"/>
    <w:rsid w:val="00F009FB"/>
    <w:rsid w:val="00F03814"/>
    <w:rsid w:val="00F03AF9"/>
    <w:rsid w:val="00F04D30"/>
    <w:rsid w:val="00F04DE4"/>
    <w:rsid w:val="00F07A09"/>
    <w:rsid w:val="00F07DC9"/>
    <w:rsid w:val="00F103FE"/>
    <w:rsid w:val="00F107A5"/>
    <w:rsid w:val="00F11B3F"/>
    <w:rsid w:val="00F136B9"/>
    <w:rsid w:val="00F1390C"/>
    <w:rsid w:val="00F14D98"/>
    <w:rsid w:val="00F15876"/>
    <w:rsid w:val="00F15AA4"/>
    <w:rsid w:val="00F170E0"/>
    <w:rsid w:val="00F17969"/>
    <w:rsid w:val="00F20067"/>
    <w:rsid w:val="00F202A0"/>
    <w:rsid w:val="00F20C5E"/>
    <w:rsid w:val="00F22BC8"/>
    <w:rsid w:val="00F24575"/>
    <w:rsid w:val="00F24A91"/>
    <w:rsid w:val="00F24F3E"/>
    <w:rsid w:val="00F2501D"/>
    <w:rsid w:val="00F2558F"/>
    <w:rsid w:val="00F25DF1"/>
    <w:rsid w:val="00F268D4"/>
    <w:rsid w:val="00F27F24"/>
    <w:rsid w:val="00F27F47"/>
    <w:rsid w:val="00F308D5"/>
    <w:rsid w:val="00F3137D"/>
    <w:rsid w:val="00F33C4A"/>
    <w:rsid w:val="00F33CBB"/>
    <w:rsid w:val="00F34F27"/>
    <w:rsid w:val="00F35D37"/>
    <w:rsid w:val="00F35EE6"/>
    <w:rsid w:val="00F36060"/>
    <w:rsid w:val="00F36234"/>
    <w:rsid w:val="00F36A1D"/>
    <w:rsid w:val="00F373A0"/>
    <w:rsid w:val="00F40ABA"/>
    <w:rsid w:val="00F41444"/>
    <w:rsid w:val="00F4311D"/>
    <w:rsid w:val="00F434A8"/>
    <w:rsid w:val="00F43787"/>
    <w:rsid w:val="00F44278"/>
    <w:rsid w:val="00F4591D"/>
    <w:rsid w:val="00F45F8D"/>
    <w:rsid w:val="00F4609B"/>
    <w:rsid w:val="00F464F1"/>
    <w:rsid w:val="00F47FD5"/>
    <w:rsid w:val="00F5055F"/>
    <w:rsid w:val="00F51034"/>
    <w:rsid w:val="00F51B65"/>
    <w:rsid w:val="00F52026"/>
    <w:rsid w:val="00F525C7"/>
    <w:rsid w:val="00F52AAB"/>
    <w:rsid w:val="00F52EB6"/>
    <w:rsid w:val="00F53878"/>
    <w:rsid w:val="00F53A3A"/>
    <w:rsid w:val="00F54A62"/>
    <w:rsid w:val="00F55260"/>
    <w:rsid w:val="00F55FD3"/>
    <w:rsid w:val="00F565CC"/>
    <w:rsid w:val="00F5695A"/>
    <w:rsid w:val="00F575CE"/>
    <w:rsid w:val="00F576FA"/>
    <w:rsid w:val="00F604C7"/>
    <w:rsid w:val="00F60997"/>
    <w:rsid w:val="00F61084"/>
    <w:rsid w:val="00F61F49"/>
    <w:rsid w:val="00F623D1"/>
    <w:rsid w:val="00F6316B"/>
    <w:rsid w:val="00F63241"/>
    <w:rsid w:val="00F65191"/>
    <w:rsid w:val="00F65AE0"/>
    <w:rsid w:val="00F666F9"/>
    <w:rsid w:val="00F710E5"/>
    <w:rsid w:val="00F712C5"/>
    <w:rsid w:val="00F719E2"/>
    <w:rsid w:val="00F72E64"/>
    <w:rsid w:val="00F74E38"/>
    <w:rsid w:val="00F76D6F"/>
    <w:rsid w:val="00F778B0"/>
    <w:rsid w:val="00F812B5"/>
    <w:rsid w:val="00F81FF8"/>
    <w:rsid w:val="00F8268A"/>
    <w:rsid w:val="00F83BC2"/>
    <w:rsid w:val="00F85E14"/>
    <w:rsid w:val="00F86397"/>
    <w:rsid w:val="00F86663"/>
    <w:rsid w:val="00F86AB6"/>
    <w:rsid w:val="00F87043"/>
    <w:rsid w:val="00F90605"/>
    <w:rsid w:val="00F918C0"/>
    <w:rsid w:val="00F91CB2"/>
    <w:rsid w:val="00F92EC1"/>
    <w:rsid w:val="00F94A46"/>
    <w:rsid w:val="00F94C47"/>
    <w:rsid w:val="00F953E9"/>
    <w:rsid w:val="00F965B4"/>
    <w:rsid w:val="00F96749"/>
    <w:rsid w:val="00FA040F"/>
    <w:rsid w:val="00FA0421"/>
    <w:rsid w:val="00FA0D70"/>
    <w:rsid w:val="00FA123F"/>
    <w:rsid w:val="00FA1FFD"/>
    <w:rsid w:val="00FA2DDF"/>
    <w:rsid w:val="00FA3389"/>
    <w:rsid w:val="00FA3476"/>
    <w:rsid w:val="00FA34B4"/>
    <w:rsid w:val="00FA7857"/>
    <w:rsid w:val="00FA7D0C"/>
    <w:rsid w:val="00FB0628"/>
    <w:rsid w:val="00FB0C10"/>
    <w:rsid w:val="00FB17C4"/>
    <w:rsid w:val="00FB290A"/>
    <w:rsid w:val="00FB2E56"/>
    <w:rsid w:val="00FB2EB7"/>
    <w:rsid w:val="00FB36B5"/>
    <w:rsid w:val="00FB3C36"/>
    <w:rsid w:val="00FB4280"/>
    <w:rsid w:val="00FB6B6E"/>
    <w:rsid w:val="00FB72AB"/>
    <w:rsid w:val="00FB77BC"/>
    <w:rsid w:val="00FB7CCE"/>
    <w:rsid w:val="00FC01C8"/>
    <w:rsid w:val="00FC1672"/>
    <w:rsid w:val="00FC3BC5"/>
    <w:rsid w:val="00FC4A7F"/>
    <w:rsid w:val="00FC5027"/>
    <w:rsid w:val="00FC50C7"/>
    <w:rsid w:val="00FC511D"/>
    <w:rsid w:val="00FC5F17"/>
    <w:rsid w:val="00FC68BC"/>
    <w:rsid w:val="00FC7292"/>
    <w:rsid w:val="00FC7492"/>
    <w:rsid w:val="00FC75CE"/>
    <w:rsid w:val="00FC7CFE"/>
    <w:rsid w:val="00FC7EBF"/>
    <w:rsid w:val="00FD0452"/>
    <w:rsid w:val="00FD0C9D"/>
    <w:rsid w:val="00FD11B3"/>
    <w:rsid w:val="00FD11D4"/>
    <w:rsid w:val="00FD15E8"/>
    <w:rsid w:val="00FD225D"/>
    <w:rsid w:val="00FD2384"/>
    <w:rsid w:val="00FD3739"/>
    <w:rsid w:val="00FD4DAC"/>
    <w:rsid w:val="00FD4DDC"/>
    <w:rsid w:val="00FD5708"/>
    <w:rsid w:val="00FD5B58"/>
    <w:rsid w:val="00FD7884"/>
    <w:rsid w:val="00FE07CC"/>
    <w:rsid w:val="00FE139E"/>
    <w:rsid w:val="00FE2503"/>
    <w:rsid w:val="00FE29E4"/>
    <w:rsid w:val="00FE452E"/>
    <w:rsid w:val="00FE4919"/>
    <w:rsid w:val="00FE5CAC"/>
    <w:rsid w:val="00FE6DBA"/>
    <w:rsid w:val="00FE7EFE"/>
    <w:rsid w:val="00FF053C"/>
    <w:rsid w:val="00FF4275"/>
    <w:rsid w:val="00FF446C"/>
    <w:rsid w:val="00FF4A4C"/>
    <w:rsid w:val="00FF4C15"/>
    <w:rsid w:val="00FF4FC1"/>
    <w:rsid w:val="00FF5566"/>
    <w:rsid w:val="00FF5C37"/>
    <w:rsid w:val="00FF6AD5"/>
    <w:rsid w:val="00FF7D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9" w:unhideWhenUsed="1" w:qFormat="1"/>
    <w:lsdException w:name="heading 5"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22" w:qFormat="1"/>
    <w:lsdException w:name="Emphasis"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94B6F"/>
    <w:pPr>
      <w:spacing w:after="140"/>
      <w:ind w:firstLine="567"/>
      <w:jc w:val="both"/>
    </w:pPr>
    <w:rPr>
      <w:lang w:eastAsia="en-US"/>
    </w:rPr>
  </w:style>
  <w:style w:type="paragraph" w:styleId="Ttulo1">
    <w:name w:val="heading 1"/>
    <w:basedOn w:val="Normal"/>
    <w:next w:val="Normal"/>
    <w:link w:val="Ttulo1Car"/>
    <w:qFormat/>
    <w:rsid w:val="00594B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594B6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594B6F"/>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594B6F"/>
    <w:pPr>
      <w:keepNext/>
      <w:spacing w:before="240" w:after="60"/>
      <w:outlineLvl w:val="3"/>
    </w:pPr>
    <w:rPr>
      <w:b/>
      <w:bCs/>
      <w:sz w:val="28"/>
      <w:szCs w:val="28"/>
    </w:rPr>
  </w:style>
  <w:style w:type="paragraph" w:styleId="Ttulo5">
    <w:name w:val="heading 5"/>
    <w:basedOn w:val="Normal"/>
    <w:next w:val="Normal"/>
    <w:link w:val="Ttulo5Car"/>
    <w:qFormat/>
    <w:rsid w:val="00594B6F"/>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594B6F"/>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2"/>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594B6F"/>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594B6F"/>
    <w:rPr>
      <w:b w:val="0"/>
      <w:bCs/>
      <w:iCs/>
      <w:spacing w:val="10"/>
    </w:rPr>
  </w:style>
  <w:style w:type="paragraph" w:customStyle="1" w:styleId="atitulo3">
    <w:name w:val="atitulo3"/>
    <w:basedOn w:val="atitulo2"/>
    <w:qFormat/>
    <w:rsid w:val="00594B6F"/>
    <w:rPr>
      <w:bCs w:val="0"/>
      <w:i/>
    </w:rPr>
  </w:style>
  <w:style w:type="paragraph" w:styleId="TDC1">
    <w:name w:val="toc 1"/>
    <w:basedOn w:val="Normal"/>
    <w:next w:val="Normal"/>
    <w:autoRedefine/>
    <w:uiPriority w:val="39"/>
    <w:rsid w:val="00CC58D5"/>
    <w:pPr>
      <w:tabs>
        <w:tab w:val="right" w:leader="dot" w:pos="8930"/>
      </w:tabs>
      <w:spacing w:before="60" w:after="80"/>
      <w:ind w:firstLine="0"/>
    </w:pPr>
    <w:rPr>
      <w:rFonts w:ascii="Arial Narrow" w:hAnsi="Arial Narrow"/>
      <w:smallCaps/>
      <w:noProof/>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594B6F"/>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qFormat/>
    <w:rsid w:val="00594B6F"/>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1Car">
    <w:name w:val="Título 1 Car"/>
    <w:basedOn w:val="Fuentedeprrafopredeter"/>
    <w:link w:val="Ttulo1"/>
    <w:uiPriority w:val="99"/>
    <w:rsid w:val="00594B6F"/>
    <w:rPr>
      <w:rFonts w:ascii="Arial" w:hAnsi="Arial" w:cs="Arial"/>
      <w:b/>
      <w:bCs/>
      <w:kern w:val="32"/>
      <w:sz w:val="32"/>
      <w:szCs w:val="32"/>
      <w:lang w:eastAsia="en-US"/>
    </w:rPr>
  </w:style>
  <w:style w:type="character" w:customStyle="1" w:styleId="Ttulo2Car">
    <w:name w:val="Título 2 Car"/>
    <w:basedOn w:val="Fuentedeprrafopredeter"/>
    <w:link w:val="Ttulo2"/>
    <w:uiPriority w:val="99"/>
    <w:rsid w:val="00594B6F"/>
    <w:rPr>
      <w:rFonts w:ascii="Arial" w:hAnsi="Arial" w:cs="Arial"/>
      <w:b/>
      <w:bCs/>
      <w:i/>
      <w:iCs/>
      <w:sz w:val="28"/>
      <w:szCs w:val="28"/>
      <w:lang w:eastAsia="en-US"/>
    </w:rPr>
  </w:style>
  <w:style w:type="character" w:customStyle="1" w:styleId="Ttulo3Car">
    <w:name w:val="Título 3 Car"/>
    <w:basedOn w:val="Fuentedeprrafopredeter"/>
    <w:link w:val="Ttulo3"/>
    <w:uiPriority w:val="99"/>
    <w:rsid w:val="00594B6F"/>
    <w:rPr>
      <w:rFonts w:ascii="Arial" w:hAnsi="Arial" w:cs="Arial"/>
      <w:b/>
      <w:bCs/>
      <w:szCs w:val="26"/>
      <w:lang w:eastAsia="en-US"/>
    </w:rPr>
  </w:style>
  <w:style w:type="character" w:customStyle="1" w:styleId="Ttulo4Car">
    <w:name w:val="Título 4 Car"/>
    <w:basedOn w:val="Fuentedeprrafopredeter"/>
    <w:link w:val="Ttulo4"/>
    <w:uiPriority w:val="99"/>
    <w:rsid w:val="00594B6F"/>
    <w:rPr>
      <w:b/>
      <w:bCs/>
      <w:sz w:val="28"/>
      <w:szCs w:val="28"/>
      <w:lang w:eastAsia="en-US"/>
    </w:rPr>
  </w:style>
  <w:style w:type="character" w:customStyle="1" w:styleId="Ttulo5Car">
    <w:name w:val="Título 5 Car"/>
    <w:basedOn w:val="Fuentedeprrafopredeter"/>
    <w:link w:val="Ttulo5"/>
    <w:uiPriority w:val="99"/>
    <w:rsid w:val="00594B6F"/>
    <w:rPr>
      <w:b/>
      <w:sz w:val="28"/>
      <w:lang w:val="es-ES" w:eastAsia="en-US"/>
    </w:rPr>
  </w:style>
  <w:style w:type="character" w:customStyle="1" w:styleId="Ttulo7Car">
    <w:name w:val="Título 7 Car"/>
    <w:basedOn w:val="Fuentedeprrafopredeter"/>
    <w:link w:val="Ttulo7"/>
    <w:uiPriority w:val="99"/>
    <w:rsid w:val="00594B6F"/>
    <w:rPr>
      <w:sz w:val="52"/>
      <w:lang w:val="es-ES" w:eastAsia="es-ES"/>
    </w:rPr>
  </w:style>
  <w:style w:type="paragraph" w:styleId="Ttulo">
    <w:name w:val="Title"/>
    <w:basedOn w:val="Normal"/>
    <w:next w:val="Normal"/>
    <w:link w:val="TtuloCar"/>
    <w:uiPriority w:val="10"/>
    <w:qFormat/>
    <w:rsid w:val="00594B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94B6F"/>
    <w:rPr>
      <w:rFonts w:asciiTheme="majorHAnsi" w:eastAsiaTheme="majorEastAsia" w:hAnsiTheme="majorHAnsi" w:cstheme="majorBidi"/>
      <w:color w:val="17365D" w:themeColor="text2" w:themeShade="BF"/>
      <w:spacing w:val="5"/>
      <w:kern w:val="28"/>
      <w:sz w:val="52"/>
      <w:szCs w:val="52"/>
      <w:lang w:eastAsia="en-US"/>
    </w:rPr>
  </w:style>
  <w:style w:type="paragraph" w:styleId="Subttulo">
    <w:name w:val="Subtitle"/>
    <w:basedOn w:val="Normal"/>
    <w:next w:val="Normal"/>
    <w:link w:val="SubttuloCar"/>
    <w:uiPriority w:val="11"/>
    <w:qFormat/>
    <w:rsid w:val="00594B6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94B6F"/>
    <w:rPr>
      <w:rFonts w:asciiTheme="majorHAnsi" w:eastAsiaTheme="majorEastAsia" w:hAnsiTheme="majorHAnsi" w:cstheme="majorBidi"/>
      <w:i/>
      <w:iCs/>
      <w:color w:val="4F81BD" w:themeColor="accent1"/>
      <w:spacing w:val="15"/>
      <w:sz w:val="24"/>
      <w:szCs w:val="24"/>
      <w:lang w:eastAsia="en-US"/>
    </w:rPr>
  </w:style>
  <w:style w:type="character" w:styleId="Textoennegrita">
    <w:name w:val="Strong"/>
    <w:basedOn w:val="Fuentedeprrafopredeter"/>
    <w:uiPriority w:val="22"/>
    <w:qFormat/>
    <w:rsid w:val="00594B6F"/>
    <w:rPr>
      <w:rFonts w:cs="Times New Roman"/>
      <w:b/>
    </w:rPr>
  </w:style>
  <w:style w:type="character" w:styleId="nfasis">
    <w:name w:val="Emphasis"/>
    <w:basedOn w:val="Fuentedeprrafopredeter"/>
    <w:uiPriority w:val="99"/>
    <w:qFormat/>
    <w:rsid w:val="00594B6F"/>
    <w:rPr>
      <w:rFonts w:cs="Times New Roman"/>
      <w:i/>
      <w:iCs/>
    </w:rPr>
  </w:style>
  <w:style w:type="paragraph" w:styleId="Prrafodelista">
    <w:name w:val="List Paragraph"/>
    <w:basedOn w:val="Normal"/>
    <w:uiPriority w:val="34"/>
    <w:qFormat/>
    <w:rsid w:val="00594B6F"/>
    <w:pPr>
      <w:ind w:left="720"/>
      <w:contextualSpacing/>
    </w:pPr>
  </w:style>
  <w:style w:type="paragraph" w:styleId="Cita">
    <w:name w:val="Quote"/>
    <w:basedOn w:val="Normal"/>
    <w:next w:val="Normal"/>
    <w:link w:val="CitaCar"/>
    <w:uiPriority w:val="29"/>
    <w:qFormat/>
    <w:rsid w:val="00594B6F"/>
    <w:rPr>
      <w:i/>
      <w:iCs/>
      <w:color w:val="000000" w:themeColor="text1"/>
    </w:rPr>
  </w:style>
  <w:style w:type="character" w:customStyle="1" w:styleId="CitaCar">
    <w:name w:val="Cita Car"/>
    <w:basedOn w:val="Fuentedeprrafopredeter"/>
    <w:link w:val="Cita"/>
    <w:uiPriority w:val="29"/>
    <w:rsid w:val="00594B6F"/>
    <w:rPr>
      <w:i/>
      <w:iCs/>
      <w:color w:val="000000" w:themeColor="text1"/>
      <w:lang w:eastAsia="en-US"/>
    </w:rPr>
  </w:style>
  <w:style w:type="character" w:styleId="nfasissutil">
    <w:name w:val="Subtle Emphasis"/>
    <w:basedOn w:val="Fuentedeprrafopredeter"/>
    <w:uiPriority w:val="19"/>
    <w:qFormat/>
    <w:rsid w:val="00594B6F"/>
    <w:rPr>
      <w:i/>
      <w:iCs/>
      <w:color w:val="808080" w:themeColor="text1" w:themeTint="7F"/>
    </w:rPr>
  </w:style>
  <w:style w:type="character" w:styleId="nfasisintenso">
    <w:name w:val="Intense Emphasis"/>
    <w:basedOn w:val="Fuentedeprrafopredeter"/>
    <w:uiPriority w:val="21"/>
    <w:qFormat/>
    <w:rsid w:val="00594B6F"/>
    <w:rPr>
      <w:b/>
      <w:bCs/>
      <w:i/>
      <w:iCs/>
      <w:color w:val="4F81BD" w:themeColor="accent1"/>
    </w:rPr>
  </w:style>
  <w:style w:type="character" w:styleId="Referenciasutil">
    <w:name w:val="Subtle Reference"/>
    <w:basedOn w:val="Fuentedeprrafopredeter"/>
    <w:uiPriority w:val="31"/>
    <w:qFormat/>
    <w:rsid w:val="00594B6F"/>
    <w:rPr>
      <w:smallCaps/>
      <w:color w:val="C0504D" w:themeColor="accent2"/>
      <w:u w:val="single"/>
    </w:rPr>
  </w:style>
  <w:style w:type="character" w:styleId="Referenciaintensa">
    <w:name w:val="Intense Reference"/>
    <w:basedOn w:val="Fuentedeprrafopredeter"/>
    <w:uiPriority w:val="32"/>
    <w:qFormat/>
    <w:rsid w:val="00594B6F"/>
    <w:rPr>
      <w:b/>
      <w:bCs/>
      <w:smallCaps/>
      <w:color w:val="C0504D" w:themeColor="accent2"/>
      <w:spacing w:val="5"/>
      <w:u w:val="single"/>
    </w:rPr>
  </w:style>
  <w:style w:type="character" w:customStyle="1" w:styleId="atitulo1Car">
    <w:name w:val="atitulo1 Car"/>
    <w:basedOn w:val="Fuentedeprrafopredeter"/>
    <w:link w:val="atitulo1"/>
    <w:locked/>
    <w:rsid w:val="00594B6F"/>
    <w:rPr>
      <w:rFonts w:ascii="Arial" w:hAnsi="Arial"/>
      <w:b/>
      <w:color w:val="000000"/>
      <w:kern w:val="28"/>
      <w:sz w:val="25"/>
      <w:szCs w:val="26"/>
      <w:lang w:eastAsia="en-US"/>
    </w:rPr>
  </w:style>
  <w:style w:type="character" w:customStyle="1" w:styleId="atitulo2Car">
    <w:name w:val="atitulo2 Car"/>
    <w:link w:val="atitulo2"/>
    <w:uiPriority w:val="99"/>
    <w:locked/>
    <w:rsid w:val="00594B6F"/>
    <w:rPr>
      <w:rFonts w:ascii="Arial" w:hAnsi="Arial"/>
      <w:bCs/>
      <w:iCs/>
      <w:color w:val="000000"/>
      <w:spacing w:val="10"/>
      <w:kern w:val="28"/>
      <w:sz w:val="25"/>
      <w:szCs w:val="26"/>
      <w:lang w:eastAsia="en-US"/>
    </w:rPr>
  </w:style>
  <w:style w:type="paragraph" w:customStyle="1" w:styleId="1">
    <w:name w:val="1"/>
    <w:basedOn w:val="Normal"/>
    <w:next w:val="Normal"/>
    <w:qFormat/>
    <w:rsid w:val="004F7E06"/>
    <w:rPr>
      <w:b/>
      <w:bCs/>
    </w:rPr>
  </w:style>
  <w:style w:type="paragraph" w:customStyle="1" w:styleId="Estndar">
    <w:name w:val="Estándar"/>
    <w:rsid w:val="004F7E06"/>
    <w:pPr>
      <w:snapToGrid w:val="0"/>
    </w:pPr>
    <w:rPr>
      <w:rFonts w:ascii="CG Omega" w:hAnsi="CG Omega"/>
      <w:color w:val="000000"/>
      <w:sz w:val="22"/>
      <w:lang w:val="es-ES" w:eastAsia="es-ES"/>
    </w:rPr>
  </w:style>
  <w:style w:type="paragraph" w:customStyle="1" w:styleId="tabla10">
    <w:name w:val="tabla10"/>
    <w:rsid w:val="004F7E06"/>
    <w:pPr>
      <w:tabs>
        <w:tab w:val="left" w:pos="567"/>
        <w:tab w:val="left" w:pos="1134"/>
      </w:tabs>
      <w:snapToGrid w:val="0"/>
    </w:pPr>
    <w:rPr>
      <w:rFonts w:ascii="CG Times" w:hAnsi="CG Times"/>
      <w:color w:val="000000"/>
      <w:lang w:val="es-ES" w:eastAsia="es-ES"/>
    </w:rPr>
  </w:style>
  <w:style w:type="paragraph" w:styleId="NormalWeb">
    <w:name w:val="Normal (Web)"/>
    <w:basedOn w:val="Normal"/>
    <w:rsid w:val="004F7E06"/>
    <w:pPr>
      <w:spacing w:before="100" w:beforeAutospacing="1" w:after="100" w:afterAutospacing="1"/>
      <w:ind w:firstLine="0"/>
    </w:pPr>
    <w:rPr>
      <w:rFonts w:ascii="Verdana" w:hAnsi="Verdana"/>
      <w:sz w:val="13"/>
      <w:szCs w:val="13"/>
      <w:lang w:val="es-ES" w:eastAsia="es-ES"/>
    </w:rPr>
  </w:style>
  <w:style w:type="paragraph" w:styleId="Textocomentario">
    <w:name w:val="annotation text"/>
    <w:basedOn w:val="Normal"/>
    <w:link w:val="TextocomentarioCar"/>
    <w:rsid w:val="004F7E06"/>
  </w:style>
  <w:style w:type="character" w:customStyle="1" w:styleId="TextocomentarioCar">
    <w:name w:val="Texto comentario Car"/>
    <w:basedOn w:val="Fuentedeprrafopredeter"/>
    <w:link w:val="Textocomentario"/>
    <w:rsid w:val="004F7E06"/>
    <w:rPr>
      <w:lang w:eastAsia="en-US"/>
    </w:rPr>
  </w:style>
  <w:style w:type="paragraph" w:styleId="Asuntodelcomentario">
    <w:name w:val="annotation subject"/>
    <w:basedOn w:val="Textocomentario"/>
    <w:next w:val="Textocomentario"/>
    <w:link w:val="AsuntodelcomentarioCar"/>
    <w:rsid w:val="004F7E06"/>
    <w:rPr>
      <w:b/>
      <w:bCs/>
    </w:rPr>
  </w:style>
  <w:style w:type="character" w:customStyle="1" w:styleId="AsuntodelcomentarioCar">
    <w:name w:val="Asunto del comentario Car"/>
    <w:basedOn w:val="TextocomentarioCar"/>
    <w:link w:val="Asuntodelcomentario"/>
    <w:rsid w:val="004F7E06"/>
    <w:rPr>
      <w:b/>
      <w:bCs/>
      <w:lang w:eastAsia="en-US"/>
    </w:rPr>
  </w:style>
  <w:style w:type="paragraph" w:styleId="Mapadeldocumento">
    <w:name w:val="Document Map"/>
    <w:basedOn w:val="Normal"/>
    <w:link w:val="MapadeldocumentoCar"/>
    <w:rsid w:val="004F7E06"/>
    <w:pPr>
      <w:shd w:val="clear" w:color="auto" w:fill="000080"/>
    </w:pPr>
    <w:rPr>
      <w:rFonts w:ascii="Tahoma" w:hAnsi="Tahoma" w:cs="Tahoma"/>
    </w:rPr>
  </w:style>
  <w:style w:type="character" w:customStyle="1" w:styleId="MapadeldocumentoCar">
    <w:name w:val="Mapa del documento Car"/>
    <w:basedOn w:val="Fuentedeprrafopredeter"/>
    <w:link w:val="Mapadeldocumento"/>
    <w:rsid w:val="004F7E06"/>
    <w:rPr>
      <w:rFonts w:ascii="Tahoma" w:hAnsi="Tahoma" w:cs="Tahoma"/>
      <w:shd w:val="clear" w:color="auto" w:fill="000080"/>
      <w:lang w:eastAsia="en-US"/>
    </w:rPr>
  </w:style>
  <w:style w:type="paragraph" w:styleId="Textonotapie">
    <w:name w:val="footnote text"/>
    <w:basedOn w:val="Normal"/>
    <w:link w:val="TextonotapieCar"/>
    <w:rsid w:val="004F7E06"/>
  </w:style>
  <w:style w:type="character" w:customStyle="1" w:styleId="TextonotapieCar">
    <w:name w:val="Texto nota pie Car"/>
    <w:basedOn w:val="Fuentedeprrafopredeter"/>
    <w:link w:val="Textonotapie"/>
    <w:rsid w:val="004F7E06"/>
    <w:rPr>
      <w:lang w:eastAsia="en-US"/>
    </w:rPr>
  </w:style>
  <w:style w:type="character" w:styleId="Refdenotaalpie">
    <w:name w:val="footnote reference"/>
    <w:rsid w:val="004F7E06"/>
    <w:rPr>
      <w:vertAlign w:val="superscript"/>
    </w:rPr>
  </w:style>
  <w:style w:type="character" w:styleId="Refdecomentario">
    <w:name w:val="annotation reference"/>
    <w:rsid w:val="004F7E06"/>
    <w:rPr>
      <w:sz w:val="16"/>
      <w:szCs w:val="16"/>
    </w:rPr>
  </w:style>
  <w:style w:type="paragraph" w:customStyle="1" w:styleId="Default">
    <w:name w:val="Default"/>
    <w:rsid w:val="002F77DA"/>
    <w:pPr>
      <w:autoSpaceDE w:val="0"/>
      <w:autoSpaceDN w:val="0"/>
      <w:adjustRightInd w:val="0"/>
    </w:pPr>
    <w:rPr>
      <w:rFonts w:ascii="Calibri" w:hAnsi="Calibri" w:cs="Calibri"/>
      <w:color w:val="000000"/>
      <w:sz w:val="24"/>
      <w:szCs w:val="24"/>
      <w:lang w:val="es-ES"/>
    </w:rPr>
  </w:style>
  <w:style w:type="paragraph" w:customStyle="1" w:styleId="Sangradoi">
    <w:name w:val="Sangrado i)"/>
    <w:basedOn w:val="Normal"/>
    <w:rsid w:val="00334A94"/>
    <w:pPr>
      <w:numPr>
        <w:numId w:val="3"/>
      </w:numPr>
      <w:tabs>
        <w:tab w:val="left" w:pos="1134"/>
        <w:tab w:val="left" w:pos="1701"/>
        <w:tab w:val="center" w:pos="4428"/>
        <w:tab w:val="center" w:pos="6713"/>
        <w:tab w:val="right" w:pos="8998"/>
      </w:tabs>
      <w:spacing w:after="0"/>
      <w:jc w:val="left"/>
    </w:pPr>
    <w:rPr>
      <w:rFonts w:ascii="CG Omega" w:hAnsi="CG Omega"/>
      <w:sz w:val="22"/>
      <w:lang w:eastAsia="es-ES"/>
    </w:rPr>
  </w:style>
  <w:style w:type="character" w:customStyle="1" w:styleId="EncabezadoCar">
    <w:name w:val="Encabezado Car"/>
    <w:basedOn w:val="Fuentedeprrafopredeter"/>
    <w:link w:val="Encabezado"/>
    <w:rsid w:val="00413D99"/>
    <w:rPr>
      <w:bCs/>
      <w:caps/>
      <w:sz w:val="14"/>
      <w:szCs w:val="12"/>
      <w:lang w:eastAsia="en-US"/>
    </w:rPr>
  </w:style>
  <w:style w:type="character" w:customStyle="1" w:styleId="object">
    <w:name w:val="object"/>
    <w:basedOn w:val="Fuentedeprrafopredeter"/>
    <w:rsid w:val="00CB03F9"/>
  </w:style>
  <w:style w:type="character" w:customStyle="1" w:styleId="PiedepginaCar">
    <w:name w:val="Pie de página Car"/>
    <w:basedOn w:val="Fuentedeprrafopredeter"/>
    <w:link w:val="Piedepgina"/>
    <w:rsid w:val="004776AD"/>
    <w:rPr>
      <w:spacing w:val="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9" w:unhideWhenUsed="1" w:qFormat="1"/>
    <w:lsdException w:name="heading 5"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22" w:qFormat="1"/>
    <w:lsdException w:name="Emphasis"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94B6F"/>
    <w:pPr>
      <w:spacing w:after="140"/>
      <w:ind w:firstLine="567"/>
      <w:jc w:val="both"/>
    </w:pPr>
    <w:rPr>
      <w:lang w:eastAsia="en-US"/>
    </w:rPr>
  </w:style>
  <w:style w:type="paragraph" w:styleId="Ttulo1">
    <w:name w:val="heading 1"/>
    <w:basedOn w:val="Normal"/>
    <w:next w:val="Normal"/>
    <w:link w:val="Ttulo1Car"/>
    <w:qFormat/>
    <w:rsid w:val="00594B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594B6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594B6F"/>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594B6F"/>
    <w:pPr>
      <w:keepNext/>
      <w:spacing w:before="240" w:after="60"/>
      <w:outlineLvl w:val="3"/>
    </w:pPr>
    <w:rPr>
      <w:b/>
      <w:bCs/>
      <w:sz w:val="28"/>
      <w:szCs w:val="28"/>
    </w:rPr>
  </w:style>
  <w:style w:type="paragraph" w:styleId="Ttulo5">
    <w:name w:val="heading 5"/>
    <w:basedOn w:val="Normal"/>
    <w:next w:val="Normal"/>
    <w:link w:val="Ttulo5Car"/>
    <w:qFormat/>
    <w:rsid w:val="00594B6F"/>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594B6F"/>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2"/>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594B6F"/>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594B6F"/>
    <w:rPr>
      <w:b w:val="0"/>
      <w:bCs/>
      <w:iCs/>
      <w:spacing w:val="10"/>
    </w:rPr>
  </w:style>
  <w:style w:type="paragraph" w:customStyle="1" w:styleId="atitulo3">
    <w:name w:val="atitulo3"/>
    <w:basedOn w:val="atitulo2"/>
    <w:qFormat/>
    <w:rsid w:val="00594B6F"/>
    <w:rPr>
      <w:bCs w:val="0"/>
      <w:i/>
    </w:rPr>
  </w:style>
  <w:style w:type="paragraph" w:styleId="TDC1">
    <w:name w:val="toc 1"/>
    <w:basedOn w:val="Normal"/>
    <w:next w:val="Normal"/>
    <w:autoRedefine/>
    <w:uiPriority w:val="39"/>
    <w:rsid w:val="00CC58D5"/>
    <w:pPr>
      <w:tabs>
        <w:tab w:val="right" w:leader="dot" w:pos="8930"/>
      </w:tabs>
      <w:spacing w:before="60" w:after="80"/>
      <w:ind w:firstLine="0"/>
    </w:pPr>
    <w:rPr>
      <w:rFonts w:ascii="Arial Narrow" w:hAnsi="Arial Narrow"/>
      <w:smallCaps/>
      <w:noProof/>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594B6F"/>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qFormat/>
    <w:rsid w:val="00594B6F"/>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1Car">
    <w:name w:val="Título 1 Car"/>
    <w:basedOn w:val="Fuentedeprrafopredeter"/>
    <w:link w:val="Ttulo1"/>
    <w:uiPriority w:val="99"/>
    <w:rsid w:val="00594B6F"/>
    <w:rPr>
      <w:rFonts w:ascii="Arial" w:hAnsi="Arial" w:cs="Arial"/>
      <w:b/>
      <w:bCs/>
      <w:kern w:val="32"/>
      <w:sz w:val="32"/>
      <w:szCs w:val="32"/>
      <w:lang w:eastAsia="en-US"/>
    </w:rPr>
  </w:style>
  <w:style w:type="character" w:customStyle="1" w:styleId="Ttulo2Car">
    <w:name w:val="Título 2 Car"/>
    <w:basedOn w:val="Fuentedeprrafopredeter"/>
    <w:link w:val="Ttulo2"/>
    <w:uiPriority w:val="99"/>
    <w:rsid w:val="00594B6F"/>
    <w:rPr>
      <w:rFonts w:ascii="Arial" w:hAnsi="Arial" w:cs="Arial"/>
      <w:b/>
      <w:bCs/>
      <w:i/>
      <w:iCs/>
      <w:sz w:val="28"/>
      <w:szCs w:val="28"/>
      <w:lang w:eastAsia="en-US"/>
    </w:rPr>
  </w:style>
  <w:style w:type="character" w:customStyle="1" w:styleId="Ttulo3Car">
    <w:name w:val="Título 3 Car"/>
    <w:basedOn w:val="Fuentedeprrafopredeter"/>
    <w:link w:val="Ttulo3"/>
    <w:uiPriority w:val="99"/>
    <w:rsid w:val="00594B6F"/>
    <w:rPr>
      <w:rFonts w:ascii="Arial" w:hAnsi="Arial" w:cs="Arial"/>
      <w:b/>
      <w:bCs/>
      <w:szCs w:val="26"/>
      <w:lang w:eastAsia="en-US"/>
    </w:rPr>
  </w:style>
  <w:style w:type="character" w:customStyle="1" w:styleId="Ttulo4Car">
    <w:name w:val="Título 4 Car"/>
    <w:basedOn w:val="Fuentedeprrafopredeter"/>
    <w:link w:val="Ttulo4"/>
    <w:uiPriority w:val="99"/>
    <w:rsid w:val="00594B6F"/>
    <w:rPr>
      <w:b/>
      <w:bCs/>
      <w:sz w:val="28"/>
      <w:szCs w:val="28"/>
      <w:lang w:eastAsia="en-US"/>
    </w:rPr>
  </w:style>
  <w:style w:type="character" w:customStyle="1" w:styleId="Ttulo5Car">
    <w:name w:val="Título 5 Car"/>
    <w:basedOn w:val="Fuentedeprrafopredeter"/>
    <w:link w:val="Ttulo5"/>
    <w:uiPriority w:val="99"/>
    <w:rsid w:val="00594B6F"/>
    <w:rPr>
      <w:b/>
      <w:sz w:val="28"/>
      <w:lang w:val="es-ES" w:eastAsia="en-US"/>
    </w:rPr>
  </w:style>
  <w:style w:type="character" w:customStyle="1" w:styleId="Ttulo7Car">
    <w:name w:val="Título 7 Car"/>
    <w:basedOn w:val="Fuentedeprrafopredeter"/>
    <w:link w:val="Ttulo7"/>
    <w:uiPriority w:val="99"/>
    <w:rsid w:val="00594B6F"/>
    <w:rPr>
      <w:sz w:val="52"/>
      <w:lang w:val="es-ES" w:eastAsia="es-ES"/>
    </w:rPr>
  </w:style>
  <w:style w:type="paragraph" w:styleId="Ttulo">
    <w:name w:val="Title"/>
    <w:basedOn w:val="Normal"/>
    <w:next w:val="Normal"/>
    <w:link w:val="TtuloCar"/>
    <w:uiPriority w:val="10"/>
    <w:qFormat/>
    <w:rsid w:val="00594B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94B6F"/>
    <w:rPr>
      <w:rFonts w:asciiTheme="majorHAnsi" w:eastAsiaTheme="majorEastAsia" w:hAnsiTheme="majorHAnsi" w:cstheme="majorBidi"/>
      <w:color w:val="17365D" w:themeColor="text2" w:themeShade="BF"/>
      <w:spacing w:val="5"/>
      <w:kern w:val="28"/>
      <w:sz w:val="52"/>
      <w:szCs w:val="52"/>
      <w:lang w:eastAsia="en-US"/>
    </w:rPr>
  </w:style>
  <w:style w:type="paragraph" w:styleId="Subttulo">
    <w:name w:val="Subtitle"/>
    <w:basedOn w:val="Normal"/>
    <w:next w:val="Normal"/>
    <w:link w:val="SubttuloCar"/>
    <w:uiPriority w:val="11"/>
    <w:qFormat/>
    <w:rsid w:val="00594B6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94B6F"/>
    <w:rPr>
      <w:rFonts w:asciiTheme="majorHAnsi" w:eastAsiaTheme="majorEastAsia" w:hAnsiTheme="majorHAnsi" w:cstheme="majorBidi"/>
      <w:i/>
      <w:iCs/>
      <w:color w:val="4F81BD" w:themeColor="accent1"/>
      <w:spacing w:val="15"/>
      <w:sz w:val="24"/>
      <w:szCs w:val="24"/>
      <w:lang w:eastAsia="en-US"/>
    </w:rPr>
  </w:style>
  <w:style w:type="character" w:styleId="Textoennegrita">
    <w:name w:val="Strong"/>
    <w:basedOn w:val="Fuentedeprrafopredeter"/>
    <w:uiPriority w:val="22"/>
    <w:qFormat/>
    <w:rsid w:val="00594B6F"/>
    <w:rPr>
      <w:rFonts w:cs="Times New Roman"/>
      <w:b/>
    </w:rPr>
  </w:style>
  <w:style w:type="character" w:styleId="nfasis">
    <w:name w:val="Emphasis"/>
    <w:basedOn w:val="Fuentedeprrafopredeter"/>
    <w:uiPriority w:val="99"/>
    <w:qFormat/>
    <w:rsid w:val="00594B6F"/>
    <w:rPr>
      <w:rFonts w:cs="Times New Roman"/>
      <w:i/>
      <w:iCs/>
    </w:rPr>
  </w:style>
  <w:style w:type="paragraph" w:styleId="Prrafodelista">
    <w:name w:val="List Paragraph"/>
    <w:basedOn w:val="Normal"/>
    <w:uiPriority w:val="34"/>
    <w:qFormat/>
    <w:rsid w:val="00594B6F"/>
    <w:pPr>
      <w:ind w:left="720"/>
      <w:contextualSpacing/>
    </w:pPr>
  </w:style>
  <w:style w:type="paragraph" w:styleId="Cita">
    <w:name w:val="Quote"/>
    <w:basedOn w:val="Normal"/>
    <w:next w:val="Normal"/>
    <w:link w:val="CitaCar"/>
    <w:uiPriority w:val="29"/>
    <w:qFormat/>
    <w:rsid w:val="00594B6F"/>
    <w:rPr>
      <w:i/>
      <w:iCs/>
      <w:color w:val="000000" w:themeColor="text1"/>
    </w:rPr>
  </w:style>
  <w:style w:type="character" w:customStyle="1" w:styleId="CitaCar">
    <w:name w:val="Cita Car"/>
    <w:basedOn w:val="Fuentedeprrafopredeter"/>
    <w:link w:val="Cita"/>
    <w:uiPriority w:val="29"/>
    <w:rsid w:val="00594B6F"/>
    <w:rPr>
      <w:i/>
      <w:iCs/>
      <w:color w:val="000000" w:themeColor="text1"/>
      <w:lang w:eastAsia="en-US"/>
    </w:rPr>
  </w:style>
  <w:style w:type="character" w:styleId="nfasissutil">
    <w:name w:val="Subtle Emphasis"/>
    <w:basedOn w:val="Fuentedeprrafopredeter"/>
    <w:uiPriority w:val="19"/>
    <w:qFormat/>
    <w:rsid w:val="00594B6F"/>
    <w:rPr>
      <w:i/>
      <w:iCs/>
      <w:color w:val="808080" w:themeColor="text1" w:themeTint="7F"/>
    </w:rPr>
  </w:style>
  <w:style w:type="character" w:styleId="nfasisintenso">
    <w:name w:val="Intense Emphasis"/>
    <w:basedOn w:val="Fuentedeprrafopredeter"/>
    <w:uiPriority w:val="21"/>
    <w:qFormat/>
    <w:rsid w:val="00594B6F"/>
    <w:rPr>
      <w:b/>
      <w:bCs/>
      <w:i/>
      <w:iCs/>
      <w:color w:val="4F81BD" w:themeColor="accent1"/>
    </w:rPr>
  </w:style>
  <w:style w:type="character" w:styleId="Referenciasutil">
    <w:name w:val="Subtle Reference"/>
    <w:basedOn w:val="Fuentedeprrafopredeter"/>
    <w:uiPriority w:val="31"/>
    <w:qFormat/>
    <w:rsid w:val="00594B6F"/>
    <w:rPr>
      <w:smallCaps/>
      <w:color w:val="C0504D" w:themeColor="accent2"/>
      <w:u w:val="single"/>
    </w:rPr>
  </w:style>
  <w:style w:type="character" w:styleId="Referenciaintensa">
    <w:name w:val="Intense Reference"/>
    <w:basedOn w:val="Fuentedeprrafopredeter"/>
    <w:uiPriority w:val="32"/>
    <w:qFormat/>
    <w:rsid w:val="00594B6F"/>
    <w:rPr>
      <w:b/>
      <w:bCs/>
      <w:smallCaps/>
      <w:color w:val="C0504D" w:themeColor="accent2"/>
      <w:spacing w:val="5"/>
      <w:u w:val="single"/>
    </w:rPr>
  </w:style>
  <w:style w:type="character" w:customStyle="1" w:styleId="atitulo1Car">
    <w:name w:val="atitulo1 Car"/>
    <w:basedOn w:val="Fuentedeprrafopredeter"/>
    <w:link w:val="atitulo1"/>
    <w:locked/>
    <w:rsid w:val="00594B6F"/>
    <w:rPr>
      <w:rFonts w:ascii="Arial" w:hAnsi="Arial"/>
      <w:b/>
      <w:color w:val="000000"/>
      <w:kern w:val="28"/>
      <w:sz w:val="25"/>
      <w:szCs w:val="26"/>
      <w:lang w:eastAsia="en-US"/>
    </w:rPr>
  </w:style>
  <w:style w:type="character" w:customStyle="1" w:styleId="atitulo2Car">
    <w:name w:val="atitulo2 Car"/>
    <w:link w:val="atitulo2"/>
    <w:uiPriority w:val="99"/>
    <w:locked/>
    <w:rsid w:val="00594B6F"/>
    <w:rPr>
      <w:rFonts w:ascii="Arial" w:hAnsi="Arial"/>
      <w:bCs/>
      <w:iCs/>
      <w:color w:val="000000"/>
      <w:spacing w:val="10"/>
      <w:kern w:val="28"/>
      <w:sz w:val="25"/>
      <w:szCs w:val="26"/>
      <w:lang w:eastAsia="en-US"/>
    </w:rPr>
  </w:style>
  <w:style w:type="paragraph" w:customStyle="1" w:styleId="1">
    <w:name w:val="1"/>
    <w:basedOn w:val="Normal"/>
    <w:next w:val="Normal"/>
    <w:qFormat/>
    <w:rsid w:val="004F7E06"/>
    <w:rPr>
      <w:b/>
      <w:bCs/>
    </w:rPr>
  </w:style>
  <w:style w:type="paragraph" w:customStyle="1" w:styleId="Estndar">
    <w:name w:val="Estándar"/>
    <w:rsid w:val="004F7E06"/>
    <w:pPr>
      <w:snapToGrid w:val="0"/>
    </w:pPr>
    <w:rPr>
      <w:rFonts w:ascii="CG Omega" w:hAnsi="CG Omega"/>
      <w:color w:val="000000"/>
      <w:sz w:val="22"/>
      <w:lang w:val="es-ES" w:eastAsia="es-ES"/>
    </w:rPr>
  </w:style>
  <w:style w:type="paragraph" w:customStyle="1" w:styleId="tabla10">
    <w:name w:val="tabla10"/>
    <w:rsid w:val="004F7E06"/>
    <w:pPr>
      <w:tabs>
        <w:tab w:val="left" w:pos="567"/>
        <w:tab w:val="left" w:pos="1134"/>
      </w:tabs>
      <w:snapToGrid w:val="0"/>
    </w:pPr>
    <w:rPr>
      <w:rFonts w:ascii="CG Times" w:hAnsi="CG Times"/>
      <w:color w:val="000000"/>
      <w:lang w:val="es-ES" w:eastAsia="es-ES"/>
    </w:rPr>
  </w:style>
  <w:style w:type="paragraph" w:styleId="NormalWeb">
    <w:name w:val="Normal (Web)"/>
    <w:basedOn w:val="Normal"/>
    <w:rsid w:val="004F7E06"/>
    <w:pPr>
      <w:spacing w:before="100" w:beforeAutospacing="1" w:after="100" w:afterAutospacing="1"/>
      <w:ind w:firstLine="0"/>
    </w:pPr>
    <w:rPr>
      <w:rFonts w:ascii="Verdana" w:hAnsi="Verdana"/>
      <w:sz w:val="13"/>
      <w:szCs w:val="13"/>
      <w:lang w:val="es-ES" w:eastAsia="es-ES"/>
    </w:rPr>
  </w:style>
  <w:style w:type="paragraph" w:styleId="Textocomentario">
    <w:name w:val="annotation text"/>
    <w:basedOn w:val="Normal"/>
    <w:link w:val="TextocomentarioCar"/>
    <w:rsid w:val="004F7E06"/>
  </w:style>
  <w:style w:type="character" w:customStyle="1" w:styleId="TextocomentarioCar">
    <w:name w:val="Texto comentario Car"/>
    <w:basedOn w:val="Fuentedeprrafopredeter"/>
    <w:link w:val="Textocomentario"/>
    <w:rsid w:val="004F7E06"/>
    <w:rPr>
      <w:lang w:eastAsia="en-US"/>
    </w:rPr>
  </w:style>
  <w:style w:type="paragraph" w:styleId="Asuntodelcomentario">
    <w:name w:val="annotation subject"/>
    <w:basedOn w:val="Textocomentario"/>
    <w:next w:val="Textocomentario"/>
    <w:link w:val="AsuntodelcomentarioCar"/>
    <w:rsid w:val="004F7E06"/>
    <w:rPr>
      <w:b/>
      <w:bCs/>
    </w:rPr>
  </w:style>
  <w:style w:type="character" w:customStyle="1" w:styleId="AsuntodelcomentarioCar">
    <w:name w:val="Asunto del comentario Car"/>
    <w:basedOn w:val="TextocomentarioCar"/>
    <w:link w:val="Asuntodelcomentario"/>
    <w:rsid w:val="004F7E06"/>
    <w:rPr>
      <w:b/>
      <w:bCs/>
      <w:lang w:eastAsia="en-US"/>
    </w:rPr>
  </w:style>
  <w:style w:type="paragraph" w:styleId="Mapadeldocumento">
    <w:name w:val="Document Map"/>
    <w:basedOn w:val="Normal"/>
    <w:link w:val="MapadeldocumentoCar"/>
    <w:rsid w:val="004F7E06"/>
    <w:pPr>
      <w:shd w:val="clear" w:color="auto" w:fill="000080"/>
    </w:pPr>
    <w:rPr>
      <w:rFonts w:ascii="Tahoma" w:hAnsi="Tahoma" w:cs="Tahoma"/>
    </w:rPr>
  </w:style>
  <w:style w:type="character" w:customStyle="1" w:styleId="MapadeldocumentoCar">
    <w:name w:val="Mapa del documento Car"/>
    <w:basedOn w:val="Fuentedeprrafopredeter"/>
    <w:link w:val="Mapadeldocumento"/>
    <w:rsid w:val="004F7E06"/>
    <w:rPr>
      <w:rFonts w:ascii="Tahoma" w:hAnsi="Tahoma" w:cs="Tahoma"/>
      <w:shd w:val="clear" w:color="auto" w:fill="000080"/>
      <w:lang w:eastAsia="en-US"/>
    </w:rPr>
  </w:style>
  <w:style w:type="paragraph" w:styleId="Textonotapie">
    <w:name w:val="footnote text"/>
    <w:basedOn w:val="Normal"/>
    <w:link w:val="TextonotapieCar"/>
    <w:rsid w:val="004F7E06"/>
  </w:style>
  <w:style w:type="character" w:customStyle="1" w:styleId="TextonotapieCar">
    <w:name w:val="Texto nota pie Car"/>
    <w:basedOn w:val="Fuentedeprrafopredeter"/>
    <w:link w:val="Textonotapie"/>
    <w:rsid w:val="004F7E06"/>
    <w:rPr>
      <w:lang w:eastAsia="en-US"/>
    </w:rPr>
  </w:style>
  <w:style w:type="character" w:styleId="Refdenotaalpie">
    <w:name w:val="footnote reference"/>
    <w:rsid w:val="004F7E06"/>
    <w:rPr>
      <w:vertAlign w:val="superscript"/>
    </w:rPr>
  </w:style>
  <w:style w:type="character" w:styleId="Refdecomentario">
    <w:name w:val="annotation reference"/>
    <w:rsid w:val="004F7E06"/>
    <w:rPr>
      <w:sz w:val="16"/>
      <w:szCs w:val="16"/>
    </w:rPr>
  </w:style>
  <w:style w:type="paragraph" w:customStyle="1" w:styleId="Default">
    <w:name w:val="Default"/>
    <w:rsid w:val="002F77DA"/>
    <w:pPr>
      <w:autoSpaceDE w:val="0"/>
      <w:autoSpaceDN w:val="0"/>
      <w:adjustRightInd w:val="0"/>
    </w:pPr>
    <w:rPr>
      <w:rFonts w:ascii="Calibri" w:hAnsi="Calibri" w:cs="Calibri"/>
      <w:color w:val="000000"/>
      <w:sz w:val="24"/>
      <w:szCs w:val="24"/>
      <w:lang w:val="es-ES"/>
    </w:rPr>
  </w:style>
  <w:style w:type="paragraph" w:customStyle="1" w:styleId="Sangradoi">
    <w:name w:val="Sangrado i)"/>
    <w:basedOn w:val="Normal"/>
    <w:rsid w:val="00334A94"/>
    <w:pPr>
      <w:numPr>
        <w:numId w:val="3"/>
      </w:numPr>
      <w:tabs>
        <w:tab w:val="left" w:pos="1134"/>
        <w:tab w:val="left" w:pos="1701"/>
        <w:tab w:val="center" w:pos="4428"/>
        <w:tab w:val="center" w:pos="6713"/>
        <w:tab w:val="right" w:pos="8998"/>
      </w:tabs>
      <w:spacing w:after="0"/>
      <w:jc w:val="left"/>
    </w:pPr>
    <w:rPr>
      <w:rFonts w:ascii="CG Omega" w:hAnsi="CG Omega"/>
      <w:sz w:val="22"/>
      <w:lang w:eastAsia="es-ES"/>
    </w:rPr>
  </w:style>
  <w:style w:type="character" w:customStyle="1" w:styleId="EncabezadoCar">
    <w:name w:val="Encabezado Car"/>
    <w:basedOn w:val="Fuentedeprrafopredeter"/>
    <w:link w:val="Encabezado"/>
    <w:rsid w:val="00413D99"/>
    <w:rPr>
      <w:bCs/>
      <w:caps/>
      <w:sz w:val="14"/>
      <w:szCs w:val="12"/>
      <w:lang w:eastAsia="en-US"/>
    </w:rPr>
  </w:style>
  <w:style w:type="character" w:customStyle="1" w:styleId="object">
    <w:name w:val="object"/>
    <w:basedOn w:val="Fuentedeprrafopredeter"/>
    <w:rsid w:val="00CB03F9"/>
  </w:style>
  <w:style w:type="character" w:customStyle="1" w:styleId="PiedepginaCar">
    <w:name w:val="Pie de página Car"/>
    <w:basedOn w:val="Fuentedeprrafopredeter"/>
    <w:link w:val="Piedepgina"/>
    <w:rsid w:val="004776AD"/>
    <w:rPr>
      <w:spacing w:val="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1891">
      <w:bodyDiv w:val="1"/>
      <w:marLeft w:val="0"/>
      <w:marRight w:val="0"/>
      <w:marTop w:val="0"/>
      <w:marBottom w:val="0"/>
      <w:divBdr>
        <w:top w:val="none" w:sz="0" w:space="0" w:color="auto"/>
        <w:left w:val="none" w:sz="0" w:space="0" w:color="auto"/>
        <w:bottom w:val="none" w:sz="0" w:space="0" w:color="auto"/>
        <w:right w:val="none" w:sz="0" w:space="0" w:color="auto"/>
      </w:divBdr>
    </w:div>
    <w:div w:id="60687171">
      <w:bodyDiv w:val="1"/>
      <w:marLeft w:val="0"/>
      <w:marRight w:val="0"/>
      <w:marTop w:val="0"/>
      <w:marBottom w:val="0"/>
      <w:divBdr>
        <w:top w:val="none" w:sz="0" w:space="0" w:color="auto"/>
        <w:left w:val="none" w:sz="0" w:space="0" w:color="auto"/>
        <w:bottom w:val="none" w:sz="0" w:space="0" w:color="auto"/>
        <w:right w:val="none" w:sz="0" w:space="0" w:color="auto"/>
      </w:divBdr>
    </w:div>
    <w:div w:id="115830804">
      <w:bodyDiv w:val="1"/>
      <w:marLeft w:val="0"/>
      <w:marRight w:val="0"/>
      <w:marTop w:val="0"/>
      <w:marBottom w:val="0"/>
      <w:divBdr>
        <w:top w:val="none" w:sz="0" w:space="0" w:color="auto"/>
        <w:left w:val="none" w:sz="0" w:space="0" w:color="auto"/>
        <w:bottom w:val="none" w:sz="0" w:space="0" w:color="auto"/>
        <w:right w:val="none" w:sz="0" w:space="0" w:color="auto"/>
      </w:divBdr>
    </w:div>
    <w:div w:id="138231456">
      <w:bodyDiv w:val="1"/>
      <w:marLeft w:val="0"/>
      <w:marRight w:val="0"/>
      <w:marTop w:val="0"/>
      <w:marBottom w:val="0"/>
      <w:divBdr>
        <w:top w:val="none" w:sz="0" w:space="0" w:color="auto"/>
        <w:left w:val="none" w:sz="0" w:space="0" w:color="auto"/>
        <w:bottom w:val="none" w:sz="0" w:space="0" w:color="auto"/>
        <w:right w:val="none" w:sz="0" w:space="0" w:color="auto"/>
      </w:divBdr>
    </w:div>
    <w:div w:id="157624166">
      <w:bodyDiv w:val="1"/>
      <w:marLeft w:val="0"/>
      <w:marRight w:val="0"/>
      <w:marTop w:val="0"/>
      <w:marBottom w:val="0"/>
      <w:divBdr>
        <w:top w:val="none" w:sz="0" w:space="0" w:color="auto"/>
        <w:left w:val="none" w:sz="0" w:space="0" w:color="auto"/>
        <w:bottom w:val="none" w:sz="0" w:space="0" w:color="auto"/>
        <w:right w:val="none" w:sz="0" w:space="0" w:color="auto"/>
      </w:divBdr>
    </w:div>
    <w:div w:id="158087168">
      <w:bodyDiv w:val="1"/>
      <w:marLeft w:val="0"/>
      <w:marRight w:val="0"/>
      <w:marTop w:val="0"/>
      <w:marBottom w:val="0"/>
      <w:divBdr>
        <w:top w:val="none" w:sz="0" w:space="0" w:color="auto"/>
        <w:left w:val="none" w:sz="0" w:space="0" w:color="auto"/>
        <w:bottom w:val="none" w:sz="0" w:space="0" w:color="auto"/>
        <w:right w:val="none" w:sz="0" w:space="0" w:color="auto"/>
      </w:divBdr>
    </w:div>
    <w:div w:id="160968838">
      <w:bodyDiv w:val="1"/>
      <w:marLeft w:val="0"/>
      <w:marRight w:val="0"/>
      <w:marTop w:val="0"/>
      <w:marBottom w:val="0"/>
      <w:divBdr>
        <w:top w:val="none" w:sz="0" w:space="0" w:color="auto"/>
        <w:left w:val="none" w:sz="0" w:space="0" w:color="auto"/>
        <w:bottom w:val="none" w:sz="0" w:space="0" w:color="auto"/>
        <w:right w:val="none" w:sz="0" w:space="0" w:color="auto"/>
      </w:divBdr>
    </w:div>
    <w:div w:id="183178964">
      <w:bodyDiv w:val="1"/>
      <w:marLeft w:val="0"/>
      <w:marRight w:val="0"/>
      <w:marTop w:val="0"/>
      <w:marBottom w:val="0"/>
      <w:divBdr>
        <w:top w:val="none" w:sz="0" w:space="0" w:color="auto"/>
        <w:left w:val="none" w:sz="0" w:space="0" w:color="auto"/>
        <w:bottom w:val="none" w:sz="0" w:space="0" w:color="auto"/>
        <w:right w:val="none" w:sz="0" w:space="0" w:color="auto"/>
      </w:divBdr>
    </w:div>
    <w:div w:id="224031860">
      <w:bodyDiv w:val="1"/>
      <w:marLeft w:val="0"/>
      <w:marRight w:val="0"/>
      <w:marTop w:val="0"/>
      <w:marBottom w:val="0"/>
      <w:divBdr>
        <w:top w:val="none" w:sz="0" w:space="0" w:color="auto"/>
        <w:left w:val="none" w:sz="0" w:space="0" w:color="auto"/>
        <w:bottom w:val="none" w:sz="0" w:space="0" w:color="auto"/>
        <w:right w:val="none" w:sz="0" w:space="0" w:color="auto"/>
      </w:divBdr>
    </w:div>
    <w:div w:id="228812915">
      <w:bodyDiv w:val="1"/>
      <w:marLeft w:val="0"/>
      <w:marRight w:val="0"/>
      <w:marTop w:val="0"/>
      <w:marBottom w:val="0"/>
      <w:divBdr>
        <w:top w:val="none" w:sz="0" w:space="0" w:color="auto"/>
        <w:left w:val="none" w:sz="0" w:space="0" w:color="auto"/>
        <w:bottom w:val="none" w:sz="0" w:space="0" w:color="auto"/>
        <w:right w:val="none" w:sz="0" w:space="0" w:color="auto"/>
      </w:divBdr>
    </w:div>
    <w:div w:id="292251725">
      <w:bodyDiv w:val="1"/>
      <w:marLeft w:val="0"/>
      <w:marRight w:val="0"/>
      <w:marTop w:val="0"/>
      <w:marBottom w:val="0"/>
      <w:divBdr>
        <w:top w:val="none" w:sz="0" w:space="0" w:color="auto"/>
        <w:left w:val="none" w:sz="0" w:space="0" w:color="auto"/>
        <w:bottom w:val="none" w:sz="0" w:space="0" w:color="auto"/>
        <w:right w:val="none" w:sz="0" w:space="0" w:color="auto"/>
      </w:divBdr>
    </w:div>
    <w:div w:id="293558697">
      <w:bodyDiv w:val="1"/>
      <w:marLeft w:val="0"/>
      <w:marRight w:val="0"/>
      <w:marTop w:val="0"/>
      <w:marBottom w:val="0"/>
      <w:divBdr>
        <w:top w:val="none" w:sz="0" w:space="0" w:color="auto"/>
        <w:left w:val="none" w:sz="0" w:space="0" w:color="auto"/>
        <w:bottom w:val="none" w:sz="0" w:space="0" w:color="auto"/>
        <w:right w:val="none" w:sz="0" w:space="0" w:color="auto"/>
      </w:divBdr>
    </w:div>
    <w:div w:id="304287412">
      <w:bodyDiv w:val="1"/>
      <w:marLeft w:val="0"/>
      <w:marRight w:val="0"/>
      <w:marTop w:val="0"/>
      <w:marBottom w:val="0"/>
      <w:divBdr>
        <w:top w:val="none" w:sz="0" w:space="0" w:color="auto"/>
        <w:left w:val="none" w:sz="0" w:space="0" w:color="auto"/>
        <w:bottom w:val="none" w:sz="0" w:space="0" w:color="auto"/>
        <w:right w:val="none" w:sz="0" w:space="0" w:color="auto"/>
      </w:divBdr>
    </w:div>
    <w:div w:id="315185068">
      <w:bodyDiv w:val="1"/>
      <w:marLeft w:val="0"/>
      <w:marRight w:val="0"/>
      <w:marTop w:val="0"/>
      <w:marBottom w:val="0"/>
      <w:divBdr>
        <w:top w:val="none" w:sz="0" w:space="0" w:color="auto"/>
        <w:left w:val="none" w:sz="0" w:space="0" w:color="auto"/>
        <w:bottom w:val="none" w:sz="0" w:space="0" w:color="auto"/>
        <w:right w:val="none" w:sz="0" w:space="0" w:color="auto"/>
      </w:divBdr>
    </w:div>
    <w:div w:id="357853750">
      <w:bodyDiv w:val="1"/>
      <w:marLeft w:val="0"/>
      <w:marRight w:val="0"/>
      <w:marTop w:val="0"/>
      <w:marBottom w:val="0"/>
      <w:divBdr>
        <w:top w:val="none" w:sz="0" w:space="0" w:color="auto"/>
        <w:left w:val="none" w:sz="0" w:space="0" w:color="auto"/>
        <w:bottom w:val="none" w:sz="0" w:space="0" w:color="auto"/>
        <w:right w:val="none" w:sz="0" w:space="0" w:color="auto"/>
      </w:divBdr>
    </w:div>
    <w:div w:id="379864310">
      <w:bodyDiv w:val="1"/>
      <w:marLeft w:val="0"/>
      <w:marRight w:val="0"/>
      <w:marTop w:val="0"/>
      <w:marBottom w:val="0"/>
      <w:divBdr>
        <w:top w:val="none" w:sz="0" w:space="0" w:color="auto"/>
        <w:left w:val="none" w:sz="0" w:space="0" w:color="auto"/>
        <w:bottom w:val="none" w:sz="0" w:space="0" w:color="auto"/>
        <w:right w:val="none" w:sz="0" w:space="0" w:color="auto"/>
      </w:divBdr>
    </w:div>
    <w:div w:id="411707542">
      <w:bodyDiv w:val="1"/>
      <w:marLeft w:val="0"/>
      <w:marRight w:val="0"/>
      <w:marTop w:val="0"/>
      <w:marBottom w:val="0"/>
      <w:divBdr>
        <w:top w:val="none" w:sz="0" w:space="0" w:color="auto"/>
        <w:left w:val="none" w:sz="0" w:space="0" w:color="auto"/>
        <w:bottom w:val="none" w:sz="0" w:space="0" w:color="auto"/>
        <w:right w:val="none" w:sz="0" w:space="0" w:color="auto"/>
      </w:divBdr>
    </w:div>
    <w:div w:id="416436938">
      <w:bodyDiv w:val="1"/>
      <w:marLeft w:val="0"/>
      <w:marRight w:val="0"/>
      <w:marTop w:val="0"/>
      <w:marBottom w:val="0"/>
      <w:divBdr>
        <w:top w:val="none" w:sz="0" w:space="0" w:color="auto"/>
        <w:left w:val="none" w:sz="0" w:space="0" w:color="auto"/>
        <w:bottom w:val="none" w:sz="0" w:space="0" w:color="auto"/>
        <w:right w:val="none" w:sz="0" w:space="0" w:color="auto"/>
      </w:divBdr>
    </w:div>
    <w:div w:id="485323720">
      <w:bodyDiv w:val="1"/>
      <w:marLeft w:val="0"/>
      <w:marRight w:val="0"/>
      <w:marTop w:val="0"/>
      <w:marBottom w:val="0"/>
      <w:divBdr>
        <w:top w:val="none" w:sz="0" w:space="0" w:color="auto"/>
        <w:left w:val="none" w:sz="0" w:space="0" w:color="auto"/>
        <w:bottom w:val="none" w:sz="0" w:space="0" w:color="auto"/>
        <w:right w:val="none" w:sz="0" w:space="0" w:color="auto"/>
      </w:divBdr>
    </w:div>
    <w:div w:id="541334234">
      <w:bodyDiv w:val="1"/>
      <w:marLeft w:val="0"/>
      <w:marRight w:val="0"/>
      <w:marTop w:val="0"/>
      <w:marBottom w:val="0"/>
      <w:divBdr>
        <w:top w:val="none" w:sz="0" w:space="0" w:color="auto"/>
        <w:left w:val="none" w:sz="0" w:space="0" w:color="auto"/>
        <w:bottom w:val="none" w:sz="0" w:space="0" w:color="auto"/>
        <w:right w:val="none" w:sz="0" w:space="0" w:color="auto"/>
      </w:divBdr>
    </w:div>
    <w:div w:id="547687768">
      <w:bodyDiv w:val="1"/>
      <w:marLeft w:val="0"/>
      <w:marRight w:val="0"/>
      <w:marTop w:val="0"/>
      <w:marBottom w:val="0"/>
      <w:divBdr>
        <w:top w:val="none" w:sz="0" w:space="0" w:color="auto"/>
        <w:left w:val="none" w:sz="0" w:space="0" w:color="auto"/>
        <w:bottom w:val="none" w:sz="0" w:space="0" w:color="auto"/>
        <w:right w:val="none" w:sz="0" w:space="0" w:color="auto"/>
      </w:divBdr>
    </w:div>
    <w:div w:id="560864777">
      <w:bodyDiv w:val="1"/>
      <w:marLeft w:val="0"/>
      <w:marRight w:val="0"/>
      <w:marTop w:val="0"/>
      <w:marBottom w:val="0"/>
      <w:divBdr>
        <w:top w:val="none" w:sz="0" w:space="0" w:color="auto"/>
        <w:left w:val="none" w:sz="0" w:space="0" w:color="auto"/>
        <w:bottom w:val="none" w:sz="0" w:space="0" w:color="auto"/>
        <w:right w:val="none" w:sz="0" w:space="0" w:color="auto"/>
      </w:divBdr>
    </w:div>
    <w:div w:id="581916437">
      <w:bodyDiv w:val="1"/>
      <w:marLeft w:val="0"/>
      <w:marRight w:val="0"/>
      <w:marTop w:val="0"/>
      <w:marBottom w:val="0"/>
      <w:divBdr>
        <w:top w:val="none" w:sz="0" w:space="0" w:color="auto"/>
        <w:left w:val="none" w:sz="0" w:space="0" w:color="auto"/>
        <w:bottom w:val="none" w:sz="0" w:space="0" w:color="auto"/>
        <w:right w:val="none" w:sz="0" w:space="0" w:color="auto"/>
      </w:divBdr>
    </w:div>
    <w:div w:id="585461631">
      <w:bodyDiv w:val="1"/>
      <w:marLeft w:val="0"/>
      <w:marRight w:val="0"/>
      <w:marTop w:val="0"/>
      <w:marBottom w:val="0"/>
      <w:divBdr>
        <w:top w:val="none" w:sz="0" w:space="0" w:color="auto"/>
        <w:left w:val="none" w:sz="0" w:space="0" w:color="auto"/>
        <w:bottom w:val="none" w:sz="0" w:space="0" w:color="auto"/>
        <w:right w:val="none" w:sz="0" w:space="0" w:color="auto"/>
      </w:divBdr>
    </w:div>
    <w:div w:id="593787782">
      <w:bodyDiv w:val="1"/>
      <w:marLeft w:val="0"/>
      <w:marRight w:val="0"/>
      <w:marTop w:val="0"/>
      <w:marBottom w:val="0"/>
      <w:divBdr>
        <w:top w:val="none" w:sz="0" w:space="0" w:color="auto"/>
        <w:left w:val="none" w:sz="0" w:space="0" w:color="auto"/>
        <w:bottom w:val="none" w:sz="0" w:space="0" w:color="auto"/>
        <w:right w:val="none" w:sz="0" w:space="0" w:color="auto"/>
      </w:divBdr>
    </w:div>
    <w:div w:id="614410162">
      <w:bodyDiv w:val="1"/>
      <w:marLeft w:val="0"/>
      <w:marRight w:val="0"/>
      <w:marTop w:val="0"/>
      <w:marBottom w:val="0"/>
      <w:divBdr>
        <w:top w:val="none" w:sz="0" w:space="0" w:color="auto"/>
        <w:left w:val="none" w:sz="0" w:space="0" w:color="auto"/>
        <w:bottom w:val="none" w:sz="0" w:space="0" w:color="auto"/>
        <w:right w:val="none" w:sz="0" w:space="0" w:color="auto"/>
      </w:divBdr>
    </w:div>
    <w:div w:id="642739303">
      <w:bodyDiv w:val="1"/>
      <w:marLeft w:val="0"/>
      <w:marRight w:val="0"/>
      <w:marTop w:val="0"/>
      <w:marBottom w:val="0"/>
      <w:divBdr>
        <w:top w:val="none" w:sz="0" w:space="0" w:color="auto"/>
        <w:left w:val="none" w:sz="0" w:space="0" w:color="auto"/>
        <w:bottom w:val="none" w:sz="0" w:space="0" w:color="auto"/>
        <w:right w:val="none" w:sz="0" w:space="0" w:color="auto"/>
      </w:divBdr>
    </w:div>
    <w:div w:id="649869595">
      <w:bodyDiv w:val="1"/>
      <w:marLeft w:val="0"/>
      <w:marRight w:val="0"/>
      <w:marTop w:val="0"/>
      <w:marBottom w:val="0"/>
      <w:divBdr>
        <w:top w:val="none" w:sz="0" w:space="0" w:color="auto"/>
        <w:left w:val="none" w:sz="0" w:space="0" w:color="auto"/>
        <w:bottom w:val="none" w:sz="0" w:space="0" w:color="auto"/>
        <w:right w:val="none" w:sz="0" w:space="0" w:color="auto"/>
      </w:divBdr>
    </w:div>
    <w:div w:id="655256443">
      <w:bodyDiv w:val="1"/>
      <w:marLeft w:val="0"/>
      <w:marRight w:val="0"/>
      <w:marTop w:val="0"/>
      <w:marBottom w:val="0"/>
      <w:divBdr>
        <w:top w:val="none" w:sz="0" w:space="0" w:color="auto"/>
        <w:left w:val="none" w:sz="0" w:space="0" w:color="auto"/>
        <w:bottom w:val="none" w:sz="0" w:space="0" w:color="auto"/>
        <w:right w:val="none" w:sz="0" w:space="0" w:color="auto"/>
      </w:divBdr>
    </w:div>
    <w:div w:id="685791158">
      <w:bodyDiv w:val="1"/>
      <w:marLeft w:val="0"/>
      <w:marRight w:val="0"/>
      <w:marTop w:val="0"/>
      <w:marBottom w:val="0"/>
      <w:divBdr>
        <w:top w:val="none" w:sz="0" w:space="0" w:color="auto"/>
        <w:left w:val="none" w:sz="0" w:space="0" w:color="auto"/>
        <w:bottom w:val="none" w:sz="0" w:space="0" w:color="auto"/>
        <w:right w:val="none" w:sz="0" w:space="0" w:color="auto"/>
      </w:divBdr>
    </w:div>
    <w:div w:id="766736834">
      <w:bodyDiv w:val="1"/>
      <w:marLeft w:val="0"/>
      <w:marRight w:val="0"/>
      <w:marTop w:val="0"/>
      <w:marBottom w:val="0"/>
      <w:divBdr>
        <w:top w:val="none" w:sz="0" w:space="0" w:color="auto"/>
        <w:left w:val="none" w:sz="0" w:space="0" w:color="auto"/>
        <w:bottom w:val="none" w:sz="0" w:space="0" w:color="auto"/>
        <w:right w:val="none" w:sz="0" w:space="0" w:color="auto"/>
      </w:divBdr>
    </w:div>
    <w:div w:id="781874803">
      <w:bodyDiv w:val="1"/>
      <w:marLeft w:val="0"/>
      <w:marRight w:val="0"/>
      <w:marTop w:val="0"/>
      <w:marBottom w:val="0"/>
      <w:divBdr>
        <w:top w:val="none" w:sz="0" w:space="0" w:color="auto"/>
        <w:left w:val="none" w:sz="0" w:space="0" w:color="auto"/>
        <w:bottom w:val="none" w:sz="0" w:space="0" w:color="auto"/>
        <w:right w:val="none" w:sz="0" w:space="0" w:color="auto"/>
      </w:divBdr>
    </w:div>
    <w:div w:id="843520435">
      <w:bodyDiv w:val="1"/>
      <w:marLeft w:val="0"/>
      <w:marRight w:val="0"/>
      <w:marTop w:val="0"/>
      <w:marBottom w:val="0"/>
      <w:divBdr>
        <w:top w:val="none" w:sz="0" w:space="0" w:color="auto"/>
        <w:left w:val="none" w:sz="0" w:space="0" w:color="auto"/>
        <w:bottom w:val="none" w:sz="0" w:space="0" w:color="auto"/>
        <w:right w:val="none" w:sz="0" w:space="0" w:color="auto"/>
      </w:divBdr>
    </w:div>
    <w:div w:id="879053918">
      <w:bodyDiv w:val="1"/>
      <w:marLeft w:val="0"/>
      <w:marRight w:val="0"/>
      <w:marTop w:val="0"/>
      <w:marBottom w:val="0"/>
      <w:divBdr>
        <w:top w:val="none" w:sz="0" w:space="0" w:color="auto"/>
        <w:left w:val="none" w:sz="0" w:space="0" w:color="auto"/>
        <w:bottom w:val="none" w:sz="0" w:space="0" w:color="auto"/>
        <w:right w:val="none" w:sz="0" w:space="0" w:color="auto"/>
      </w:divBdr>
    </w:div>
    <w:div w:id="880357779">
      <w:bodyDiv w:val="1"/>
      <w:marLeft w:val="0"/>
      <w:marRight w:val="0"/>
      <w:marTop w:val="0"/>
      <w:marBottom w:val="0"/>
      <w:divBdr>
        <w:top w:val="none" w:sz="0" w:space="0" w:color="auto"/>
        <w:left w:val="none" w:sz="0" w:space="0" w:color="auto"/>
        <w:bottom w:val="none" w:sz="0" w:space="0" w:color="auto"/>
        <w:right w:val="none" w:sz="0" w:space="0" w:color="auto"/>
      </w:divBdr>
    </w:div>
    <w:div w:id="952322607">
      <w:bodyDiv w:val="1"/>
      <w:marLeft w:val="0"/>
      <w:marRight w:val="0"/>
      <w:marTop w:val="0"/>
      <w:marBottom w:val="0"/>
      <w:divBdr>
        <w:top w:val="none" w:sz="0" w:space="0" w:color="auto"/>
        <w:left w:val="none" w:sz="0" w:space="0" w:color="auto"/>
        <w:bottom w:val="none" w:sz="0" w:space="0" w:color="auto"/>
        <w:right w:val="none" w:sz="0" w:space="0" w:color="auto"/>
      </w:divBdr>
    </w:div>
    <w:div w:id="963846467">
      <w:bodyDiv w:val="1"/>
      <w:marLeft w:val="0"/>
      <w:marRight w:val="0"/>
      <w:marTop w:val="0"/>
      <w:marBottom w:val="0"/>
      <w:divBdr>
        <w:top w:val="none" w:sz="0" w:space="0" w:color="auto"/>
        <w:left w:val="none" w:sz="0" w:space="0" w:color="auto"/>
        <w:bottom w:val="none" w:sz="0" w:space="0" w:color="auto"/>
        <w:right w:val="none" w:sz="0" w:space="0" w:color="auto"/>
      </w:divBdr>
    </w:div>
    <w:div w:id="973026953">
      <w:bodyDiv w:val="1"/>
      <w:marLeft w:val="0"/>
      <w:marRight w:val="0"/>
      <w:marTop w:val="0"/>
      <w:marBottom w:val="0"/>
      <w:divBdr>
        <w:top w:val="none" w:sz="0" w:space="0" w:color="auto"/>
        <w:left w:val="none" w:sz="0" w:space="0" w:color="auto"/>
        <w:bottom w:val="none" w:sz="0" w:space="0" w:color="auto"/>
        <w:right w:val="none" w:sz="0" w:space="0" w:color="auto"/>
      </w:divBdr>
    </w:div>
    <w:div w:id="1009060723">
      <w:bodyDiv w:val="1"/>
      <w:marLeft w:val="0"/>
      <w:marRight w:val="0"/>
      <w:marTop w:val="0"/>
      <w:marBottom w:val="0"/>
      <w:divBdr>
        <w:top w:val="none" w:sz="0" w:space="0" w:color="auto"/>
        <w:left w:val="none" w:sz="0" w:space="0" w:color="auto"/>
        <w:bottom w:val="none" w:sz="0" w:space="0" w:color="auto"/>
        <w:right w:val="none" w:sz="0" w:space="0" w:color="auto"/>
      </w:divBdr>
    </w:div>
    <w:div w:id="1080177628">
      <w:bodyDiv w:val="1"/>
      <w:marLeft w:val="0"/>
      <w:marRight w:val="0"/>
      <w:marTop w:val="0"/>
      <w:marBottom w:val="0"/>
      <w:divBdr>
        <w:top w:val="none" w:sz="0" w:space="0" w:color="auto"/>
        <w:left w:val="none" w:sz="0" w:space="0" w:color="auto"/>
        <w:bottom w:val="none" w:sz="0" w:space="0" w:color="auto"/>
        <w:right w:val="none" w:sz="0" w:space="0" w:color="auto"/>
      </w:divBdr>
    </w:div>
    <w:div w:id="1094787269">
      <w:bodyDiv w:val="1"/>
      <w:marLeft w:val="0"/>
      <w:marRight w:val="0"/>
      <w:marTop w:val="0"/>
      <w:marBottom w:val="0"/>
      <w:divBdr>
        <w:top w:val="none" w:sz="0" w:space="0" w:color="auto"/>
        <w:left w:val="none" w:sz="0" w:space="0" w:color="auto"/>
        <w:bottom w:val="none" w:sz="0" w:space="0" w:color="auto"/>
        <w:right w:val="none" w:sz="0" w:space="0" w:color="auto"/>
      </w:divBdr>
    </w:div>
    <w:div w:id="1099568849">
      <w:bodyDiv w:val="1"/>
      <w:marLeft w:val="0"/>
      <w:marRight w:val="0"/>
      <w:marTop w:val="0"/>
      <w:marBottom w:val="0"/>
      <w:divBdr>
        <w:top w:val="none" w:sz="0" w:space="0" w:color="auto"/>
        <w:left w:val="none" w:sz="0" w:space="0" w:color="auto"/>
        <w:bottom w:val="none" w:sz="0" w:space="0" w:color="auto"/>
        <w:right w:val="none" w:sz="0" w:space="0" w:color="auto"/>
      </w:divBdr>
    </w:div>
    <w:div w:id="1102334379">
      <w:bodyDiv w:val="1"/>
      <w:marLeft w:val="0"/>
      <w:marRight w:val="0"/>
      <w:marTop w:val="0"/>
      <w:marBottom w:val="0"/>
      <w:divBdr>
        <w:top w:val="none" w:sz="0" w:space="0" w:color="auto"/>
        <w:left w:val="none" w:sz="0" w:space="0" w:color="auto"/>
        <w:bottom w:val="none" w:sz="0" w:space="0" w:color="auto"/>
        <w:right w:val="none" w:sz="0" w:space="0" w:color="auto"/>
      </w:divBdr>
    </w:div>
    <w:div w:id="1114594183">
      <w:bodyDiv w:val="1"/>
      <w:marLeft w:val="0"/>
      <w:marRight w:val="0"/>
      <w:marTop w:val="0"/>
      <w:marBottom w:val="0"/>
      <w:divBdr>
        <w:top w:val="none" w:sz="0" w:space="0" w:color="auto"/>
        <w:left w:val="none" w:sz="0" w:space="0" w:color="auto"/>
        <w:bottom w:val="none" w:sz="0" w:space="0" w:color="auto"/>
        <w:right w:val="none" w:sz="0" w:space="0" w:color="auto"/>
      </w:divBdr>
    </w:div>
    <w:div w:id="1141924821">
      <w:bodyDiv w:val="1"/>
      <w:marLeft w:val="0"/>
      <w:marRight w:val="0"/>
      <w:marTop w:val="0"/>
      <w:marBottom w:val="0"/>
      <w:divBdr>
        <w:top w:val="none" w:sz="0" w:space="0" w:color="auto"/>
        <w:left w:val="none" w:sz="0" w:space="0" w:color="auto"/>
        <w:bottom w:val="none" w:sz="0" w:space="0" w:color="auto"/>
        <w:right w:val="none" w:sz="0" w:space="0" w:color="auto"/>
      </w:divBdr>
    </w:div>
    <w:div w:id="1221667898">
      <w:bodyDiv w:val="1"/>
      <w:marLeft w:val="0"/>
      <w:marRight w:val="0"/>
      <w:marTop w:val="0"/>
      <w:marBottom w:val="0"/>
      <w:divBdr>
        <w:top w:val="none" w:sz="0" w:space="0" w:color="auto"/>
        <w:left w:val="none" w:sz="0" w:space="0" w:color="auto"/>
        <w:bottom w:val="none" w:sz="0" w:space="0" w:color="auto"/>
        <w:right w:val="none" w:sz="0" w:space="0" w:color="auto"/>
      </w:divBdr>
    </w:div>
    <w:div w:id="1225529777">
      <w:bodyDiv w:val="1"/>
      <w:marLeft w:val="0"/>
      <w:marRight w:val="0"/>
      <w:marTop w:val="0"/>
      <w:marBottom w:val="0"/>
      <w:divBdr>
        <w:top w:val="none" w:sz="0" w:space="0" w:color="auto"/>
        <w:left w:val="none" w:sz="0" w:space="0" w:color="auto"/>
        <w:bottom w:val="none" w:sz="0" w:space="0" w:color="auto"/>
        <w:right w:val="none" w:sz="0" w:space="0" w:color="auto"/>
      </w:divBdr>
    </w:div>
    <w:div w:id="1225800724">
      <w:bodyDiv w:val="1"/>
      <w:marLeft w:val="0"/>
      <w:marRight w:val="0"/>
      <w:marTop w:val="0"/>
      <w:marBottom w:val="0"/>
      <w:divBdr>
        <w:top w:val="none" w:sz="0" w:space="0" w:color="auto"/>
        <w:left w:val="none" w:sz="0" w:space="0" w:color="auto"/>
        <w:bottom w:val="none" w:sz="0" w:space="0" w:color="auto"/>
        <w:right w:val="none" w:sz="0" w:space="0" w:color="auto"/>
      </w:divBdr>
    </w:div>
    <w:div w:id="1234778491">
      <w:bodyDiv w:val="1"/>
      <w:marLeft w:val="0"/>
      <w:marRight w:val="0"/>
      <w:marTop w:val="0"/>
      <w:marBottom w:val="0"/>
      <w:divBdr>
        <w:top w:val="none" w:sz="0" w:space="0" w:color="auto"/>
        <w:left w:val="none" w:sz="0" w:space="0" w:color="auto"/>
        <w:bottom w:val="none" w:sz="0" w:space="0" w:color="auto"/>
        <w:right w:val="none" w:sz="0" w:space="0" w:color="auto"/>
      </w:divBdr>
    </w:div>
    <w:div w:id="1256401440">
      <w:bodyDiv w:val="1"/>
      <w:marLeft w:val="0"/>
      <w:marRight w:val="0"/>
      <w:marTop w:val="0"/>
      <w:marBottom w:val="0"/>
      <w:divBdr>
        <w:top w:val="none" w:sz="0" w:space="0" w:color="auto"/>
        <w:left w:val="none" w:sz="0" w:space="0" w:color="auto"/>
        <w:bottom w:val="none" w:sz="0" w:space="0" w:color="auto"/>
        <w:right w:val="none" w:sz="0" w:space="0" w:color="auto"/>
      </w:divBdr>
    </w:div>
    <w:div w:id="1260258694">
      <w:bodyDiv w:val="1"/>
      <w:marLeft w:val="0"/>
      <w:marRight w:val="0"/>
      <w:marTop w:val="0"/>
      <w:marBottom w:val="0"/>
      <w:divBdr>
        <w:top w:val="none" w:sz="0" w:space="0" w:color="auto"/>
        <w:left w:val="none" w:sz="0" w:space="0" w:color="auto"/>
        <w:bottom w:val="none" w:sz="0" w:space="0" w:color="auto"/>
        <w:right w:val="none" w:sz="0" w:space="0" w:color="auto"/>
      </w:divBdr>
    </w:div>
    <w:div w:id="1279944295">
      <w:bodyDiv w:val="1"/>
      <w:marLeft w:val="0"/>
      <w:marRight w:val="0"/>
      <w:marTop w:val="0"/>
      <w:marBottom w:val="0"/>
      <w:divBdr>
        <w:top w:val="none" w:sz="0" w:space="0" w:color="auto"/>
        <w:left w:val="none" w:sz="0" w:space="0" w:color="auto"/>
        <w:bottom w:val="none" w:sz="0" w:space="0" w:color="auto"/>
        <w:right w:val="none" w:sz="0" w:space="0" w:color="auto"/>
      </w:divBdr>
    </w:div>
    <w:div w:id="1306660412">
      <w:bodyDiv w:val="1"/>
      <w:marLeft w:val="0"/>
      <w:marRight w:val="0"/>
      <w:marTop w:val="0"/>
      <w:marBottom w:val="0"/>
      <w:divBdr>
        <w:top w:val="none" w:sz="0" w:space="0" w:color="auto"/>
        <w:left w:val="none" w:sz="0" w:space="0" w:color="auto"/>
        <w:bottom w:val="none" w:sz="0" w:space="0" w:color="auto"/>
        <w:right w:val="none" w:sz="0" w:space="0" w:color="auto"/>
      </w:divBdr>
    </w:div>
    <w:div w:id="1336684773">
      <w:bodyDiv w:val="1"/>
      <w:marLeft w:val="0"/>
      <w:marRight w:val="0"/>
      <w:marTop w:val="0"/>
      <w:marBottom w:val="0"/>
      <w:divBdr>
        <w:top w:val="none" w:sz="0" w:space="0" w:color="auto"/>
        <w:left w:val="none" w:sz="0" w:space="0" w:color="auto"/>
        <w:bottom w:val="none" w:sz="0" w:space="0" w:color="auto"/>
        <w:right w:val="none" w:sz="0" w:space="0" w:color="auto"/>
      </w:divBdr>
    </w:div>
    <w:div w:id="1353217157">
      <w:bodyDiv w:val="1"/>
      <w:marLeft w:val="0"/>
      <w:marRight w:val="0"/>
      <w:marTop w:val="0"/>
      <w:marBottom w:val="0"/>
      <w:divBdr>
        <w:top w:val="none" w:sz="0" w:space="0" w:color="auto"/>
        <w:left w:val="none" w:sz="0" w:space="0" w:color="auto"/>
        <w:bottom w:val="none" w:sz="0" w:space="0" w:color="auto"/>
        <w:right w:val="none" w:sz="0" w:space="0" w:color="auto"/>
      </w:divBdr>
    </w:div>
    <w:div w:id="1377048692">
      <w:bodyDiv w:val="1"/>
      <w:marLeft w:val="0"/>
      <w:marRight w:val="0"/>
      <w:marTop w:val="0"/>
      <w:marBottom w:val="0"/>
      <w:divBdr>
        <w:top w:val="none" w:sz="0" w:space="0" w:color="auto"/>
        <w:left w:val="none" w:sz="0" w:space="0" w:color="auto"/>
        <w:bottom w:val="none" w:sz="0" w:space="0" w:color="auto"/>
        <w:right w:val="none" w:sz="0" w:space="0" w:color="auto"/>
      </w:divBdr>
    </w:div>
    <w:div w:id="1413310346">
      <w:bodyDiv w:val="1"/>
      <w:marLeft w:val="0"/>
      <w:marRight w:val="0"/>
      <w:marTop w:val="0"/>
      <w:marBottom w:val="0"/>
      <w:divBdr>
        <w:top w:val="none" w:sz="0" w:space="0" w:color="auto"/>
        <w:left w:val="none" w:sz="0" w:space="0" w:color="auto"/>
        <w:bottom w:val="none" w:sz="0" w:space="0" w:color="auto"/>
        <w:right w:val="none" w:sz="0" w:space="0" w:color="auto"/>
      </w:divBdr>
    </w:div>
    <w:div w:id="1422023592">
      <w:bodyDiv w:val="1"/>
      <w:marLeft w:val="0"/>
      <w:marRight w:val="0"/>
      <w:marTop w:val="0"/>
      <w:marBottom w:val="0"/>
      <w:divBdr>
        <w:top w:val="none" w:sz="0" w:space="0" w:color="auto"/>
        <w:left w:val="none" w:sz="0" w:space="0" w:color="auto"/>
        <w:bottom w:val="none" w:sz="0" w:space="0" w:color="auto"/>
        <w:right w:val="none" w:sz="0" w:space="0" w:color="auto"/>
      </w:divBdr>
    </w:div>
    <w:div w:id="1428233149">
      <w:bodyDiv w:val="1"/>
      <w:marLeft w:val="0"/>
      <w:marRight w:val="0"/>
      <w:marTop w:val="0"/>
      <w:marBottom w:val="0"/>
      <w:divBdr>
        <w:top w:val="none" w:sz="0" w:space="0" w:color="auto"/>
        <w:left w:val="none" w:sz="0" w:space="0" w:color="auto"/>
        <w:bottom w:val="none" w:sz="0" w:space="0" w:color="auto"/>
        <w:right w:val="none" w:sz="0" w:space="0" w:color="auto"/>
      </w:divBdr>
    </w:div>
    <w:div w:id="1467897422">
      <w:bodyDiv w:val="1"/>
      <w:marLeft w:val="0"/>
      <w:marRight w:val="0"/>
      <w:marTop w:val="0"/>
      <w:marBottom w:val="0"/>
      <w:divBdr>
        <w:top w:val="none" w:sz="0" w:space="0" w:color="auto"/>
        <w:left w:val="none" w:sz="0" w:space="0" w:color="auto"/>
        <w:bottom w:val="none" w:sz="0" w:space="0" w:color="auto"/>
        <w:right w:val="none" w:sz="0" w:space="0" w:color="auto"/>
      </w:divBdr>
    </w:div>
    <w:div w:id="1504660468">
      <w:bodyDiv w:val="1"/>
      <w:marLeft w:val="0"/>
      <w:marRight w:val="0"/>
      <w:marTop w:val="0"/>
      <w:marBottom w:val="0"/>
      <w:divBdr>
        <w:top w:val="none" w:sz="0" w:space="0" w:color="auto"/>
        <w:left w:val="none" w:sz="0" w:space="0" w:color="auto"/>
        <w:bottom w:val="none" w:sz="0" w:space="0" w:color="auto"/>
        <w:right w:val="none" w:sz="0" w:space="0" w:color="auto"/>
      </w:divBdr>
    </w:div>
    <w:div w:id="1539198719">
      <w:bodyDiv w:val="1"/>
      <w:marLeft w:val="0"/>
      <w:marRight w:val="0"/>
      <w:marTop w:val="0"/>
      <w:marBottom w:val="0"/>
      <w:divBdr>
        <w:top w:val="none" w:sz="0" w:space="0" w:color="auto"/>
        <w:left w:val="none" w:sz="0" w:space="0" w:color="auto"/>
        <w:bottom w:val="none" w:sz="0" w:space="0" w:color="auto"/>
        <w:right w:val="none" w:sz="0" w:space="0" w:color="auto"/>
      </w:divBdr>
    </w:div>
    <w:div w:id="1552421400">
      <w:bodyDiv w:val="1"/>
      <w:marLeft w:val="0"/>
      <w:marRight w:val="0"/>
      <w:marTop w:val="0"/>
      <w:marBottom w:val="0"/>
      <w:divBdr>
        <w:top w:val="none" w:sz="0" w:space="0" w:color="auto"/>
        <w:left w:val="none" w:sz="0" w:space="0" w:color="auto"/>
        <w:bottom w:val="none" w:sz="0" w:space="0" w:color="auto"/>
        <w:right w:val="none" w:sz="0" w:space="0" w:color="auto"/>
      </w:divBdr>
    </w:div>
    <w:div w:id="1584099302">
      <w:bodyDiv w:val="1"/>
      <w:marLeft w:val="0"/>
      <w:marRight w:val="0"/>
      <w:marTop w:val="0"/>
      <w:marBottom w:val="0"/>
      <w:divBdr>
        <w:top w:val="none" w:sz="0" w:space="0" w:color="auto"/>
        <w:left w:val="none" w:sz="0" w:space="0" w:color="auto"/>
        <w:bottom w:val="none" w:sz="0" w:space="0" w:color="auto"/>
        <w:right w:val="none" w:sz="0" w:space="0" w:color="auto"/>
      </w:divBdr>
    </w:div>
    <w:div w:id="1617442162">
      <w:bodyDiv w:val="1"/>
      <w:marLeft w:val="0"/>
      <w:marRight w:val="0"/>
      <w:marTop w:val="0"/>
      <w:marBottom w:val="0"/>
      <w:divBdr>
        <w:top w:val="none" w:sz="0" w:space="0" w:color="auto"/>
        <w:left w:val="none" w:sz="0" w:space="0" w:color="auto"/>
        <w:bottom w:val="none" w:sz="0" w:space="0" w:color="auto"/>
        <w:right w:val="none" w:sz="0" w:space="0" w:color="auto"/>
      </w:divBdr>
    </w:div>
    <w:div w:id="1636980824">
      <w:bodyDiv w:val="1"/>
      <w:marLeft w:val="0"/>
      <w:marRight w:val="0"/>
      <w:marTop w:val="0"/>
      <w:marBottom w:val="0"/>
      <w:divBdr>
        <w:top w:val="none" w:sz="0" w:space="0" w:color="auto"/>
        <w:left w:val="none" w:sz="0" w:space="0" w:color="auto"/>
        <w:bottom w:val="none" w:sz="0" w:space="0" w:color="auto"/>
        <w:right w:val="none" w:sz="0" w:space="0" w:color="auto"/>
      </w:divBdr>
    </w:div>
    <w:div w:id="1691836458">
      <w:bodyDiv w:val="1"/>
      <w:marLeft w:val="0"/>
      <w:marRight w:val="0"/>
      <w:marTop w:val="0"/>
      <w:marBottom w:val="0"/>
      <w:divBdr>
        <w:top w:val="none" w:sz="0" w:space="0" w:color="auto"/>
        <w:left w:val="none" w:sz="0" w:space="0" w:color="auto"/>
        <w:bottom w:val="none" w:sz="0" w:space="0" w:color="auto"/>
        <w:right w:val="none" w:sz="0" w:space="0" w:color="auto"/>
      </w:divBdr>
    </w:div>
    <w:div w:id="1694962782">
      <w:bodyDiv w:val="1"/>
      <w:marLeft w:val="0"/>
      <w:marRight w:val="0"/>
      <w:marTop w:val="0"/>
      <w:marBottom w:val="0"/>
      <w:divBdr>
        <w:top w:val="none" w:sz="0" w:space="0" w:color="auto"/>
        <w:left w:val="none" w:sz="0" w:space="0" w:color="auto"/>
        <w:bottom w:val="none" w:sz="0" w:space="0" w:color="auto"/>
        <w:right w:val="none" w:sz="0" w:space="0" w:color="auto"/>
      </w:divBdr>
    </w:div>
    <w:div w:id="1762141901">
      <w:bodyDiv w:val="1"/>
      <w:marLeft w:val="0"/>
      <w:marRight w:val="0"/>
      <w:marTop w:val="0"/>
      <w:marBottom w:val="0"/>
      <w:divBdr>
        <w:top w:val="none" w:sz="0" w:space="0" w:color="auto"/>
        <w:left w:val="none" w:sz="0" w:space="0" w:color="auto"/>
        <w:bottom w:val="none" w:sz="0" w:space="0" w:color="auto"/>
        <w:right w:val="none" w:sz="0" w:space="0" w:color="auto"/>
      </w:divBdr>
    </w:div>
    <w:div w:id="1765760665">
      <w:bodyDiv w:val="1"/>
      <w:marLeft w:val="0"/>
      <w:marRight w:val="0"/>
      <w:marTop w:val="0"/>
      <w:marBottom w:val="0"/>
      <w:divBdr>
        <w:top w:val="none" w:sz="0" w:space="0" w:color="auto"/>
        <w:left w:val="none" w:sz="0" w:space="0" w:color="auto"/>
        <w:bottom w:val="none" w:sz="0" w:space="0" w:color="auto"/>
        <w:right w:val="none" w:sz="0" w:space="0" w:color="auto"/>
      </w:divBdr>
    </w:div>
    <w:div w:id="1803189462">
      <w:bodyDiv w:val="1"/>
      <w:marLeft w:val="0"/>
      <w:marRight w:val="0"/>
      <w:marTop w:val="0"/>
      <w:marBottom w:val="0"/>
      <w:divBdr>
        <w:top w:val="none" w:sz="0" w:space="0" w:color="auto"/>
        <w:left w:val="none" w:sz="0" w:space="0" w:color="auto"/>
        <w:bottom w:val="none" w:sz="0" w:space="0" w:color="auto"/>
        <w:right w:val="none" w:sz="0" w:space="0" w:color="auto"/>
      </w:divBdr>
    </w:div>
    <w:div w:id="1805387920">
      <w:bodyDiv w:val="1"/>
      <w:marLeft w:val="0"/>
      <w:marRight w:val="0"/>
      <w:marTop w:val="0"/>
      <w:marBottom w:val="0"/>
      <w:divBdr>
        <w:top w:val="none" w:sz="0" w:space="0" w:color="auto"/>
        <w:left w:val="none" w:sz="0" w:space="0" w:color="auto"/>
        <w:bottom w:val="none" w:sz="0" w:space="0" w:color="auto"/>
        <w:right w:val="none" w:sz="0" w:space="0" w:color="auto"/>
      </w:divBdr>
    </w:div>
    <w:div w:id="1869680628">
      <w:bodyDiv w:val="1"/>
      <w:marLeft w:val="0"/>
      <w:marRight w:val="0"/>
      <w:marTop w:val="0"/>
      <w:marBottom w:val="0"/>
      <w:divBdr>
        <w:top w:val="none" w:sz="0" w:space="0" w:color="auto"/>
        <w:left w:val="none" w:sz="0" w:space="0" w:color="auto"/>
        <w:bottom w:val="none" w:sz="0" w:space="0" w:color="auto"/>
        <w:right w:val="none" w:sz="0" w:space="0" w:color="auto"/>
      </w:divBdr>
    </w:div>
    <w:div w:id="1875581100">
      <w:bodyDiv w:val="1"/>
      <w:marLeft w:val="0"/>
      <w:marRight w:val="0"/>
      <w:marTop w:val="0"/>
      <w:marBottom w:val="0"/>
      <w:divBdr>
        <w:top w:val="none" w:sz="0" w:space="0" w:color="auto"/>
        <w:left w:val="none" w:sz="0" w:space="0" w:color="auto"/>
        <w:bottom w:val="none" w:sz="0" w:space="0" w:color="auto"/>
        <w:right w:val="none" w:sz="0" w:space="0" w:color="auto"/>
      </w:divBdr>
    </w:div>
    <w:div w:id="1924870861">
      <w:bodyDiv w:val="1"/>
      <w:marLeft w:val="0"/>
      <w:marRight w:val="0"/>
      <w:marTop w:val="0"/>
      <w:marBottom w:val="0"/>
      <w:divBdr>
        <w:top w:val="none" w:sz="0" w:space="0" w:color="auto"/>
        <w:left w:val="none" w:sz="0" w:space="0" w:color="auto"/>
        <w:bottom w:val="none" w:sz="0" w:space="0" w:color="auto"/>
        <w:right w:val="none" w:sz="0" w:space="0" w:color="auto"/>
      </w:divBdr>
    </w:div>
    <w:div w:id="1951086118">
      <w:bodyDiv w:val="1"/>
      <w:marLeft w:val="0"/>
      <w:marRight w:val="0"/>
      <w:marTop w:val="0"/>
      <w:marBottom w:val="0"/>
      <w:divBdr>
        <w:top w:val="none" w:sz="0" w:space="0" w:color="auto"/>
        <w:left w:val="none" w:sz="0" w:space="0" w:color="auto"/>
        <w:bottom w:val="none" w:sz="0" w:space="0" w:color="auto"/>
        <w:right w:val="none" w:sz="0" w:space="0" w:color="auto"/>
      </w:divBdr>
    </w:div>
    <w:div w:id="1975138649">
      <w:bodyDiv w:val="1"/>
      <w:marLeft w:val="0"/>
      <w:marRight w:val="0"/>
      <w:marTop w:val="0"/>
      <w:marBottom w:val="0"/>
      <w:divBdr>
        <w:top w:val="none" w:sz="0" w:space="0" w:color="auto"/>
        <w:left w:val="none" w:sz="0" w:space="0" w:color="auto"/>
        <w:bottom w:val="none" w:sz="0" w:space="0" w:color="auto"/>
        <w:right w:val="none" w:sz="0" w:space="0" w:color="auto"/>
      </w:divBdr>
    </w:div>
    <w:div w:id="1981038884">
      <w:bodyDiv w:val="1"/>
      <w:marLeft w:val="0"/>
      <w:marRight w:val="0"/>
      <w:marTop w:val="0"/>
      <w:marBottom w:val="0"/>
      <w:divBdr>
        <w:top w:val="none" w:sz="0" w:space="0" w:color="auto"/>
        <w:left w:val="none" w:sz="0" w:space="0" w:color="auto"/>
        <w:bottom w:val="none" w:sz="0" w:space="0" w:color="auto"/>
        <w:right w:val="none" w:sz="0" w:space="0" w:color="auto"/>
      </w:divBdr>
    </w:div>
    <w:div w:id="1985887079">
      <w:bodyDiv w:val="1"/>
      <w:marLeft w:val="0"/>
      <w:marRight w:val="0"/>
      <w:marTop w:val="0"/>
      <w:marBottom w:val="0"/>
      <w:divBdr>
        <w:top w:val="none" w:sz="0" w:space="0" w:color="auto"/>
        <w:left w:val="none" w:sz="0" w:space="0" w:color="auto"/>
        <w:bottom w:val="none" w:sz="0" w:space="0" w:color="auto"/>
        <w:right w:val="none" w:sz="0" w:space="0" w:color="auto"/>
      </w:divBdr>
    </w:div>
    <w:div w:id="2025015323">
      <w:bodyDiv w:val="1"/>
      <w:marLeft w:val="0"/>
      <w:marRight w:val="0"/>
      <w:marTop w:val="0"/>
      <w:marBottom w:val="0"/>
      <w:divBdr>
        <w:top w:val="none" w:sz="0" w:space="0" w:color="auto"/>
        <w:left w:val="none" w:sz="0" w:space="0" w:color="auto"/>
        <w:bottom w:val="none" w:sz="0" w:space="0" w:color="auto"/>
        <w:right w:val="none" w:sz="0" w:space="0" w:color="auto"/>
      </w:divBdr>
    </w:div>
    <w:div w:id="2076318575">
      <w:bodyDiv w:val="1"/>
      <w:marLeft w:val="0"/>
      <w:marRight w:val="0"/>
      <w:marTop w:val="0"/>
      <w:marBottom w:val="0"/>
      <w:divBdr>
        <w:top w:val="none" w:sz="0" w:space="0" w:color="auto"/>
        <w:left w:val="none" w:sz="0" w:space="0" w:color="auto"/>
        <w:bottom w:val="none" w:sz="0" w:space="0" w:color="auto"/>
        <w:right w:val="none" w:sz="0" w:space="0" w:color="auto"/>
      </w:divBdr>
    </w:div>
    <w:div w:id="2081630469">
      <w:bodyDiv w:val="1"/>
      <w:marLeft w:val="0"/>
      <w:marRight w:val="0"/>
      <w:marTop w:val="0"/>
      <w:marBottom w:val="0"/>
      <w:divBdr>
        <w:top w:val="none" w:sz="0" w:space="0" w:color="auto"/>
        <w:left w:val="none" w:sz="0" w:space="0" w:color="auto"/>
        <w:bottom w:val="none" w:sz="0" w:space="0" w:color="auto"/>
        <w:right w:val="none" w:sz="0" w:space="0" w:color="auto"/>
      </w:divBdr>
    </w:div>
    <w:div w:id="2101638499">
      <w:bodyDiv w:val="1"/>
      <w:marLeft w:val="0"/>
      <w:marRight w:val="0"/>
      <w:marTop w:val="0"/>
      <w:marBottom w:val="0"/>
      <w:divBdr>
        <w:top w:val="none" w:sz="0" w:space="0" w:color="auto"/>
        <w:left w:val="none" w:sz="0" w:space="0" w:color="auto"/>
        <w:bottom w:val="none" w:sz="0" w:space="0" w:color="auto"/>
        <w:right w:val="none" w:sz="0" w:space="0" w:color="auto"/>
      </w:divBdr>
    </w:div>
    <w:div w:id="2103643484">
      <w:bodyDiv w:val="1"/>
      <w:marLeft w:val="0"/>
      <w:marRight w:val="0"/>
      <w:marTop w:val="0"/>
      <w:marBottom w:val="0"/>
      <w:divBdr>
        <w:top w:val="none" w:sz="0" w:space="0" w:color="auto"/>
        <w:left w:val="none" w:sz="0" w:space="0" w:color="auto"/>
        <w:bottom w:val="none" w:sz="0" w:space="0" w:color="auto"/>
        <w:right w:val="none" w:sz="0" w:space="0" w:color="auto"/>
      </w:divBdr>
    </w:div>
    <w:div w:id="212561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6D45B-682C-4F9A-A4BE-DB89E8CBC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39</Pages>
  <Words>10154</Words>
  <Characters>60740</Characters>
  <Application>Microsoft Office Word</Application>
  <DocSecurity>0</DocSecurity>
  <Lines>506</Lines>
  <Paragraphs>141</Paragraphs>
  <ScaleCrop>false</ScaleCrop>
  <HeadingPairs>
    <vt:vector size="2" baseType="variant">
      <vt:variant>
        <vt:lpstr>Título</vt:lpstr>
      </vt:variant>
      <vt:variant>
        <vt:i4>1</vt:i4>
      </vt:variant>
    </vt:vector>
  </HeadingPairs>
  <TitlesOfParts>
    <vt:vector size="1" baseType="lpstr">
      <vt:lpstr>Borrador inicial</vt:lpstr>
    </vt:vector>
  </TitlesOfParts>
  <Company>Cámara de Comptos</Company>
  <LinksUpToDate>false</LinksUpToDate>
  <CharactersWithSpaces>70753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inicial</dc:title>
  <dc:creator>Cabeza Del Salvador, Ignacio (Cámara de Comptos)</dc:creator>
  <cp:lastModifiedBy>Aranaz, Carlota</cp:lastModifiedBy>
  <cp:revision>11</cp:revision>
  <cp:lastPrinted>2019-03-11T09:06:00Z</cp:lastPrinted>
  <dcterms:created xsi:type="dcterms:W3CDTF">2019-03-26T12:18:00Z</dcterms:created>
  <dcterms:modified xsi:type="dcterms:W3CDTF">2019-04-02T08:17:00Z</dcterms:modified>
</cp:coreProperties>
</file>