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aurkeztutako galdera, Miarritzen G7ren goi-bilera eginen dela-eta Nafarroako Gobernuak hartuko dituen bide-segurtasuneko neurriei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Isabel Olave Ballarena andreak, Legebiltzarraren Erregelamenduko 188. artikuluan eta hurrengoetan ezarritakoaren babesean, galdera hau aurkezten du, idatziz erantzun dakion:</w:t>
      </w:r>
    </w:p>
    <w:p>
      <w:pPr>
        <w:pStyle w:val="0"/>
        <w:suppressAutoHyphens w:val="false"/>
        <w:rPr>
          <w:rStyle w:val="1"/>
        </w:rPr>
      </w:pPr>
      <w:r>
        <w:rPr>
          <w:rStyle w:val="1"/>
        </w:rPr>
        <w:t xml:space="preserve">Miarritzen G7ren goi-bilera egiteko egun gutxi falta direla:</w:t>
      </w:r>
    </w:p>
    <w:p>
      <w:pPr>
        <w:pStyle w:val="0"/>
        <w:suppressAutoHyphens w:val="false"/>
        <w:rPr>
          <w:rStyle w:val="1"/>
        </w:rPr>
      </w:pPr>
      <w:r>
        <w:rPr>
          <w:rStyle w:val="1"/>
        </w:rPr>
        <w:t xml:space="preserve">• Bide-trafikoan eragin handia izanen duten zenbait segurtasun-neurri ezarri dira; bereziki, Dantxarineko mugan eta inguruko errepideetan eta Nafarroako Foru Komunitatearen sarreran Endarlatsa parean.</w:t>
      </w:r>
    </w:p>
    <w:p>
      <w:pPr>
        <w:pStyle w:val="0"/>
        <w:suppressAutoHyphens w:val="false"/>
        <w:rPr>
          <w:rStyle w:val="1"/>
        </w:rPr>
      </w:pPr>
      <w:r>
        <w:rPr>
          <w:rStyle w:val="1"/>
        </w:rPr>
        <w:t xml:space="preserve">• Goi-bilera oporretako itzulera-operazioaren egunetan eginen da.</w:t>
      </w:r>
    </w:p>
    <w:p>
      <w:pPr>
        <w:pStyle w:val="0"/>
        <w:suppressAutoHyphens w:val="false"/>
        <w:rPr>
          <w:rStyle w:val="1"/>
        </w:rPr>
      </w:pPr>
      <w:r>
        <w:rPr>
          <w:rStyle w:val="1"/>
        </w:rPr>
        <w:t xml:space="preserve">• Eusko Jaurlaritzak neurriak/gomendioak eman ditu, ez dadin Behobiako muga erabil Frantziara joateko, eta ordezko garraiobideak erabil daitezen gomendatu du.</w:t>
      </w:r>
    </w:p>
    <w:p>
      <w:pPr>
        <w:pStyle w:val="0"/>
        <w:suppressAutoHyphens w:val="false"/>
        <w:rPr>
          <w:rStyle w:val="1"/>
        </w:rPr>
      </w:pPr>
      <w:r>
        <w:rPr>
          <w:rStyle w:val="1"/>
        </w:rPr>
        <w:t xml:space="preserve">1.- Nafarroako Gobernuak zer neurri hartuko du Nafarroan horren eragina pairatuko duten errepideetako kontrola eta segurtasuna bermatzeko eta Dantxarineko nahiz Endarlatsako mugetan aurreikusten den kolapsoa ekiditeko?</w:t>
      </w:r>
    </w:p>
    <w:p>
      <w:pPr>
        <w:pStyle w:val="0"/>
        <w:suppressAutoHyphens w:val="false"/>
        <w:rPr>
          <w:rStyle w:val="1"/>
        </w:rPr>
      </w:pPr>
      <w:r>
        <w:rPr>
          <w:rStyle w:val="1"/>
        </w:rPr>
        <w:t xml:space="preserve">2.- Zer gomendio/jarraibide eman da orain arte eta zer bitartekoren bidez eman dira gomendio/jarraibide horiek arestian aipatutako ondorioak arintze aldera?</w:t>
      </w:r>
    </w:p>
    <w:p>
      <w:pPr>
        <w:pStyle w:val="0"/>
        <w:suppressAutoHyphens w:val="false"/>
        <w:rPr>
          <w:rStyle w:val="1"/>
        </w:rPr>
      </w:pPr>
      <w:r>
        <w:rPr>
          <w:rStyle w:val="1"/>
        </w:rPr>
        <w:t xml:space="preserve">3.- Eusko Jaurlaritzaren komunikatuak, berriz ere, Belateko tuneletako obrak egin zirenean bezala, ordezko bideak erabiltzea gomendatu du, zeinak, inplizituki, Nafarroako Foru Komunitateko sarbideak ere bai baitira. Zer neurri hartu dira komunikatu horrek ekarriko duen erreakzioari aurre egiteko?</w:t>
      </w:r>
    </w:p>
    <w:p>
      <w:pPr>
        <w:pStyle w:val="0"/>
        <w:suppressAutoHyphens w:val="false"/>
        <w:rPr>
          <w:rStyle w:val="1"/>
        </w:rPr>
      </w:pPr>
      <w:r>
        <w:rPr>
          <w:rStyle w:val="1"/>
        </w:rPr>
        <w:t xml:space="preserve">Iruñean, 2019ko abuztuaren 9an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