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septiembre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incremento total de Consejerías y Direcciones Generales con respecto al Gobierno anterior, formulada por el Ilmo. Sr. D. Adolfo Araiz Flamarique.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septiembre de 2019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Adolfo Araiz Flamarique, Parlamentario del Grupo Parlamentario EH Bildu-Nafarroa, al amparo de lo dispuesto en el vigente Reglamento, presenta al Gobierno de Navarra, para su respuesta por escrito, la siguiente pregunta.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Desde el nombramiento de los nuevos consejeros y consejeras se han aprobado distintos decretos y órdenes forales estableciendo la nueva estructura del Gobierno de Navarra. Interesa a este parlamentario conocer lo siguiente: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¿Cuál ha sido el incremento total del número de consejerías y direcciones generales en relación con el anterior Gobierno?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 Como consecuencia de dicho incremento, ¿qué personal de confianza (jefaturas de gabinete, secretarías generales técnicas y personal administrativo) está previsto que deba nombrarse? Interesaría el número concreto por cada departamento y el personal del mismo.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agosto de 2019</w:t>
      </w:r>
    </w:p>
    <w:p>
      <w:pPr>
        <w:pStyle w:val="0"/>
        <w:suppressAutoHyphens w:val="false"/>
        <w:rPr>
          <w:rStyle w:val="1"/>
          <w:spacing w:val="-1.919"/>
        </w:rPr>
      </w:pPr>
      <w:r>
        <w:rPr>
          <w:rStyle w:val="1"/>
          <w:spacing w:val="-1.919"/>
        </w:rPr>
        <w:t xml:space="preserve">El Parlamentario Foral: Adolfo Araiz Flamarique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