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irailaren 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Mikel Buil García jaunak aurkeztutako gaurkotasun handiko galdera, jakitekoa zer neurri hartuko dituen Nafarroako Gobernuak ikastetxe erlijiosotan sexu-gehiegikeriagatik aurkeztutako salaketak direla-eta.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Ahal Dugu foru parlamentarien elkarteko Mikel Buil Garcíak, Legebiltzarreko Erregelamenduan ezarritakoaren babesean, gaurkotasun handiko honako galdera hau aurkeztu du, Nafarroako Gobernuko lehendakariak hurrengo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Gure erkidegoko 6 ikastetxe erlijiosotan sexu-gehiegikeriagatik 18 salaketa baino gehiago aurkeztu direla ikusita, eta Iruñeko Apezpikutzak eta kongregazio gehienek erantzunik eman ez dutela ikusita,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neurri hartuko duzu kontuan hartuta auzi honek Gobernuko hainbat arlori –Herritarrekiko Harremanei, Hezkuntzari, Justiziari edo Adingabearen Babesari– eragiten diola?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Mikel Buil García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