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irailaren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Miren Aranoa Astigarraga andreak aurkeztutako galdera, eremu ez euskalduneko familiek beren seme-alabak D ereduan matrikulatzeko eskubidea bermatzeko irizpideei eta urratsei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irailaren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Bildu-Nafarroa talde parlamentarioko foru parlamentari Miren Aranoa Astigarraga andreak, Legebiltzarreko Erregelamenduan ezarritakoaren babesean, honako galdera hau egiten du, Nafarroako Gobernuko Hezkuntzako kontseilari Carlos Gimeno Gurpegui jaunak Osoko Bilkuran ahoz erantzun dezan:</w:t>
      </w:r>
    </w:p>
    <w:p>
      <w:pPr>
        <w:pStyle w:val="0"/>
        <w:suppressAutoHyphens w:val="false"/>
        <w:rPr>
          <w:rStyle w:val="1"/>
        </w:rPr>
      </w:pPr>
      <w:r>
        <w:rPr>
          <w:rStyle w:val="1"/>
        </w:rPr>
        <w:t xml:space="preserve">Zer irizpide erabiliko dira eta zer urrats eginen dira eremu ez euskalduneko familiek beren seme-alabak D ereduan matrikulatzeko eskubidea </w:t>
        <w:br w:type="textWrapping"/>
        <w:t xml:space="preserve">–2015eko Euskararen Legearen aldaketan jasotzen dena– bermatzeko?</w:t>
      </w:r>
    </w:p>
    <w:p>
      <w:pPr>
        <w:pStyle w:val="0"/>
        <w:suppressAutoHyphens w:val="false"/>
        <w:rPr>
          <w:rStyle w:val="1"/>
        </w:rPr>
      </w:pPr>
      <w:r>
        <w:rPr>
          <w:rStyle w:val="1"/>
        </w:rPr>
        <w:t xml:space="preserve">Iruñean, 2019ko irailaren 10ean</w:t>
      </w:r>
    </w:p>
    <w:p>
      <w:pPr>
        <w:pStyle w:val="0"/>
        <w:suppressAutoHyphens w:val="false"/>
        <w:rPr>
          <w:rStyle w:val="1"/>
        </w:rPr>
      </w:pPr>
      <w:r>
        <w:rPr>
          <w:rStyle w:val="1"/>
        </w:rPr>
        <w:t xml:space="preserve">Foru parlamentaria: Miren Aranoa Astigarraga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