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localización del Instituto Navarro de la Memoria en el Palacio Marqués de Rozalejo,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186 y siguientes del Reglamento de la Cámara, formula la siguiente pregunta al Gobierno de Navarra, y solicita su contestación por escrito: </w:t>
      </w:r>
    </w:p>
    <w:p>
      <w:pPr>
        <w:pStyle w:val="0"/>
        <w:suppressAutoHyphens w:val="false"/>
        <w:rPr>
          <w:rStyle w:val="1"/>
        </w:rPr>
      </w:pPr>
      <w:r>
        <w:rPr>
          <w:rStyle w:val="1"/>
        </w:rPr>
        <w:t xml:space="preserve">Tal y como se recoge en el acuerdo programático para la constitución del Gobierno de Navarra, el Gobierno tiene la intención de localizar el Instituto Navarro de la Memoria en el palacio “Marqués de Rozalejo”. Por tanto, quisiera conocer: </w:t>
      </w:r>
    </w:p>
    <w:p>
      <w:pPr>
        <w:pStyle w:val="0"/>
        <w:suppressAutoHyphens w:val="false"/>
        <w:rPr>
          <w:rStyle w:val="1"/>
        </w:rPr>
      </w:pPr>
      <w:r>
        <w:rPr>
          <w:rStyle w:val="1"/>
        </w:rPr>
        <w:t xml:space="preserve">– ¿Existe un estudio concreto sobre los espacios físicos necesarios para que el Instituto de la Memoria lleve a cabo sus funciones e iniciativas? En caso afirmativo, solicitaríamos que nos hicieran llegar el contenido de dicho documento. </w:t>
      </w:r>
    </w:p>
    <w:p>
      <w:pPr>
        <w:pStyle w:val="0"/>
        <w:suppressAutoHyphens w:val="false"/>
        <w:rPr>
          <w:rStyle w:val="1"/>
        </w:rPr>
      </w:pPr>
      <w:r>
        <w:rPr>
          <w:rStyle w:val="1"/>
        </w:rPr>
        <w:t xml:space="preserve">– ¿Qué razones existen para considerar adecuada la mencionada localización? </w:t>
      </w:r>
    </w:p>
    <w:p>
      <w:pPr>
        <w:pStyle w:val="0"/>
        <w:suppressAutoHyphens w:val="false"/>
        <w:rPr>
          <w:rStyle w:val="1"/>
        </w:rPr>
      </w:pPr>
      <w:r>
        <w:rPr>
          <w:rStyle w:val="1"/>
        </w:rPr>
        <w:t xml:space="preserve">– ¿Se han estudiado otras alternativas? ¿Cuáles? ¿Por qué se han desechado? </w:t>
      </w:r>
    </w:p>
    <w:p>
      <w:pPr>
        <w:pStyle w:val="0"/>
        <w:suppressAutoHyphens w:val="false"/>
        <w:rPr>
          <w:rStyle w:val="1"/>
        </w:rPr>
      </w:pPr>
      <w:r>
        <w:rPr>
          <w:rStyle w:val="1"/>
        </w:rPr>
        <w:t xml:space="preserve">– ¿Existe algún proyecto concreto para la rehabilitación de dicho palacio y su adaptación a las necesidades que pudiera tener el Instituto de la Memoria? ¿Existe un presupuesto? ¿Existe un plan de financiación? Si es así, solicitamos que nos hagan llegar toda la información y la documentación. </w:t>
      </w:r>
    </w:p>
    <w:p>
      <w:pPr>
        <w:pStyle w:val="0"/>
        <w:suppressAutoHyphens w:val="false"/>
        <w:rPr>
          <w:rStyle w:val="1"/>
        </w:rPr>
      </w:pPr>
      <w:r>
        <w:rPr>
          <w:rStyle w:val="1"/>
        </w:rPr>
        <w:t xml:space="preserve">– Teniendo en cuenta que el palacio “Marqués de Rozalejo” se encuentra en el centro del Casco Viejo, ¿ha tenido el Gobierno algún encuentro con el Ayuntamiento de Pamplona para comunicarle sus intenciones y para estudiar si existe alguna otra alternativa? En caso contrario, ¿tiene intención de hacerlo?</w:t>
      </w:r>
    </w:p>
    <w:p>
      <w:pPr>
        <w:pStyle w:val="0"/>
        <w:suppressAutoHyphens w:val="false"/>
        <w:rPr>
          <w:rStyle w:val="1"/>
        </w:rPr>
      </w:pPr>
      <w:r>
        <w:rPr>
          <w:rStyle w:val="1"/>
        </w:rPr>
        <w:t xml:space="preserve">Pamplona, 20 de septiembre de 2019 </w:t>
      </w:r>
    </w:p>
    <w:p>
      <w:pPr>
        <w:pStyle w:val="0"/>
        <w:suppressAutoHyphens w:val="false"/>
        <w:rPr>
          <w:rStyle w:val="1"/>
        </w:rPr>
      </w:pPr>
      <w:r>
        <w:rPr>
          <w:rStyle w:val="1"/>
        </w:rPr>
        <w:t xml:space="preserve">La Parlamentaria Foral: Bakartxo Ruiz Jaso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