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ejecución del ramal del Ega,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 adscrito al Grupo Parlamentario Navarra Suma, al amparo de lo dispuesto en los artículos 188 y siguientes del Reglamento de la Cámara, realiza la siguiente pregunta oral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consejera Elizalde anunció el 8 de noviembre de 2018 que el calendario para la ejecución del ramal del Ega estaría a finales de 2018 o principios del 2019. ¿Puede, señora Presidenta, indicarnos este calendario y su estado de ejecución?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octubre de 2019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