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aranceles impuestos por el gobierno de EEUU a productos españoles relacionados con el sector primario,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pregunta oral con el fin de que sea respondida en el Pleno de esta Cámara por la Consejera de Desarrollo Rural y Medio Ambiente.</w:t>
      </w:r>
    </w:p>
    <w:p>
      <w:pPr>
        <w:pStyle w:val="0"/>
        <w:suppressAutoHyphens w:val="false"/>
        <w:rPr>
          <w:rStyle w:val="1"/>
        </w:rPr>
      </w:pPr>
      <w:r>
        <w:rPr>
          <w:rStyle w:val="1"/>
        </w:rPr>
        <w:t xml:space="preserve">El Gobierno de EEUU, a través de su Presidente Donald Trump, ha anunciado la imposición de aranceles a una serie de productos españoles relacionados con el sector primario.</w:t>
      </w:r>
    </w:p>
    <w:p>
      <w:pPr>
        <w:pStyle w:val="0"/>
        <w:suppressAutoHyphens w:val="false"/>
        <w:rPr>
          <w:rStyle w:val="1"/>
        </w:rPr>
      </w:pPr>
      <w:r>
        <w:rPr>
          <w:rStyle w:val="1"/>
        </w:rPr>
        <w:t xml:space="preserve">¿Cómo afectarán estos aranceles al sector primario navarro en sus exportaciones a EEUU?</w:t>
      </w:r>
    </w:p>
    <w:p>
      <w:pPr>
        <w:pStyle w:val="0"/>
        <w:suppressAutoHyphens w:val="false"/>
        <w:rPr>
          <w:rStyle w:val="1"/>
        </w:rPr>
      </w:pPr>
      <w:r>
        <w:rPr>
          <w:rStyle w:val="1"/>
        </w:rPr>
        <w:t xml:space="preserve">En Pamplona-lruña, a 3 octubre de 2019</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