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declaraciones de bienes de los miembros del Ejecutivo,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Jorge Esparza Garrido, miembro de las Cortes de Navarra, adscrito al Grupo Parlamentario Navarra Suma, realiza la siguiente pregunta oral dirigida al Consejero de Presidencia, Igualdad, Función Pública e Interior del Gobierno de Navarra para su contestación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¿A qué se debe el hecho de que más de dos meses después de haber tomado posesión todavía no sean públicas las declaraciones de bienes de los miembros del ejecutivo?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octubre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