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octubre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última OPE de Enfermería, formulada por la Ilma. Sra. D.ª Cristina Ibarrola Guillén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octubre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Suma, al amparo de lo dispuesto en los artículos 188 y siguientes del Reglamento de·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Detalle y cronograma de los actos administrativos y trámites realizados, así como las causas de posibles retrasos en cada parte del procedimiento, en relación con la última OPE de enfermería, desde la fecha del examen oposición.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14 de octubre de 2019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