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urriaren 28an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aurkezturiko galdera, jakitekoa ea zertan den “Panpako luma-mottoaren” eta “sagar-barraskiloaren” izurritea.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Honako hau jakin nahi dut “Panpako luma-mottoaren” eta “sagar-barraskiloaren” izurritearen hedapenari dagokionez: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Izurritea zertan den eta aurreikusitako neurriak.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