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aurkezturiko mozioa, zeinaren bidez Nafarroako Gobernua premiatzen baita Euskarari buruzko Legeak jasotzen dituen aukera guztiak gara ditzan, nafar herritar guztien hizkuntz eskubideak ziurtatzeko.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Jabi Arakama Urtiaga jaunak, Legebiltzarreko Erregelamenduaren babesean, Nafarroako herritarren hizkuntza-eskubideei buruzko ondoko mozioa aurkezten du, Herritarrekiko Harremanetarako Batzordean eztabaidatu eta bozkatzeko.</w:t>
      </w:r>
    </w:p>
    <w:p>
      <w:pPr>
        <w:pStyle w:val="0"/>
        <w:suppressAutoHyphens w:val="false"/>
        <w:rPr>
          <w:rStyle w:val="1"/>
        </w:rPr>
      </w:pPr>
      <w:r>
        <w:rPr>
          <w:rStyle w:val="1"/>
        </w:rPr>
        <w:t xml:space="preserve">Azken aste hauetan, Nafarroako Justizia Auzitegi Nagusiak hainbat errekurtsori buruz emandako ebazpenek eztabaida zabala eragin dute arlo politiko, sindikal eta sozialetan, bai eta hedabideetan ere, Nafarroako erakunde publikoek, Nafarroako herritarren hizkuntza-eskubideak bermatzeko, jarraitu beharreko hizkuntza-politikaren inguruko legediari buruz.</w:t>
      </w:r>
    </w:p>
    <w:p>
      <w:pPr>
        <w:pStyle w:val="0"/>
        <w:suppressAutoHyphens w:val="false"/>
        <w:rPr>
          <w:rStyle w:val="1"/>
        </w:rPr>
      </w:pPr>
      <w:r>
        <w:rPr>
          <w:rStyle w:val="1"/>
        </w:rPr>
        <w:t xml:space="preserve">Nafarroako Justizia Auzitegi Nagusiaren 216/2019, 217/2019 eta 218/2019 epaiek babesa eman diote Nafarroako administrazio publikoetan, beren erakunde publikoetan eta menpeko dituzten zuzenbide publikoko entitateetan euskararen erabilera arautzen duen 103/2017 Foru Dekretuaren zatirik handienari. Epai horiek bidea libre uzten diete, esate baterako, administrazioaren barruan hizkuntza-plangintza ezartzeari, dekretuak proposatu bezala, eta Administrazioaren barruan herritarrei arreta emateko zirkuitu elebidunak abian jartzeari, aginduzko izaera duten hizkuntza eskakizunak ezarrita. Foru dekretuaren funtsezko beste atal batzuk, herritar guztiei zuzendutako zerbitzuen seinaleztapen elebiduna orokortzeari, edo eremu mistoan, eremu ez-euskaldunean eta Administrazioaren “zerbitzu zentral” deitutakoetan euskara merezimendu gisa orokorrean baloratzeari buruzkoak, baliogabetu egin dira, eta, hartara, legegilea jarri dute alderdi horiek erregulatuko dituzten irizpideak argitzeko erronkaren eta betebeharraren aurrean.</w:t>
      </w:r>
    </w:p>
    <w:p>
      <w:pPr>
        <w:pStyle w:val="0"/>
        <w:suppressAutoHyphens w:val="false"/>
        <w:rPr>
          <w:rStyle w:val="1"/>
        </w:rPr>
      </w:pPr>
      <w:r>
        <w:rPr>
          <w:rStyle w:val="1"/>
        </w:rPr>
        <w:t xml:space="preserve">Era berean, Nafarroako Justizia Auzitegi Nagusiaren 254/2019 epaiak, zeina Foru Komunitateko Administrazioaren eta haren erakunde autonomoen plantilla organikoa aldatu zuen erabaki bati buruzkoa baita, abalatu du Administrazioak aginduzko eskakizun elebiduna ezar diezaiela lanpostu publikoei. Aipatutako epaiaren zioetan agertzen den bezala, Gobernuak eskakizun hori esleitu zien lanpostuak behar beste justifikatuta zeuden txosten teknikoekin, eta ez zegoen lanpostu elebidunen zuzkidura desproportzionatu edo justifikazio gabekorik.</w:t>
      </w:r>
    </w:p>
    <w:p>
      <w:pPr>
        <w:pStyle w:val="0"/>
        <w:suppressAutoHyphens w:val="false"/>
        <w:rPr>
          <w:rStyle w:val="1"/>
        </w:rPr>
      </w:pPr>
      <w:r>
        <w:rPr>
          <w:rStyle w:val="1"/>
        </w:rPr>
        <w:t xml:space="preserve">Urte askotan Nafarroako administrazio publikoek, oposizio-lehiaketetan eta lekualdatze-lehiaketetan euskararen ezagutza sistematikoki baztertu dutela erakusten digun errealitate baten aurrean, Geroa Bain uste dugu deialdi publiko horiek Nafarroako egungo errealitate soziolinguistikoari egokitu behar zaizkiola. VI. Inkesta Soziolinguistikoak, 2016. urtekoak, erakusten digu herritarren % 13 euskaldun aktiboa dela. Portzentaje hori bi halako bilakatuko da, 16 eta 24 urte arteko adin-tartea kontuan hartzen badugu; horretaz gainera, Nafarroako biztanleriaren % 10 euskaldun pasiboa dela jotzen da. Horren aurrean, 2015ean, Administrazioaren lanpostuen % 0,9 baizik ez zen elebiduna, ehuneko nabarmen eskasa. Ospitalegune osoan, non ia 6.000 langile publiko baitaude, eskakizun hori zuen lanpostu bakarra zegoen.</w:t>
      </w:r>
    </w:p>
    <w:p>
      <w:pPr>
        <w:pStyle w:val="0"/>
        <w:suppressAutoHyphens w:val="false"/>
        <w:rPr>
          <w:rStyle w:val="1"/>
        </w:rPr>
      </w:pPr>
      <w:r>
        <w:rPr>
          <w:rStyle w:val="1"/>
        </w:rPr>
        <w:t xml:space="preserve">Nafarroako gizarteak azken hiru hamarkadetan izan duen aldaketa soziolinguistiko handia ez da behar bezainbeste kontuan hartu legedian, eta oraindik ere denborak zaharkituta dagoela erakutsi duen zonifikazioari eusten dio. Hala eta guztiz ere, ezin dugu alde batera utzi legediak berak argiro aldezten duela euskararen ezagutza era erabilera Nafarroako lurralde osoan sustatzea. Euskarari buruzko Legeak, 2. artikuluan, ezartzen du euskara Nafarroako hizkuntza berekia dela. Legearen helburu orokorren artean honako hauek ezartzen dira: “herritarrek euskara jakin eta erabiltzeko duten eskubidea babestu eta eginkor bihurtzeko tresnak zehaztea” eta “Euskararen berreskurapena eta garapena begiratzea, bere erabilpena sustatzeko neurriak adieraziz”. Halaber, honako hau ezartzen da: “Euskararen erabilera eta irakaskuntza bermatzea, borondatezkotasun, mailakatze eta errespetu irizpideei jarraikiz, Nafarroako errealitate soziolinguistikoaren arabera”. Azkenik, 6. artikuluaren bitartez, aitortzen da “herritar guztiek Administrazio Publikoekiko harremanetan gaztelera nahiz euskara erabiltzeko eskubidea dutela, ondorengo kapituluetan ezarritako eran”.</w:t>
      </w:r>
    </w:p>
    <w:p>
      <w:pPr>
        <w:pStyle w:val="0"/>
        <w:suppressAutoHyphens w:val="false"/>
        <w:rPr>
          <w:rStyle w:val="1"/>
        </w:rPr>
      </w:pPr>
      <w:r>
        <w:rPr>
          <w:rStyle w:val="1"/>
        </w:rPr>
        <w:t xml:space="preserve">Geroa Bain ezinbestekotzat jotzen dugu gure erkidegoko hizkuntza politikari buruzko adostasun sozial eta politiko zabal bat erdiestea, hura borroka partidariotik kanpo utziko duena eta gure erkidegoan bizikidetasunerantz joateko positiboan lan egitea bideratuko duena, Nafarroako Alderdi Sozialistak, Geroa Baik, Podemos-Ahal Duguk eta Izquierda-Ezkerrak 2019-2023 aldirako sinatutako Programa Akordioak ezartzen duen moduan.</w:t>
      </w:r>
    </w:p>
    <w:p>
      <w:pPr>
        <w:pStyle w:val="0"/>
        <w:suppressAutoHyphens w:val="false"/>
        <w:rPr>
          <w:rStyle w:val="1"/>
        </w:rPr>
      </w:pPr>
      <w:r>
        <w:rPr>
          <w:rStyle w:val="1"/>
        </w:rPr>
        <w:t xml:space="preserve">Hori dela eta, aipatu berri ditugun helburuetan aurrera egiteko asmoz, honako erabaki-proposamen hau aurkezten dugu:</w:t>
      </w:r>
    </w:p>
    <w:p>
      <w:pPr>
        <w:pStyle w:val="0"/>
        <w:suppressAutoHyphens w:val="false"/>
        <w:rPr>
          <w:rStyle w:val="1"/>
        </w:rPr>
      </w:pPr>
      <w:r>
        <w:rPr>
          <w:rStyle w:val="1"/>
        </w:rPr>
        <w:t xml:space="preserve">– Nafarroako Parlamentuak Nafarroako Gobernua premiatzen du Euskarari buruzko Legeak jasotzen dituen aukera guztiak gara ditzan, halako moduz non, egungo errealitate soziolinguistikoa kontuan hartuta, gai izenen baita Nafarroako herritar guztien hizkuntza-eskubideei erantzuteko.</w:t>
      </w:r>
    </w:p>
    <w:p>
      <w:pPr>
        <w:pStyle w:val="0"/>
        <w:suppressAutoHyphens w:val="false"/>
        <w:rPr>
          <w:rStyle w:val="1"/>
        </w:rPr>
      </w:pPr>
      <w:r>
        <w:rPr>
          <w:rStyle w:val="1"/>
        </w:rPr>
        <w:t xml:space="preserve">– Nafarroako Parlamentuak Nafarroako Gobernua premiatzen du Nafarroako Justizia Auzitegi Nagusiaren 216/2019, 217/2019, 218/2019 eta 254/2019 epaiek zedarritutako bidetik jarraitzeko, hizkuntza plangintzari dagokionez, Nafarroako herritarrei arreta elebiduna bermatzeko, Euskarari buruzko Legeak ezarri bezala.</w:t>
      </w:r>
    </w:p>
    <w:p>
      <w:pPr>
        <w:pStyle w:val="0"/>
        <w:suppressAutoHyphens w:val="false"/>
        <w:rPr>
          <w:rStyle w:val="1"/>
        </w:rPr>
      </w:pPr>
      <w:r>
        <w:rPr>
          <w:rStyle w:val="1"/>
        </w:rPr>
        <w:t xml:space="preserve">– Nafarroako Parlamentuak Nafarroako Gobernua premiatzen du araudi bat onetsi eta gara dezan, zeinak Nafarroa osoan bermatuko baitu merezimenduen balorazio zuzen eta proportzionatua, euskararen ezagutzari begira; horrek ekarriko du oro har haren ezagutza ez dela gutxiago baloratuko Europako erkidegoko beste hizkuntza batzuen ezagutza baino.</w:t>
      </w:r>
    </w:p>
    <w:p>
      <w:pPr>
        <w:pStyle w:val="0"/>
        <w:suppressAutoHyphens w:val="false"/>
        <w:rPr>
          <w:rStyle w:val="1"/>
        </w:rPr>
      </w:pPr>
      <w:r>
        <w:rPr>
          <w:rStyle w:val="1"/>
        </w:rPr>
        <w:t xml:space="preserve">– Nafarroako Parlamentuak Nafarroako Gobernua premiatzen du bere irudian, seinaleetan eta bere komunikazio publikoetan gure erkidegoaren errealitate elebiduna isla dezan, bereziki Nafarroako herritar guztiei zuzendutako Administrazioko zerbitzuetan.</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