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abordar un Plan de Convivencia intercultural y un Plan de Lucha contra el racismo y la xenofobia y a crear una Comisión que coordine, revise y mejore las actuaciones en las políticas migratorias, presentada por la Ilma. Sra. D.ª Ainhoa Aznárez Igarza.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Dugu, al amparo de lo dispuesto en el Reglamento de esta Cámara, presenta la siguiente moción para su debate y votación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convivencia intercultural antirracista es una aspiración de cualquier sociedad moderna, que sabe de la realidad del fenómeno migratorio y de todo lo que supone el movimiento de personas de unos países a otros.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 es que la importancia de la inmigración para el futuro de Europa y el sostenimiento de sus regímenes de bienestar se observa a través de las proyecciones demográficas. En la última hasta 2060, para el total de países que conforman la UE se plantea un escenario con inmigración y otro escenario hipotético con inmigración nula.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no existen durante las próximas décadas para el conjunto de la Unión Europea unos flujos migratorios que aseguren el reemplazo generacional y dadas las bajas tasas generales de fecundidad y el progresivo envejecimiento, la población europea descenderá de forma drástica, desde 502 millones de personas en 2015 hasta 431 millones en 2060.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Obviamente este escenario es irreal, pero enfatiza la necesidad de que vengan personas de otros orígenes, ya que de lo contrario desaparecerá el actual modelo conocido de bienestar.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 duda este análisis es aplicable a Navarra, donde una quinta parte de su población ya tiene más de 65 años y es una de las regiones con mayor esperanza de vida de la Unión Europea.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Considerando la inmigración como una oportunidad, se deben elaborar planes específicos para favorecer la inclusión real de las personas migrantes en la sociedad navarra que enriquezca nuestra convivencia.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abordar, lo antes posible, un Plan de Convivencia intercultural con un enfoque comunitario donde se trabaje desde cada barrio y cada localidad con todo el vecindario.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elaborar un Plan de Lucha contra el racismo y la xenofobia, que incluya la Oficina de información y denuncia para víctimas de delitos de estas características.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insta al Gobierno de Navarra a crear una Comisión integrada por otros departamentos y áreas del Gobierno de Navarra (Derechos Sociales, Educación, Salud, INAI…), que coordine, revise y mejore las actuaciones en todos los ámbitos de las políticas migratorias.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31 de octubre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