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noviembre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coste de implantación del sistema Tramit@ en los Servicios Sociales de Base y en los centros de salud, formulada por la Ilma. Sra. D.ª Marta Álvarez Alonso.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noviembre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Marta Álvarez Alonso, miembro de las Cortes de Navarra, adscrita al Grupo Parlamentario Navarra Suma, al amparo de lo dispuesto en los artículos 188 y siguientes del Reglamento de la Cámara, realiza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¿Cuál ha sido el coste de la implantación del sistema Tramit@ en los Servicios Sociales de Base? Se solicita desglose de dicho coste por Servicios Social de Base y el coste por año.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¿Con cargo a qué partidas presupuestarias se ha sufragado dicho coste?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¿Cuál ha sido el coste de la implantación del sistema Tramit@ o herramienta alternativa para la realización de solicitudes de valoración de dependencia en los centros de salud? Se solicita desglose de dicho coste por centro de salud y el coste por año.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¿Con cargo a qué partidas presupuestarias se ha sufragado dicho coste?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28 de octubre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Marta Álvarez Alonso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