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N-121-A errepidea hobetzekoa den 10 milioi euroko dirulaguntza bat ez galtzearren epe-luzapena eskatzearen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Javier García Jiménez jaunak honako galdera hau aurkezten du, Nafarroako Gobernuko Lurralde Kohesiorako kontseilari Bernardo Ciriza Pérez jaunak Osoko Bilkuran ahoz erantzun dezan:</w:t>
      </w:r>
    </w:p>
    <w:p>
      <w:pPr>
        <w:pStyle w:val="0"/>
        <w:suppressAutoHyphens w:val="false"/>
        <w:rPr>
          <w:rStyle w:val="1"/>
        </w:rPr>
      </w:pPr>
      <w:r>
        <w:rPr>
          <w:rStyle w:val="1"/>
        </w:rPr>
        <w:t xml:space="preserve">Nafarroako Gobernuak zergatik eskatu du luzapena N-121-A errepidea hobetzekoa den 10 milioi euroko dirulaguntza bat ez galtzearren?</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