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noviembre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abono del grado a los interinos del Servicio Navarro de Salud-Osasunbidea, formulada por la Ilma. Sra. D.ª Patricia Fanlo Mateo.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noviembre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Patricia Fanlo Mateo, adscrita al Grupo Parlamentario Partido Socialista de Navarra, al amparo de lo establecido en el Reglamento de la Cámara, formula a la Consejera de Salud, para su contestación en el Pleno,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Gobierno de Navarra pagará el complemento de grado a todo el personal temporal con contrato administrativo en la nómina de noviembre y abonará la retroactividad a su personal desde el 1 de enero de 2015.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pago a los trabajadores temporales de este complemento, con carácter retroactivo, supondrá un coste de 72 millones de euros, de los cuales 18 millones corresponden al pago relativo a 2019.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 ha sido la cuantía y cuándo se va a abonar el grado a los interinos del Servicio Navarro de Salud-Osasunbidea?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14 de noviembre de 2019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Patricia Fanlo Mateo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