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interpelación sobre la política lingüística del Gobierno de Navarra tras las sentencias dictadas por la Sala de lo Contencioso-Administrativo del Tribunal Superior de Justicia de Navarra en torno a los recursos interpuestos contra el Decreto Foral 103/2017, formulada por el Ilmo. Sr. D. Jabi Arakama Urtiaga y publicada en el Boletín Oficial del Parlamento de Navarra n.º 23 de 11 de octubre de 2019 (10-19/ITP-00009).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