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8 de noviembre de 2019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EI Parlamento de Navarra reconoce el enorme esfuerzo realizado por el Gobierno de España, el Gobierno Foral y las entidades locales desde junio de 2017 en la puesta en marcha de las medidas del Pacto de Estado contra la Violencia de Géner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I Parlamento de Navarra considera necesario que todos los grupos políticos y todas las instituciones continúen trabajando de manera conjunta en la lucha contra la violencia machista, dando así cumplimiento a los acuerdos y medidas del Pacto de Estado y a los compromisos asumidos por parte de todos los grupos políticos y las diferentes administraciones públicas en el ámbito de sus competenci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EI Parlamento de Navarra se compromete a seguir fortaleciendo la labor del gobierno en la lucha contra la violencia hacia las mujeres en todas sus formas hasta alcanzar una sociedad libre de violencia machista” (10-19/DEC-00076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8 de nov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