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Pr="009A02F0" w:rsidRDefault="00FA495F" w:rsidP="00CB3A5E">
      <w:pPr>
        <w:pStyle w:val="EstiloPortada"/>
        <w:tabs>
          <w:tab w:val="left" w:pos="3969"/>
        </w:tabs>
        <w:ind w:left="3969" w:right="-58"/>
        <w:jc w:val="both"/>
        <w:rPr>
          <w:sz w:val="36"/>
          <w:szCs w:val="36"/>
        </w:rPr>
      </w:pPr>
      <w:r>
        <w:rPr>
          <w:rFonts w:ascii="Arial" w:hAnsi="Arial"/>
          <w:noProof/>
          <w:color w:val="808080"/>
          <w:sz w:val="36"/>
          <w:szCs w:val="36"/>
          <w:lang w:val="es-ES" w:eastAsia="es-ES"/>
        </w:rPr>
        <mc:AlternateContent>
          <mc:Choice Requires="wps">
            <w:drawing>
              <wp:anchor distT="0" distB="0" distL="114300" distR="114300" simplePos="0" relativeHeight="251657728" behindDoc="0" locked="0" layoutInCell="1" allowOverlap="1" wp14:anchorId="284DE0C0" wp14:editId="4EB3E97C">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E350E0" w:rsidRPr="003A7956" w:rsidRDefault="00E350E0" w:rsidP="004C3423">
                            <w:pPr>
                              <w:spacing w:after="0"/>
                              <w:ind w:firstLine="0"/>
                              <w:jc w:val="center"/>
                              <w:rPr>
                                <w:sz w:val="18"/>
                                <w:szCs w:val="18"/>
                              </w:rPr>
                            </w:pPr>
                            <w:r>
                              <w:rPr>
                                <w:sz w:val="18"/>
                                <w:szCs w:val="18"/>
                              </w:rPr>
                              <w:t>CAMARA DE</w:t>
                            </w:r>
                          </w:p>
                          <w:p w:rsidR="00E350E0" w:rsidRPr="003A7956" w:rsidRDefault="00E350E0" w:rsidP="004C3423">
                            <w:pPr>
                              <w:spacing w:after="0"/>
                              <w:ind w:firstLine="0"/>
                              <w:jc w:val="center"/>
                              <w:rPr>
                                <w:sz w:val="18"/>
                                <w:szCs w:val="18"/>
                              </w:rPr>
                            </w:pPr>
                            <w:r>
                              <w:rPr>
                                <w:sz w:val="18"/>
                                <w:szCs w:val="18"/>
                              </w:rPr>
                              <w:t>COMPTOS</w:t>
                            </w:r>
                          </w:p>
                          <w:p w:rsidR="00E350E0" w:rsidRPr="003A7956" w:rsidRDefault="00E350E0" w:rsidP="004C3423">
                            <w:pPr>
                              <w:spacing w:after="0"/>
                              <w:ind w:firstLine="0"/>
                              <w:jc w:val="center"/>
                              <w:rPr>
                                <w:sz w:val="18"/>
                                <w:szCs w:val="18"/>
                              </w:rPr>
                            </w:pPr>
                            <w:r>
                              <w:rPr>
                                <w:sz w:val="18"/>
                                <w:szCs w:val="18"/>
                              </w:rPr>
                              <w:t>DE NAVARRA</w:t>
                            </w:r>
                          </w:p>
                          <w:p w:rsidR="00E350E0" w:rsidRPr="003A7956" w:rsidRDefault="00E350E0" w:rsidP="004C3423">
                            <w:pPr>
                              <w:spacing w:after="0"/>
                              <w:ind w:firstLine="0"/>
                              <w:jc w:val="center"/>
                              <w:rPr>
                                <w:color w:val="808080"/>
                                <w:sz w:val="18"/>
                                <w:szCs w:val="18"/>
                              </w:rPr>
                            </w:pPr>
                            <w:r>
                              <w:rPr>
                                <w:color w:val="808080"/>
                                <w:sz w:val="18"/>
                                <w:szCs w:val="18"/>
                              </w:rPr>
                              <w:t>NAFARROAKO</w:t>
                            </w:r>
                          </w:p>
                          <w:p w:rsidR="00E350E0" w:rsidRPr="003A7956" w:rsidRDefault="00E350E0" w:rsidP="004C3423">
                            <w:pPr>
                              <w:spacing w:after="0"/>
                              <w:ind w:firstLine="0"/>
                              <w:jc w:val="center"/>
                              <w:rPr>
                                <w:color w:val="808080"/>
                                <w:sz w:val="18"/>
                                <w:szCs w:val="18"/>
                              </w:rPr>
                            </w:pPr>
                            <w:r>
                              <w:rPr>
                                <w:color w:val="808080"/>
                                <w:sz w:val="18"/>
                                <w:szCs w:val="18"/>
                              </w:rPr>
                              <w:t>KONTUEN</w:t>
                            </w:r>
                          </w:p>
                          <w:p w:rsidR="00E350E0" w:rsidRPr="003A7956" w:rsidRDefault="00E350E0" w:rsidP="004C3423">
                            <w:pPr>
                              <w:spacing w:after="0"/>
                              <w:ind w:firstLine="0"/>
                              <w:jc w:val="center"/>
                              <w:rPr>
                                <w:color w:val="808080"/>
                                <w:sz w:val="18"/>
                                <w:szCs w:val="18"/>
                              </w:rPr>
                            </w:pPr>
                            <w:r>
                              <w:rPr>
                                <w:color w:val="808080"/>
                                <w:sz w:val="18"/>
                                <w:szCs w:val="18"/>
                              </w:rPr>
                              <w:t>GANBERA</w:t>
                            </w:r>
                          </w:p>
                          <w:p w:rsidR="00E350E0" w:rsidRPr="002C7026" w:rsidRDefault="00E350E0"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E350E0" w:rsidRPr="003A7956" w:rsidRDefault="00E350E0" w:rsidP="004C3423">
                      <w:pPr>
                        <w:spacing w:after="0"/>
                        <w:ind w:firstLine="0"/>
                        <w:jc w:val="center"/>
                        <w:rPr>
                          <w:sz w:val="18"/>
                          <w:szCs w:val="18"/>
                        </w:rPr>
                      </w:pPr>
                      <w:r>
                        <w:rPr>
                          <w:sz w:val="18"/>
                          <w:szCs w:val="18"/>
                        </w:rPr>
                        <w:t>CAMARA DE</w:t>
                      </w:r>
                    </w:p>
                    <w:p w:rsidR="00E350E0" w:rsidRPr="003A7956" w:rsidRDefault="00E350E0" w:rsidP="004C3423">
                      <w:pPr>
                        <w:spacing w:after="0"/>
                        <w:ind w:firstLine="0"/>
                        <w:jc w:val="center"/>
                        <w:rPr>
                          <w:sz w:val="18"/>
                          <w:szCs w:val="18"/>
                        </w:rPr>
                      </w:pPr>
                      <w:r>
                        <w:rPr>
                          <w:sz w:val="18"/>
                          <w:szCs w:val="18"/>
                        </w:rPr>
                        <w:t>COMPTOS</w:t>
                      </w:r>
                    </w:p>
                    <w:p w:rsidR="00E350E0" w:rsidRPr="003A7956" w:rsidRDefault="00E350E0" w:rsidP="004C3423">
                      <w:pPr>
                        <w:spacing w:after="0"/>
                        <w:ind w:firstLine="0"/>
                        <w:jc w:val="center"/>
                        <w:rPr>
                          <w:sz w:val="18"/>
                          <w:szCs w:val="18"/>
                        </w:rPr>
                      </w:pPr>
                      <w:r>
                        <w:rPr>
                          <w:sz w:val="18"/>
                          <w:szCs w:val="18"/>
                        </w:rPr>
                        <w:t>DE NAVARRA</w:t>
                      </w:r>
                    </w:p>
                    <w:p w:rsidR="00E350E0" w:rsidRPr="003A7956" w:rsidRDefault="00E350E0" w:rsidP="004C3423">
                      <w:pPr>
                        <w:spacing w:after="0"/>
                        <w:ind w:firstLine="0"/>
                        <w:jc w:val="center"/>
                        <w:rPr>
                          <w:color w:val="808080"/>
                          <w:sz w:val="18"/>
                          <w:szCs w:val="18"/>
                        </w:rPr>
                      </w:pPr>
                      <w:r>
                        <w:rPr>
                          <w:color w:val="808080"/>
                          <w:sz w:val="18"/>
                          <w:szCs w:val="18"/>
                        </w:rPr>
                        <w:t>NAFARROAKO</w:t>
                      </w:r>
                    </w:p>
                    <w:p w:rsidR="00E350E0" w:rsidRPr="003A7956" w:rsidRDefault="00E350E0" w:rsidP="004C3423">
                      <w:pPr>
                        <w:spacing w:after="0"/>
                        <w:ind w:firstLine="0"/>
                        <w:jc w:val="center"/>
                        <w:rPr>
                          <w:color w:val="808080"/>
                          <w:sz w:val="18"/>
                          <w:szCs w:val="18"/>
                        </w:rPr>
                      </w:pPr>
                      <w:r>
                        <w:rPr>
                          <w:color w:val="808080"/>
                          <w:sz w:val="18"/>
                          <w:szCs w:val="18"/>
                        </w:rPr>
                        <w:t>KONTUEN</w:t>
                      </w:r>
                    </w:p>
                    <w:p w:rsidR="00E350E0" w:rsidRPr="003A7956" w:rsidRDefault="00E350E0" w:rsidP="004C3423">
                      <w:pPr>
                        <w:spacing w:after="0"/>
                        <w:ind w:firstLine="0"/>
                        <w:jc w:val="center"/>
                        <w:rPr>
                          <w:color w:val="808080"/>
                          <w:sz w:val="18"/>
                          <w:szCs w:val="18"/>
                        </w:rPr>
                      </w:pPr>
                      <w:r>
                        <w:rPr>
                          <w:color w:val="808080"/>
                          <w:sz w:val="18"/>
                          <w:szCs w:val="18"/>
                        </w:rPr>
                        <w:t>GANBERA</w:t>
                      </w:r>
                    </w:p>
                    <w:p w:rsidR="00E350E0" w:rsidRPr="002C7026" w:rsidRDefault="00E350E0" w:rsidP="002C7026">
                      <w:pPr>
                        <w:spacing w:after="0"/>
                        <w:ind w:firstLine="0"/>
                        <w:jc w:val="center"/>
                        <w:rPr>
                          <w:rFonts w:ascii="Trajan" w:hAnsi="Trajan"/>
                          <w:color w:val="808080"/>
                          <w:sz w:val="18"/>
                          <w:szCs w:val="18"/>
                          <w:lang w:val="es-ES"/>
                        </w:rPr>
                      </w:pPr>
                    </w:p>
                  </w:txbxContent>
                </v:textbox>
              </v:shape>
            </w:pict>
          </mc:Fallback>
        </mc:AlternateContent>
      </w:r>
    </w:p>
    <w:p w:rsidR="00CB3A5E" w:rsidRDefault="007735AC" w:rsidP="00CB3A5E">
      <w:pPr>
        <w:pStyle w:val="EstiloPortada"/>
        <w:ind w:left="3969"/>
        <w:rPr>
          <w:szCs w:val="60"/>
        </w:rPr>
      </w:pPr>
      <w:r>
        <w:t xml:space="preserve">Nafarroako kontu orokorrak, 2018 </w:t>
      </w:r>
    </w:p>
    <w:p w:rsidR="001C3A32" w:rsidRPr="00CB3A5E" w:rsidRDefault="001C3A32" w:rsidP="00CB3A5E">
      <w:pPr>
        <w:pStyle w:val="texto"/>
        <w:ind w:left="3969" w:firstLine="0"/>
        <w:rPr>
          <w:b/>
          <w:spacing w:val="0"/>
          <w:sz w:val="60"/>
          <w:szCs w:val="60"/>
        </w:rPr>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Default="001C3A32" w:rsidP="00891D73">
      <w:pPr>
        <w:pStyle w:val="texto"/>
      </w:pPr>
    </w:p>
    <w:p w:rsidR="00893F56" w:rsidRDefault="00893F56" w:rsidP="00891D73">
      <w:pPr>
        <w:pStyle w:val="texto"/>
      </w:pPr>
    </w:p>
    <w:p w:rsidR="00893F56" w:rsidRPr="00204979" w:rsidRDefault="00893F56" w:rsidP="00891D73">
      <w:pPr>
        <w:pStyle w:val="texto"/>
      </w:pPr>
    </w:p>
    <w:p w:rsidR="001C3A32" w:rsidRPr="00204979" w:rsidRDefault="001C3A32" w:rsidP="00891D73">
      <w:pPr>
        <w:pStyle w:val="texto"/>
      </w:pPr>
    </w:p>
    <w:p w:rsidR="00844F74" w:rsidRDefault="00844F74" w:rsidP="00891D73">
      <w:pPr>
        <w:pStyle w:val="texto"/>
      </w:pPr>
    </w:p>
    <w:p w:rsidR="007735AC" w:rsidRDefault="007735AC" w:rsidP="00891D73">
      <w:pPr>
        <w:pStyle w:val="texto"/>
      </w:pPr>
    </w:p>
    <w:p w:rsidR="007735AC" w:rsidRDefault="007735AC" w:rsidP="00891D73">
      <w:pPr>
        <w:pStyle w:val="texto"/>
      </w:pPr>
    </w:p>
    <w:p w:rsidR="007735AC" w:rsidRPr="00204979" w:rsidRDefault="007735AC" w:rsidP="00891D73">
      <w:pPr>
        <w:pStyle w:val="texto"/>
      </w:pPr>
    </w:p>
    <w:p w:rsidR="00844F74" w:rsidRPr="00204979" w:rsidRDefault="00844F74" w:rsidP="00891D73">
      <w:pPr>
        <w:pStyle w:val="texto"/>
      </w:pPr>
    </w:p>
    <w:p w:rsidR="00716463" w:rsidRPr="001D4F09" w:rsidRDefault="002D200F" w:rsidP="009936FC">
      <w:pPr>
        <w:pStyle w:val="Fechaportada"/>
      </w:pPr>
      <w:r>
        <w:t>2019ko azaroa</w:t>
      </w:r>
    </w:p>
    <w:p w:rsidR="008E3FFE" w:rsidRPr="001D4F09" w:rsidRDefault="008E3FFE" w:rsidP="00891D73">
      <w:pPr>
        <w:pStyle w:val="ndice"/>
        <w:rPr>
          <w:rFonts w:ascii="Times New Roman" w:hAnsi="Times New Roman"/>
        </w:rPr>
        <w:sectPr w:rsidR="008E3FFE" w:rsidRPr="001D4F09"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CB3A5E" w:rsidRDefault="00CB3A5E" w:rsidP="00CB3A5E">
      <w:pPr>
        <w:pStyle w:val="ndice"/>
      </w:pPr>
      <w:r>
        <w:lastRenderedPageBreak/>
        <w:t>Aurkibidea</w:t>
      </w:r>
    </w:p>
    <w:p w:rsidR="00CB3A5E" w:rsidRPr="004740FB" w:rsidRDefault="00CB3A5E" w:rsidP="00CB3A5E">
      <w:pPr>
        <w:pStyle w:val="ndice"/>
        <w:ind w:right="-156"/>
        <w:jc w:val="right"/>
        <w:rPr>
          <w:b w:val="0"/>
          <w:i/>
          <w:sz w:val="16"/>
          <w:szCs w:val="16"/>
        </w:rPr>
      </w:pPr>
      <w:r>
        <w:rPr>
          <w:b w:val="0"/>
          <w:i/>
          <w:sz w:val="16"/>
          <w:szCs w:val="16"/>
        </w:rPr>
        <w:t>Orrialdea</w:t>
      </w:r>
    </w:p>
    <w:bookmarkStart w:id="0" w:name="_GoBack"/>
    <w:bookmarkEnd w:id="0"/>
    <w:p w:rsidR="009D6ED4" w:rsidRDefault="0014728F">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25655949" w:history="1">
        <w:r w:rsidR="009D6ED4" w:rsidRPr="00294C5A">
          <w:rPr>
            <w:rStyle w:val="Hipervnculo"/>
            <w:noProof/>
          </w:rPr>
          <w:t>Laburpen exekutiboa</w:t>
        </w:r>
        <w:r w:rsidR="009D6ED4">
          <w:rPr>
            <w:noProof/>
            <w:webHidden/>
          </w:rPr>
          <w:tab/>
        </w:r>
        <w:r w:rsidR="009D6ED4">
          <w:rPr>
            <w:noProof/>
            <w:webHidden/>
          </w:rPr>
          <w:fldChar w:fldCharType="begin"/>
        </w:r>
        <w:r w:rsidR="009D6ED4">
          <w:rPr>
            <w:noProof/>
            <w:webHidden/>
          </w:rPr>
          <w:instrText xml:space="preserve"> PAGEREF _Toc25655949 \h </w:instrText>
        </w:r>
        <w:r w:rsidR="009D6ED4">
          <w:rPr>
            <w:noProof/>
            <w:webHidden/>
          </w:rPr>
        </w:r>
        <w:r w:rsidR="009D6ED4">
          <w:rPr>
            <w:noProof/>
            <w:webHidden/>
          </w:rPr>
          <w:fldChar w:fldCharType="separate"/>
        </w:r>
        <w:r w:rsidR="009D6ED4">
          <w:rPr>
            <w:noProof/>
            <w:webHidden/>
          </w:rPr>
          <w:t>3</w:t>
        </w:r>
        <w:r w:rsidR="009D6ED4">
          <w:rPr>
            <w:noProof/>
            <w:webHidden/>
          </w:rPr>
          <w:fldChar w:fldCharType="end"/>
        </w:r>
      </w:hyperlink>
    </w:p>
    <w:p w:rsidR="009D6ED4" w:rsidRDefault="003E3B2B">
      <w:pPr>
        <w:pStyle w:val="TDC1"/>
        <w:rPr>
          <w:rFonts w:asciiTheme="minorHAnsi" w:eastAsiaTheme="minorEastAsia" w:hAnsiTheme="minorHAnsi" w:cstheme="minorBidi"/>
          <w:smallCaps w:val="0"/>
          <w:noProof/>
          <w:szCs w:val="22"/>
          <w:lang w:val="es-ES" w:eastAsia="es-ES"/>
        </w:rPr>
      </w:pPr>
      <w:hyperlink w:anchor="_Toc25655950" w:history="1">
        <w:r w:rsidR="009D6ED4" w:rsidRPr="00294C5A">
          <w:rPr>
            <w:rStyle w:val="Hipervnculo"/>
            <w:noProof/>
          </w:rPr>
          <w:t>I. Sarrera</w:t>
        </w:r>
        <w:r w:rsidR="009D6ED4">
          <w:rPr>
            <w:noProof/>
            <w:webHidden/>
          </w:rPr>
          <w:tab/>
        </w:r>
        <w:r w:rsidR="009D6ED4">
          <w:rPr>
            <w:noProof/>
            <w:webHidden/>
          </w:rPr>
          <w:fldChar w:fldCharType="begin"/>
        </w:r>
        <w:r w:rsidR="009D6ED4">
          <w:rPr>
            <w:noProof/>
            <w:webHidden/>
          </w:rPr>
          <w:instrText xml:space="preserve"> PAGEREF _Toc25655950 \h </w:instrText>
        </w:r>
        <w:r w:rsidR="009D6ED4">
          <w:rPr>
            <w:noProof/>
            <w:webHidden/>
          </w:rPr>
        </w:r>
        <w:r w:rsidR="009D6ED4">
          <w:rPr>
            <w:noProof/>
            <w:webHidden/>
          </w:rPr>
          <w:fldChar w:fldCharType="separate"/>
        </w:r>
        <w:r w:rsidR="009D6ED4">
          <w:rPr>
            <w:noProof/>
            <w:webHidden/>
          </w:rPr>
          <w:t>5</w:t>
        </w:r>
        <w:r w:rsidR="009D6ED4">
          <w:rPr>
            <w:noProof/>
            <w:webHidden/>
          </w:rPr>
          <w:fldChar w:fldCharType="end"/>
        </w:r>
      </w:hyperlink>
    </w:p>
    <w:p w:rsidR="009D6ED4" w:rsidRDefault="003E3B2B">
      <w:pPr>
        <w:pStyle w:val="TDC1"/>
        <w:rPr>
          <w:rFonts w:asciiTheme="minorHAnsi" w:eastAsiaTheme="minorEastAsia" w:hAnsiTheme="minorHAnsi" w:cstheme="minorBidi"/>
          <w:smallCaps w:val="0"/>
          <w:noProof/>
          <w:szCs w:val="22"/>
          <w:lang w:val="es-ES" w:eastAsia="es-ES"/>
        </w:rPr>
      </w:pPr>
      <w:hyperlink w:anchor="_Toc25655951" w:history="1">
        <w:r w:rsidR="009D6ED4" w:rsidRPr="00294C5A">
          <w:rPr>
            <w:rStyle w:val="Hipervnculo"/>
            <w:noProof/>
          </w:rPr>
          <w:t>II. Foru sektore publikoaren zedarritzea</w:t>
        </w:r>
        <w:r w:rsidR="009D6ED4">
          <w:rPr>
            <w:noProof/>
            <w:webHidden/>
          </w:rPr>
          <w:tab/>
        </w:r>
        <w:r w:rsidR="009D6ED4">
          <w:rPr>
            <w:noProof/>
            <w:webHidden/>
          </w:rPr>
          <w:fldChar w:fldCharType="begin"/>
        </w:r>
        <w:r w:rsidR="009D6ED4">
          <w:rPr>
            <w:noProof/>
            <w:webHidden/>
          </w:rPr>
          <w:instrText xml:space="preserve"> PAGEREF _Toc25655951 \h </w:instrText>
        </w:r>
        <w:r w:rsidR="009D6ED4">
          <w:rPr>
            <w:noProof/>
            <w:webHidden/>
          </w:rPr>
        </w:r>
        <w:r w:rsidR="009D6ED4">
          <w:rPr>
            <w:noProof/>
            <w:webHidden/>
          </w:rPr>
          <w:fldChar w:fldCharType="separate"/>
        </w:r>
        <w:r w:rsidR="009D6ED4">
          <w:rPr>
            <w:noProof/>
            <w:webHidden/>
          </w:rPr>
          <w:t>8</w:t>
        </w:r>
        <w:r w:rsidR="009D6ED4">
          <w:rPr>
            <w:noProof/>
            <w:webHidden/>
          </w:rPr>
          <w:fldChar w:fldCharType="end"/>
        </w:r>
      </w:hyperlink>
    </w:p>
    <w:p w:rsidR="009D6ED4" w:rsidRDefault="003E3B2B">
      <w:pPr>
        <w:pStyle w:val="TDC2"/>
        <w:rPr>
          <w:rFonts w:asciiTheme="minorHAnsi" w:eastAsiaTheme="minorEastAsia" w:hAnsiTheme="minorHAnsi" w:cstheme="minorBidi"/>
          <w:noProof/>
          <w:szCs w:val="22"/>
          <w:lang w:val="es-ES" w:eastAsia="es-ES"/>
        </w:rPr>
      </w:pPr>
      <w:hyperlink w:anchor="_Toc25655952" w:history="1">
        <w:r w:rsidR="009D6ED4" w:rsidRPr="00294C5A">
          <w:rPr>
            <w:rStyle w:val="Hipervnculo"/>
            <w:noProof/>
          </w:rPr>
          <w:t>II.1. Foru Sektore Publikoa, Nafarroako Ogasun Publikoari buruzko apirilaren 4ko 13/2007 Foru Legearen arabera.</w:t>
        </w:r>
        <w:r w:rsidR="009D6ED4">
          <w:rPr>
            <w:noProof/>
            <w:webHidden/>
          </w:rPr>
          <w:tab/>
        </w:r>
        <w:r w:rsidR="009D6ED4">
          <w:rPr>
            <w:noProof/>
            <w:webHidden/>
          </w:rPr>
          <w:fldChar w:fldCharType="begin"/>
        </w:r>
        <w:r w:rsidR="009D6ED4">
          <w:rPr>
            <w:noProof/>
            <w:webHidden/>
          </w:rPr>
          <w:instrText xml:space="preserve"> PAGEREF _Toc25655952 \h </w:instrText>
        </w:r>
        <w:r w:rsidR="009D6ED4">
          <w:rPr>
            <w:noProof/>
            <w:webHidden/>
          </w:rPr>
        </w:r>
        <w:r w:rsidR="009D6ED4">
          <w:rPr>
            <w:noProof/>
            <w:webHidden/>
          </w:rPr>
          <w:fldChar w:fldCharType="separate"/>
        </w:r>
        <w:r w:rsidR="009D6ED4">
          <w:rPr>
            <w:noProof/>
            <w:webHidden/>
          </w:rPr>
          <w:t>8</w:t>
        </w:r>
        <w:r w:rsidR="009D6ED4">
          <w:rPr>
            <w:noProof/>
            <w:webHidden/>
          </w:rPr>
          <w:fldChar w:fldCharType="end"/>
        </w:r>
      </w:hyperlink>
    </w:p>
    <w:p w:rsidR="009D6ED4" w:rsidRDefault="003E3B2B">
      <w:pPr>
        <w:pStyle w:val="TDC2"/>
        <w:rPr>
          <w:rFonts w:asciiTheme="minorHAnsi" w:eastAsiaTheme="minorEastAsia" w:hAnsiTheme="minorHAnsi" w:cstheme="minorBidi"/>
          <w:noProof/>
          <w:szCs w:val="22"/>
          <w:lang w:val="es-ES" w:eastAsia="es-ES"/>
        </w:rPr>
      </w:pPr>
      <w:hyperlink w:anchor="_Toc25655953" w:history="1">
        <w:r w:rsidR="009D6ED4" w:rsidRPr="00294C5A">
          <w:rPr>
            <w:rStyle w:val="Hipervnculo"/>
            <w:noProof/>
          </w:rPr>
          <w:t>II.2. Nafarroako Administrazio Publikoaren sektorea, Aurrekontu-egonkortasunari eta Finantza-iraunkortasunari buruzko apirilaren 27ko 2/2012 Lege Organikoaren arabera.</w:t>
        </w:r>
        <w:r w:rsidR="009D6ED4">
          <w:rPr>
            <w:noProof/>
            <w:webHidden/>
          </w:rPr>
          <w:tab/>
        </w:r>
        <w:r w:rsidR="009D6ED4">
          <w:rPr>
            <w:noProof/>
            <w:webHidden/>
          </w:rPr>
          <w:fldChar w:fldCharType="begin"/>
        </w:r>
        <w:r w:rsidR="009D6ED4">
          <w:rPr>
            <w:noProof/>
            <w:webHidden/>
          </w:rPr>
          <w:instrText xml:space="preserve"> PAGEREF _Toc25655953 \h </w:instrText>
        </w:r>
        <w:r w:rsidR="009D6ED4">
          <w:rPr>
            <w:noProof/>
            <w:webHidden/>
          </w:rPr>
        </w:r>
        <w:r w:rsidR="009D6ED4">
          <w:rPr>
            <w:noProof/>
            <w:webHidden/>
          </w:rPr>
          <w:fldChar w:fldCharType="separate"/>
        </w:r>
        <w:r w:rsidR="009D6ED4">
          <w:rPr>
            <w:noProof/>
            <w:webHidden/>
          </w:rPr>
          <w:t>13</w:t>
        </w:r>
        <w:r w:rsidR="009D6ED4">
          <w:rPr>
            <w:noProof/>
            <w:webHidden/>
          </w:rPr>
          <w:fldChar w:fldCharType="end"/>
        </w:r>
      </w:hyperlink>
    </w:p>
    <w:p w:rsidR="009D6ED4" w:rsidRDefault="003E3B2B">
      <w:pPr>
        <w:pStyle w:val="TDC1"/>
        <w:rPr>
          <w:rFonts w:asciiTheme="minorHAnsi" w:eastAsiaTheme="minorEastAsia" w:hAnsiTheme="minorHAnsi" w:cstheme="minorBidi"/>
          <w:smallCaps w:val="0"/>
          <w:noProof/>
          <w:szCs w:val="22"/>
          <w:lang w:val="es-ES" w:eastAsia="es-ES"/>
        </w:rPr>
      </w:pPr>
      <w:hyperlink w:anchor="_Toc25655954" w:history="1">
        <w:r w:rsidR="009D6ED4" w:rsidRPr="00294C5A">
          <w:rPr>
            <w:rStyle w:val="Hipervnculo"/>
            <w:noProof/>
          </w:rPr>
          <w:t>III. Iritzia</w:t>
        </w:r>
        <w:r w:rsidR="009D6ED4">
          <w:rPr>
            <w:noProof/>
            <w:webHidden/>
          </w:rPr>
          <w:tab/>
        </w:r>
        <w:r w:rsidR="009D6ED4">
          <w:rPr>
            <w:noProof/>
            <w:webHidden/>
          </w:rPr>
          <w:fldChar w:fldCharType="begin"/>
        </w:r>
        <w:r w:rsidR="009D6ED4">
          <w:rPr>
            <w:noProof/>
            <w:webHidden/>
          </w:rPr>
          <w:instrText xml:space="preserve"> PAGEREF _Toc25655954 \h </w:instrText>
        </w:r>
        <w:r w:rsidR="009D6ED4">
          <w:rPr>
            <w:noProof/>
            <w:webHidden/>
          </w:rPr>
        </w:r>
        <w:r w:rsidR="009D6ED4">
          <w:rPr>
            <w:noProof/>
            <w:webHidden/>
          </w:rPr>
          <w:fldChar w:fldCharType="separate"/>
        </w:r>
        <w:r w:rsidR="009D6ED4">
          <w:rPr>
            <w:noProof/>
            <w:webHidden/>
          </w:rPr>
          <w:t>14</w:t>
        </w:r>
        <w:r w:rsidR="009D6ED4">
          <w:rPr>
            <w:noProof/>
            <w:webHidden/>
          </w:rPr>
          <w:fldChar w:fldCharType="end"/>
        </w:r>
      </w:hyperlink>
    </w:p>
    <w:p w:rsidR="009D6ED4" w:rsidRDefault="003E3B2B">
      <w:pPr>
        <w:pStyle w:val="TDC2"/>
        <w:rPr>
          <w:rFonts w:asciiTheme="minorHAnsi" w:eastAsiaTheme="minorEastAsia" w:hAnsiTheme="minorHAnsi" w:cstheme="minorBidi"/>
          <w:noProof/>
          <w:szCs w:val="22"/>
          <w:lang w:val="es-ES" w:eastAsia="es-ES"/>
        </w:rPr>
      </w:pPr>
      <w:hyperlink w:anchor="_Toc25655955" w:history="1">
        <w:r w:rsidR="009D6ED4" w:rsidRPr="00294C5A">
          <w:rPr>
            <w:rStyle w:val="Hipervnculo"/>
            <w:noProof/>
          </w:rPr>
          <w:t>III.1. 2018ko urteko kontuei buruzko auditoretza finantzarioko iritzia</w:t>
        </w:r>
        <w:r w:rsidR="009D6ED4">
          <w:rPr>
            <w:noProof/>
            <w:webHidden/>
          </w:rPr>
          <w:tab/>
        </w:r>
        <w:r w:rsidR="009D6ED4">
          <w:rPr>
            <w:noProof/>
            <w:webHidden/>
          </w:rPr>
          <w:fldChar w:fldCharType="begin"/>
        </w:r>
        <w:r w:rsidR="009D6ED4">
          <w:rPr>
            <w:noProof/>
            <w:webHidden/>
          </w:rPr>
          <w:instrText xml:space="preserve"> PAGEREF _Toc25655955 \h </w:instrText>
        </w:r>
        <w:r w:rsidR="009D6ED4">
          <w:rPr>
            <w:noProof/>
            <w:webHidden/>
          </w:rPr>
        </w:r>
        <w:r w:rsidR="009D6ED4">
          <w:rPr>
            <w:noProof/>
            <w:webHidden/>
          </w:rPr>
          <w:fldChar w:fldCharType="separate"/>
        </w:r>
        <w:r w:rsidR="009D6ED4">
          <w:rPr>
            <w:noProof/>
            <w:webHidden/>
          </w:rPr>
          <w:t>15</w:t>
        </w:r>
        <w:r w:rsidR="009D6ED4">
          <w:rPr>
            <w:noProof/>
            <w:webHidden/>
          </w:rPr>
          <w:fldChar w:fldCharType="end"/>
        </w:r>
      </w:hyperlink>
    </w:p>
    <w:p w:rsidR="009D6ED4" w:rsidRDefault="003E3B2B">
      <w:pPr>
        <w:pStyle w:val="TDC2"/>
        <w:rPr>
          <w:rFonts w:asciiTheme="minorHAnsi" w:eastAsiaTheme="minorEastAsia" w:hAnsiTheme="minorHAnsi" w:cstheme="minorBidi"/>
          <w:noProof/>
          <w:szCs w:val="22"/>
          <w:lang w:val="es-ES" w:eastAsia="es-ES"/>
        </w:rPr>
      </w:pPr>
      <w:hyperlink w:anchor="_Toc25655956" w:history="1">
        <w:r w:rsidR="009D6ED4" w:rsidRPr="00294C5A">
          <w:rPr>
            <w:rStyle w:val="Hipervnculo"/>
            <w:noProof/>
          </w:rPr>
          <w:t>III.2. Legezkotasuna betetzearen fiskalizazioari buruzko iritzia</w:t>
        </w:r>
        <w:r w:rsidR="009D6ED4">
          <w:rPr>
            <w:noProof/>
            <w:webHidden/>
          </w:rPr>
          <w:tab/>
        </w:r>
        <w:r w:rsidR="009D6ED4">
          <w:rPr>
            <w:noProof/>
            <w:webHidden/>
          </w:rPr>
          <w:fldChar w:fldCharType="begin"/>
        </w:r>
        <w:r w:rsidR="009D6ED4">
          <w:rPr>
            <w:noProof/>
            <w:webHidden/>
          </w:rPr>
          <w:instrText xml:space="preserve"> PAGEREF _Toc25655956 \h </w:instrText>
        </w:r>
        <w:r w:rsidR="009D6ED4">
          <w:rPr>
            <w:noProof/>
            <w:webHidden/>
          </w:rPr>
        </w:r>
        <w:r w:rsidR="009D6ED4">
          <w:rPr>
            <w:noProof/>
            <w:webHidden/>
          </w:rPr>
          <w:fldChar w:fldCharType="separate"/>
        </w:r>
        <w:r w:rsidR="009D6ED4">
          <w:rPr>
            <w:noProof/>
            <w:webHidden/>
          </w:rPr>
          <w:t>17</w:t>
        </w:r>
        <w:r w:rsidR="009D6ED4">
          <w:rPr>
            <w:noProof/>
            <w:webHidden/>
          </w:rPr>
          <w:fldChar w:fldCharType="end"/>
        </w:r>
      </w:hyperlink>
    </w:p>
    <w:p w:rsidR="009D6ED4" w:rsidRDefault="003E3B2B">
      <w:pPr>
        <w:pStyle w:val="TDC1"/>
        <w:rPr>
          <w:rFonts w:asciiTheme="minorHAnsi" w:eastAsiaTheme="minorEastAsia" w:hAnsiTheme="minorHAnsi" w:cstheme="minorBidi"/>
          <w:smallCaps w:val="0"/>
          <w:noProof/>
          <w:szCs w:val="22"/>
          <w:lang w:val="es-ES" w:eastAsia="es-ES"/>
        </w:rPr>
      </w:pPr>
      <w:hyperlink w:anchor="_Toc25655957" w:history="1">
        <w:r w:rsidR="009D6ED4" w:rsidRPr="00294C5A">
          <w:rPr>
            <w:rStyle w:val="Hipervnculo"/>
            <w:noProof/>
          </w:rPr>
          <w:t>IV. Foru Komunitateko administrazioaren eta haren erakunde autonomoen 2018ko ekitaldiko kontuen laburpena</w:t>
        </w:r>
        <w:r w:rsidR="009D6ED4">
          <w:rPr>
            <w:noProof/>
            <w:webHidden/>
          </w:rPr>
          <w:tab/>
        </w:r>
        <w:r w:rsidR="009D6ED4">
          <w:rPr>
            <w:noProof/>
            <w:webHidden/>
          </w:rPr>
          <w:fldChar w:fldCharType="begin"/>
        </w:r>
        <w:r w:rsidR="009D6ED4">
          <w:rPr>
            <w:noProof/>
            <w:webHidden/>
          </w:rPr>
          <w:instrText xml:space="preserve"> PAGEREF _Toc25655957 \h </w:instrText>
        </w:r>
        <w:r w:rsidR="009D6ED4">
          <w:rPr>
            <w:noProof/>
            <w:webHidden/>
          </w:rPr>
        </w:r>
        <w:r w:rsidR="009D6ED4">
          <w:rPr>
            <w:noProof/>
            <w:webHidden/>
          </w:rPr>
          <w:fldChar w:fldCharType="separate"/>
        </w:r>
        <w:r w:rsidR="009D6ED4">
          <w:rPr>
            <w:noProof/>
            <w:webHidden/>
          </w:rPr>
          <w:t>18</w:t>
        </w:r>
        <w:r w:rsidR="009D6ED4">
          <w:rPr>
            <w:noProof/>
            <w:webHidden/>
          </w:rPr>
          <w:fldChar w:fldCharType="end"/>
        </w:r>
      </w:hyperlink>
    </w:p>
    <w:p w:rsidR="009D6ED4" w:rsidRDefault="003E3B2B">
      <w:pPr>
        <w:pStyle w:val="TDC2"/>
        <w:rPr>
          <w:rFonts w:asciiTheme="minorHAnsi" w:eastAsiaTheme="minorEastAsia" w:hAnsiTheme="minorHAnsi" w:cstheme="minorBidi"/>
          <w:noProof/>
          <w:szCs w:val="22"/>
          <w:lang w:val="es-ES" w:eastAsia="es-ES"/>
        </w:rPr>
      </w:pPr>
      <w:hyperlink w:anchor="_Toc25655958" w:history="1">
        <w:r w:rsidR="009D6ED4" w:rsidRPr="00294C5A">
          <w:rPr>
            <w:rStyle w:val="Hipervnculo"/>
            <w:noProof/>
          </w:rPr>
          <w:t>IV.1 2018ko aurrekontuaren likidazioa</w:t>
        </w:r>
        <w:r w:rsidR="009D6ED4">
          <w:rPr>
            <w:noProof/>
            <w:webHidden/>
          </w:rPr>
          <w:tab/>
        </w:r>
        <w:r w:rsidR="009D6ED4">
          <w:rPr>
            <w:noProof/>
            <w:webHidden/>
          </w:rPr>
          <w:fldChar w:fldCharType="begin"/>
        </w:r>
        <w:r w:rsidR="009D6ED4">
          <w:rPr>
            <w:noProof/>
            <w:webHidden/>
          </w:rPr>
          <w:instrText xml:space="preserve"> PAGEREF _Toc25655958 \h </w:instrText>
        </w:r>
        <w:r w:rsidR="009D6ED4">
          <w:rPr>
            <w:noProof/>
            <w:webHidden/>
          </w:rPr>
        </w:r>
        <w:r w:rsidR="009D6ED4">
          <w:rPr>
            <w:noProof/>
            <w:webHidden/>
          </w:rPr>
          <w:fldChar w:fldCharType="separate"/>
        </w:r>
        <w:r w:rsidR="009D6ED4">
          <w:rPr>
            <w:noProof/>
            <w:webHidden/>
          </w:rPr>
          <w:t>18</w:t>
        </w:r>
        <w:r w:rsidR="009D6ED4">
          <w:rPr>
            <w:noProof/>
            <w:webHidden/>
          </w:rPr>
          <w:fldChar w:fldCharType="end"/>
        </w:r>
      </w:hyperlink>
    </w:p>
    <w:p w:rsidR="009D6ED4" w:rsidRDefault="003E3B2B">
      <w:pPr>
        <w:pStyle w:val="TDC2"/>
        <w:rPr>
          <w:rFonts w:asciiTheme="minorHAnsi" w:eastAsiaTheme="minorEastAsia" w:hAnsiTheme="minorHAnsi" w:cstheme="minorBidi"/>
          <w:noProof/>
          <w:szCs w:val="22"/>
          <w:lang w:val="es-ES" w:eastAsia="es-ES"/>
        </w:rPr>
      </w:pPr>
      <w:hyperlink w:anchor="_Toc25655959" w:history="1">
        <w:r w:rsidR="009D6ED4" w:rsidRPr="00294C5A">
          <w:rPr>
            <w:rStyle w:val="Hipervnculo"/>
            <w:noProof/>
          </w:rPr>
          <w:t>IV.2. 2018ko aurrekontu-emaitza</w:t>
        </w:r>
        <w:r w:rsidR="009D6ED4">
          <w:rPr>
            <w:noProof/>
            <w:webHidden/>
          </w:rPr>
          <w:tab/>
        </w:r>
        <w:r w:rsidR="009D6ED4">
          <w:rPr>
            <w:noProof/>
            <w:webHidden/>
          </w:rPr>
          <w:fldChar w:fldCharType="begin"/>
        </w:r>
        <w:r w:rsidR="009D6ED4">
          <w:rPr>
            <w:noProof/>
            <w:webHidden/>
          </w:rPr>
          <w:instrText xml:space="preserve"> PAGEREF _Toc25655959 \h </w:instrText>
        </w:r>
        <w:r w:rsidR="009D6ED4">
          <w:rPr>
            <w:noProof/>
            <w:webHidden/>
          </w:rPr>
        </w:r>
        <w:r w:rsidR="009D6ED4">
          <w:rPr>
            <w:noProof/>
            <w:webHidden/>
          </w:rPr>
          <w:fldChar w:fldCharType="separate"/>
        </w:r>
        <w:r w:rsidR="009D6ED4">
          <w:rPr>
            <w:noProof/>
            <w:webHidden/>
          </w:rPr>
          <w:t>19</w:t>
        </w:r>
        <w:r w:rsidR="009D6ED4">
          <w:rPr>
            <w:noProof/>
            <w:webHidden/>
          </w:rPr>
          <w:fldChar w:fldCharType="end"/>
        </w:r>
      </w:hyperlink>
    </w:p>
    <w:p w:rsidR="009D6ED4" w:rsidRDefault="003E3B2B">
      <w:pPr>
        <w:pStyle w:val="TDC2"/>
        <w:rPr>
          <w:rFonts w:asciiTheme="minorHAnsi" w:eastAsiaTheme="minorEastAsia" w:hAnsiTheme="minorHAnsi" w:cstheme="minorBidi"/>
          <w:noProof/>
          <w:szCs w:val="22"/>
          <w:lang w:val="es-ES" w:eastAsia="es-ES"/>
        </w:rPr>
      </w:pPr>
      <w:hyperlink w:anchor="_Toc25655960" w:history="1">
        <w:r w:rsidR="009D6ED4" w:rsidRPr="00294C5A">
          <w:rPr>
            <w:rStyle w:val="Hipervnculo"/>
            <w:noProof/>
          </w:rPr>
          <w:t>IV.3. Diruzaintza-gerakina 2018ko abenduaren 31n</w:t>
        </w:r>
        <w:r w:rsidR="009D6ED4">
          <w:rPr>
            <w:noProof/>
            <w:webHidden/>
          </w:rPr>
          <w:tab/>
        </w:r>
        <w:r w:rsidR="009D6ED4">
          <w:rPr>
            <w:noProof/>
            <w:webHidden/>
          </w:rPr>
          <w:fldChar w:fldCharType="begin"/>
        </w:r>
        <w:r w:rsidR="009D6ED4">
          <w:rPr>
            <w:noProof/>
            <w:webHidden/>
          </w:rPr>
          <w:instrText xml:space="preserve"> PAGEREF _Toc25655960 \h </w:instrText>
        </w:r>
        <w:r w:rsidR="009D6ED4">
          <w:rPr>
            <w:noProof/>
            <w:webHidden/>
          </w:rPr>
        </w:r>
        <w:r w:rsidR="009D6ED4">
          <w:rPr>
            <w:noProof/>
            <w:webHidden/>
          </w:rPr>
          <w:fldChar w:fldCharType="separate"/>
        </w:r>
        <w:r w:rsidR="009D6ED4">
          <w:rPr>
            <w:noProof/>
            <w:webHidden/>
          </w:rPr>
          <w:t>19</w:t>
        </w:r>
        <w:r w:rsidR="009D6ED4">
          <w:rPr>
            <w:noProof/>
            <w:webHidden/>
          </w:rPr>
          <w:fldChar w:fldCharType="end"/>
        </w:r>
      </w:hyperlink>
    </w:p>
    <w:p w:rsidR="009D6ED4" w:rsidRDefault="003E3B2B">
      <w:pPr>
        <w:pStyle w:val="TDC2"/>
        <w:rPr>
          <w:rFonts w:asciiTheme="minorHAnsi" w:eastAsiaTheme="minorEastAsia" w:hAnsiTheme="minorHAnsi" w:cstheme="minorBidi"/>
          <w:noProof/>
          <w:szCs w:val="22"/>
          <w:lang w:val="es-ES" w:eastAsia="es-ES"/>
        </w:rPr>
      </w:pPr>
      <w:hyperlink w:anchor="_Toc25655961" w:history="1">
        <w:r w:rsidR="009D6ED4" w:rsidRPr="00294C5A">
          <w:rPr>
            <w:rStyle w:val="Hipervnculo"/>
            <w:noProof/>
          </w:rPr>
          <w:t>IV.4. 2018ko abenduaren 31ko egoera-balantzea</w:t>
        </w:r>
        <w:r w:rsidR="009D6ED4">
          <w:rPr>
            <w:noProof/>
            <w:webHidden/>
          </w:rPr>
          <w:tab/>
        </w:r>
        <w:r w:rsidR="009D6ED4">
          <w:rPr>
            <w:noProof/>
            <w:webHidden/>
          </w:rPr>
          <w:fldChar w:fldCharType="begin"/>
        </w:r>
        <w:r w:rsidR="009D6ED4">
          <w:rPr>
            <w:noProof/>
            <w:webHidden/>
          </w:rPr>
          <w:instrText xml:space="preserve"> PAGEREF _Toc25655961 \h </w:instrText>
        </w:r>
        <w:r w:rsidR="009D6ED4">
          <w:rPr>
            <w:noProof/>
            <w:webHidden/>
          </w:rPr>
        </w:r>
        <w:r w:rsidR="009D6ED4">
          <w:rPr>
            <w:noProof/>
            <w:webHidden/>
          </w:rPr>
          <w:fldChar w:fldCharType="separate"/>
        </w:r>
        <w:r w:rsidR="009D6ED4">
          <w:rPr>
            <w:noProof/>
            <w:webHidden/>
          </w:rPr>
          <w:t>21</w:t>
        </w:r>
        <w:r w:rsidR="009D6ED4">
          <w:rPr>
            <w:noProof/>
            <w:webHidden/>
          </w:rPr>
          <w:fldChar w:fldCharType="end"/>
        </w:r>
      </w:hyperlink>
    </w:p>
    <w:p w:rsidR="009D6ED4" w:rsidRDefault="003E3B2B">
      <w:pPr>
        <w:pStyle w:val="TDC2"/>
        <w:rPr>
          <w:rFonts w:asciiTheme="minorHAnsi" w:eastAsiaTheme="minorEastAsia" w:hAnsiTheme="minorHAnsi" w:cstheme="minorBidi"/>
          <w:noProof/>
          <w:szCs w:val="22"/>
          <w:lang w:val="es-ES" w:eastAsia="es-ES"/>
        </w:rPr>
      </w:pPr>
      <w:hyperlink w:anchor="_Toc25655962" w:history="1">
        <w:r w:rsidR="009D6ED4" w:rsidRPr="00294C5A">
          <w:rPr>
            <w:rStyle w:val="Hipervnculo"/>
            <w:noProof/>
          </w:rPr>
          <w:t>IV.5. 2018ko emaitzen kontua</w:t>
        </w:r>
        <w:r w:rsidR="009D6ED4">
          <w:rPr>
            <w:noProof/>
            <w:webHidden/>
          </w:rPr>
          <w:tab/>
        </w:r>
        <w:r w:rsidR="009D6ED4">
          <w:rPr>
            <w:noProof/>
            <w:webHidden/>
          </w:rPr>
          <w:fldChar w:fldCharType="begin"/>
        </w:r>
        <w:r w:rsidR="009D6ED4">
          <w:rPr>
            <w:noProof/>
            <w:webHidden/>
          </w:rPr>
          <w:instrText xml:space="preserve"> PAGEREF _Toc25655962 \h </w:instrText>
        </w:r>
        <w:r w:rsidR="009D6ED4">
          <w:rPr>
            <w:noProof/>
            <w:webHidden/>
          </w:rPr>
        </w:r>
        <w:r w:rsidR="009D6ED4">
          <w:rPr>
            <w:noProof/>
            <w:webHidden/>
          </w:rPr>
          <w:fldChar w:fldCharType="separate"/>
        </w:r>
        <w:r w:rsidR="009D6ED4">
          <w:rPr>
            <w:noProof/>
            <w:webHidden/>
          </w:rPr>
          <w:t>22</w:t>
        </w:r>
        <w:r w:rsidR="009D6ED4">
          <w:rPr>
            <w:noProof/>
            <w:webHidden/>
          </w:rPr>
          <w:fldChar w:fldCharType="end"/>
        </w:r>
      </w:hyperlink>
    </w:p>
    <w:p w:rsidR="009D6ED4" w:rsidRDefault="003E3B2B">
      <w:pPr>
        <w:pStyle w:val="TDC1"/>
        <w:rPr>
          <w:rFonts w:asciiTheme="minorHAnsi" w:eastAsiaTheme="minorEastAsia" w:hAnsiTheme="minorHAnsi" w:cstheme="minorBidi"/>
          <w:smallCaps w:val="0"/>
          <w:noProof/>
          <w:szCs w:val="22"/>
          <w:lang w:val="es-ES" w:eastAsia="es-ES"/>
        </w:rPr>
      </w:pPr>
      <w:hyperlink w:anchor="_Toc25655963" w:history="1">
        <w:r w:rsidR="009D6ED4" w:rsidRPr="00294C5A">
          <w:rPr>
            <w:rStyle w:val="Hipervnculo"/>
            <w:noProof/>
          </w:rPr>
          <w:t>V. Ondorioak eta gomendioak</w:t>
        </w:r>
        <w:r w:rsidR="009D6ED4">
          <w:rPr>
            <w:noProof/>
            <w:webHidden/>
          </w:rPr>
          <w:tab/>
        </w:r>
        <w:r w:rsidR="009D6ED4">
          <w:rPr>
            <w:noProof/>
            <w:webHidden/>
          </w:rPr>
          <w:fldChar w:fldCharType="begin"/>
        </w:r>
        <w:r w:rsidR="009D6ED4">
          <w:rPr>
            <w:noProof/>
            <w:webHidden/>
          </w:rPr>
          <w:instrText xml:space="preserve"> PAGEREF _Toc25655963 \h </w:instrText>
        </w:r>
        <w:r w:rsidR="009D6ED4">
          <w:rPr>
            <w:noProof/>
            <w:webHidden/>
          </w:rPr>
        </w:r>
        <w:r w:rsidR="009D6ED4">
          <w:rPr>
            <w:noProof/>
            <w:webHidden/>
          </w:rPr>
          <w:fldChar w:fldCharType="separate"/>
        </w:r>
        <w:r w:rsidR="009D6ED4">
          <w:rPr>
            <w:noProof/>
            <w:webHidden/>
          </w:rPr>
          <w:t>24</w:t>
        </w:r>
        <w:r w:rsidR="009D6ED4">
          <w:rPr>
            <w:noProof/>
            <w:webHidden/>
          </w:rPr>
          <w:fldChar w:fldCharType="end"/>
        </w:r>
      </w:hyperlink>
    </w:p>
    <w:p w:rsidR="009D6ED4" w:rsidRDefault="003E3B2B">
      <w:pPr>
        <w:pStyle w:val="TDC2"/>
        <w:rPr>
          <w:rFonts w:asciiTheme="minorHAnsi" w:eastAsiaTheme="minorEastAsia" w:hAnsiTheme="minorHAnsi" w:cstheme="minorBidi"/>
          <w:noProof/>
          <w:szCs w:val="22"/>
          <w:lang w:val="es-ES" w:eastAsia="es-ES"/>
        </w:rPr>
      </w:pPr>
      <w:hyperlink w:anchor="_Toc25655964" w:history="1">
        <w:r w:rsidR="009D6ED4" w:rsidRPr="00294C5A">
          <w:rPr>
            <w:rStyle w:val="Hipervnculo"/>
            <w:noProof/>
          </w:rPr>
          <w:t>V.1. Nafarroako 2018ko aurrekontu orokorrak</w:t>
        </w:r>
        <w:r w:rsidR="009D6ED4">
          <w:rPr>
            <w:noProof/>
            <w:webHidden/>
          </w:rPr>
          <w:tab/>
        </w:r>
        <w:r w:rsidR="009D6ED4">
          <w:rPr>
            <w:noProof/>
            <w:webHidden/>
          </w:rPr>
          <w:fldChar w:fldCharType="begin"/>
        </w:r>
        <w:r w:rsidR="009D6ED4">
          <w:rPr>
            <w:noProof/>
            <w:webHidden/>
          </w:rPr>
          <w:instrText xml:space="preserve"> PAGEREF _Toc25655964 \h </w:instrText>
        </w:r>
        <w:r w:rsidR="009D6ED4">
          <w:rPr>
            <w:noProof/>
            <w:webHidden/>
          </w:rPr>
        </w:r>
        <w:r w:rsidR="009D6ED4">
          <w:rPr>
            <w:noProof/>
            <w:webHidden/>
          </w:rPr>
          <w:fldChar w:fldCharType="separate"/>
        </w:r>
        <w:r w:rsidR="009D6ED4">
          <w:rPr>
            <w:noProof/>
            <w:webHidden/>
          </w:rPr>
          <w:t>24</w:t>
        </w:r>
        <w:r w:rsidR="009D6ED4">
          <w:rPr>
            <w:noProof/>
            <w:webHidden/>
          </w:rPr>
          <w:fldChar w:fldCharType="end"/>
        </w:r>
      </w:hyperlink>
    </w:p>
    <w:p w:rsidR="009D6ED4" w:rsidRDefault="003E3B2B">
      <w:pPr>
        <w:pStyle w:val="TDC2"/>
        <w:rPr>
          <w:rFonts w:asciiTheme="minorHAnsi" w:eastAsiaTheme="minorEastAsia" w:hAnsiTheme="minorHAnsi" w:cstheme="minorBidi"/>
          <w:noProof/>
          <w:szCs w:val="22"/>
          <w:lang w:val="es-ES" w:eastAsia="es-ES"/>
        </w:rPr>
      </w:pPr>
      <w:hyperlink w:anchor="_Toc25655965" w:history="1">
        <w:r w:rsidR="009D6ED4" w:rsidRPr="00294C5A">
          <w:rPr>
            <w:rStyle w:val="Hipervnculo"/>
            <w:noProof/>
          </w:rPr>
          <w:t>V.2. NFKAren eta haren EEAAen 2018ko abenduaren 31ko egoera ekonomiko-finantzarioa</w:t>
        </w:r>
        <w:r w:rsidR="009D6ED4">
          <w:rPr>
            <w:noProof/>
            <w:webHidden/>
          </w:rPr>
          <w:tab/>
        </w:r>
        <w:r w:rsidR="009D6ED4">
          <w:rPr>
            <w:noProof/>
            <w:webHidden/>
          </w:rPr>
          <w:fldChar w:fldCharType="begin"/>
        </w:r>
        <w:r w:rsidR="009D6ED4">
          <w:rPr>
            <w:noProof/>
            <w:webHidden/>
          </w:rPr>
          <w:instrText xml:space="preserve"> PAGEREF _Toc25655965 \h </w:instrText>
        </w:r>
        <w:r w:rsidR="009D6ED4">
          <w:rPr>
            <w:noProof/>
            <w:webHidden/>
          </w:rPr>
        </w:r>
        <w:r w:rsidR="009D6ED4">
          <w:rPr>
            <w:noProof/>
            <w:webHidden/>
          </w:rPr>
          <w:fldChar w:fldCharType="separate"/>
        </w:r>
        <w:r w:rsidR="009D6ED4">
          <w:rPr>
            <w:noProof/>
            <w:webHidden/>
          </w:rPr>
          <w:t>29</w:t>
        </w:r>
        <w:r w:rsidR="009D6ED4">
          <w:rPr>
            <w:noProof/>
            <w:webHidden/>
          </w:rPr>
          <w:fldChar w:fldCharType="end"/>
        </w:r>
      </w:hyperlink>
    </w:p>
    <w:p w:rsidR="009D6ED4" w:rsidRDefault="003E3B2B">
      <w:pPr>
        <w:pStyle w:val="TDC2"/>
        <w:rPr>
          <w:rFonts w:asciiTheme="minorHAnsi" w:eastAsiaTheme="minorEastAsia" w:hAnsiTheme="minorHAnsi" w:cstheme="minorBidi"/>
          <w:noProof/>
          <w:szCs w:val="22"/>
          <w:lang w:val="es-ES" w:eastAsia="es-ES"/>
        </w:rPr>
      </w:pPr>
      <w:hyperlink w:anchor="_Toc25655966" w:history="1">
        <w:r w:rsidR="009D6ED4" w:rsidRPr="00294C5A">
          <w:rPr>
            <w:rStyle w:val="Hipervnculo"/>
            <w:noProof/>
          </w:rPr>
          <w:t>V.3. Aurrekontu-egonkortasuneko eta finantza-iraunkortasunaren printzipioak.</w:t>
        </w:r>
        <w:r w:rsidR="009D6ED4">
          <w:rPr>
            <w:noProof/>
            <w:webHidden/>
          </w:rPr>
          <w:tab/>
        </w:r>
        <w:r w:rsidR="009D6ED4">
          <w:rPr>
            <w:noProof/>
            <w:webHidden/>
          </w:rPr>
          <w:fldChar w:fldCharType="begin"/>
        </w:r>
        <w:r w:rsidR="009D6ED4">
          <w:rPr>
            <w:noProof/>
            <w:webHidden/>
          </w:rPr>
          <w:instrText xml:space="preserve"> PAGEREF _Toc25655966 \h </w:instrText>
        </w:r>
        <w:r w:rsidR="009D6ED4">
          <w:rPr>
            <w:noProof/>
            <w:webHidden/>
          </w:rPr>
        </w:r>
        <w:r w:rsidR="009D6ED4">
          <w:rPr>
            <w:noProof/>
            <w:webHidden/>
          </w:rPr>
          <w:fldChar w:fldCharType="separate"/>
        </w:r>
        <w:r w:rsidR="009D6ED4">
          <w:rPr>
            <w:noProof/>
            <w:webHidden/>
          </w:rPr>
          <w:t>32</w:t>
        </w:r>
        <w:r w:rsidR="009D6ED4">
          <w:rPr>
            <w:noProof/>
            <w:webHidden/>
          </w:rPr>
          <w:fldChar w:fldCharType="end"/>
        </w:r>
      </w:hyperlink>
    </w:p>
    <w:p w:rsidR="009D6ED4" w:rsidRDefault="003E3B2B">
      <w:pPr>
        <w:pStyle w:val="TDC2"/>
        <w:rPr>
          <w:rFonts w:asciiTheme="minorHAnsi" w:eastAsiaTheme="minorEastAsia" w:hAnsiTheme="minorHAnsi" w:cstheme="minorBidi"/>
          <w:noProof/>
          <w:szCs w:val="22"/>
          <w:lang w:val="es-ES" w:eastAsia="es-ES"/>
        </w:rPr>
      </w:pPr>
      <w:hyperlink w:anchor="_Toc25655967" w:history="1">
        <w:r w:rsidR="009D6ED4" w:rsidRPr="00294C5A">
          <w:rPr>
            <w:rStyle w:val="Hipervnculo"/>
            <w:noProof/>
          </w:rPr>
          <w:t>V.4. Kontuen Ganbera honek aurreko txostenetan emandako gomendioen betetzea.</w:t>
        </w:r>
        <w:r w:rsidR="009D6ED4">
          <w:rPr>
            <w:noProof/>
            <w:webHidden/>
          </w:rPr>
          <w:tab/>
        </w:r>
        <w:r w:rsidR="009D6ED4">
          <w:rPr>
            <w:noProof/>
            <w:webHidden/>
          </w:rPr>
          <w:fldChar w:fldCharType="begin"/>
        </w:r>
        <w:r w:rsidR="009D6ED4">
          <w:rPr>
            <w:noProof/>
            <w:webHidden/>
          </w:rPr>
          <w:instrText xml:space="preserve"> PAGEREF _Toc25655967 \h </w:instrText>
        </w:r>
        <w:r w:rsidR="009D6ED4">
          <w:rPr>
            <w:noProof/>
            <w:webHidden/>
          </w:rPr>
        </w:r>
        <w:r w:rsidR="009D6ED4">
          <w:rPr>
            <w:noProof/>
            <w:webHidden/>
          </w:rPr>
          <w:fldChar w:fldCharType="separate"/>
        </w:r>
        <w:r w:rsidR="009D6ED4">
          <w:rPr>
            <w:noProof/>
            <w:webHidden/>
          </w:rPr>
          <w:t>38</w:t>
        </w:r>
        <w:r w:rsidR="009D6ED4">
          <w:rPr>
            <w:noProof/>
            <w:webHidden/>
          </w:rPr>
          <w:fldChar w:fldCharType="end"/>
        </w:r>
      </w:hyperlink>
    </w:p>
    <w:p w:rsidR="009D6ED4" w:rsidRDefault="003E3B2B">
      <w:pPr>
        <w:pStyle w:val="TDC2"/>
        <w:rPr>
          <w:rFonts w:asciiTheme="minorHAnsi" w:eastAsiaTheme="minorEastAsia" w:hAnsiTheme="minorHAnsi" w:cstheme="minorBidi"/>
          <w:noProof/>
          <w:szCs w:val="22"/>
          <w:lang w:val="es-ES" w:eastAsia="es-ES"/>
        </w:rPr>
      </w:pPr>
      <w:hyperlink w:anchor="_Toc25655968" w:history="1">
        <w:r w:rsidR="009D6ED4" w:rsidRPr="00294C5A">
          <w:rPr>
            <w:rStyle w:val="Hipervnculo"/>
            <w:noProof/>
          </w:rPr>
          <w:t>V.5. Langile-gastuak</w:t>
        </w:r>
        <w:r w:rsidR="009D6ED4">
          <w:rPr>
            <w:noProof/>
            <w:webHidden/>
          </w:rPr>
          <w:tab/>
        </w:r>
        <w:r w:rsidR="009D6ED4">
          <w:rPr>
            <w:noProof/>
            <w:webHidden/>
          </w:rPr>
          <w:fldChar w:fldCharType="begin"/>
        </w:r>
        <w:r w:rsidR="009D6ED4">
          <w:rPr>
            <w:noProof/>
            <w:webHidden/>
          </w:rPr>
          <w:instrText xml:space="preserve"> PAGEREF _Toc25655968 \h </w:instrText>
        </w:r>
        <w:r w:rsidR="009D6ED4">
          <w:rPr>
            <w:noProof/>
            <w:webHidden/>
          </w:rPr>
        </w:r>
        <w:r w:rsidR="009D6ED4">
          <w:rPr>
            <w:noProof/>
            <w:webHidden/>
          </w:rPr>
          <w:fldChar w:fldCharType="separate"/>
        </w:r>
        <w:r w:rsidR="009D6ED4">
          <w:rPr>
            <w:noProof/>
            <w:webHidden/>
          </w:rPr>
          <w:t>39</w:t>
        </w:r>
        <w:r w:rsidR="009D6ED4">
          <w:rPr>
            <w:noProof/>
            <w:webHidden/>
          </w:rPr>
          <w:fldChar w:fldCharType="end"/>
        </w:r>
      </w:hyperlink>
    </w:p>
    <w:p w:rsidR="009D6ED4" w:rsidRDefault="003E3B2B">
      <w:pPr>
        <w:pStyle w:val="TDC2"/>
        <w:rPr>
          <w:rFonts w:asciiTheme="minorHAnsi" w:eastAsiaTheme="minorEastAsia" w:hAnsiTheme="minorHAnsi" w:cstheme="minorBidi"/>
          <w:noProof/>
          <w:szCs w:val="22"/>
          <w:lang w:val="es-ES" w:eastAsia="es-ES"/>
        </w:rPr>
      </w:pPr>
      <w:hyperlink w:anchor="_Toc25655969" w:history="1">
        <w:r w:rsidR="009D6ED4" w:rsidRPr="00294C5A">
          <w:rPr>
            <w:rStyle w:val="Hipervnculo"/>
            <w:noProof/>
          </w:rPr>
          <w:t>V.6. Ondasun eta zerbitzuetan egindako gastu arruntak</w:t>
        </w:r>
        <w:r w:rsidR="009D6ED4">
          <w:rPr>
            <w:noProof/>
            <w:webHidden/>
          </w:rPr>
          <w:tab/>
        </w:r>
        <w:r w:rsidR="009D6ED4">
          <w:rPr>
            <w:noProof/>
            <w:webHidden/>
          </w:rPr>
          <w:fldChar w:fldCharType="begin"/>
        </w:r>
        <w:r w:rsidR="009D6ED4">
          <w:rPr>
            <w:noProof/>
            <w:webHidden/>
          </w:rPr>
          <w:instrText xml:space="preserve"> PAGEREF _Toc25655969 \h </w:instrText>
        </w:r>
        <w:r w:rsidR="009D6ED4">
          <w:rPr>
            <w:noProof/>
            <w:webHidden/>
          </w:rPr>
        </w:r>
        <w:r w:rsidR="009D6ED4">
          <w:rPr>
            <w:noProof/>
            <w:webHidden/>
          </w:rPr>
          <w:fldChar w:fldCharType="separate"/>
        </w:r>
        <w:r w:rsidR="009D6ED4">
          <w:rPr>
            <w:noProof/>
            <w:webHidden/>
          </w:rPr>
          <w:t>46</w:t>
        </w:r>
        <w:r w:rsidR="009D6ED4">
          <w:rPr>
            <w:noProof/>
            <w:webHidden/>
          </w:rPr>
          <w:fldChar w:fldCharType="end"/>
        </w:r>
      </w:hyperlink>
    </w:p>
    <w:p w:rsidR="009D6ED4" w:rsidRDefault="003E3B2B">
      <w:pPr>
        <w:pStyle w:val="TDC2"/>
        <w:rPr>
          <w:rFonts w:asciiTheme="minorHAnsi" w:eastAsiaTheme="minorEastAsia" w:hAnsiTheme="minorHAnsi" w:cstheme="minorBidi"/>
          <w:noProof/>
          <w:szCs w:val="22"/>
          <w:lang w:val="es-ES" w:eastAsia="es-ES"/>
        </w:rPr>
      </w:pPr>
      <w:hyperlink w:anchor="_Toc25655970" w:history="1">
        <w:r w:rsidR="009D6ED4" w:rsidRPr="00294C5A">
          <w:rPr>
            <w:rStyle w:val="Hipervnculo"/>
            <w:noProof/>
          </w:rPr>
          <w:t>V.7. Transferentzia arruntengatiko gastuak eta kapital- transferentziengatiko gastuak</w:t>
        </w:r>
        <w:r w:rsidR="009D6ED4">
          <w:rPr>
            <w:noProof/>
            <w:webHidden/>
          </w:rPr>
          <w:tab/>
        </w:r>
        <w:r w:rsidR="009D6ED4">
          <w:rPr>
            <w:noProof/>
            <w:webHidden/>
          </w:rPr>
          <w:fldChar w:fldCharType="begin"/>
        </w:r>
        <w:r w:rsidR="009D6ED4">
          <w:rPr>
            <w:noProof/>
            <w:webHidden/>
          </w:rPr>
          <w:instrText xml:space="preserve"> PAGEREF _Toc25655970 \h </w:instrText>
        </w:r>
        <w:r w:rsidR="009D6ED4">
          <w:rPr>
            <w:noProof/>
            <w:webHidden/>
          </w:rPr>
        </w:r>
        <w:r w:rsidR="009D6ED4">
          <w:rPr>
            <w:noProof/>
            <w:webHidden/>
          </w:rPr>
          <w:fldChar w:fldCharType="separate"/>
        </w:r>
        <w:r w:rsidR="009D6ED4">
          <w:rPr>
            <w:noProof/>
            <w:webHidden/>
          </w:rPr>
          <w:t>53</w:t>
        </w:r>
        <w:r w:rsidR="009D6ED4">
          <w:rPr>
            <w:noProof/>
            <w:webHidden/>
          </w:rPr>
          <w:fldChar w:fldCharType="end"/>
        </w:r>
      </w:hyperlink>
    </w:p>
    <w:p w:rsidR="009D6ED4" w:rsidRDefault="003E3B2B">
      <w:pPr>
        <w:pStyle w:val="TDC2"/>
        <w:rPr>
          <w:rFonts w:asciiTheme="minorHAnsi" w:eastAsiaTheme="minorEastAsia" w:hAnsiTheme="minorHAnsi" w:cstheme="minorBidi"/>
          <w:noProof/>
          <w:szCs w:val="22"/>
          <w:lang w:val="es-ES" w:eastAsia="es-ES"/>
        </w:rPr>
      </w:pPr>
      <w:hyperlink w:anchor="_Toc25655971" w:history="1">
        <w:r w:rsidR="009D6ED4" w:rsidRPr="00294C5A">
          <w:rPr>
            <w:rStyle w:val="Hipervnculo"/>
            <w:noProof/>
          </w:rPr>
          <w:t>V.8. Inbertsioak eta ibilgetu ez-finantzarioa</w:t>
        </w:r>
        <w:r w:rsidR="009D6ED4">
          <w:rPr>
            <w:noProof/>
            <w:webHidden/>
          </w:rPr>
          <w:tab/>
        </w:r>
        <w:r w:rsidR="009D6ED4">
          <w:rPr>
            <w:noProof/>
            <w:webHidden/>
          </w:rPr>
          <w:fldChar w:fldCharType="begin"/>
        </w:r>
        <w:r w:rsidR="009D6ED4">
          <w:rPr>
            <w:noProof/>
            <w:webHidden/>
          </w:rPr>
          <w:instrText xml:space="preserve"> PAGEREF _Toc25655971 \h </w:instrText>
        </w:r>
        <w:r w:rsidR="009D6ED4">
          <w:rPr>
            <w:noProof/>
            <w:webHidden/>
          </w:rPr>
        </w:r>
        <w:r w:rsidR="009D6ED4">
          <w:rPr>
            <w:noProof/>
            <w:webHidden/>
          </w:rPr>
          <w:fldChar w:fldCharType="separate"/>
        </w:r>
        <w:r w:rsidR="009D6ED4">
          <w:rPr>
            <w:noProof/>
            <w:webHidden/>
          </w:rPr>
          <w:t>59</w:t>
        </w:r>
        <w:r w:rsidR="009D6ED4">
          <w:rPr>
            <w:noProof/>
            <w:webHidden/>
          </w:rPr>
          <w:fldChar w:fldCharType="end"/>
        </w:r>
      </w:hyperlink>
    </w:p>
    <w:p w:rsidR="009D6ED4" w:rsidRDefault="003E3B2B">
      <w:pPr>
        <w:pStyle w:val="TDC2"/>
        <w:rPr>
          <w:rFonts w:asciiTheme="minorHAnsi" w:eastAsiaTheme="minorEastAsia" w:hAnsiTheme="minorHAnsi" w:cstheme="minorBidi"/>
          <w:noProof/>
          <w:szCs w:val="22"/>
          <w:lang w:val="es-ES" w:eastAsia="es-ES"/>
        </w:rPr>
      </w:pPr>
      <w:hyperlink w:anchor="_Toc25655972" w:history="1">
        <w:r w:rsidR="009D6ED4" w:rsidRPr="00294C5A">
          <w:rPr>
            <w:rStyle w:val="Hipervnculo"/>
            <w:noProof/>
          </w:rPr>
          <w:t>V.9. Zergak, tasak, prezio publikoak eta bestelako diru-sarrerak</w:t>
        </w:r>
        <w:r w:rsidR="009D6ED4">
          <w:rPr>
            <w:noProof/>
            <w:webHidden/>
          </w:rPr>
          <w:tab/>
        </w:r>
        <w:r w:rsidR="009D6ED4">
          <w:rPr>
            <w:noProof/>
            <w:webHidden/>
          </w:rPr>
          <w:fldChar w:fldCharType="begin"/>
        </w:r>
        <w:r w:rsidR="009D6ED4">
          <w:rPr>
            <w:noProof/>
            <w:webHidden/>
          </w:rPr>
          <w:instrText xml:space="preserve"> PAGEREF _Toc25655972 \h </w:instrText>
        </w:r>
        <w:r w:rsidR="009D6ED4">
          <w:rPr>
            <w:noProof/>
            <w:webHidden/>
          </w:rPr>
        </w:r>
        <w:r w:rsidR="009D6ED4">
          <w:rPr>
            <w:noProof/>
            <w:webHidden/>
          </w:rPr>
          <w:fldChar w:fldCharType="separate"/>
        </w:r>
        <w:r w:rsidR="009D6ED4">
          <w:rPr>
            <w:noProof/>
            <w:webHidden/>
          </w:rPr>
          <w:t>64</w:t>
        </w:r>
        <w:r w:rsidR="009D6ED4">
          <w:rPr>
            <w:noProof/>
            <w:webHidden/>
          </w:rPr>
          <w:fldChar w:fldCharType="end"/>
        </w:r>
      </w:hyperlink>
    </w:p>
    <w:p w:rsidR="009D6ED4" w:rsidRDefault="003E3B2B">
      <w:pPr>
        <w:pStyle w:val="TDC2"/>
        <w:rPr>
          <w:rFonts w:asciiTheme="minorHAnsi" w:eastAsiaTheme="minorEastAsia" w:hAnsiTheme="minorHAnsi" w:cstheme="minorBidi"/>
          <w:noProof/>
          <w:szCs w:val="22"/>
          <w:lang w:val="es-ES" w:eastAsia="es-ES"/>
        </w:rPr>
      </w:pPr>
      <w:hyperlink w:anchor="_Toc25655973" w:history="1">
        <w:r w:rsidR="009D6ED4" w:rsidRPr="00294C5A">
          <w:rPr>
            <w:rStyle w:val="Hipervnculo"/>
            <w:noProof/>
          </w:rPr>
          <w:t>V.10. Bestelako diru-sarrerak</w:t>
        </w:r>
        <w:r w:rsidR="009D6ED4">
          <w:rPr>
            <w:noProof/>
            <w:webHidden/>
          </w:rPr>
          <w:tab/>
        </w:r>
        <w:r w:rsidR="009D6ED4">
          <w:rPr>
            <w:noProof/>
            <w:webHidden/>
          </w:rPr>
          <w:fldChar w:fldCharType="begin"/>
        </w:r>
        <w:r w:rsidR="009D6ED4">
          <w:rPr>
            <w:noProof/>
            <w:webHidden/>
          </w:rPr>
          <w:instrText xml:space="preserve"> PAGEREF _Toc25655973 \h </w:instrText>
        </w:r>
        <w:r w:rsidR="009D6ED4">
          <w:rPr>
            <w:noProof/>
            <w:webHidden/>
          </w:rPr>
        </w:r>
        <w:r w:rsidR="009D6ED4">
          <w:rPr>
            <w:noProof/>
            <w:webHidden/>
          </w:rPr>
          <w:fldChar w:fldCharType="separate"/>
        </w:r>
        <w:r w:rsidR="009D6ED4">
          <w:rPr>
            <w:noProof/>
            <w:webHidden/>
          </w:rPr>
          <w:t>70</w:t>
        </w:r>
        <w:r w:rsidR="009D6ED4">
          <w:rPr>
            <w:noProof/>
            <w:webHidden/>
          </w:rPr>
          <w:fldChar w:fldCharType="end"/>
        </w:r>
      </w:hyperlink>
    </w:p>
    <w:p w:rsidR="009D6ED4" w:rsidRDefault="003E3B2B">
      <w:pPr>
        <w:pStyle w:val="TDC2"/>
        <w:rPr>
          <w:rFonts w:asciiTheme="minorHAnsi" w:eastAsiaTheme="minorEastAsia" w:hAnsiTheme="minorHAnsi" w:cstheme="minorBidi"/>
          <w:noProof/>
          <w:szCs w:val="22"/>
          <w:lang w:val="es-ES" w:eastAsia="es-ES"/>
        </w:rPr>
      </w:pPr>
      <w:hyperlink w:anchor="_Toc25655974" w:history="1">
        <w:r w:rsidR="009D6ED4" w:rsidRPr="00294C5A">
          <w:rPr>
            <w:rStyle w:val="Hipervnculo"/>
            <w:noProof/>
          </w:rPr>
          <w:t>V.11. Epe laburreko zordunak eta hartzekodunak</w:t>
        </w:r>
        <w:r w:rsidR="009D6ED4">
          <w:rPr>
            <w:noProof/>
            <w:webHidden/>
          </w:rPr>
          <w:tab/>
        </w:r>
        <w:r w:rsidR="009D6ED4">
          <w:rPr>
            <w:noProof/>
            <w:webHidden/>
          </w:rPr>
          <w:fldChar w:fldCharType="begin"/>
        </w:r>
        <w:r w:rsidR="009D6ED4">
          <w:rPr>
            <w:noProof/>
            <w:webHidden/>
          </w:rPr>
          <w:instrText xml:space="preserve"> PAGEREF _Toc25655974 \h </w:instrText>
        </w:r>
        <w:r w:rsidR="009D6ED4">
          <w:rPr>
            <w:noProof/>
            <w:webHidden/>
          </w:rPr>
        </w:r>
        <w:r w:rsidR="009D6ED4">
          <w:rPr>
            <w:noProof/>
            <w:webHidden/>
          </w:rPr>
          <w:fldChar w:fldCharType="separate"/>
        </w:r>
        <w:r w:rsidR="009D6ED4">
          <w:rPr>
            <w:noProof/>
            <w:webHidden/>
          </w:rPr>
          <w:t>73</w:t>
        </w:r>
        <w:r w:rsidR="009D6ED4">
          <w:rPr>
            <w:noProof/>
            <w:webHidden/>
          </w:rPr>
          <w:fldChar w:fldCharType="end"/>
        </w:r>
      </w:hyperlink>
    </w:p>
    <w:p w:rsidR="009D6ED4" w:rsidRDefault="003E3B2B">
      <w:pPr>
        <w:pStyle w:val="TDC2"/>
        <w:rPr>
          <w:rFonts w:asciiTheme="minorHAnsi" w:eastAsiaTheme="minorEastAsia" w:hAnsiTheme="minorHAnsi" w:cstheme="minorBidi"/>
          <w:noProof/>
          <w:szCs w:val="22"/>
          <w:lang w:val="es-ES" w:eastAsia="es-ES"/>
        </w:rPr>
      </w:pPr>
      <w:hyperlink w:anchor="_Toc25655975" w:history="1">
        <w:r w:rsidR="009D6ED4" w:rsidRPr="00294C5A">
          <w:rPr>
            <w:rStyle w:val="Hipervnculo"/>
            <w:noProof/>
          </w:rPr>
          <w:t>V.12. Diruzaintza</w:t>
        </w:r>
        <w:r w:rsidR="009D6ED4">
          <w:rPr>
            <w:noProof/>
            <w:webHidden/>
          </w:rPr>
          <w:tab/>
        </w:r>
        <w:r w:rsidR="009D6ED4">
          <w:rPr>
            <w:noProof/>
            <w:webHidden/>
          </w:rPr>
          <w:fldChar w:fldCharType="begin"/>
        </w:r>
        <w:r w:rsidR="009D6ED4">
          <w:rPr>
            <w:noProof/>
            <w:webHidden/>
          </w:rPr>
          <w:instrText xml:space="preserve"> PAGEREF _Toc25655975 \h </w:instrText>
        </w:r>
        <w:r w:rsidR="009D6ED4">
          <w:rPr>
            <w:noProof/>
            <w:webHidden/>
          </w:rPr>
        </w:r>
        <w:r w:rsidR="009D6ED4">
          <w:rPr>
            <w:noProof/>
            <w:webHidden/>
          </w:rPr>
          <w:fldChar w:fldCharType="separate"/>
        </w:r>
        <w:r w:rsidR="009D6ED4">
          <w:rPr>
            <w:noProof/>
            <w:webHidden/>
          </w:rPr>
          <w:t>75</w:t>
        </w:r>
        <w:r w:rsidR="009D6ED4">
          <w:rPr>
            <w:noProof/>
            <w:webHidden/>
          </w:rPr>
          <w:fldChar w:fldCharType="end"/>
        </w:r>
      </w:hyperlink>
    </w:p>
    <w:p w:rsidR="009D6ED4" w:rsidRDefault="003E3B2B">
      <w:pPr>
        <w:pStyle w:val="TDC2"/>
        <w:rPr>
          <w:rFonts w:asciiTheme="minorHAnsi" w:eastAsiaTheme="minorEastAsia" w:hAnsiTheme="minorHAnsi" w:cstheme="minorBidi"/>
          <w:noProof/>
          <w:szCs w:val="22"/>
          <w:lang w:val="es-ES" w:eastAsia="es-ES"/>
        </w:rPr>
      </w:pPr>
      <w:hyperlink w:anchor="_Toc25655976" w:history="1">
        <w:r w:rsidR="009D6ED4" w:rsidRPr="00294C5A">
          <w:rPr>
            <w:rStyle w:val="Hipervnculo"/>
            <w:noProof/>
          </w:rPr>
          <w:t>V.13. Zorpetzea eta beste finantza-eragiketa batzuk</w:t>
        </w:r>
        <w:r w:rsidR="009D6ED4">
          <w:rPr>
            <w:noProof/>
            <w:webHidden/>
          </w:rPr>
          <w:tab/>
        </w:r>
        <w:r w:rsidR="009D6ED4">
          <w:rPr>
            <w:noProof/>
            <w:webHidden/>
          </w:rPr>
          <w:fldChar w:fldCharType="begin"/>
        </w:r>
        <w:r w:rsidR="009D6ED4">
          <w:rPr>
            <w:noProof/>
            <w:webHidden/>
          </w:rPr>
          <w:instrText xml:space="preserve"> PAGEREF _Toc25655976 \h </w:instrText>
        </w:r>
        <w:r w:rsidR="009D6ED4">
          <w:rPr>
            <w:noProof/>
            <w:webHidden/>
          </w:rPr>
        </w:r>
        <w:r w:rsidR="009D6ED4">
          <w:rPr>
            <w:noProof/>
            <w:webHidden/>
          </w:rPr>
          <w:fldChar w:fldCharType="separate"/>
        </w:r>
        <w:r w:rsidR="009D6ED4">
          <w:rPr>
            <w:noProof/>
            <w:webHidden/>
          </w:rPr>
          <w:t>77</w:t>
        </w:r>
        <w:r w:rsidR="009D6ED4">
          <w:rPr>
            <w:noProof/>
            <w:webHidden/>
          </w:rPr>
          <w:fldChar w:fldCharType="end"/>
        </w:r>
      </w:hyperlink>
    </w:p>
    <w:p w:rsidR="009D6ED4" w:rsidRDefault="003E3B2B">
      <w:pPr>
        <w:pStyle w:val="TDC2"/>
        <w:rPr>
          <w:rFonts w:asciiTheme="minorHAnsi" w:eastAsiaTheme="minorEastAsia" w:hAnsiTheme="minorHAnsi" w:cstheme="minorBidi"/>
          <w:noProof/>
          <w:szCs w:val="22"/>
          <w:lang w:val="es-ES" w:eastAsia="es-ES"/>
        </w:rPr>
      </w:pPr>
      <w:hyperlink w:anchor="_Toc25655977" w:history="1">
        <w:r w:rsidR="009D6ED4" w:rsidRPr="00294C5A">
          <w:rPr>
            <w:rStyle w:val="Hipervnculo"/>
            <w:noProof/>
          </w:rPr>
          <w:t>V.14. Sozietate eta Fundazio Publikoak</w:t>
        </w:r>
        <w:r w:rsidR="009D6ED4">
          <w:rPr>
            <w:noProof/>
            <w:webHidden/>
          </w:rPr>
          <w:tab/>
        </w:r>
        <w:r w:rsidR="009D6ED4">
          <w:rPr>
            <w:noProof/>
            <w:webHidden/>
          </w:rPr>
          <w:fldChar w:fldCharType="begin"/>
        </w:r>
        <w:r w:rsidR="009D6ED4">
          <w:rPr>
            <w:noProof/>
            <w:webHidden/>
          </w:rPr>
          <w:instrText xml:space="preserve"> PAGEREF _Toc25655977 \h </w:instrText>
        </w:r>
        <w:r w:rsidR="009D6ED4">
          <w:rPr>
            <w:noProof/>
            <w:webHidden/>
          </w:rPr>
        </w:r>
        <w:r w:rsidR="009D6ED4">
          <w:rPr>
            <w:noProof/>
            <w:webHidden/>
          </w:rPr>
          <w:fldChar w:fldCharType="separate"/>
        </w:r>
        <w:r w:rsidR="009D6ED4">
          <w:rPr>
            <w:noProof/>
            <w:webHidden/>
          </w:rPr>
          <w:t>80</w:t>
        </w:r>
        <w:r w:rsidR="009D6ED4">
          <w:rPr>
            <w:noProof/>
            <w:webHidden/>
          </w:rPr>
          <w:fldChar w:fldCharType="end"/>
        </w:r>
      </w:hyperlink>
    </w:p>
    <w:p w:rsidR="009D6ED4" w:rsidRDefault="003E3B2B">
      <w:pPr>
        <w:pStyle w:val="TDC1"/>
        <w:rPr>
          <w:rFonts w:asciiTheme="minorHAnsi" w:eastAsiaTheme="minorEastAsia" w:hAnsiTheme="minorHAnsi" w:cstheme="minorBidi"/>
          <w:smallCaps w:val="0"/>
          <w:noProof/>
          <w:szCs w:val="22"/>
          <w:lang w:val="es-ES" w:eastAsia="es-ES"/>
        </w:rPr>
      </w:pPr>
      <w:hyperlink w:anchor="_Toc25655978" w:history="1">
        <w:r w:rsidR="009D6ED4" w:rsidRPr="00294C5A">
          <w:rPr>
            <w:rStyle w:val="Hipervnculo"/>
            <w:noProof/>
          </w:rPr>
          <w:t>2018ko Kontu Orokorraren Oroitidazkiaren laburpena</w:t>
        </w:r>
        <w:r w:rsidR="009D6ED4">
          <w:rPr>
            <w:noProof/>
            <w:webHidden/>
          </w:rPr>
          <w:tab/>
        </w:r>
        <w:r w:rsidR="009D6ED4">
          <w:rPr>
            <w:noProof/>
            <w:webHidden/>
          </w:rPr>
          <w:fldChar w:fldCharType="begin"/>
        </w:r>
        <w:r w:rsidR="009D6ED4">
          <w:rPr>
            <w:noProof/>
            <w:webHidden/>
          </w:rPr>
          <w:instrText xml:space="preserve"> PAGEREF _Toc25655978 \h </w:instrText>
        </w:r>
        <w:r w:rsidR="009D6ED4">
          <w:rPr>
            <w:noProof/>
            <w:webHidden/>
          </w:rPr>
        </w:r>
        <w:r w:rsidR="009D6ED4">
          <w:rPr>
            <w:noProof/>
            <w:webHidden/>
          </w:rPr>
          <w:fldChar w:fldCharType="separate"/>
        </w:r>
        <w:r w:rsidR="009D6ED4">
          <w:rPr>
            <w:noProof/>
            <w:webHidden/>
          </w:rPr>
          <w:t>84</w:t>
        </w:r>
        <w:r w:rsidR="009D6ED4">
          <w:rPr>
            <w:noProof/>
            <w:webHidden/>
          </w:rPr>
          <w:fldChar w:fldCharType="end"/>
        </w:r>
      </w:hyperlink>
    </w:p>
    <w:p w:rsidR="003E3B2B" w:rsidRPr="003E3B2B" w:rsidRDefault="0014728F" w:rsidP="003E3B2B">
      <w:pPr>
        <w:pStyle w:val="texto"/>
        <w:spacing w:after="0"/>
        <w:ind w:firstLine="0"/>
        <w:jc w:val="left"/>
        <w:rPr>
          <w:rStyle w:val="Hipervnculo"/>
          <w:rFonts w:ascii="Arial Narrow" w:hAnsi="Arial Narrow"/>
          <w:i/>
          <w:noProof/>
          <w:color w:val="auto"/>
          <w:spacing w:val="0"/>
          <w:sz w:val="22"/>
          <w:szCs w:val="20"/>
          <w:u w:val="none"/>
        </w:rPr>
      </w:pPr>
      <w:r>
        <w:fldChar w:fldCharType="end"/>
      </w:r>
      <w:r w:rsidR="003E3B2B" w:rsidRPr="003E3B2B">
        <w:rPr>
          <w:rStyle w:val="Hipervnculo"/>
          <w:rFonts w:ascii="Arial Narrow" w:hAnsi="Arial Narrow"/>
          <w:i/>
          <w:noProof/>
          <w:color w:val="auto"/>
          <w:spacing w:val="0"/>
          <w:sz w:val="22"/>
          <w:szCs w:val="20"/>
          <w:u w:val="none"/>
        </w:rPr>
        <w:t xml:space="preserve">(Oharra: Aipatutako Kontu Orokorraren oroitidazkia foru parlamentarien esku dago </w:t>
      </w:r>
      <w:proofErr w:type="spellStart"/>
      <w:r w:rsidR="003E3B2B" w:rsidRPr="003E3B2B">
        <w:rPr>
          <w:rStyle w:val="Hipervnculo"/>
          <w:rFonts w:ascii="Arial Narrow" w:hAnsi="Arial Narrow"/>
          <w:i/>
          <w:noProof/>
          <w:color w:val="auto"/>
          <w:spacing w:val="0"/>
          <w:sz w:val="22"/>
          <w:szCs w:val="20"/>
          <w:u w:val="none"/>
        </w:rPr>
        <w:t>Agora</w:t>
      </w:r>
      <w:proofErr w:type="spellEnd"/>
      <w:r w:rsidR="003E3B2B" w:rsidRPr="003E3B2B">
        <w:rPr>
          <w:rStyle w:val="Hipervnculo"/>
          <w:rFonts w:ascii="Arial Narrow" w:hAnsi="Arial Narrow"/>
          <w:i/>
          <w:noProof/>
          <w:color w:val="auto"/>
          <w:spacing w:val="0"/>
          <w:sz w:val="22"/>
          <w:szCs w:val="20"/>
          <w:u w:val="none"/>
        </w:rPr>
        <w:t xml:space="preserve"> aplikazioan eta honako web helbidean:</w:t>
      </w:r>
    </w:p>
    <w:p w:rsidR="00891D73" w:rsidRPr="003E3B2B" w:rsidRDefault="003E3B2B" w:rsidP="003E3B2B">
      <w:pPr>
        <w:pStyle w:val="texto"/>
        <w:ind w:firstLine="0"/>
        <w:jc w:val="left"/>
        <w:rPr>
          <w:rStyle w:val="Hipervnculo"/>
          <w:rFonts w:ascii="Arial Narrow" w:hAnsi="Arial Narrow"/>
          <w:i/>
          <w:noProof/>
          <w:color w:val="auto"/>
          <w:spacing w:val="0"/>
          <w:sz w:val="22"/>
          <w:szCs w:val="20"/>
          <w:u w:val="none"/>
        </w:rPr>
      </w:pPr>
      <w:proofErr w:type="spellStart"/>
      <w:r w:rsidRPr="003E3B2B">
        <w:rPr>
          <w:rStyle w:val="Hipervnculo"/>
          <w:rFonts w:ascii="Arial Narrow" w:hAnsi="Arial Narrow"/>
          <w:i/>
          <w:noProof/>
          <w:color w:val="auto"/>
          <w:spacing w:val="0"/>
          <w:sz w:val="22"/>
          <w:szCs w:val="20"/>
          <w:u w:val="none"/>
        </w:rPr>
        <w:t>www.cfnavarra.es/camara.comptos)</w:t>
      </w:r>
      <w:proofErr w:type="spellEnd"/>
      <w:r w:rsidRPr="003E3B2B">
        <w:rPr>
          <w:rStyle w:val="Hipervnculo"/>
          <w:rFonts w:ascii="Arial Narrow" w:hAnsi="Arial Narrow"/>
          <w:i/>
          <w:noProof/>
          <w:color w:val="auto"/>
          <w:spacing w:val="0"/>
          <w:sz w:val="22"/>
          <w:szCs w:val="20"/>
          <w:u w:val="none"/>
        </w:rPr>
        <w:t>.</w:t>
      </w:r>
    </w:p>
    <w:p w:rsidR="00891D73" w:rsidRDefault="00891D73" w:rsidP="00891D73">
      <w:pPr>
        <w:pStyle w:val="texto"/>
      </w:pPr>
    </w:p>
    <w:p w:rsidR="00891D73" w:rsidRPr="00E703B6" w:rsidRDefault="00891D73" w:rsidP="00E703B6"/>
    <w:p w:rsidR="008E3FFE" w:rsidRDefault="008E3FFE" w:rsidP="00891D73">
      <w:pPr>
        <w:pStyle w:val="texto"/>
        <w:sectPr w:rsidR="008E3FFE" w:rsidSect="00160F66">
          <w:type w:val="oddPage"/>
          <w:pgSz w:w="11907" w:h="16840" w:code="9"/>
          <w:pgMar w:top="2109" w:right="1559" w:bottom="1644" w:left="1559" w:header="369" w:footer="402" w:gutter="0"/>
          <w:pgNumType w:start="3"/>
          <w:cols w:space="720"/>
          <w:docGrid w:linePitch="360"/>
        </w:sectPr>
      </w:pPr>
    </w:p>
    <w:p w:rsidR="008540B2" w:rsidRPr="001639F7" w:rsidRDefault="008540B2" w:rsidP="008540B2">
      <w:pPr>
        <w:pStyle w:val="atitulo1"/>
      </w:pPr>
      <w:bookmarkStart w:id="1" w:name="_Toc25655949"/>
      <w:bookmarkStart w:id="2" w:name="_Toc494270370"/>
      <w:bookmarkStart w:id="3" w:name="_Toc525907425"/>
      <w:r>
        <w:lastRenderedPageBreak/>
        <w:t>Laburpen exekutiboa</w:t>
      </w:r>
      <w:bookmarkEnd w:id="1"/>
    </w:p>
    <w:p w:rsidR="008540B2" w:rsidRDefault="008540B2" w:rsidP="008540B2">
      <w:pPr>
        <w:pStyle w:val="texto"/>
      </w:pPr>
      <w:r>
        <w:t xml:space="preserve">Kontuen Ganberak Nafarroako 2018ko ekitaldiko kontu orokorrak fiskalizatu ditu. </w:t>
      </w:r>
    </w:p>
    <w:p w:rsidR="00261ED0" w:rsidRDefault="00261ED0" w:rsidP="008540B2">
      <w:pPr>
        <w:pStyle w:val="texto"/>
      </w:pPr>
      <w:r>
        <w:t>Honako hauek dira gure lanaren konklusio nagusiak:</w:t>
      </w:r>
    </w:p>
    <w:p w:rsidR="00261ED0" w:rsidRDefault="00B17FEA" w:rsidP="00A8447C">
      <w:pPr>
        <w:pStyle w:val="texto"/>
        <w:numPr>
          <w:ilvl w:val="0"/>
          <w:numId w:val="34"/>
        </w:numPr>
        <w:tabs>
          <w:tab w:val="clear" w:pos="2835"/>
          <w:tab w:val="clear" w:pos="3969"/>
          <w:tab w:val="clear" w:pos="5103"/>
          <w:tab w:val="clear" w:pos="6237"/>
          <w:tab w:val="clear" w:pos="7371"/>
          <w:tab w:val="center" w:pos="567"/>
        </w:tabs>
        <w:ind w:left="0" w:firstLine="284"/>
      </w:pPr>
      <w:r>
        <w:t>Nafarroako Foru Komunitateko Administrazioaren eta haren erakunde a</w:t>
      </w:r>
      <w:r>
        <w:t>u</w:t>
      </w:r>
      <w:r>
        <w:t>tonomoen 2018ko abenduaren 31ko urteko kontuek fideltasunez erakusten dute, alderdi esanguratsuetan, haren ondarearen, haren finantza-egoeraren eta haren emaitza ekonomiko eta aurrekontukoen irudia. Halere, salbuespen batzuk b</w:t>
      </w:r>
      <w:r>
        <w:t>a</w:t>
      </w:r>
      <w:r>
        <w:t xml:space="preserve">daude, zerikusia dutenak Kontabilitate Publikoko Plan Orokorrean jasotako araudia guztiz ez aplikatzearekin, inbentariorik ez egotearekin eta </w:t>
      </w:r>
      <w:proofErr w:type="spellStart"/>
      <w:r>
        <w:t>montepioak</w:t>
      </w:r>
      <w:proofErr w:type="spellEnd"/>
      <w:r>
        <w:t xml:space="preserve"> sortutako betebehar </w:t>
      </w:r>
      <w:proofErr w:type="spellStart"/>
      <w:r>
        <w:t>aktuarialak</w:t>
      </w:r>
      <w:proofErr w:type="spellEnd"/>
      <w:r>
        <w:t xml:space="preserve"> ez erregistratzearekin.</w:t>
      </w:r>
    </w:p>
    <w:p w:rsidR="00261ED0" w:rsidRDefault="00B17FEA" w:rsidP="00A8447C">
      <w:pPr>
        <w:pStyle w:val="texto"/>
        <w:numPr>
          <w:ilvl w:val="0"/>
          <w:numId w:val="34"/>
        </w:numPr>
        <w:tabs>
          <w:tab w:val="clear" w:pos="2835"/>
          <w:tab w:val="clear" w:pos="3969"/>
          <w:tab w:val="clear" w:pos="5103"/>
          <w:tab w:val="clear" w:pos="6237"/>
          <w:tab w:val="clear" w:pos="7371"/>
          <w:tab w:val="center" w:pos="567"/>
        </w:tabs>
        <w:ind w:left="0" w:firstLine="284"/>
      </w:pPr>
      <w:r>
        <w:t>2018ko ekitaldiari buruzko urteko kontuetan jasotako jarduketak, aurr</w:t>
      </w:r>
      <w:r>
        <w:t>e</w:t>
      </w:r>
      <w:r>
        <w:t>kontu- eta finantza-eragiketak eta informazioa, egindako lanaren norainokoa kontuan hartuta, bat datoz, alderdi adierazgarri guztietan, funts publikoen k</w:t>
      </w:r>
      <w:r>
        <w:t>u</w:t>
      </w:r>
      <w:r>
        <w:t>deaketari aplikatzekoak zaizkion arauekin. Salbuespen gisa aipatzen da ind</w:t>
      </w:r>
      <w:r>
        <w:t>a</w:t>
      </w:r>
      <w:r>
        <w:t>rraldia amaituta duten kontratuekin edo kontratu-euskarririk gabe emandako prestazioengatik ordaindutako gastua.</w:t>
      </w:r>
    </w:p>
    <w:p w:rsidR="00261ED0" w:rsidRDefault="00137822" w:rsidP="00A8447C">
      <w:pPr>
        <w:pStyle w:val="texto"/>
        <w:numPr>
          <w:ilvl w:val="0"/>
          <w:numId w:val="34"/>
        </w:numPr>
        <w:tabs>
          <w:tab w:val="clear" w:pos="2835"/>
          <w:tab w:val="clear" w:pos="3969"/>
          <w:tab w:val="clear" w:pos="5103"/>
          <w:tab w:val="clear" w:pos="6237"/>
          <w:tab w:val="clear" w:pos="7371"/>
          <w:tab w:val="center" w:pos="567"/>
        </w:tabs>
        <w:ind w:left="0" w:firstLine="284"/>
      </w:pPr>
      <w:r>
        <w:t>Nafarroako Foru Komunitateak aurrekontu-egonkortasunaren eta finantza-iraunkortasunaren arauak eta gastu-araua bete ditu.</w:t>
      </w:r>
    </w:p>
    <w:p w:rsidR="00261ED0" w:rsidRPr="008C636A" w:rsidRDefault="008C0AF1" w:rsidP="00A8447C">
      <w:pPr>
        <w:pStyle w:val="texto"/>
        <w:numPr>
          <w:ilvl w:val="0"/>
          <w:numId w:val="34"/>
        </w:numPr>
        <w:tabs>
          <w:tab w:val="clear" w:pos="2835"/>
          <w:tab w:val="clear" w:pos="3969"/>
          <w:tab w:val="clear" w:pos="5103"/>
          <w:tab w:val="clear" w:pos="6237"/>
          <w:tab w:val="clear" w:pos="7371"/>
          <w:tab w:val="center" w:pos="567"/>
        </w:tabs>
        <w:ind w:left="0" w:firstLine="284"/>
      </w:pPr>
      <w:r>
        <w:t xml:space="preserve">Foru Komunitateko Administrazioaren egoera </w:t>
      </w:r>
      <w:proofErr w:type="spellStart"/>
      <w:r>
        <w:t>ekonomiko-finantzarioak</w:t>
      </w:r>
      <w:proofErr w:type="spellEnd"/>
      <w:r>
        <w:t xml:space="preserve"> nolabaiteko okertze bat erakusten du adierazle batzuetan; halere, zorrarekin edo funts propioekin lotutako beste batzuek hobera egin dute; nolanahi ere, munta aipagarria duen zor bat badago, datozen urteetan amortizatu beharko dena eta hala ezarritako egutegiarengatik, nola finantza-merkatuetako interes-tasen a</w:t>
      </w:r>
      <w:r>
        <w:t>l</w:t>
      </w:r>
      <w:r>
        <w:t>daketengatik nabarmen baldintzatuta dagoena.</w:t>
      </w:r>
    </w:p>
    <w:p w:rsidR="00261ED0" w:rsidRDefault="00112457" w:rsidP="00A8447C">
      <w:pPr>
        <w:pStyle w:val="texto"/>
        <w:numPr>
          <w:ilvl w:val="0"/>
          <w:numId w:val="34"/>
        </w:numPr>
        <w:tabs>
          <w:tab w:val="clear" w:pos="2835"/>
          <w:tab w:val="clear" w:pos="3969"/>
          <w:tab w:val="clear" w:pos="5103"/>
          <w:tab w:val="clear" w:pos="6237"/>
          <w:tab w:val="clear" w:pos="7371"/>
          <w:tab w:val="center" w:pos="567"/>
        </w:tabs>
        <w:ind w:left="0" w:firstLine="284"/>
      </w:pPr>
      <w:r>
        <w:t xml:space="preserve">Finantza-zamak gora egon du 2017koaren aldean, besteak </w:t>
      </w:r>
      <w:proofErr w:type="spellStart"/>
      <w:r>
        <w:t>beste</w:t>
      </w:r>
      <w:proofErr w:type="spellEnd"/>
      <w:r>
        <w:t xml:space="preserve"> aurreko urteko </w:t>
      </w:r>
      <w:proofErr w:type="spellStart"/>
      <w:r>
        <w:t>diruzaintza-gerakina</w:t>
      </w:r>
      <w:proofErr w:type="spellEnd"/>
      <w:r>
        <w:t xml:space="preserve"> erabiliz egindako amortizazio aurreratuarengatik. Zorra amortizatzeko egutegiak inplikatzen du 2024a baino lehen amortizatu b</w:t>
      </w:r>
      <w:r>
        <w:t>e</w:t>
      </w:r>
      <w:r>
        <w:t xml:space="preserve">harko dela guztizkoaren ehuneko 48. Epe luzeko zorrari dagokionez, 2018ko martxoan, </w:t>
      </w:r>
      <w:proofErr w:type="spellStart"/>
      <w:r>
        <w:t>rating</w:t>
      </w:r>
      <w:proofErr w:type="spellEnd"/>
      <w:r>
        <w:t xml:space="preserve"> agentzia batek Nafarroari “A+, perspektiba positiboarekin” kalifikazioa eman zion, Estatuko sailkapena kontuan hartuta baimendutako m</w:t>
      </w:r>
      <w:r>
        <w:t>a</w:t>
      </w:r>
      <w:r>
        <w:t>ximoa.</w:t>
      </w:r>
    </w:p>
    <w:p w:rsidR="00261ED0" w:rsidRDefault="00137822" w:rsidP="00A8447C">
      <w:pPr>
        <w:pStyle w:val="texto"/>
        <w:numPr>
          <w:ilvl w:val="0"/>
          <w:numId w:val="34"/>
        </w:numPr>
        <w:tabs>
          <w:tab w:val="clear" w:pos="2835"/>
          <w:tab w:val="clear" w:pos="3969"/>
          <w:tab w:val="clear" w:pos="5103"/>
          <w:tab w:val="clear" w:pos="6237"/>
          <w:tab w:val="clear" w:pos="7371"/>
          <w:tab w:val="center" w:pos="567"/>
        </w:tabs>
        <w:ind w:left="0" w:firstLine="284"/>
      </w:pPr>
      <w:r>
        <w:t xml:space="preserve">Langileriari dagokienez, nabarmendu behar dugu bere horretan jarraitzen duela egoera kezkagarri batek; haren bereizgarria da langile finkoen </w:t>
      </w:r>
      <w:proofErr w:type="spellStart"/>
      <w:r>
        <w:t>alten</w:t>
      </w:r>
      <w:proofErr w:type="spellEnd"/>
      <w:r>
        <w:t xml:space="preserve"> eta bajen kopuruaren alde garbia negatiboa dela. Horrek, izan ere, lanpostu finkoen kopuruaren beherakada bat eta lanpostu hutsen igoera bat erakusten ditu; ga</w:t>
      </w:r>
      <w:r>
        <w:t>i</w:t>
      </w:r>
      <w:r>
        <w:t>nera, langile finkoen bajak ez dira estaltzen ari, eta egiturazko beharrak eta b</w:t>
      </w:r>
      <w:r>
        <w:t>e</w:t>
      </w:r>
      <w:r>
        <w:t>har iraunkorrak aldi baterako langileekin estaltzen dira, nahiz eta lan-eskaintza publiko aipagarriak onetsi diren, zeinak kasuko deialdietan gauzatu beharko l</w:t>
      </w:r>
      <w:r>
        <w:t>i</w:t>
      </w:r>
      <w:r>
        <w:t xml:space="preserve">ratekeen. Horrek eragin du enpleguaren behin-behinekotasuna handitu izana, 2018ko abenduaren 31n ehuneko 48ra iristeraino; gure ustez, portzentaje hori gehiegizkoa eta kezkagarria da, eta giza faktorearen halako deskapitalizazio bat inplikatzen du. Halaber, </w:t>
      </w:r>
      <w:proofErr w:type="spellStart"/>
      <w:r>
        <w:t>plantillaren</w:t>
      </w:r>
      <w:proofErr w:type="spellEnd"/>
      <w:r>
        <w:t xml:space="preserve"> zahartze progresibo bat antzeman dugu, langileen ehuneko 52k 50 urte baino gehiago baitauzkate 2018an, horrek daka</w:t>
      </w:r>
      <w:r>
        <w:t>r</w:t>
      </w:r>
      <w:r>
        <w:t xml:space="preserve">tzan ondorioekin.  </w:t>
      </w:r>
    </w:p>
    <w:p w:rsidR="00112457" w:rsidRPr="00F24404" w:rsidRDefault="008C0AF1" w:rsidP="00F24404">
      <w:pPr>
        <w:pStyle w:val="texto"/>
        <w:numPr>
          <w:ilvl w:val="0"/>
          <w:numId w:val="34"/>
        </w:numPr>
        <w:tabs>
          <w:tab w:val="clear" w:pos="2835"/>
          <w:tab w:val="clear" w:pos="3969"/>
          <w:tab w:val="clear" w:pos="5103"/>
          <w:tab w:val="clear" w:pos="6237"/>
          <w:tab w:val="clear" w:pos="7371"/>
          <w:tab w:val="center" w:pos="567"/>
        </w:tabs>
        <w:ind w:left="0" w:firstLine="284"/>
      </w:pPr>
      <w:r>
        <w:t>Inbertsioen arloko gastuak txikia izaten jarraitzen du, eta 2010ean izan zenaren ehuneko 56 egiten du; halere, ikusi da 2018an ehuneko 28ko igoera bat gertatu dela 2017. urtearekin alderatuta.</w:t>
      </w:r>
    </w:p>
    <w:p w:rsidR="008C0AF1" w:rsidRPr="00B01865" w:rsidRDefault="008C0AF1" w:rsidP="00137822">
      <w:pPr>
        <w:pStyle w:val="texto"/>
      </w:pPr>
      <w:r>
        <w:t xml:space="preserve"> </w:t>
      </w:r>
    </w:p>
    <w:p w:rsidR="00137822" w:rsidRPr="009D6ED4" w:rsidRDefault="00137822" w:rsidP="00137822">
      <w:pPr>
        <w:pStyle w:val="texto"/>
        <w:spacing w:after="240"/>
      </w:pPr>
    </w:p>
    <w:p w:rsidR="00137822" w:rsidRDefault="00137822" w:rsidP="00B17FEA">
      <w:pPr>
        <w:pStyle w:val="texto"/>
      </w:pPr>
    </w:p>
    <w:p w:rsidR="00B17FEA" w:rsidRDefault="00B17FEA" w:rsidP="00B17FEA">
      <w:pPr>
        <w:pStyle w:val="texto"/>
      </w:pPr>
    </w:p>
    <w:p w:rsidR="00B17FEA" w:rsidRDefault="00B17FEA" w:rsidP="00B17FEA">
      <w:pPr>
        <w:pStyle w:val="texto"/>
      </w:pPr>
    </w:p>
    <w:p w:rsidR="00B17FEA" w:rsidRPr="00624779" w:rsidRDefault="00B17FEA" w:rsidP="008540B2">
      <w:pPr>
        <w:pStyle w:val="texto"/>
      </w:pPr>
    </w:p>
    <w:p w:rsidR="008540B2" w:rsidRDefault="008540B2">
      <w:pPr>
        <w:spacing w:after="0"/>
        <w:ind w:firstLine="0"/>
        <w:jc w:val="left"/>
        <w:rPr>
          <w:rFonts w:ascii="Arial" w:hAnsi="Arial"/>
          <w:b/>
          <w:color w:val="000000"/>
          <w:kern w:val="28"/>
          <w:sz w:val="25"/>
          <w:szCs w:val="26"/>
        </w:rPr>
      </w:pPr>
      <w:r>
        <w:br w:type="page"/>
      </w:r>
    </w:p>
    <w:p w:rsidR="00CB3A5E" w:rsidRPr="001639F7" w:rsidRDefault="00CB3A5E" w:rsidP="00CB3A5E">
      <w:pPr>
        <w:pStyle w:val="atitulo1"/>
      </w:pPr>
      <w:bookmarkStart w:id="4" w:name="_Toc25655950"/>
      <w:r>
        <w:t>I. Sarrera</w:t>
      </w:r>
      <w:bookmarkEnd w:id="2"/>
      <w:bookmarkEnd w:id="3"/>
      <w:bookmarkEnd w:id="4"/>
      <w:r>
        <w:t xml:space="preserve"> </w:t>
      </w:r>
    </w:p>
    <w:p w:rsidR="00CB3A5E" w:rsidRPr="00624779" w:rsidRDefault="00CB3A5E" w:rsidP="00CB3A5E">
      <w:pPr>
        <w:pStyle w:val="texto"/>
      </w:pPr>
      <w:r>
        <w:t>Kontuen Ganberak, bera arautzen duen abenduaren 20ko 19/1984 Foru L</w:t>
      </w:r>
      <w:r>
        <w:t>e</w:t>
      </w:r>
      <w:r>
        <w:t xml:space="preserve">gea betez eta 2019rako bere jarduketa-programari jarraituz, Nafarroako Kontu Orokorrak fiskalizatu behar ditu; kontu horiek foru sektore publikoa osatzen duten entitateen kontuak hartzen dituzte. </w:t>
      </w:r>
    </w:p>
    <w:p w:rsidR="00CB3A5E" w:rsidRDefault="00CB3A5E" w:rsidP="00CB3A5E">
      <w:pPr>
        <w:pStyle w:val="texto"/>
      </w:pPr>
      <w:r>
        <w:t>Nafarroako Foru Komunitateko Administrazioaren (aurrerantzean, NFKA) eta haren erakunde autonomoen (aurrerantzean, EEAA) 2018ko ekitaldiko u</w:t>
      </w:r>
      <w:r>
        <w:t>r</w:t>
      </w:r>
      <w:r>
        <w:t>teko kontuen erregulartasuna fiskalizatu dugu. Kontu horiek ekitaldian zehar egin diren aurrekontu- eta diruzaintza-eragiketa guztiak hartzen dituzte, eta h</w:t>
      </w:r>
      <w:r>
        <w:t>o</w:t>
      </w:r>
      <w:r>
        <w:t>nako dokumentu hauetan dautza, funtsean:</w:t>
      </w:r>
    </w:p>
    <w:p w:rsidR="00CB3A5E" w:rsidRPr="005D7232" w:rsidRDefault="00CB3A5E" w:rsidP="00CB3A5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Aurrekontuen likidazioa.</w:t>
      </w:r>
    </w:p>
    <w:p w:rsidR="00CB3A5E" w:rsidRDefault="00CB3A5E" w:rsidP="00CB3A5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Egoeraren balantzea.</w:t>
      </w:r>
    </w:p>
    <w:p w:rsidR="00CB3A5E" w:rsidRDefault="00CB3A5E" w:rsidP="00CB3A5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Emaitza ekonomiko eta ondarekoaren kontua.</w:t>
      </w:r>
    </w:p>
    <w:p w:rsidR="00CB3A5E" w:rsidRPr="005D7232" w:rsidRDefault="00CB3A5E" w:rsidP="00CB3A5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Oroitidazki orokor bat, aurreko egoera-orrietan jasotako informazioa zaba</w:t>
      </w:r>
      <w:r>
        <w:t>l</w:t>
      </w:r>
      <w:r>
        <w:t xml:space="preserve">tzen eta iruzkintzen duena. </w:t>
      </w:r>
    </w:p>
    <w:p w:rsidR="00CB3A5E" w:rsidRDefault="00CB3A5E" w:rsidP="00CB3A5E">
      <w:pPr>
        <w:pStyle w:val="texto"/>
      </w:pPr>
      <w:r>
        <w:t xml:space="preserve">Fiskalizazio finantzarioaren helburua da gure iritzia adieraztea honako honi buruz: ea </w:t>
      </w:r>
      <w:proofErr w:type="spellStart"/>
      <w:r>
        <w:t>NFKAren</w:t>
      </w:r>
      <w:proofErr w:type="spellEnd"/>
      <w:r>
        <w:t xml:space="preserve"> eta haren erakunde autonomoen 2018ko urteko kontuek erakusten ote duten, muntadun diren alderdi guztietan, ondareak, aurrekontu-likidazioak eta egoera finantzarioak 2018ko abenduaren 31n zeukaten egoer</w:t>
      </w:r>
      <w:r>
        <w:t>a</w:t>
      </w:r>
      <w:r>
        <w:t>ren irudi zehatza. Orobat, informazio finantzario publikoari dagokionez apl</w:t>
      </w:r>
      <w:r>
        <w:t>i</w:t>
      </w:r>
      <w:r>
        <w:t>katu beharrekoa den arau-esparruari eta, bereziki, bertan biltzen diren kontab</w:t>
      </w:r>
      <w:r>
        <w:t>i</w:t>
      </w:r>
      <w:r>
        <w:t>litate-printzipio eta -irizpideei jarraiturik, data horretan bukaturiko urtealdiko emaitza ekonomiko eta ondarekoa aztertu dugu.</w:t>
      </w:r>
    </w:p>
    <w:p w:rsidR="00CB3A5E" w:rsidRDefault="00CB3A5E" w:rsidP="00CB3A5E">
      <w:pPr>
        <w:pStyle w:val="texto"/>
      </w:pPr>
      <w:r>
        <w:t xml:space="preserve">Urteko kontuen </w:t>
      </w:r>
      <w:proofErr w:type="spellStart"/>
      <w:r>
        <w:t>finantza-auditoretzarekin</w:t>
      </w:r>
      <w:proofErr w:type="spellEnd"/>
      <w:r>
        <w:t xml:space="preserve"> batera, legezkotasunaren betetzeari buruzko fiskalizazioaren plangintza egin eta bete dugu, honako honi buruzko iritzia eman ahal izateko: ea </w:t>
      </w:r>
      <w:proofErr w:type="spellStart"/>
      <w:r>
        <w:t>NFKAk</w:t>
      </w:r>
      <w:proofErr w:type="spellEnd"/>
      <w:r>
        <w:t xml:space="preserve"> eta bere </w:t>
      </w:r>
      <w:proofErr w:type="spellStart"/>
      <w:r>
        <w:t>EEAAek</w:t>
      </w:r>
      <w:proofErr w:type="spellEnd"/>
      <w:r>
        <w:t xml:space="preserve"> ekitaldian zehar egi</w:t>
      </w:r>
      <w:r>
        <w:t>n</w:t>
      </w:r>
      <w:r>
        <w:t>dako jarduerak eta aurrekontu- eta finantza-eragiketak eta 2018ko ekitaldiko urteko kontuetan jasotako informazioa bat ote datozen, alderdi esanguratsu guztietan, funts publikoen kudeaketari aplikatzekoak , zaizkion arauekin.</w:t>
      </w:r>
    </w:p>
    <w:p w:rsidR="002E36B8" w:rsidRDefault="002E36B8" w:rsidP="00CB3A5E">
      <w:pPr>
        <w:pStyle w:val="texto"/>
      </w:pPr>
      <w:r>
        <w:t>Fiskalizazioaren beste helburu bat izan da Nafarroako kontu orokorrei b</w:t>
      </w:r>
      <w:r>
        <w:t>u</w:t>
      </w:r>
      <w:r>
        <w:t>ruzko aurreko txostenetan egindako gomendioen jarraipena egitea.</w:t>
      </w:r>
    </w:p>
    <w:p w:rsidR="00CB3A5E" w:rsidRPr="00624779" w:rsidRDefault="00CB3A5E" w:rsidP="00CB3A5E">
      <w:pPr>
        <w:pStyle w:val="texto"/>
      </w:pPr>
      <w:r>
        <w:t xml:space="preserve">Honako hauek osatzen dute, funtsean, </w:t>
      </w:r>
      <w:proofErr w:type="spellStart"/>
      <w:r>
        <w:t>NFKAri</w:t>
      </w:r>
      <w:proofErr w:type="spellEnd"/>
      <w:r>
        <w:t xml:space="preserve"> 2018an aplikatzekoa zaion arau-esparrua:</w:t>
      </w:r>
    </w:p>
    <w:p w:rsidR="00347ABF" w:rsidRPr="00347ABF" w:rsidRDefault="00347ABF"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20/2017 Foru Legea, abenduaren 28koa, 2018rako Nafarroako Aurrekontu Orokorrei buruzkoa.</w:t>
      </w:r>
    </w:p>
    <w:p w:rsidR="00CB3A5E" w:rsidRPr="00624779" w:rsidRDefault="00CB3A5E"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13/2007 Foru Legea, apirilaren 4koa, Nafarroako Ogasun Publikoari b</w:t>
      </w:r>
      <w:r>
        <w:t>u</w:t>
      </w:r>
      <w:r>
        <w:t>ruzkoa.</w:t>
      </w:r>
    </w:p>
    <w:p w:rsidR="00CB3A5E" w:rsidRPr="00624779" w:rsidRDefault="00CB3A5E"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13/2000 Foru Lege Orokorra, abenduaren 14koa, tributuei buruzkoa. </w:t>
      </w:r>
    </w:p>
    <w:p w:rsidR="00CB3A5E" w:rsidRPr="00624779" w:rsidRDefault="00CB3A5E"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28/1990 Foru Legea, Estatuaren eta Nafarroako Foru Komunitatearen a</w:t>
      </w:r>
      <w:r>
        <w:t>r</w:t>
      </w:r>
      <w:r>
        <w:t>teko Hitzarmen Ekonomikoa onesten duena.</w:t>
      </w:r>
    </w:p>
    <w:p w:rsidR="00CB3A5E" w:rsidRPr="00624779" w:rsidRDefault="00CB3A5E"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2/2012 Lege Organikoa, apirilaren 27koa, aurrekontu-egonkortasunari eta finantza-iraunkortasunari buruzkoa (AEFILO, aurrerantzean).</w:t>
      </w:r>
    </w:p>
    <w:p w:rsidR="00CB3A5E" w:rsidRPr="00624779" w:rsidRDefault="00347ABF"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130/2018 Foru Agindua, urria 8koa,  Ogasuneko eta Finantza Politikako kontseilariak emana, 2018ko ekitaldiko Nafarroako aurrekontu orokorrak eta balantze kontuak ixteko eta likidatzeko eta 2019ko ekitaldia irekitzeko arauak onesten dituena.</w:t>
      </w:r>
    </w:p>
    <w:p w:rsidR="00CB3A5E" w:rsidRPr="00624779" w:rsidRDefault="00CB3A5E"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Indarra duen araudi sektoriala.</w:t>
      </w:r>
    </w:p>
    <w:p w:rsidR="00CB3A5E" w:rsidRDefault="00CB3A5E" w:rsidP="00CB3A5E">
      <w:pPr>
        <w:pStyle w:val="texto"/>
      </w:pPr>
      <w:r>
        <w:t xml:space="preserve">Txostenak bost epigrafe dauzka, sarrera hau barne. Bigarrenean, foru sektore publikoaren zedarritze bat jasotzen du, eta hirugarrenean finantzei eta legeria betetzeari buruz daukagun iritzia ematen dugu, 2018ko ekitaldiko </w:t>
      </w:r>
      <w:proofErr w:type="spellStart"/>
      <w:r>
        <w:t>NFKAren</w:t>
      </w:r>
      <w:proofErr w:type="spellEnd"/>
      <w:r>
        <w:t xml:space="preserve"> eta haren </w:t>
      </w:r>
      <w:proofErr w:type="spellStart"/>
      <w:r>
        <w:t>EEAAen</w:t>
      </w:r>
      <w:proofErr w:type="spellEnd"/>
      <w:r>
        <w:t xml:space="preserve"> urteko kontuei dagokienez; laugarrenak kontabilitateko egoera-orri nagusien laburpen bat jasotzen du; eta bosgarrenean, honako alderdi hauei buruz egindako lanean lortutako konklusio eta gomendioak aipatzen ditugu: </w:t>
      </w:r>
      <w:proofErr w:type="spellStart"/>
      <w:r>
        <w:t>NFKAren</w:t>
      </w:r>
      <w:proofErr w:type="spellEnd"/>
      <w:r>
        <w:t xml:space="preserve"> eta haren erakunde autonomoen 2018ko abenduaren 31ko aurr</w:t>
      </w:r>
      <w:r>
        <w:t>e</w:t>
      </w:r>
      <w:r>
        <w:t>kontu- eta finantza-egoera, aurrekontu-egonkortasunaren eta finantza-iraunkortasunaren printzipioen betetzea, Ganbera honek aurreko txostenetan emandako gomendio nagusien jarraipena, beste kudeaketa arlo garrantzitsu b</w:t>
      </w:r>
      <w:r>
        <w:t>a</w:t>
      </w:r>
      <w:r>
        <w:t xml:space="preserve">tzuk, eta enpresen eta fundazioen sektore publikoa. </w:t>
      </w:r>
    </w:p>
    <w:p w:rsidR="00CB3A5E" w:rsidRPr="00624779" w:rsidRDefault="00CB3A5E" w:rsidP="00F24404">
      <w:pPr>
        <w:pStyle w:val="texto"/>
        <w:spacing w:after="0"/>
      </w:pPr>
      <w:r>
        <w:t>Azkenik, txostenak Nafarroako kontu orokorren 2018ko ekitaldiko oroit</w:t>
      </w:r>
      <w:r>
        <w:t>i</w:t>
      </w:r>
      <w:r>
        <w:t>dazkiaren laburpen bat badauka, Nafarroako Gobernuko Ogasuneko eta Fina</w:t>
      </w:r>
      <w:r>
        <w:t>n</w:t>
      </w:r>
      <w:r>
        <w:t>tza Politikako Departamentuak egina. Haren testu osoa hemen kontsulta da</w:t>
      </w:r>
      <w:r>
        <w:t>i</w:t>
      </w:r>
      <w:r>
        <w:t xml:space="preserve">teke: </w:t>
      </w:r>
    </w:p>
    <w:p w:rsidR="00F24404" w:rsidRDefault="003E3B2B" w:rsidP="00F24404">
      <w:pPr>
        <w:pStyle w:val="texto"/>
        <w:spacing w:before="120"/>
        <w:rPr>
          <w:rStyle w:val="Hipervnculo"/>
          <w:b/>
          <w:sz w:val="20"/>
          <w:szCs w:val="20"/>
        </w:rPr>
      </w:pPr>
      <w:hyperlink r:id="rId14" w:history="1">
        <w:r w:rsidR="007725AC">
          <w:rPr>
            <w:rStyle w:val="Hipervnculo"/>
            <w:b/>
            <w:sz w:val="20"/>
            <w:szCs w:val="20"/>
          </w:rPr>
          <w:t>http://www.navarra.es/home_es/Gobierno+de+Navarra/Presupuesto/Cuentas/Cuentas+2018/</w:t>
        </w:r>
      </w:hyperlink>
    </w:p>
    <w:p w:rsidR="00CB3A5E" w:rsidRPr="00624779" w:rsidRDefault="00CB3A5E" w:rsidP="00F24404">
      <w:pPr>
        <w:pStyle w:val="texto"/>
        <w:spacing w:before="240"/>
      </w:pPr>
      <w:r>
        <w:t>Gure jarduketan aintzat hartu dira Nafarroako Gobernuko Kontu-hartze Or</w:t>
      </w:r>
      <w:r>
        <w:t>o</w:t>
      </w:r>
      <w:r>
        <w:t xml:space="preserve">korraren Zerbitzuak egindako txostenak. </w:t>
      </w:r>
    </w:p>
    <w:p w:rsidR="00CB3A5E" w:rsidRPr="00624779" w:rsidRDefault="00CB3A5E" w:rsidP="00CB3A5E">
      <w:pPr>
        <w:pStyle w:val="texto"/>
      </w:pPr>
      <w:r>
        <w:t>Beren kontuak Nafarroako kontu orokorretan sarturik dauzkaten Nafarroako Foru sektore publikoaren gainerako entitateetarako, honako alderdi hauek hartu dira kontuan:</w:t>
      </w:r>
    </w:p>
    <w:p w:rsidR="00CB3A5E" w:rsidRPr="005D7232" w:rsidRDefault="00CB3A5E" w:rsidP="00CB3A5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Nafarroako Parlamentuaren, Nafarroako Arartekoaren eta Nafarroako Ko</w:t>
      </w:r>
      <w:r>
        <w:t>n</w:t>
      </w:r>
      <w:r>
        <w:t>tseiluaren 2018ko urteko kontuak Ganbera honek fiskalizatu ditu.</w:t>
      </w:r>
    </w:p>
    <w:p w:rsidR="00CB3A5E" w:rsidRPr="005D7232" w:rsidRDefault="00CB3A5E" w:rsidP="00CB3A5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Kontuen Ganberaren beraren 2018ko urteko kontuak </w:t>
      </w:r>
      <w:proofErr w:type="spellStart"/>
      <w:r>
        <w:t>auditoretza</w:t>
      </w:r>
      <w:proofErr w:type="spellEnd"/>
      <w:r>
        <w:t xml:space="preserve"> pribatuko enpresa batek fiskalizatu ditu.</w:t>
      </w:r>
    </w:p>
    <w:p w:rsidR="00CB3A5E" w:rsidRPr="005D7232" w:rsidRDefault="00CB3A5E" w:rsidP="00CB3A5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Urteko kontuak eta sozietate eta fundazio publikoen legezkotasuna Kontu-hartze Orokorraren Zerbitzuaren zuzendaritzapean </w:t>
      </w:r>
      <w:proofErr w:type="spellStart"/>
      <w:r>
        <w:t>auditatzen</w:t>
      </w:r>
      <w:proofErr w:type="spellEnd"/>
      <w:r>
        <w:t xml:space="preserve"> dituzte auditor</w:t>
      </w:r>
      <w:r>
        <w:t>e</w:t>
      </w:r>
      <w:r>
        <w:t xml:space="preserve">tzako enpresa pribatu batzuek; horri dagokionez, kasuko </w:t>
      </w:r>
      <w:proofErr w:type="spellStart"/>
      <w:r>
        <w:t>auditoretza-txostenak</w:t>
      </w:r>
      <w:proofErr w:type="spellEnd"/>
      <w:r>
        <w:t xml:space="preserve"> aztertu ditugu.</w:t>
      </w:r>
    </w:p>
    <w:p w:rsidR="00CB3A5E" w:rsidRDefault="00CB3A5E" w:rsidP="00CB3A5E">
      <w:pPr>
        <w:pStyle w:val="texto"/>
      </w:pPr>
      <w:r>
        <w:t>Halaber, aintzat hartu dira Kontuen Ganbera honek 2018ko ekitaldiari buruz egin dituen edo egiteko fasean dauden honako txosten hauek:</w:t>
      </w:r>
    </w:p>
    <w:p w:rsidR="00347ABF" w:rsidRPr="00347ABF" w:rsidRDefault="00347ABF" w:rsidP="00347AB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Errenta bermatua eta gizarteratzea (2016-2018)</w:t>
      </w:r>
    </w:p>
    <w:p w:rsidR="00347ABF" w:rsidRPr="00347ABF" w:rsidRDefault="00347ABF" w:rsidP="00347AB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Farmazia-prestazioaren kudeaketa </w:t>
      </w:r>
      <w:proofErr w:type="spellStart"/>
      <w:r>
        <w:t>Osasunbidea-Nafarroako</w:t>
      </w:r>
      <w:proofErr w:type="spellEnd"/>
      <w:r>
        <w:t xml:space="preserve"> Osasun Zerb</w:t>
      </w:r>
      <w:r>
        <w:t>i</w:t>
      </w:r>
      <w:r>
        <w:t>tzuan.</w:t>
      </w:r>
    </w:p>
    <w:p w:rsidR="00347ABF" w:rsidRPr="00347ABF" w:rsidRDefault="00347ABF" w:rsidP="00347AB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Toki ogasunek tributuetan parte hartzeko funtsa (2009-2018).</w:t>
      </w:r>
    </w:p>
    <w:p w:rsidR="00347ABF" w:rsidRPr="00347ABF" w:rsidRDefault="00347ABF" w:rsidP="00347AB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Salestarren operazioko konpromisoen eta arriskuen ebaluazioa</w:t>
      </w:r>
    </w:p>
    <w:p w:rsidR="00347ABF" w:rsidRDefault="00347ABF" w:rsidP="00347AB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Hezkuntza Departamentuko langile funtzionarioen nominaren kudeaketa.</w:t>
      </w:r>
    </w:p>
    <w:p w:rsidR="00347ABF" w:rsidRDefault="008C2E21" w:rsidP="00347AB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Osasun mentalerako programa.</w:t>
      </w:r>
    </w:p>
    <w:p w:rsidR="004A0E0F" w:rsidRDefault="004A0E0F" w:rsidP="00347AB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Enplegu-arloko bitartekotzarako eta laguntzetarako programa.</w:t>
      </w:r>
    </w:p>
    <w:p w:rsidR="008C2E21" w:rsidRDefault="006F576E" w:rsidP="00347AB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proofErr w:type="spellStart"/>
      <w:r>
        <w:t>NFKAk</w:t>
      </w:r>
      <w:proofErr w:type="spellEnd"/>
      <w:r>
        <w:t xml:space="preserve"> </w:t>
      </w:r>
      <w:proofErr w:type="spellStart"/>
      <w:r>
        <w:t>Tracasari</w:t>
      </w:r>
      <w:proofErr w:type="spellEnd"/>
      <w:r>
        <w:t xml:space="preserve"> egindako enkarguak.</w:t>
      </w:r>
    </w:p>
    <w:p w:rsidR="008C2E21" w:rsidRDefault="008C2E21" w:rsidP="00347AB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Nafarroako Berdintasunerako Institutua.</w:t>
      </w:r>
    </w:p>
    <w:p w:rsidR="008C2E21" w:rsidRDefault="008C2E21" w:rsidP="00347AB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proofErr w:type="spellStart"/>
      <w:r>
        <w:t>Osasunbidea-Nafarroako</w:t>
      </w:r>
      <w:proofErr w:type="spellEnd"/>
      <w:r>
        <w:t xml:space="preserve"> Osasun Zerbitzuko langileen ordainsari aldak</w:t>
      </w:r>
      <w:r>
        <w:t>o</w:t>
      </w:r>
      <w:r>
        <w:t>rren azterketa.</w:t>
      </w:r>
    </w:p>
    <w:p w:rsidR="008C2E21" w:rsidRPr="00347ABF" w:rsidRDefault="008C2E21" w:rsidP="00347AB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Pertsona fisikoen errentaren gaineko zerga.</w:t>
      </w:r>
    </w:p>
    <w:p w:rsidR="00CB3A5E" w:rsidRPr="005D7232" w:rsidRDefault="00CB3A5E" w:rsidP="00CB3A5E">
      <w:pPr>
        <w:pStyle w:val="texto"/>
      </w:pPr>
      <w:r>
        <w:t>Azterketa lana 2019ko apirila eta iraila bitartean egin du auditoretzako lau teknikarik eta auditoretzako teknikari batek osatutako lantalde batek, eta Ko</w:t>
      </w:r>
      <w:r>
        <w:t>n</w:t>
      </w:r>
      <w:r>
        <w:t xml:space="preserve">tuen Ganberako zerbitzu juridiko, informatiko eta administratiboen lankidetza ere izan dute. </w:t>
      </w:r>
    </w:p>
    <w:p w:rsidR="00B30242" w:rsidRDefault="00CB3A5E" w:rsidP="00B30242">
      <w:pPr>
        <w:pStyle w:val="texto"/>
        <w:rPr>
          <w:i/>
        </w:rPr>
      </w:pPr>
      <w:r>
        <w:t xml:space="preserve">Lan hau egiteko eman diguten laguntzarengatik, eskerrak eman nahi dizkiegu </w:t>
      </w:r>
      <w:proofErr w:type="spellStart"/>
      <w:r>
        <w:t>NFKAko</w:t>
      </w:r>
      <w:proofErr w:type="spellEnd"/>
      <w:r>
        <w:t xml:space="preserve">, haren </w:t>
      </w:r>
      <w:proofErr w:type="spellStart"/>
      <w:r>
        <w:t>EEAAetako</w:t>
      </w:r>
      <w:proofErr w:type="spellEnd"/>
      <w:r>
        <w:t>, sozietate publikoetako eta fundazio publikoetako langileei.</w:t>
      </w:r>
      <w:r>
        <w:rPr>
          <w:i/>
        </w:rPr>
        <w:t xml:space="preserve"> </w:t>
      </w:r>
    </w:p>
    <w:p w:rsidR="00B30242" w:rsidRPr="00627B59" w:rsidRDefault="00B30242" w:rsidP="00B30242">
      <w:pPr>
        <w:pStyle w:val="texto"/>
      </w:pPr>
      <w:r>
        <w:t>Nafarroako Kontuen Ganbera arautzen duen 19/1984 Foru Legearen 11. art</w:t>
      </w:r>
      <w:r>
        <w:t>i</w:t>
      </w:r>
      <w:r>
        <w:t>kuluan ezarritakoaren arabera, lan honen emaitzak ezagutzera eman ziren, N</w:t>
      </w:r>
      <w:r>
        <w:t>a</w:t>
      </w:r>
      <w:r>
        <w:t>farroako Gobernuko Ekonomia eta Ogasuneko kontseilariak eta Ogasuneko eta Finantza Politikako Departamentuko kontseilari ohiak alegazioak aurkez zitz</w:t>
      </w:r>
      <w:r>
        <w:t>a</w:t>
      </w:r>
      <w:r>
        <w:t>ten.</w:t>
      </w:r>
    </w:p>
    <w:p w:rsidR="00627B59" w:rsidRPr="00DD6EE4" w:rsidRDefault="00627B59" w:rsidP="00627B59">
      <w:pPr>
        <w:pStyle w:val="texto"/>
      </w:pPr>
      <w:r>
        <w:t>Horietatik bakarrak ere ez du alegaziorik aurkeztu Kontuen Ganberak ezarr</w:t>
      </w:r>
      <w:r>
        <w:t>i</w:t>
      </w:r>
      <w:r>
        <w:t>tako epean; hori dela eta, txostena behin betikotzat jo da.</w:t>
      </w:r>
    </w:p>
    <w:p w:rsidR="00627B59" w:rsidRPr="00EB7EE6" w:rsidRDefault="00627B59" w:rsidP="00B30242">
      <w:pPr>
        <w:pStyle w:val="texto"/>
        <w:rPr>
          <w:color w:val="FF0000"/>
          <w:szCs w:val="26"/>
        </w:rPr>
      </w:pPr>
    </w:p>
    <w:p w:rsidR="00CB3A5E" w:rsidRDefault="00CB3A5E" w:rsidP="00CB3A5E">
      <w:pPr>
        <w:pStyle w:val="texto"/>
      </w:pPr>
      <w:r>
        <w:br w:type="page"/>
      </w:r>
      <w:bookmarkStart w:id="5" w:name="_Toc305415943"/>
      <w:bookmarkStart w:id="6" w:name="_Toc305480461"/>
    </w:p>
    <w:p w:rsidR="0028205D" w:rsidRPr="00F377C9" w:rsidRDefault="0028205D" w:rsidP="0028205D">
      <w:pPr>
        <w:pStyle w:val="atitulo1"/>
      </w:pPr>
      <w:bookmarkStart w:id="7" w:name="_Toc525907426"/>
      <w:bookmarkStart w:id="8" w:name="_Toc25655951"/>
      <w:bookmarkEnd w:id="5"/>
      <w:bookmarkEnd w:id="6"/>
      <w:r>
        <w:t>II. Foru sektore publikoaren zedarritzea</w:t>
      </w:r>
      <w:bookmarkEnd w:id="7"/>
      <w:bookmarkEnd w:id="8"/>
      <w:r>
        <w:t xml:space="preserve"> </w:t>
      </w:r>
    </w:p>
    <w:p w:rsidR="0028205D" w:rsidRPr="004B5DDD" w:rsidRDefault="0028205D" w:rsidP="0028205D">
      <w:pPr>
        <w:pStyle w:val="texto"/>
      </w:pPr>
      <w:r>
        <w:t xml:space="preserve">Foru sektore publikoaren 2018ko zedarritzea bi ikuspuntutatik azter daiteke: </w:t>
      </w:r>
    </w:p>
    <w:p w:rsidR="0028205D" w:rsidRPr="004B5DDD" w:rsidRDefault="0028205D" w:rsidP="0028205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Nafarroako Ogasun Publikoari buruzko Foru Legearen eraginetarako. </w:t>
      </w:r>
    </w:p>
    <w:p w:rsidR="0028205D" w:rsidRPr="004B5DDD" w:rsidRDefault="002E36B8" w:rsidP="0028205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proofErr w:type="spellStart"/>
      <w:r>
        <w:t>AEFILOaren</w:t>
      </w:r>
      <w:proofErr w:type="spellEnd"/>
      <w:r>
        <w:t xml:space="preserve"> eraginetarako.</w:t>
      </w:r>
    </w:p>
    <w:p w:rsidR="0028205D" w:rsidRPr="00AE2E9F" w:rsidRDefault="0028205D" w:rsidP="00AE2E9F">
      <w:pPr>
        <w:pStyle w:val="atitulo2"/>
        <w:spacing w:before="240"/>
        <w:rPr>
          <w:bCs w:val="0"/>
          <w:iCs w:val="0"/>
        </w:rPr>
      </w:pPr>
      <w:bookmarkStart w:id="9" w:name="_Toc402180169"/>
      <w:bookmarkStart w:id="10" w:name="_Toc25655952"/>
      <w:r>
        <w:t>II.1. Foru Sektore Publikoa, Nafarroako Ogasun Publikoari buruzko apir</w:t>
      </w:r>
      <w:r>
        <w:t>i</w:t>
      </w:r>
      <w:r>
        <w:t>laren 4ko 13/2007 Foru Legearen arabera.</w:t>
      </w:r>
      <w:bookmarkEnd w:id="9"/>
      <w:bookmarkEnd w:id="10"/>
    </w:p>
    <w:p w:rsidR="0028205D" w:rsidRPr="004B5DDD" w:rsidRDefault="0028205D" w:rsidP="0028205D">
      <w:pPr>
        <w:pStyle w:val="texto"/>
      </w:pPr>
      <w:r>
        <w:t>Honako hauek dira 2018an foru sektore publikoa osatzen dutenak, aipatutako 13/2007 Foru Legearen eraginetarako:</w:t>
      </w:r>
    </w:p>
    <w:p w:rsidR="0028205D" w:rsidRPr="004B5DDD" w:rsidRDefault="0028205D" w:rsidP="0028205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NFKA eta hari atxikitako </w:t>
      </w:r>
      <w:proofErr w:type="spellStart"/>
      <w:r>
        <w:t>EEAAk</w:t>
      </w:r>
      <w:proofErr w:type="spellEnd"/>
      <w:r>
        <w:t xml:space="preserve">. </w:t>
      </w:r>
    </w:p>
    <w:p w:rsidR="0028205D" w:rsidRPr="004B5DDD" w:rsidRDefault="0028205D" w:rsidP="0028205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Nafarroako Parlamentua eta haren menpeko organoak; hau da, Kontuen Ganbera eta Arartekoa.</w:t>
      </w:r>
    </w:p>
    <w:p w:rsidR="0028205D" w:rsidRPr="004B5DDD" w:rsidRDefault="0028205D" w:rsidP="0028205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Nafarroako Kontseilua.</w:t>
      </w:r>
    </w:p>
    <w:p w:rsidR="0028205D" w:rsidRPr="004B5DDD" w:rsidRDefault="0028205D" w:rsidP="0028205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proofErr w:type="spellStart"/>
      <w:r>
        <w:t>NFKAren</w:t>
      </w:r>
      <w:proofErr w:type="spellEnd"/>
      <w:r>
        <w:t xml:space="preserve"> eta haren erakunde publikoen sozietate publikoak, Nafarroako Ondareari buruzko apirilaren 4ko 14/2007 Foru Legean ezarritakoari jarraituz. </w:t>
      </w:r>
    </w:p>
    <w:p w:rsidR="0028205D" w:rsidRPr="004B5DDD" w:rsidRDefault="0028205D" w:rsidP="0028205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proofErr w:type="spellStart"/>
      <w:r>
        <w:t>NFKAk</w:t>
      </w:r>
      <w:proofErr w:type="spellEnd"/>
      <w:r>
        <w:t xml:space="preserve"> sortutako fundazio publikoak eta haren erakunde publikoak, bai eta, pribatuak izanda ere, geroztik publikotzat hartuak izateko baldintzak bet</w:t>
      </w:r>
      <w:r>
        <w:t>e</w:t>
      </w:r>
      <w:r>
        <w:t>tzen dituztenak ere (Nafarroako Foru Komunitateko Administrazioari buruzko abenduaren 3ko 15/2004 Foru Legearen 125. artikulua).</w:t>
      </w:r>
    </w:p>
    <w:p w:rsidR="0028205D" w:rsidRPr="009D6ED4" w:rsidRDefault="0028205D" w:rsidP="0028205D">
      <w:pPr>
        <w:pStyle w:val="texto"/>
      </w:pPr>
    </w:p>
    <w:p w:rsidR="0028205D" w:rsidRPr="004B5DDD" w:rsidRDefault="0028205D" w:rsidP="0028205D">
      <w:pPr>
        <w:pStyle w:val="texto"/>
      </w:pPr>
    </w:p>
    <w:p w:rsidR="0028205D" w:rsidRPr="004B5DDD" w:rsidRDefault="0028205D" w:rsidP="0028205D">
      <w:pPr>
        <w:pStyle w:val="texto"/>
      </w:pPr>
    </w:p>
    <w:p w:rsidR="0028205D" w:rsidRPr="004B5DDD" w:rsidRDefault="0028205D" w:rsidP="0028205D">
      <w:pPr>
        <w:pStyle w:val="texto"/>
      </w:pPr>
    </w:p>
    <w:p w:rsidR="0028205D" w:rsidRPr="004B5DDD" w:rsidRDefault="0028205D" w:rsidP="0028205D">
      <w:pPr>
        <w:pStyle w:val="texto"/>
      </w:pPr>
    </w:p>
    <w:p w:rsidR="0028205D" w:rsidRPr="004B5DDD" w:rsidRDefault="0028205D" w:rsidP="0028205D">
      <w:pPr>
        <w:pStyle w:val="texto"/>
      </w:pPr>
    </w:p>
    <w:p w:rsidR="0028205D" w:rsidRDefault="0028205D">
      <w:pPr>
        <w:spacing w:after="0"/>
        <w:ind w:firstLine="0"/>
        <w:jc w:val="left"/>
        <w:rPr>
          <w:spacing w:val="6"/>
          <w:sz w:val="26"/>
          <w:szCs w:val="24"/>
        </w:rPr>
      </w:pPr>
      <w:r>
        <w:br w:type="page"/>
      </w:r>
    </w:p>
    <w:p w:rsidR="0028205D" w:rsidRDefault="0028205D" w:rsidP="0028205D">
      <w:pPr>
        <w:pStyle w:val="texto"/>
      </w:pPr>
      <w:r>
        <w:t>Hauxe zen foru sektore publikoaren 2018ko abenduaren 31ko irudikapen grafikoa:</w:t>
      </w:r>
    </w:p>
    <w:p w:rsidR="0028205D" w:rsidRDefault="0028205D" w:rsidP="0028205D">
      <w:pPr>
        <w:pStyle w:val="texto"/>
      </w:pPr>
      <w:r>
        <w:rPr>
          <w:noProof/>
          <w:lang w:val="es-ES" w:eastAsia="es-ES"/>
        </w:rPr>
        <mc:AlternateContent>
          <mc:Choice Requires="wps">
            <w:drawing>
              <wp:anchor distT="0" distB="0" distL="114300" distR="114300" simplePos="0" relativeHeight="251577344" behindDoc="0" locked="0" layoutInCell="1" allowOverlap="1" wp14:anchorId="77922E93" wp14:editId="3E11AAF3">
                <wp:simplePos x="0" y="0"/>
                <wp:positionH relativeFrom="column">
                  <wp:posOffset>948563</wp:posOffset>
                </wp:positionH>
                <wp:positionV relativeFrom="paragraph">
                  <wp:posOffset>75819</wp:posOffset>
                </wp:positionV>
                <wp:extent cx="2066544" cy="298704"/>
                <wp:effectExtent l="0" t="0" r="10160" b="25400"/>
                <wp:wrapNone/>
                <wp:docPr id="10" name="10 Proceso alternativo"/>
                <wp:cNvGraphicFramePr/>
                <a:graphic xmlns:a="http://schemas.openxmlformats.org/drawingml/2006/main">
                  <a:graphicData uri="http://schemas.microsoft.com/office/word/2010/wordprocessingShape">
                    <wps:wsp>
                      <wps:cNvSpPr/>
                      <wps:spPr>
                        <a:xfrm>
                          <a:off x="0" y="0"/>
                          <a:ext cx="2066544" cy="298704"/>
                        </a:xfrm>
                        <a:prstGeom prst="flowChartAlternateProcess">
                          <a:avLst/>
                        </a:prstGeom>
                        <a:noFill/>
                        <a:ln w="6350" cap="flat" cmpd="sng" algn="ctr">
                          <a:solidFill>
                            <a:sysClr val="windowText" lastClr="000000"/>
                          </a:solidFill>
                          <a:prstDash val="solid"/>
                        </a:ln>
                        <a:effectLst/>
                      </wps:spPr>
                      <wps:txbx>
                        <w:txbxContent>
                          <w:p w:rsidR="00E350E0" w:rsidRPr="006D1903" w:rsidRDefault="00E350E0" w:rsidP="0028205D">
                            <w:pPr>
                              <w:ind w:firstLine="0"/>
                              <w:jc w:val="center"/>
                              <w:rPr>
                                <w:rFonts w:ascii="Arial" w:hAnsi="Arial" w:cs="Arial"/>
                                <w:sz w:val="22"/>
                                <w:szCs w:val="22"/>
                              </w:rPr>
                            </w:pPr>
                            <w:r>
                              <w:rPr>
                                <w:rFonts w:ascii="Arial" w:hAnsi="Arial"/>
                                <w:sz w:val="22"/>
                                <w:szCs w:val="22"/>
                              </w:rPr>
                              <w:t>Foru Sektore Publikoa, 2018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10 Proceso alternativo" o:spid="_x0000_s1027" type="#_x0000_t176" style="position:absolute;left:0;text-align:left;margin-left:74.7pt;margin-top:5.95pt;width:162.7pt;height:23.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guEfwIAAPcEAAAOAAAAZHJzL2Uyb0RvYy54bWysVE1v2zAMvQ/YfxB0X+1kadoacYogQYcB&#10;RRugHXpmZCk2IIuapMTOfv0o2f3cTsNyUEhRpPieHr247lvNjtL5Bk3JJ2c5Z9IIrBqzL/mPx5sv&#10;l5z5AKYCjUaW/CQ9v15+/rTobCGnWKOupGNUxPiisyWvQ7BFlnlRyxb8GVppKKjQtRDIdfusctBR&#10;9VZn0zyfZx26yjoU0nva3QxBvkz1lZIi3CvlZWC65NRbSKtL6y6u2XIBxd6BrRsxtgH/0EULjaFL&#10;X0ptIAA7uOaPUm0jHHpU4Uxgm6FSjZAJA6GZ5B/QPNRgZcJC5Hj7QpP/f2XF3XHrWFPR2xE9Blp6&#10;o0nOtolRZKCDdAZCc8RIVWd9QRkPdutGz5MZcffKtfGfELE+0Xt6oVf2gQnanObz+flsxpmg2PTq&#10;8iKfxaLZa7Z1PnyT2LJolFxp7NY1uLAa25BDXz5RDcdbH4b857zYgcGbRmvah0Ib1pV8/vWcoAkg&#10;dSkNgczWEl5v9pzw7Um2IrhU0aNuqpgdk/3Jr7VjRyDlkOAq7B4JCGcafKAAoUu/EcG71NjOBnw9&#10;JKfQeEybWFomYY7dR04HFqMV+l0/PEfMiDs7rE70RA4H7Xorbhqqf0ttbMGRWAkcDWC4pyUSVnIc&#10;Lc5qdL/+th/Pk4YoyllH4ic2fh7ASUL33ZC6riazWZyW5MzOL6bkuLeR3duIObRrJJYmNOpWJDOe&#10;D/rZVA7bJ5rTVbyVQmAE3T3wPjrrMAwlTbqQq1U6RhNiIdyaByti8chcZPaxfwJnR4kEepM7fB4U&#10;KD6IYjgbMw2uDgFVkxTzyivJLzo0XUmI45cgju9bP516/V4tfwMAAP//AwBQSwMEFAAGAAgAAAAh&#10;AOT5gibdAAAACQEAAA8AAABkcnMvZG93bnJldi54bWxMj01OwzAQhfdI3MGaSuyoEwglCXEqhMQC&#10;CSRoewDXniZR43EUu016e4YV3c3TfHo/1Xp2vTjjGDpPCtJlAgLJeNtRo2C3fb/PQYSoyereEyq4&#10;YIB1fXtT6dL6iX7wvImNYBMKpVbQxjiUUgbTotNh6Qck/h386HRkOTbSjnpic9fLhyRZSac74oRW&#10;D/jWojluTk4BrR6/L2lz2KEbth/GfZnpM8+VulvMry8gIs7xH4a/+lwdau609yeyQfSssyJjlI+0&#10;AMFA9pzxlr2Cp7wAWVfyekH9CwAA//8DAFBLAQItABQABgAIAAAAIQC2gziS/gAAAOEBAAATAAAA&#10;AAAAAAAAAAAAAAAAAABbQ29udGVudF9UeXBlc10ueG1sUEsBAi0AFAAGAAgAAAAhADj9If/WAAAA&#10;lAEAAAsAAAAAAAAAAAAAAAAALwEAAF9yZWxzLy5yZWxzUEsBAi0AFAAGAAgAAAAhAKUCC4R/AgAA&#10;9wQAAA4AAAAAAAAAAAAAAAAALgIAAGRycy9lMm9Eb2MueG1sUEsBAi0AFAAGAAgAAAAhAOT5gibd&#10;AAAACQEAAA8AAAAAAAAAAAAAAAAA2QQAAGRycy9kb3ducmV2LnhtbFBLBQYAAAAABAAEAPMAAADj&#10;BQAAAAA=&#10;" filled="f" strokecolor="windowText" strokeweight=".5pt">
                <v:textbox>
                  <w:txbxContent>
                    <w:p w:rsidR="00E350E0" w:rsidRPr="006D1903" w:rsidRDefault="00E350E0" w:rsidP="0028205D">
                      <w:pPr>
                        <w:ind w:firstLine="0"/>
                        <w:jc w:val="center"/>
                        <w:rPr>
                          <w:rFonts w:ascii="Arial" w:hAnsi="Arial" w:cs="Arial"/>
                          <w:sz w:val="22"/>
                          <w:szCs w:val="22"/>
                        </w:rPr>
                      </w:pPr>
                      <w:r>
                        <w:rPr>
                          <w:rFonts w:ascii="Arial" w:hAnsi="Arial"/>
                          <w:sz w:val="22"/>
                          <w:szCs w:val="22"/>
                        </w:rPr>
                        <w:t>Foru Sektore Publikoa, 2018</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28896" behindDoc="0" locked="0" layoutInCell="1" allowOverlap="1" wp14:anchorId="46D7F52F" wp14:editId="65E5DBCC">
                <wp:simplePos x="0" y="0"/>
                <wp:positionH relativeFrom="column">
                  <wp:posOffset>1837055</wp:posOffset>
                </wp:positionH>
                <wp:positionV relativeFrom="paragraph">
                  <wp:posOffset>267335</wp:posOffset>
                </wp:positionV>
                <wp:extent cx="0" cy="142875"/>
                <wp:effectExtent l="0" t="0" r="19050" b="9525"/>
                <wp:wrapNone/>
                <wp:docPr id="117" name="117 Conector recto"/>
                <wp:cNvGraphicFramePr/>
                <a:graphic xmlns:a="http://schemas.openxmlformats.org/drawingml/2006/main">
                  <a:graphicData uri="http://schemas.microsoft.com/office/word/2010/wordprocessingShape">
                    <wps:wsp>
                      <wps:cNvCnPr/>
                      <wps:spPr>
                        <a:xfrm>
                          <a:off x="0" y="0"/>
                          <a:ext cx="0" cy="1428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CF527B3" id="117 Conector recto"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65pt,21.05pt" to="144.6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QaywAEAAHADAAAOAAAAZHJzL2Uyb0RvYy54bWysU8uO2zAMvBfYfxB03zhJuw8YcfaQYHsp&#10;2gDdfgBXlmwBeoFU4+TvSyluum1vRX2QSYocc4b05unknThqJBtDJ1eLpRQ6qNjbMHTy28vz7aMU&#10;lCH04GLQnTxrkk/bm3ebKbV6Hcfoeo2CQQK1U+rkmHNqm4bUqD3QIiYd+NJE9JDZxaHpESZG965Z&#10;L5f3zRSxTxiVJuLo/nIptxXfGK3yF2NIZ+E6yb3lemI9X8vZbDfQDghptGpuA/6hCw828EevUHvI&#10;IL6j/QvKW4WRoskLFX0TjbFKVw7MZrX8g83XEZKuXFgcSleZ6P/Bqs/HAwrb8+xWD1IE8DwkNsWO&#10;x6VyRIHlVXSaErWcvgsHnD1KByykTwZ9eTMdcaranq/a6lMW6hJUHF19WD8+3BW45lddQsofdfSi&#10;GJ10NhTW0MLxE+VL6s+UEg7x2TrHcWhdEFMn79/f8WwV8P4YB5lNn5gRhUEKcAMvpspYESk625fq&#10;Ukxn2jkUR+Dd4JXq4/TC3UrhgDJfMIX6zM3+Vlra2QONl+J6Nae5UKB1Xb25+yLcRapivcb+XBVs&#10;isdjrVLMK1j25q3P9tsfZfsDAAD//wMAUEsDBBQABgAIAAAAIQCLUMoD3gAAAAkBAAAPAAAAZHJz&#10;L2Rvd25yZXYueG1sTI9NT8MwDIbvSPyHyEhcEEvXVd1W6k6MjysSgx128xrTVDRJ1WRd+fcEcYCj&#10;7Uevn7fcTKYTIw++dRZhPktAsK2dam2D8P72fLsC4QNZRZ2zjPDFHjbV5UVJhXJn+8rjLjQihlhf&#10;EIIOoS+k9LVmQ37merbx9uEGQyGOQyPVQOcYbjqZJkkuDbU2ftDU84Pm+nN3MgiLp5GW+vAy5f02&#10;e7zZpvuUlnvE66vp/g5E4Cn8wfCjH9Whik5Hd7LKiw4hXa0XEUXI0jmICPwujgh5loOsSvm/QfUN&#10;AAD//wMAUEsBAi0AFAAGAAgAAAAhALaDOJL+AAAA4QEAABMAAAAAAAAAAAAAAAAAAAAAAFtDb250&#10;ZW50X1R5cGVzXS54bWxQSwECLQAUAAYACAAAACEAOP0h/9YAAACUAQAACwAAAAAAAAAAAAAAAAAv&#10;AQAAX3JlbHMvLnJlbHNQSwECLQAUAAYACAAAACEAwokGssABAABwAwAADgAAAAAAAAAAAAAAAAAu&#10;AgAAZHJzL2Uyb0RvYy54bWxQSwECLQAUAAYACAAAACEAi1DKA94AAAAJAQAADwAAAAAAAAAAAAAA&#10;AAAaBAAAZHJzL2Rvd25yZXYueG1sUEsFBgAAAAAEAAQA8wAAACUFAAAAAA==&#10;" strokecolor="windowText" strokeweight=".5pt"/>
            </w:pict>
          </mc:Fallback>
        </mc:AlternateContent>
      </w:r>
      <w:r>
        <w:rPr>
          <w:noProof/>
          <w:lang w:val="es-ES" w:eastAsia="es-ES"/>
        </w:rPr>
        <mc:AlternateContent>
          <mc:Choice Requires="wps">
            <w:drawing>
              <wp:anchor distT="0" distB="0" distL="114300" distR="114300" simplePos="0" relativeHeight="251726848" behindDoc="0" locked="0" layoutInCell="1" allowOverlap="1" wp14:anchorId="3E2E0524" wp14:editId="0687FC5D">
                <wp:simplePos x="0" y="0"/>
                <wp:positionH relativeFrom="column">
                  <wp:posOffset>763905</wp:posOffset>
                </wp:positionH>
                <wp:positionV relativeFrom="paragraph">
                  <wp:posOffset>267335</wp:posOffset>
                </wp:positionV>
                <wp:extent cx="0" cy="142875"/>
                <wp:effectExtent l="0" t="0" r="19050" b="9525"/>
                <wp:wrapNone/>
                <wp:docPr id="116" name="116 Conector recto"/>
                <wp:cNvGraphicFramePr/>
                <a:graphic xmlns:a="http://schemas.openxmlformats.org/drawingml/2006/main">
                  <a:graphicData uri="http://schemas.microsoft.com/office/word/2010/wordprocessingShape">
                    <wps:wsp>
                      <wps:cNvCnPr/>
                      <wps:spPr>
                        <a:xfrm>
                          <a:off x="0" y="0"/>
                          <a:ext cx="0" cy="1428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7BB6C42" id="116 Conector recto"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5pt,21.05pt" to="60.1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SQhwAEAAHADAAAOAAAAZHJzL2Uyb0RvYy54bWysU01v2zAMvQ/YfxB0X5xka1YYcXpI0F2G&#10;LcDaH8DKki1AXyC1OPn3oxQv67bbMB9kkiKf+R7p7cPZO3HSSDaGTq4WSyl0ULG3Yejk89Pju3sp&#10;KEPowcWgO3nRJB92b99sp9TqdRyj6zUKBgnUTqmTY86pbRpSo/ZAi5h04EsT0UNmF4emR5gY3btm&#10;vVxumilinzAqTcTRw/VS7iq+MVrlr8aQzsJ1knvL9cR6vpSz2W2hHRDSaNXcBvxDFx5s4I/eoA6Q&#10;QXxH+xeUtwojRZMXKvomGmOVrhyYzWr5B5tvIyRdubA4lG4y0f+DVV9ORxS259mtNlIE8DwkNsWe&#10;x6VyRIHlVXSaErWcvg9HnD1KRyykzwZ9eTMdca7aXm7a6nMW6hpUHF19WN9/vCtwza+6hJQ/6ehF&#10;MTrpbCisoYXTZ8rX1J8pJRzio3WO49C6IKZObt7f8WwV8P4YB5lNn5gRhUEKcAMvpspYESk625fq&#10;UkwX2jsUJ+Dd4JXq4/TE3UrhgDJfMIX6zM3+VlraOQCN1+J6Nae5UKB1Xb25+yLcVapivcT+UhVs&#10;isdjrVLMK1j25rXP9usfZfcDAAD//wMAUEsDBBQABgAIAAAAIQD0lGSQ3QAAAAkBAAAPAAAAZHJz&#10;L2Rvd25yZXYueG1sTI9NT8MwDIbvSPyHyEhcEEvXVd1Umk6MjyvSBjvs5jWmqWicqsm68u/JuMDx&#10;tR+9flyuJ9uJkQbfOlYwnyUgiGunW24UfLy/3q9A+ICssXNMCr7Jw7q6viqx0O7MWxp3oRGxhH2B&#10;CkwIfSGlrw1Z9DPXE8fdpxsshhiHRuoBz7HcdjJNklxabDleMNjTk6H6a3eyChYvIy7N4W3K+032&#10;fLdJ9yku90rd3kyPDyACTeEPhot+VIcqOh3dibUXXcxpsoiogiydg7gAv4OjgjzLQVal/P9B9QMA&#10;AP//AwBQSwECLQAUAAYACAAAACEAtoM4kv4AAADhAQAAEwAAAAAAAAAAAAAAAAAAAAAAW0NvbnRl&#10;bnRfVHlwZXNdLnhtbFBLAQItABQABgAIAAAAIQA4/SH/1gAAAJQBAAALAAAAAAAAAAAAAAAAAC8B&#10;AABfcmVscy8ucmVsc1BLAQItABQABgAIAAAAIQAjiSQhwAEAAHADAAAOAAAAAAAAAAAAAAAAAC4C&#10;AABkcnMvZTJvRG9jLnhtbFBLAQItABQABgAIAAAAIQD0lGSQ3QAAAAkBAAAPAAAAAAAAAAAAAAAA&#10;ABoEAABkcnMvZG93bnJldi54bWxQSwUGAAAAAAQABADzAAAAJAUAAAAA&#10;" strokecolor="windowText" strokeweight=".5pt"/>
            </w:pict>
          </mc:Fallback>
        </mc:AlternateContent>
      </w:r>
      <w:r>
        <w:rPr>
          <w:noProof/>
          <w:lang w:val="es-ES" w:eastAsia="es-ES"/>
        </w:rPr>
        <mc:AlternateContent>
          <mc:Choice Requires="wps">
            <w:drawing>
              <wp:anchor distT="0" distB="0" distL="114300" distR="114300" simplePos="0" relativeHeight="251730944" behindDoc="0" locked="0" layoutInCell="1" allowOverlap="1" wp14:anchorId="29E93DCC" wp14:editId="73F495EB">
                <wp:simplePos x="0" y="0"/>
                <wp:positionH relativeFrom="column">
                  <wp:posOffset>4087261</wp:posOffset>
                </wp:positionH>
                <wp:positionV relativeFrom="paragraph">
                  <wp:posOffset>266767</wp:posOffset>
                </wp:positionV>
                <wp:extent cx="1938" cy="142875"/>
                <wp:effectExtent l="0" t="0" r="36195" b="28575"/>
                <wp:wrapNone/>
                <wp:docPr id="118" name="118 Conector recto"/>
                <wp:cNvGraphicFramePr/>
                <a:graphic xmlns:a="http://schemas.openxmlformats.org/drawingml/2006/main">
                  <a:graphicData uri="http://schemas.microsoft.com/office/word/2010/wordprocessingShape">
                    <wps:wsp>
                      <wps:cNvCnPr/>
                      <wps:spPr>
                        <a:xfrm flipH="1">
                          <a:off x="0" y="0"/>
                          <a:ext cx="1938" cy="1428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0DEC397" id="118 Conector recto" o:spid="_x0000_s1026" style="position:absolute;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85pt,21pt" to="322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qNzQEAAH0DAAAOAAAAZHJzL2Uyb0RvYy54bWysU01v2zAMvQ/YfxB0Xxyna9cZcXpI0O0w&#10;bAHa/QBWlmIB+gKpxcm/H6V4QbfdhvkgkyL5zPdIrx9O3omjRrIx9LJdLKXQQcXBhkMvvz8/vruX&#10;gjKEAVwMupdnTfJh8/bNekqdXsUxukGjYJBA3ZR6OeacuqYhNWoPtIhJBw6aiB4yu3hoBoSJ0b1r&#10;VsvlXTNFHBJGpYn4dncJyk3FN0ar/M0Y0lm4XnJvuZ5Yz5dyNps1dAeENFo1twH/0IUHG/ijV6gd&#10;ZBA/0P4F5a3CSNHkhYq+icZYpSsHZtMu/2DzNELSlQuLQ+kqE/0/WPX1uEdhB55dy6MK4HlIbIot&#10;j0vliALLq+g0Jeo4fRv2OHuU9lhInwx6YZxNn7m2ysDExKmqfL6qrE9ZKL5sP97wlxQH2ver+w+3&#10;Bbu5gBSwhJQ/6ehFMXrpbCgSQAfHL5Qvqb9SynWIj9Y5vofOBTH18u7mlgetgJfJOMhs+sT0KByk&#10;AHfgLVUZKyJFZ4dSXYrpTFuH4gi8KLxfQ5yeuWEpHFDmALOoz9zsb6WlnR3QeCmuoTnNhQKt6x7O&#10;3RcVL7oV6yUO5ypnUzyecZVi3seyRK99tl//NZufAAAA//8DAFBLAwQUAAYACAAAACEA5KtvgtsA&#10;AAAJAQAADwAAAGRycy9kb3ducmV2LnhtbEyPwU7DMBBE70j9B2srcaMOxU2rEKdCSJwrCkgcnXiJ&#10;o8TrKHbb8PfdnuA2o32anSn3sx/EGafYBdLwuMpAIDXBdtRq+Px4e9iBiMmQNUMg1PCLEfbV4q40&#10;hQ0XesfzMbWCQygWRoNLaSykjI1Db+IqjEh8+wmTN4nt1Eo7mQuH+0GusyyX3nTEH5wZ8dVh0x9P&#10;XkNvo09q+7Vrxx43aj6E+tspre+X88sziIRz+oPhVp+rQ8Wd6nAiG8WgIVdPW0Y1qDVvYiBXikV9&#10;ExuQVSn/L6iuAAAA//8DAFBLAQItABQABgAIAAAAIQC2gziS/gAAAOEBAAATAAAAAAAAAAAAAAAA&#10;AAAAAABbQ29udGVudF9UeXBlc10ueG1sUEsBAi0AFAAGAAgAAAAhADj9If/WAAAAlAEAAAsAAAAA&#10;AAAAAAAAAAAALwEAAF9yZWxzLy5yZWxzUEsBAi0AFAAGAAgAAAAhABJyWo3NAQAAfQMAAA4AAAAA&#10;AAAAAAAAAAAALgIAAGRycy9lMm9Eb2MueG1sUEsBAi0AFAAGAAgAAAAhAOSrb4LbAAAACQEAAA8A&#10;AAAAAAAAAAAAAAAAJwQAAGRycy9kb3ducmV2LnhtbFBLBQYAAAAABAAEAPMAAAAvBQAAAAA=&#10;" strokecolor="windowText" strokeweight=".5pt"/>
            </w:pict>
          </mc:Fallback>
        </mc:AlternateContent>
      </w:r>
      <w:r>
        <w:rPr>
          <w:noProof/>
          <w:lang w:val="es-ES" w:eastAsia="es-ES"/>
        </w:rPr>
        <mc:AlternateContent>
          <mc:Choice Requires="wps">
            <w:drawing>
              <wp:anchor distT="0" distB="0" distL="114300" distR="114300" simplePos="0" relativeHeight="251724800" behindDoc="0" locked="0" layoutInCell="1" allowOverlap="1" wp14:anchorId="09285E46" wp14:editId="6CB54751">
                <wp:simplePos x="0" y="0"/>
                <wp:positionH relativeFrom="column">
                  <wp:posOffset>762635</wp:posOffset>
                </wp:positionH>
                <wp:positionV relativeFrom="paragraph">
                  <wp:posOffset>266065</wp:posOffset>
                </wp:positionV>
                <wp:extent cx="3324225" cy="0"/>
                <wp:effectExtent l="0" t="0" r="9525" b="19050"/>
                <wp:wrapNone/>
                <wp:docPr id="115" name="115 Conector recto"/>
                <wp:cNvGraphicFramePr/>
                <a:graphic xmlns:a="http://schemas.openxmlformats.org/drawingml/2006/main">
                  <a:graphicData uri="http://schemas.microsoft.com/office/word/2010/wordprocessingShape">
                    <wps:wsp>
                      <wps:cNvCnPr/>
                      <wps:spPr>
                        <a:xfrm>
                          <a:off x="0" y="0"/>
                          <a:ext cx="332422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EB1354E" id="115 Conector recto"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05pt,20.95pt" to="321.8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4VKwgEAAHEDAAAOAAAAZHJzL2Uyb0RvYy54bWysU01v2zAMvQ/YfxB0X5w4azEYcXpI0F2G&#10;LcC6H8DKki1AXyC1OPn3o5Q067rbMB8kSiSf+B7pzcPJO3HUSDaGXq4WSyl0UHGwYezlj6fHD5+k&#10;oAxhABeD7uVZk3zYvn+3mVOn2zhFN2gUDBKom1Mvp5xT1zSkJu2BFjHpwE4T0UPmI47NgDAzundN&#10;u1zeN3PEIWFUmohv9xen3FZ8Y7TK34whnYXrJdeW64p1fS5rs91ANyKkyaprGfAPVXiwgR+9Qe0h&#10;g/iJ9i8obxVGiiYvVPRNNMYqXTkwm9XyDZvvEyRdubA4lG4y0f+DVV+PBxR24N6t7qQI4LlJbIod&#10;t0vliALLVnSaE3UcvgsHvJ4oHbCQPhn0ZWc64lS1Pd+01acsFF+u1+3HtuUn1Iuv+Z2YkPJnHb0o&#10;Ri+dDYU2dHD8Qpkf49CXkHId4qN1rrbOBTH38n59x81VwANkHGQ2fWJKFEYpwI08mSpjRaTo7FCy&#10;Cw6daedQHIGHg2dqiPMTlyuFA8rsYA71K+S5gj9SSzl7oOmSXF3XMBcKtK6zd62+KHfRqljPcThX&#10;CZty4r5W9OsMlsF5fWb79Z+y/QUAAP//AwBQSwMEFAAGAAgAAAAhAFAjdEveAAAACQEAAA8AAABk&#10;cnMvZG93bnJldi54bWxMj01PwzAMhu9I/IfISFwQS9tVHZSmE+PjOonBDty8JjQVjVM1WVf+PUYc&#10;4Pjaj14/rtaz68VkxtB5UpAuEhCGGq87ahW8vT5f34AIEUlj78ko+DIB1vX5WYWl9id6MdMutoJL&#10;KJSowMY4lFKGxhqHYeEHQ7z78KPDyHFspR7xxOWul1mSFNJhR3zB4mAerGk+d0enYPk04cq+b+di&#10;2OSPV5tsn+Fqr9TlxXx/ByKaOf7B8KPP6lCz08EfSQfRc86SlFEFeXoLgoEiXxYgDr8DWVfy/wf1&#10;NwAAAP//AwBQSwECLQAUAAYACAAAACEAtoM4kv4AAADhAQAAEwAAAAAAAAAAAAAAAAAAAAAAW0Nv&#10;bnRlbnRfVHlwZXNdLnhtbFBLAQItABQABgAIAAAAIQA4/SH/1gAAAJQBAAALAAAAAAAAAAAAAAAA&#10;AC8BAABfcmVscy8ucmVsc1BLAQItABQABgAIAAAAIQAKl4VKwgEAAHEDAAAOAAAAAAAAAAAAAAAA&#10;AC4CAABkcnMvZTJvRG9jLnhtbFBLAQItABQABgAIAAAAIQBQI3RL3gAAAAkBAAAPAAAAAAAAAAAA&#10;AAAAABwEAABkcnMvZG93bnJldi54bWxQSwUGAAAAAAQABADzAAAAJwUAAAAA&#10;" strokecolor="windowText" strokeweight=".5pt"/>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587584" behindDoc="0" locked="0" layoutInCell="1" allowOverlap="1" wp14:anchorId="017DEEDB" wp14:editId="574107C5">
                <wp:simplePos x="0" y="0"/>
                <wp:positionH relativeFrom="column">
                  <wp:posOffset>3240659</wp:posOffset>
                </wp:positionH>
                <wp:positionV relativeFrom="paragraph">
                  <wp:posOffset>127889</wp:posOffset>
                </wp:positionV>
                <wp:extent cx="1584960" cy="396240"/>
                <wp:effectExtent l="0" t="0" r="15240" b="22860"/>
                <wp:wrapNone/>
                <wp:docPr id="15" name="15 Proceso alternativo"/>
                <wp:cNvGraphicFramePr/>
                <a:graphic xmlns:a="http://schemas.openxmlformats.org/drawingml/2006/main">
                  <a:graphicData uri="http://schemas.microsoft.com/office/word/2010/wordprocessingShape">
                    <wps:wsp>
                      <wps:cNvSpPr/>
                      <wps:spPr>
                        <a:xfrm>
                          <a:off x="0" y="0"/>
                          <a:ext cx="1584960" cy="396240"/>
                        </a:xfrm>
                        <a:prstGeom prst="flowChartAlternateProcess">
                          <a:avLst/>
                        </a:prstGeom>
                        <a:noFill/>
                        <a:ln w="6350" cap="flat" cmpd="sng" algn="ctr">
                          <a:solidFill>
                            <a:sysClr val="windowText" lastClr="000000"/>
                          </a:solidFill>
                          <a:prstDash val="solid"/>
                        </a:ln>
                        <a:effectLst/>
                      </wps:spPr>
                      <wps:txbx>
                        <w:txbxContent>
                          <w:p w:rsidR="00E350E0" w:rsidRDefault="00E350E0" w:rsidP="0028205D">
                            <w:pPr>
                              <w:spacing w:after="0"/>
                              <w:ind w:left="-142" w:right="-177" w:firstLine="0"/>
                              <w:jc w:val="center"/>
                              <w:rPr>
                                <w:rFonts w:ascii="Arial" w:hAnsi="Arial" w:cs="Arial"/>
                                <w:sz w:val="18"/>
                                <w:szCs w:val="18"/>
                              </w:rPr>
                            </w:pPr>
                            <w:r>
                              <w:rPr>
                                <w:rFonts w:ascii="Arial" w:hAnsi="Arial"/>
                                <w:sz w:val="18"/>
                                <w:szCs w:val="18"/>
                              </w:rPr>
                              <w:t>Nafarroako Foru Komunit</w:t>
                            </w:r>
                            <w:r>
                              <w:rPr>
                                <w:rFonts w:ascii="Arial" w:hAnsi="Arial"/>
                                <w:sz w:val="18"/>
                                <w:szCs w:val="18"/>
                              </w:rPr>
                              <w:t>a</w:t>
                            </w:r>
                            <w:r>
                              <w:rPr>
                                <w:rFonts w:ascii="Arial" w:hAnsi="Arial"/>
                                <w:sz w:val="18"/>
                                <w:szCs w:val="18"/>
                              </w:rPr>
                              <w:t xml:space="preserve">teko Administrazioa </w:t>
                            </w:r>
                          </w:p>
                          <w:p w:rsidR="00E350E0" w:rsidRPr="00EB080E" w:rsidRDefault="00E350E0" w:rsidP="0028205D">
                            <w:pPr>
                              <w:spacing w:after="0"/>
                              <w:ind w:left="-142" w:right="-177" w:firstLine="0"/>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5 Proceso alternativo" o:spid="_x0000_s1028" type="#_x0000_t176" style="position:absolute;left:0;text-align:left;margin-left:255.15pt;margin-top:10.05pt;width:124.8pt;height:31.2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Vp/ggIAAPcEAAAOAAAAZHJzL2Uyb0RvYy54bWysVE1v2zAMvQ/YfxB0X52kSdYGdYogRYcB&#10;RRugHXpWZDk2IIuapMTOfv2eZKdf22lYDgopfoh8fPTVdddodlDO12RyPj4bcaaMpKI2u5z/eLr9&#10;csGZD8IUQpNROT8qz6+Xnz9dtXahJlSRLpRjSGL8orU5r0KwiyzzslKN8GdklYGxJNeIANXtssKJ&#10;FtkbnU1Go3nWkiusI6m8x+1Nb+TLlL8slQwPZelVYDrnqC2k06VzG89seSUWOydsVcuhDPEPVTSi&#10;Nnj0JdWNCILtXf1HqqaWjjyV4UxSk1FZ1lKlHtDNePShm8dKWJV6ATjevsDk/19aeX/YOFYXmN2M&#10;MyMazGg8Y5uEKDGhg3JGhPpAEarW+gUiHu3GDZqHGPvuStfEf3TEugTv8QVe1QUmcTmeXUwv55iC&#10;hO38cj6ZJvyz12jrfPimqGFRyHmpqV1XwoXVUIbq6/IJanG48wFlIP4UFyswdFtrneaqDWtzPj+f&#10;xTcF2FVqESA2Fv16s+PobwfayuBSRk+6LmJ0zOOPfq0dOwgwB4QrqH1CI5xp4QMM6C79Iiyo4F1o&#10;LOdG+KoPTqbBTZuYWiViDtVHTHsUoxS6bZfGMTnhvaXiiBE56rnrrbytkf8OZWyEA1nRHBYwPOCI&#10;gOWcBomzityvv91Hf3AIVs5akB9o/NwLp9DddwN2XY6nmA0LSZnOvk6guLeW7VuL2TdrAkpjrLqV&#10;SYz+QZ/E0lHzjD1dxVdhEkbi7R73QVmHfimx6VKtVskNG2JFuDOPVsbkEbmI7FP3LJwdKBIwk3s6&#10;LYpYfCBF79vTYrUPVNaJMRHpHlcMLyrYrjTG4UsQ1/etnrxev1fL3wAAAP//AwBQSwMEFAAGAAgA&#10;AAAhAKYEey7fAAAACQEAAA8AAABkcnMvZG93bnJldi54bWxMj0FOwzAQRfdI3MEaJHbUSaqUNGRS&#10;ISQWlUCCtgdw7WkSEY+j2G3S29esYDn6T/+/qTaz7cWFRt85RkgXCQhi7UzHDcJh//5UgPBBsVG9&#10;Y0K4kodNfX9XqdK4ib/psguNiCXsS4XQhjCUUnrdklV+4QbimJ3caFWI59hIM6opltteZkmyklZ1&#10;HBdaNdBbS/pnd7YIvFp+XdPmdCA77LfafurpoygQHx/m1xcQgebwB8OvflSHOjod3ZmNFz1CnibL&#10;iCJkSQoiAs/5eg3iiFBkOci6kv8/qG8AAAD//wMAUEsBAi0AFAAGAAgAAAAhALaDOJL+AAAA4QEA&#10;ABMAAAAAAAAAAAAAAAAAAAAAAFtDb250ZW50X1R5cGVzXS54bWxQSwECLQAUAAYACAAAACEAOP0h&#10;/9YAAACUAQAACwAAAAAAAAAAAAAAAAAvAQAAX3JlbHMvLnJlbHNQSwECLQAUAAYACAAAACEAklFa&#10;f4ICAAD3BAAADgAAAAAAAAAAAAAAAAAuAgAAZHJzL2Uyb0RvYy54bWxQSwECLQAUAAYACAAAACEA&#10;pgR7Lt8AAAAJAQAADwAAAAAAAAAAAAAAAADcBAAAZHJzL2Rvd25yZXYueG1sUEsFBgAAAAAEAAQA&#10;8wAAAOgFAAAAAA==&#10;" filled="f" strokecolor="windowText" strokeweight=".5pt">
                <v:textbox>
                  <w:txbxContent>
                    <w:p w:rsidR="00E350E0" w:rsidRDefault="00E350E0" w:rsidP="0028205D">
                      <w:pPr>
                        <w:spacing w:after="0"/>
                        <w:ind w:left="-142" w:right="-177" w:firstLine="0"/>
                        <w:jc w:val="center"/>
                        <w:rPr>
                          <w:rFonts w:ascii="Arial" w:hAnsi="Arial" w:cs="Arial"/>
                          <w:sz w:val="18"/>
                          <w:szCs w:val="18"/>
                        </w:rPr>
                      </w:pPr>
                      <w:r>
                        <w:rPr>
                          <w:rFonts w:ascii="Arial" w:hAnsi="Arial"/>
                          <w:sz w:val="18"/>
                          <w:szCs w:val="18"/>
                        </w:rPr>
                        <w:t>Nafarroako Foru Komunit</w:t>
                      </w:r>
                      <w:r>
                        <w:rPr>
                          <w:rFonts w:ascii="Arial" w:hAnsi="Arial"/>
                          <w:sz w:val="18"/>
                          <w:szCs w:val="18"/>
                        </w:rPr>
                        <w:t>a</w:t>
                      </w:r>
                      <w:r>
                        <w:rPr>
                          <w:rFonts w:ascii="Arial" w:hAnsi="Arial"/>
                          <w:sz w:val="18"/>
                          <w:szCs w:val="18"/>
                        </w:rPr>
                        <w:t xml:space="preserve">teko Administrazioa </w:t>
                      </w:r>
                    </w:p>
                    <w:p w:rsidR="00E350E0" w:rsidRPr="00EB080E" w:rsidRDefault="00E350E0" w:rsidP="0028205D">
                      <w:pPr>
                        <w:spacing w:after="0"/>
                        <w:ind w:left="-142" w:right="-177" w:firstLine="0"/>
                        <w:jc w:val="center"/>
                        <w:rPr>
                          <w:rFonts w:ascii="Arial" w:hAnsi="Arial" w:cs="Arial"/>
                          <w:sz w:val="18"/>
                          <w:szCs w:val="18"/>
                        </w:rPr>
                      </w:pPr>
                    </w:p>
                  </w:txbxContent>
                </v:textbox>
              </v:shape>
            </w:pict>
          </mc:Fallback>
        </mc:AlternateContent>
      </w:r>
      <w:r>
        <w:rPr>
          <w:noProof/>
          <w:lang w:val="es-ES" w:eastAsia="es-ES"/>
        </w:rPr>
        <mc:AlternateContent>
          <mc:Choice Requires="wps">
            <w:drawing>
              <wp:anchor distT="0" distB="0" distL="114300" distR="114300" simplePos="0" relativeHeight="251585536" behindDoc="0" locked="0" layoutInCell="1" allowOverlap="1" wp14:anchorId="74D403F4" wp14:editId="04A8A8D2">
                <wp:simplePos x="0" y="0"/>
                <wp:positionH relativeFrom="column">
                  <wp:posOffset>1454531</wp:posOffset>
                </wp:positionH>
                <wp:positionV relativeFrom="paragraph">
                  <wp:posOffset>127889</wp:posOffset>
                </wp:positionV>
                <wp:extent cx="749808" cy="396240"/>
                <wp:effectExtent l="0" t="0" r="12700" b="22860"/>
                <wp:wrapNone/>
                <wp:docPr id="14" name="14 Proceso alternativo"/>
                <wp:cNvGraphicFramePr/>
                <a:graphic xmlns:a="http://schemas.openxmlformats.org/drawingml/2006/main">
                  <a:graphicData uri="http://schemas.microsoft.com/office/word/2010/wordprocessingShape">
                    <wps:wsp>
                      <wps:cNvSpPr/>
                      <wps:spPr>
                        <a:xfrm>
                          <a:off x="0" y="0"/>
                          <a:ext cx="749808" cy="396240"/>
                        </a:xfrm>
                        <a:prstGeom prst="flowChartAlternateProcess">
                          <a:avLst/>
                        </a:prstGeom>
                        <a:noFill/>
                        <a:ln w="6350" cap="flat" cmpd="sng" algn="ctr">
                          <a:solidFill>
                            <a:sysClr val="windowText" lastClr="000000"/>
                          </a:solidFill>
                          <a:prstDash val="solid"/>
                        </a:ln>
                        <a:effectLst/>
                      </wps:spPr>
                      <wps:txbx>
                        <w:txbxContent>
                          <w:p w:rsidR="00E350E0" w:rsidRPr="00EB080E" w:rsidRDefault="00E350E0" w:rsidP="0028205D">
                            <w:pPr>
                              <w:spacing w:after="0"/>
                              <w:ind w:left="-142" w:right="-177" w:firstLine="0"/>
                              <w:jc w:val="center"/>
                              <w:rPr>
                                <w:rFonts w:ascii="Arial" w:hAnsi="Arial" w:cs="Arial"/>
                                <w:sz w:val="18"/>
                                <w:szCs w:val="18"/>
                              </w:rPr>
                            </w:pPr>
                            <w:r>
                              <w:rPr>
                                <w:rFonts w:ascii="Arial" w:hAnsi="Arial"/>
                                <w:sz w:val="18"/>
                                <w:szCs w:val="18"/>
                              </w:rPr>
                              <w:t>Nafarroako Kontseilua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4 Proceso alternativo" o:spid="_x0000_s1029" type="#_x0000_t176" style="position:absolute;left:0;text-align:left;margin-left:114.55pt;margin-top:10.05pt;width:59.05pt;height:31.2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wGkgQIAAPYEAAAOAAAAZHJzL2Uyb0RvYy54bWysVMlu2zAQvRfoPxC8N/KWzYgcGA5SFAgS&#10;A0mRM01RlgCKw5K0Jffr+0jJiZv2VNQHeoazcObNG93cdo1me+V8TSbn47MRZ8pIKmqzzfn3l/sv&#10;V5z5IEwhNBmV84Py/Hbx+dNNa+dqQhXpQjmGJMbPW5vzKgQ7zzIvK9UIf0ZWGRhLco0IUN02K5xo&#10;kb3R2WQ0ushacoV1JJX3uL3rjXyR8pelkuGpLL0KTOcctYV0unRu4pktbsR864StajmUIf6hikbU&#10;Bo++pboTQbCdq/9I1dTSkacynElqMirLWqrUA7oZjz5081wJq1IvAMfbN5j8/0srH/drx+oCs5tx&#10;ZkSDGY1nbJ0QJSZ0UM6IUO8pQtVaP0fEs127QfMQY99d6Zr4j45Yl+A9vMGrusAkLi9n11cj8EHC&#10;NL2+mMwS/Nl7sHU+fFXUsCjkvNTUrirhwnKoQvVl+YS02D/4gCoQf4yLBRi6r7VOY9WGtTm/mJ5j&#10;8FKAXKUWAWJj0a43W472tmCtDC5l9KTrIkbHPP7gV9qxvQBxwLeC2hf0wZkWPsCA5tIvooIKfguN&#10;5dwJX/XByTS4aRNTq8TLofoIaQ9ilEK36dI0pke4N1QcMCFHPXW9lfc18j+gjLVw4Cqaw/6FJxwR&#10;sJzTIHFWkfv5t/voDwrBylkL7gONHzvhFLr7ZkCu6/EMs2EhKbPzywkUd2rZnFrMrlkRUBpj061M&#10;YvQP+iiWjppXrOkyvgqTMBJv97gPyir0O4lFl2q5TG5YECvCg3m2MiaPyEVkX7pX4exAkYCZPNJx&#10;T8T8Ayl6354Wy12gsk6MiUj3uGJ4UcFypTEOH4K4vad68nr/XC1+AQAA//8DAFBLAwQUAAYACAAA&#10;ACEArd+ea94AAAAJAQAADwAAAGRycy9kb3ducmV2LnhtbEyPwU7DMAyG70i8Q2QkbixtBqOUphNC&#10;4oAE0tj2AFnitRWNUzXZ2r095gQn2/Kn35+r9ex7ccYxdoE05IsMBJINrqNGw373dleAiMmQM30g&#10;1HDBCOv6+qoypQsTfeF5mxrBIRRLo6FNaSiljLZFb+IiDEi8O4bRm8Tj2Eg3monDfS9Vlq2kNx3x&#10;hdYM+Nqi/d6evAZaLTeXvDnu0Q+7d+s/7fRRFFrf3swvzyASzukPhl99VoeanQ7hRC6KXoNSTzmj&#10;3GRcGVjePyoQBw2FegBZV/L/B/UPAAAA//8DAFBLAQItABQABgAIAAAAIQC2gziS/gAAAOEBAAAT&#10;AAAAAAAAAAAAAAAAAAAAAABbQ29udGVudF9UeXBlc10ueG1sUEsBAi0AFAAGAAgAAAAhADj9If/W&#10;AAAAlAEAAAsAAAAAAAAAAAAAAAAALwEAAF9yZWxzLy5yZWxzUEsBAi0AFAAGAAgAAAAhAPfLAaSB&#10;AgAA9gQAAA4AAAAAAAAAAAAAAAAALgIAAGRycy9lMm9Eb2MueG1sUEsBAi0AFAAGAAgAAAAhAK3f&#10;nmveAAAACQEAAA8AAAAAAAAAAAAAAAAA2wQAAGRycy9kb3ducmV2LnhtbFBLBQYAAAAABAAEAPMA&#10;AADmBQAAAAA=&#10;" filled="f" strokecolor="windowText" strokeweight=".5pt">
                <v:textbox>
                  <w:txbxContent>
                    <w:p w:rsidR="00E350E0" w:rsidRPr="00EB080E" w:rsidRDefault="00E350E0" w:rsidP="0028205D">
                      <w:pPr>
                        <w:spacing w:after="0"/>
                        <w:ind w:left="-142" w:right="-177" w:firstLine="0"/>
                        <w:jc w:val="center"/>
                        <w:rPr>
                          <w:rFonts w:ascii="Arial" w:hAnsi="Arial" w:cs="Arial"/>
                          <w:sz w:val="18"/>
                          <w:szCs w:val="18"/>
                        </w:rPr>
                      </w:pPr>
                      <w:r>
                        <w:rPr>
                          <w:rFonts w:ascii="Arial" w:hAnsi="Arial"/>
                          <w:sz w:val="18"/>
                          <w:szCs w:val="18"/>
                        </w:rPr>
                        <w:t>Nafarroako Kontseilua</w:t>
                      </w:r>
                    </w:p>
                  </w:txbxContent>
                </v:textbox>
              </v:shape>
            </w:pict>
          </mc:Fallback>
        </mc:AlternateContent>
      </w:r>
      <w:r>
        <w:rPr>
          <w:noProof/>
          <w:lang w:val="es-ES" w:eastAsia="es-ES"/>
        </w:rPr>
        <mc:AlternateContent>
          <mc:Choice Requires="wps">
            <w:drawing>
              <wp:anchor distT="0" distB="0" distL="114300" distR="114300" simplePos="0" relativeHeight="251579392" behindDoc="0" locked="0" layoutInCell="1" allowOverlap="1" wp14:anchorId="55613975" wp14:editId="0DE62E0D">
                <wp:simplePos x="0" y="0"/>
                <wp:positionH relativeFrom="column">
                  <wp:posOffset>259715</wp:posOffset>
                </wp:positionH>
                <wp:positionV relativeFrom="paragraph">
                  <wp:posOffset>127889</wp:posOffset>
                </wp:positionV>
                <wp:extent cx="987298" cy="396240"/>
                <wp:effectExtent l="0" t="0" r="22860" b="22860"/>
                <wp:wrapNone/>
                <wp:docPr id="11" name="11 Proceso alternativo"/>
                <wp:cNvGraphicFramePr/>
                <a:graphic xmlns:a="http://schemas.openxmlformats.org/drawingml/2006/main">
                  <a:graphicData uri="http://schemas.microsoft.com/office/word/2010/wordprocessingShape">
                    <wps:wsp>
                      <wps:cNvSpPr/>
                      <wps:spPr>
                        <a:xfrm>
                          <a:off x="0" y="0"/>
                          <a:ext cx="987298" cy="396240"/>
                        </a:xfrm>
                        <a:prstGeom prst="flowChartAlternateProcess">
                          <a:avLst/>
                        </a:prstGeom>
                        <a:noFill/>
                        <a:ln w="6350" cap="flat" cmpd="sng" algn="ctr">
                          <a:solidFill>
                            <a:sysClr val="windowText" lastClr="000000"/>
                          </a:solidFill>
                          <a:prstDash val="solid"/>
                        </a:ln>
                        <a:effectLst/>
                      </wps:spPr>
                      <wps:txbx>
                        <w:txbxContent>
                          <w:p w:rsidR="00E350E0" w:rsidRPr="00EB080E" w:rsidRDefault="00E350E0" w:rsidP="0028205D">
                            <w:pPr>
                              <w:spacing w:after="0"/>
                              <w:ind w:firstLine="0"/>
                              <w:jc w:val="center"/>
                              <w:rPr>
                                <w:rFonts w:ascii="Arial" w:hAnsi="Arial" w:cs="Arial"/>
                                <w:sz w:val="18"/>
                                <w:szCs w:val="18"/>
                              </w:rPr>
                            </w:pPr>
                            <w:r>
                              <w:rPr>
                                <w:rFonts w:ascii="Arial" w:hAnsi="Arial"/>
                                <w:sz w:val="18"/>
                                <w:szCs w:val="18"/>
                              </w:rPr>
                              <w:t>Nafarroako Parlamentua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1 Proceso alternativo" o:spid="_x0000_s1030" type="#_x0000_t176" style="position:absolute;left:0;text-align:left;margin-left:20.45pt;margin-top:10.05pt;width:77.75pt;height:31.2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qrmgQIAAPYEAAAOAAAAZHJzL2Uyb0RvYy54bWysVE1v2zAMvQ/YfxB0X52k6UeCOkWQosOA&#10;og2QDj0rshwbkEVNUmJnv35PstN23U7DclBI8UPk46NvbrtGs4NyviaT8/HZiDNlJBW12eX8+/P9&#10;l2vOfBCmEJqMyvlReX67+PzpprVzNaGKdKEcQxLj563NeRWCnWeZl5VqhD8jqwyMJblGBKhulxVO&#10;tMje6GwyGl1mLbnCOpLKe9ze9Ua+SPnLUsnwVJZeBaZzjtpCOl06t/HMFjdivnPCVrUcyhD/UEUj&#10;aoNHX1PdiSDY3tV/pGpq6chTGc4kNRmVZS1V6gHdjEcfutlUwqrUC8Dx9hUm///SysfD2rG6wOzG&#10;nBnRYEbjMVsnRIkJHZQzItQHilC11s8RsbFrN2geYuy7K10T/9ER6xK8x1d4VReYxOXs+moyAx8k&#10;TOezy8k0wZ+9BVvnw1dFDYtCzktN7aoSLiyHKlRflk9Ii8ODD6gC8ae4WICh+1rrNFZtWJvzy/ML&#10;DF4KkKvUIkBsLNr1ZsfR3g6slcGljJ50XcTomMcf/Uo7dhAgDvhWUPuMPjjTwgcY0Fz6RVRQwW+h&#10;sZw74as+OJkGN21iapV4OVQfIe1BjFLotl2axvQE95aKIybkqKeut/K+Rv4HlLEWDlxFc9i/8IQj&#10;ApZzGiTOKnI//3Yf/UEhWDlrwX2g8WMvnEJ33wzINRtPMRsWkjK9uJpAce8t2/cWs29WBJTAH1SX&#10;xOgf9EksHTUvWNNlfBUmYSTe7nEflFXodxKLLtVymdywIFaEB7OxMiaPyEVkn7sX4exAkYCZPNJp&#10;T8T8Ayl6354Wy32gsk6MiUj3uGJ4UcFypTEOH4K4ve/15PX2uVr8AgAA//8DAFBLAwQUAAYACAAA&#10;ACEA1gh3JN0AAAAIAQAADwAAAGRycy9kb3ducmV2LnhtbEyPwWrDMBBE74X+g9hAb41kNzWO63Uo&#10;hR4KLbRJPkCxNraJtTKWEjt/X+XUHocZZt6Um9n24kKj7xwjJEsFgrh2puMGYb97f8xB+KDZ6N4x&#10;IVzJw6a6vyt1YdzEP3TZhkbEEvaFRmhDGAopfd2S1X7pBuLoHd1odYhybKQZ9RTLbS9TpTJpdcdx&#10;odUDvbVUn7Zni8DZ0/c1aY57ssPuo7Zf9fSZ54gPi/n1BUSgOfyF4YYf0aGKTAd3ZuNFj7BS65hE&#10;SFUC4uavsxWIA0KePoOsSvn/QPULAAD//wMAUEsBAi0AFAAGAAgAAAAhALaDOJL+AAAA4QEAABMA&#10;AAAAAAAAAAAAAAAAAAAAAFtDb250ZW50X1R5cGVzXS54bWxQSwECLQAUAAYACAAAACEAOP0h/9YA&#10;AACUAQAACwAAAAAAAAAAAAAAAAAvAQAAX3JlbHMvLnJlbHNQSwECLQAUAAYACAAAACEAglqq5oEC&#10;AAD2BAAADgAAAAAAAAAAAAAAAAAuAgAAZHJzL2Uyb0RvYy54bWxQSwECLQAUAAYACAAAACEA1gh3&#10;JN0AAAAIAQAADwAAAAAAAAAAAAAAAADbBAAAZHJzL2Rvd25yZXYueG1sUEsFBgAAAAAEAAQA8wAA&#10;AOUFAAAAAA==&#10;" filled="f" strokecolor="windowText" strokeweight=".5pt">
                <v:textbox>
                  <w:txbxContent>
                    <w:p w:rsidR="00E350E0" w:rsidRPr="00EB080E" w:rsidRDefault="00E350E0" w:rsidP="0028205D">
                      <w:pPr>
                        <w:spacing w:after="0"/>
                        <w:ind w:firstLine="0"/>
                        <w:jc w:val="center"/>
                        <w:rPr>
                          <w:rFonts w:ascii="Arial" w:hAnsi="Arial" w:cs="Arial"/>
                          <w:sz w:val="18"/>
                          <w:szCs w:val="18"/>
                        </w:rPr>
                      </w:pPr>
                      <w:r>
                        <w:rPr>
                          <w:rFonts w:ascii="Arial" w:hAnsi="Arial"/>
                          <w:sz w:val="18"/>
                          <w:szCs w:val="18"/>
                        </w:rPr>
                        <w:t>Nafarroako Parlamentua</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22752" behindDoc="0" locked="0" layoutInCell="1" allowOverlap="1" wp14:anchorId="52815574" wp14:editId="46B82DD7">
                <wp:simplePos x="0" y="0"/>
                <wp:positionH relativeFrom="column">
                  <wp:posOffset>762635</wp:posOffset>
                </wp:positionH>
                <wp:positionV relativeFrom="paragraph">
                  <wp:posOffset>251460</wp:posOffset>
                </wp:positionV>
                <wp:extent cx="0" cy="171450"/>
                <wp:effectExtent l="0" t="0" r="19050" b="19050"/>
                <wp:wrapNone/>
                <wp:docPr id="114" name="114 Conector recto"/>
                <wp:cNvGraphicFramePr/>
                <a:graphic xmlns:a="http://schemas.openxmlformats.org/drawingml/2006/main">
                  <a:graphicData uri="http://schemas.microsoft.com/office/word/2010/wordprocessingShape">
                    <wps:wsp>
                      <wps:cNvCnPr/>
                      <wps:spPr>
                        <a:xfrm>
                          <a:off x="0" y="0"/>
                          <a:ext cx="0" cy="1714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736BC25" id="114 Conector recto"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05pt,19.8pt" to="60.0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bwQEAAHADAAAOAAAAZHJzL2Uyb0RvYy54bWysU01v2zAMvQ/ofxB0bxx3XTcYcXpI0F2G&#10;LcC6H8DKki1AXyC1OPn3oxQv67bbMB8kiqSe+B7pzePJO3HUSDaGXrartRQ6qDjYMPby2/PT7Qcp&#10;KEMYwMWge3nWJB+3N282c+r0XZyiGzQKBgnUzamXU86paxpSk/ZAq5h04KCJ6CHzEcdmQJgZ3bvm&#10;br1+aOaIQ8KoNBF795eg3FZ8Y7TKX4whnYXrJdeW64p1fSlrs91ANyKkyaqlDPiHKjzYwI9eofaQ&#10;QXxH+xeUtwojRZNXKvomGmOVrhyYTbv+g83XCZKuXFgcSleZ6P/Bqs/HAwo7cO/aeykCeG4Sm2LH&#10;7VI5osCyFZ3mRB2n78IBlxOlAxbSJ4O+7ExHnKq256u2+pSFujgVe9v37f27Knvz615Cyh919KIY&#10;vXQ2FNbQwfETZX6LU3+mFHeIT9a52jkXxNzLh7cMKRTw/BgHmU2fmBGFUQpwIw+mylgRKTo7lNsF&#10;h860cyiOwLPBIzXE+ZmrlcIBZQ4whfoV7lzBb1dLOXug6XK5hpY0Fwq0rqO3VF+Eu0hVrJc4nKuC&#10;TTlxWyv6MoJlbl6f2X79o2x/AAAA//8DAFBLAwQUAAYACAAAACEAZejNH9wAAAAJAQAADwAAAGRy&#10;cy9kb3ducmV2LnhtbEyPTU/DMAyG70j8h8hIXBBLV1A2StOJ8XFFYrDDbl5jmorGqZqsK/+ejAsc&#10;X/vV48flanKdGGkIrWcN81kGgrj2puVGw8f7y/USRIjIBjvPpOGbAqyq87MSC+OP/EbjJjYiQTgU&#10;qMHG2BdShtqSwzDzPXHaffrBYUxxaKQZ8JjgrpN5linpsOV0wWJPj5bqr83Babh5HnFhd6+T6te3&#10;T1frfJvjYqv15cX0cA8i0hT/ynDST+pQJae9P7AJoks5z+apmmB3CsSp8DvYa1BKgaxK+f+D6gcA&#10;AP//AwBQSwECLQAUAAYACAAAACEAtoM4kv4AAADhAQAAEwAAAAAAAAAAAAAAAAAAAAAAW0NvbnRl&#10;bnRfVHlwZXNdLnhtbFBLAQItABQABgAIAAAAIQA4/SH/1gAAAJQBAAALAAAAAAAAAAAAAAAAAC8B&#10;AABfcmVscy8ucmVsc1BLAQItABQABgAIAAAAIQByYB/bwQEAAHADAAAOAAAAAAAAAAAAAAAAAC4C&#10;AABkcnMvZTJvRG9jLnhtbFBLAQItABQABgAIAAAAIQBl6M0f3AAAAAkBAAAPAAAAAAAAAAAAAAAA&#10;ABsEAABkcnMvZG93bnJldi54bWxQSwUGAAAAAAQABADzAAAAJAUAAAAA&#10;" strokecolor="windowText" strokeweight=".5pt"/>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18656" behindDoc="0" locked="0" layoutInCell="1" allowOverlap="1" wp14:anchorId="22C35DC2" wp14:editId="3BF0AE59">
                <wp:simplePos x="0" y="0"/>
                <wp:positionH relativeFrom="column">
                  <wp:posOffset>257175</wp:posOffset>
                </wp:positionH>
                <wp:positionV relativeFrom="paragraph">
                  <wp:posOffset>144145</wp:posOffset>
                </wp:positionV>
                <wp:extent cx="635" cy="247650"/>
                <wp:effectExtent l="0" t="0" r="37465" b="19050"/>
                <wp:wrapNone/>
                <wp:docPr id="112" name="112 Conector recto"/>
                <wp:cNvGraphicFramePr/>
                <a:graphic xmlns:a="http://schemas.openxmlformats.org/drawingml/2006/main">
                  <a:graphicData uri="http://schemas.microsoft.com/office/word/2010/wordprocessingShape">
                    <wps:wsp>
                      <wps:cNvCnPr/>
                      <wps:spPr>
                        <a:xfrm flipH="1">
                          <a:off x="0" y="0"/>
                          <a:ext cx="635" cy="2476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92CBC97" id="112 Conector recto"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5pt,11.35pt" to="20.3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vdxywEAAHwDAAAOAAAAZHJzL2Uyb0RvYy54bWysU01v2zAMvQ/ofxB0b5xkazYYcXpI0O0w&#10;bAHW/QBWlmwB+gKpxcm/H6V4QbfdhvkgkxT5zPdIbx/P3omTRrIxdHK1WEqhg4q9DUMnvz8/3X+Q&#10;gjKEHlwMupMXTfJxd/dmO6VWr+MYXa9RMEigdkqdHHNObdOQGrUHWsSkA1+aiB4yuzg0PcLE6N41&#10;6+Vy00wR+4RRaSKOHq6XclfxjdEqfzWGdBauk9xbrifW86WczW4L7YCQRqvmNuAfuvBgA3/0BnWA&#10;DOIH2r+gvFUYKZq8UNE30RirdOXAbFbLP9h8GyHpyoXFoXSTif4frPpyOqKwPc9utZYigOchsSn2&#10;PC6VIwosr6LTlKjl9H044uxROmIhfTbohXE2feLaKgMTE+eq8uWmsj5noTi4efsgheL4+t37zUMd&#10;QXPFKFgJKX/U0YtidNLZUBSAFk6fKfN3OfVXSgmH+GSdq1N0QUwVneesgHfJOMhs+sTsKAxSgBt4&#10;SVXGikjR2b5UFxy60N6hOAHvCa9XH6dn7lcKB5T5gknUp+jAHfxWWto5AI3X4no1p7lQoHVdw7n7&#10;IuJVtmK9xP5S1WyKxyOu6PM6lh167bP9+qfZ/QQAAP//AwBQSwMEFAAGAAgAAAAhABMP2dvZAAAA&#10;BwEAAA8AAABkcnMvZG93bnJldi54bWxMjsFOwzAQRO9I/IO1SNyo3chNqpBNhZA4IwqVODrxkkSJ&#10;11HstuHvMSc4jmb05lWH1U3iQksYPCNsNwoEcevtwB3Cx/vLwx5EiIatmTwTwjcFONS3N5Uprb/y&#10;G12OsRMJwqE0CH2McyllaHtyJmz8TJy6L784E1NcOmkXc01wN8lMqVw6M3B66M1Mzz214/HsEEYb&#10;XNTFad/NI+30+uqbz14j3t+tT48gIq3xbwy/+kkd6uTU+DPbICYErXZpiZBlBYjUa5WDaBDybQGy&#10;ruR///oHAAD//wMAUEsBAi0AFAAGAAgAAAAhALaDOJL+AAAA4QEAABMAAAAAAAAAAAAAAAAAAAAA&#10;AFtDb250ZW50X1R5cGVzXS54bWxQSwECLQAUAAYACAAAACEAOP0h/9YAAACUAQAACwAAAAAAAAAA&#10;AAAAAAAvAQAAX3JlbHMvLnJlbHNQSwECLQAUAAYACAAAACEAtHr3ccsBAAB8AwAADgAAAAAAAAAA&#10;AAAAAAAuAgAAZHJzL2Uyb0RvYy54bWxQSwECLQAUAAYACAAAACEAEw/Z29kAAAAHAQAADwAAAAAA&#10;AAAAAAAAAAAlBAAAZHJzL2Rvd25yZXYueG1sUEsFBgAAAAAEAAQA8wAAACsFAAAAAA==&#10;" strokecolor="windowText" strokeweight=".5pt"/>
            </w:pict>
          </mc:Fallback>
        </mc:AlternateContent>
      </w:r>
      <w:r>
        <w:rPr>
          <w:noProof/>
          <w:lang w:val="es-ES" w:eastAsia="es-ES"/>
        </w:rPr>
        <mc:AlternateContent>
          <mc:Choice Requires="wps">
            <w:drawing>
              <wp:anchor distT="0" distB="0" distL="114300" distR="114300" simplePos="0" relativeHeight="251720704" behindDoc="0" locked="0" layoutInCell="1" allowOverlap="1" wp14:anchorId="1B5D6221" wp14:editId="688A3EA3">
                <wp:simplePos x="0" y="0"/>
                <wp:positionH relativeFrom="column">
                  <wp:posOffset>1238885</wp:posOffset>
                </wp:positionH>
                <wp:positionV relativeFrom="paragraph">
                  <wp:posOffset>144145</wp:posOffset>
                </wp:positionV>
                <wp:extent cx="0" cy="257175"/>
                <wp:effectExtent l="0" t="0" r="19050" b="9525"/>
                <wp:wrapNone/>
                <wp:docPr id="113" name="113 Conector recto"/>
                <wp:cNvGraphicFramePr/>
                <a:graphic xmlns:a="http://schemas.openxmlformats.org/drawingml/2006/main">
                  <a:graphicData uri="http://schemas.microsoft.com/office/word/2010/wordprocessingShape">
                    <wps:wsp>
                      <wps:cNvCnPr/>
                      <wps:spPr>
                        <a:xfrm>
                          <a:off x="0" y="0"/>
                          <a:ext cx="0" cy="2571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47123B6" id="113 Conector recto"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5pt,11.35pt" to="97.5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5k/wAEAAHADAAAOAAAAZHJzL2Uyb0RvYy54bWysU01v2zAMvQ/YfxB0X5ykSDsYcXpI0F2G&#10;LcC6H8DKki1AXyC1OPn3oxQv67rbMB9kkiKf+R7p7ePZO3HSSDaGTq4WSyl0ULG3Yejk9+enDx+l&#10;oAyhBxeD7uRFk3zcvX+3nVKr13GMrtcoGCRQO6VOjjmntmlIjdoDLWLSgS9NRA+ZXRyaHmFidO+a&#10;9XJ530wR+4RRaSKOHq6XclfxjdEqfzWGdBauk9xbrifW86WczW4L7YCQRqvmNuAfuvBgA3/0BnWA&#10;DOIH2r+gvFUYKZq8UNE30RirdOXAbFbLN2y+jZB05cLiULrJRP8PVn05HVHYnme3upMigOchsSn2&#10;PC6VIwosr6LTlKjl9H044uxROmIhfTboy5vpiHPV9nLTVp+zUNeg4uh687B62BS45nddQsqfdPSi&#10;GJ10NhTW0MLpM+Vr6q+UEg7xyTrHcWhdEFMn7+82PFsFvD/GQWbTJ2ZEYZAC3MCLqTJWRIrO9qW6&#10;FNOF9g7FCXg3eKX6OD1zt1I4oMwXTKE+c7N/lJZ2DkDjtbhezWkuFGhdV2/uvgh3lapYL7G/VAWb&#10;4vFYqxTzCpa9ee2z/fpH2f0EAAD//wMAUEsDBBQABgAIAAAAIQBG1g/H3QAAAAkBAAAPAAAAZHJz&#10;L2Rvd25yZXYueG1sTI/LTsMwEEX3SPyDNUhsEHXqQgIhTkV5bJHoY8FuGg9JRDyOYjcNf4/LBpZ3&#10;5ujOmWI52U6MNPjWsYb5LAFBXDnTcq1hu3m9vgPhA7LBzjFp+CYPy/L8rMDcuCO/07gOtYgl7HPU&#10;0ITQ51L6qiGLfuZ64rj7dIPFEONQSzPgMZbbTqokSaXFluOFBnt6aqj6Wh+shsXLiFnz8Tal/erm&#10;+WqldgqzndaXF9PjA4hAU/iD4aQf1aGMTnt3YONFF/P97TyiGpTKQJyA38FeQ7pQIMtC/v+g/AEA&#10;AP//AwBQSwECLQAUAAYACAAAACEAtoM4kv4AAADhAQAAEwAAAAAAAAAAAAAAAAAAAAAAW0NvbnRl&#10;bnRfVHlwZXNdLnhtbFBLAQItABQABgAIAAAAIQA4/SH/1gAAAJQBAAALAAAAAAAAAAAAAAAAAC8B&#10;AABfcmVscy8ucmVsc1BLAQItABQABgAIAAAAIQA1M5k/wAEAAHADAAAOAAAAAAAAAAAAAAAAAC4C&#10;AABkcnMvZTJvRG9jLnhtbFBLAQItABQABgAIAAAAIQBG1g/H3QAAAAkBAAAPAAAAAAAAAAAAAAAA&#10;ABoEAABkcnMvZG93bnJldi54bWxQSwUGAAAAAAQABADzAAAAJAUAAAAA&#10;" strokecolor="windowText" strokeweight=".5pt"/>
            </w:pict>
          </mc:Fallback>
        </mc:AlternateContent>
      </w:r>
      <w:r>
        <w:rPr>
          <w:noProof/>
          <w:lang w:val="es-ES" w:eastAsia="es-ES"/>
        </w:rPr>
        <mc:AlternateContent>
          <mc:Choice Requires="wps">
            <w:drawing>
              <wp:anchor distT="0" distB="0" distL="114300" distR="114300" simplePos="0" relativeHeight="251714560" behindDoc="0" locked="0" layoutInCell="1" allowOverlap="1" wp14:anchorId="1A91EB54" wp14:editId="6AFDAF82">
                <wp:simplePos x="0" y="0"/>
                <wp:positionH relativeFrom="column">
                  <wp:posOffset>2829560</wp:posOffset>
                </wp:positionH>
                <wp:positionV relativeFrom="paragraph">
                  <wp:posOffset>86995</wp:posOffset>
                </wp:positionV>
                <wp:extent cx="0" cy="95250"/>
                <wp:effectExtent l="0" t="0" r="19050" b="19050"/>
                <wp:wrapNone/>
                <wp:docPr id="110" name="110 Conector recto"/>
                <wp:cNvGraphicFramePr/>
                <a:graphic xmlns:a="http://schemas.openxmlformats.org/drawingml/2006/main">
                  <a:graphicData uri="http://schemas.microsoft.com/office/word/2010/wordprocessingShape">
                    <wps:wsp>
                      <wps:cNvCnPr/>
                      <wps:spPr>
                        <a:xfrm>
                          <a:off x="0" y="0"/>
                          <a:ext cx="0" cy="952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4037C6E" id="110 Conector recto"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8pt,6.85pt" to="222.8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07+wAEAAG8DAAAOAAAAZHJzL2Uyb0RvYy54bWysU01v2zAMvQ/YfxB0X5xkaLEZcXpI0F6G&#10;LcC6H8DKki1AXyDVOPn3oxQv69pbMR8kiqSe+B7pzd3JO3HUSDaGTq4WSyl0ULG3Yejkr8f7T1+k&#10;oAyhBxeD7uRZk7zbfvywmVKr13GMrtcoGCRQO6VOjjmntmlIjdoDLWLSgYMmoofMRxyaHmFidO+a&#10;9XJ520wR+4RRaSL27i9Bua34xmiVfxhDOgvXSa4t1xXr+lTWZruBdkBIo1VzGfCOKjzYwI9eofaQ&#10;QTyjfQPlrcJI0eSFir6JxlilKwdms1q+YvNzhKQrFxaH0lUm+n+w6vvxgML23LsV6xPAc5PYFDtu&#10;l8oRBZat6DQlajl9Fw44nygdsJA+GfRlZzriVLU9X7XVpyzUxanY+/VmfVNVb/5eS0j5QUcvitFJ&#10;Z0MhDS0cv1Hmpzj1T0pxh3hvnauNc0FMnbz9zJBCAY+PcZDZ9IkJURikADfwXKqMFZGis325XXDo&#10;TDuH4gg8GjxRfZweuVgpHFDmADOoX6HOFfxztZSzBxovl2toTnOhQOs6eXP1RbeLUsV6iv25CtiU&#10;E3e1os8TWMbm5Zntl//J9jcAAAD//wMAUEsDBBQABgAIAAAAIQCkLpFD3QAAAAkBAAAPAAAAZHJz&#10;L2Rvd25yZXYueG1sTI9NT8MwDIbvSPyHyEhcEEvpSjuVphPj4zqJwQ7cvCY0FY1TNVlX/j1GHOBo&#10;v49eP67Ws+vFZMbQeVJws0hAGGq87qhV8Pb6fL0CESKSxt6TUfBlAqzr87MKS+1P9GKmXWwFl1Ao&#10;UYGNcSilDI01DsPCD4Y4+/Cjw8jj2Eo94onLXS/TJMmlw474gsXBPFjTfO6OTsHyacLCvm/nfNhk&#10;j1ebdJ9isVfq8mK+vwMRzRz/YPjRZ3Wo2engj6SD6BVk2W3OKAfLAgQDv4uDgnRVgKwr+f+D+hsA&#10;AP//AwBQSwECLQAUAAYACAAAACEAtoM4kv4AAADhAQAAEwAAAAAAAAAAAAAAAAAAAAAAW0NvbnRl&#10;bnRfVHlwZXNdLnhtbFBLAQItABQABgAIAAAAIQA4/SH/1gAAAJQBAAALAAAAAAAAAAAAAAAAAC8B&#10;AABfcmVscy8ucmVsc1BLAQItABQABgAIAAAAIQBrh07+wAEAAG8DAAAOAAAAAAAAAAAAAAAAAC4C&#10;AABkcnMvZTJvRG9jLnhtbFBLAQItABQABgAIAAAAIQCkLpFD3QAAAAkBAAAPAAAAAAAAAAAAAAAA&#10;ABoEAABkcnMvZG93bnJldi54bWxQSwUGAAAAAAQABADzAAAAJAUAAAAA&#10;" strokecolor="windowText" strokeweight=".5pt"/>
            </w:pict>
          </mc:Fallback>
        </mc:AlternateContent>
      </w:r>
      <w:r>
        <w:rPr>
          <w:noProof/>
          <w:lang w:val="es-ES" w:eastAsia="es-ES"/>
        </w:rPr>
        <mc:AlternateContent>
          <mc:Choice Requires="wps">
            <w:drawing>
              <wp:anchor distT="0" distB="0" distL="114300" distR="114300" simplePos="0" relativeHeight="251716608" behindDoc="0" locked="0" layoutInCell="1" allowOverlap="1" wp14:anchorId="2142FEB2" wp14:editId="2231BEDE">
                <wp:simplePos x="0" y="0"/>
                <wp:positionH relativeFrom="column">
                  <wp:posOffset>257810</wp:posOffset>
                </wp:positionH>
                <wp:positionV relativeFrom="paragraph">
                  <wp:posOffset>144145</wp:posOffset>
                </wp:positionV>
                <wp:extent cx="986790" cy="0"/>
                <wp:effectExtent l="0" t="0" r="22860" b="19050"/>
                <wp:wrapNone/>
                <wp:docPr id="111" name="111 Conector recto"/>
                <wp:cNvGraphicFramePr/>
                <a:graphic xmlns:a="http://schemas.openxmlformats.org/drawingml/2006/main">
                  <a:graphicData uri="http://schemas.microsoft.com/office/word/2010/wordprocessingShape">
                    <wps:wsp>
                      <wps:cNvCnPr/>
                      <wps:spPr>
                        <a:xfrm>
                          <a:off x="0" y="0"/>
                          <a:ext cx="9867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E59D8DA" id="111 Conector recto"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pt,11.35pt" to="9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wmrwQEAAHADAAAOAAAAZHJzL2Uyb0RvYy54bWysU01v2zAMvQ/ofxB0b5x0WNYacXpI0F2G&#10;LcC6H8DKki1AXyC1OPn3oxQ367bbMB8kSiSf+B7pzePJO3HUSDaGTq4WSyl0ULG3Yejk9+en23sp&#10;KEPowcWgO3nWJB+3N+82U2r1XRyj6zUKBgnUTqmTY86pbRpSo/ZAi5h0YKeJ6CHzEYemR5gY3bvm&#10;brlcN1PEPmFUmohv9xen3FZ8Y7TKX40hnYXrJNeW64p1fSlrs91AOyCk0aq5DPiHKjzYwI9eofaQ&#10;QfxA+xeUtwojRZMXKvomGmOVrhyYzWr5B5tvIyRdubA4lK4y0f+DVV+OBxS2596tVlIE8NwkNsWO&#10;26VyRIFlKzpNiVoO34UDzidKByykTwZ92ZmOOFVtz1dt9SkLxZcP9+uPD9wB9epqfuUlpPxJRy+K&#10;0UlnQ2ENLRw/U+a3OPQ1pFyH+GSdq51zQUydXL//UJCB58c4yGz6xIwoDFKAG3gwVcaKSNHZvmQX&#10;HDrTzqE4As8Gj1Qfp2euVgoHlNnBFOpXuHMFv6WWcvZA4yW5uuYwFwq0rqM3V1+Eu0hVrJfYn6uC&#10;TTlxWyv6PIJlbt6e2X77o2x/AgAA//8DAFBLAwQUAAYACAAAACEAEE7k4twAAAAIAQAADwAAAGRy&#10;cy9kb3ducmV2LnhtbEyPzU7DMBCE70i8g7VIXBB1MFUCIU5F+bkiUeiB2zZe4oh4HcVuGt4eVxzg&#10;uDOj2W+q1ex6MdEYOs8arhYZCOLGm45bDe9vz5c3IEJENth7Jg3fFGBVn55UWBp/4FeaNrEVqYRD&#10;iRpsjEMpZWgsOQwLPxAn79OPDmM6x1aaEQ+p3PVSZVkuHXacPlgc6MFS87XZOw3XTxMW9uNlzof1&#10;8vFirbYKi63W52fz/R2ISHP8C8MRP6FDnZh2fs8miF7DMstTUoNSBYijf5unbbtfQdaV/D+g/gEA&#10;AP//AwBQSwECLQAUAAYACAAAACEAtoM4kv4AAADhAQAAEwAAAAAAAAAAAAAAAAAAAAAAW0NvbnRl&#10;bnRfVHlwZXNdLnhtbFBLAQItABQABgAIAAAAIQA4/SH/1gAAAJQBAAALAAAAAAAAAAAAAAAAAC8B&#10;AABfcmVscy8ucmVsc1BLAQItABQABgAIAAAAIQBjiwmrwQEAAHADAAAOAAAAAAAAAAAAAAAAAC4C&#10;AABkcnMvZTJvRG9jLnhtbFBLAQItABQABgAIAAAAIQAQTuTi3AAAAAgBAAAPAAAAAAAAAAAAAAAA&#10;ABsEAABkcnMvZG93bnJldi54bWxQSwUGAAAAAAQABADzAAAAJAUAAAAA&#10;" strokecolor="windowText" strokeweight=".5pt"/>
            </w:pict>
          </mc:Fallback>
        </mc:AlternateContent>
      </w:r>
      <w:r>
        <w:rPr>
          <w:noProof/>
          <w:lang w:val="es-ES" w:eastAsia="es-ES"/>
        </w:rPr>
        <mc:AlternateContent>
          <mc:Choice Requires="wps">
            <w:drawing>
              <wp:anchor distT="0" distB="0" distL="114300" distR="114300" simplePos="0" relativeHeight="251712512" behindDoc="0" locked="0" layoutInCell="1" allowOverlap="1" wp14:anchorId="69741A12" wp14:editId="2619130F">
                <wp:simplePos x="0" y="0"/>
                <wp:positionH relativeFrom="column">
                  <wp:posOffset>4810760</wp:posOffset>
                </wp:positionH>
                <wp:positionV relativeFrom="paragraph">
                  <wp:posOffset>86995</wp:posOffset>
                </wp:positionV>
                <wp:extent cx="0" cy="104775"/>
                <wp:effectExtent l="0" t="0" r="19050" b="9525"/>
                <wp:wrapNone/>
                <wp:docPr id="109" name="109 Conector recto"/>
                <wp:cNvGraphicFramePr/>
                <a:graphic xmlns:a="http://schemas.openxmlformats.org/drawingml/2006/main">
                  <a:graphicData uri="http://schemas.microsoft.com/office/word/2010/wordprocessingShape">
                    <wps:wsp>
                      <wps:cNvCnPr/>
                      <wps:spPr>
                        <a:xfrm>
                          <a:off x="0" y="0"/>
                          <a:ext cx="0" cy="1047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0B85500" id="109 Conector recto"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8pt,6.85pt" to="378.8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HRwAEAAHADAAAOAAAAZHJzL2Uyb0RvYy54bWysU02P0zAQvSPxHyzfadKF3YWo6R5aLRcE&#10;lVh+wKxjJ5b8pRnTtP+esRvKAjdEDs7MeOZl3pvJ5uHknThqJBtDL9erVgodVBxsGHv57enxzXsp&#10;KEMYwMWge3nWJB+2r19t5tTpmzhFN2gUDBKom1Mvp5xT1zSkJu2BVjHpwJcmoofMLo7NgDAzunfN&#10;TdveNXPEIWFUmoij+8ul3FZ8Y7TKX4whnYXrJfeW64n1fC5ns91ANyKkyaqlDfiHLjzYwB+9Qu0h&#10;g/iO9i8obxVGiiavVPRNNMYqXTkwm3X7B5uvEyRdubA4lK4y0f+DVZ+PBxR24Nm1H6QI4HlIbIod&#10;j0vliALLq+g0J+o4fRcOuHiUDlhInwz68mY64lS1PV+11acs1CWoOLpu393f3xa45lddQsofdfSi&#10;GL10NhTW0MHxE+VL6s+UEg7x0TrHcehcEHMv797e8mwV8P4YB5lNn5gRhVEKcCMvpspYESk6O5Tq&#10;Ukxn2jkUR+Dd4JUa4vzE3UrhgDJfMIX6LM3+Vlra2QNNl+J6taS5UKB1Xb2l+yLcRapiPcfhXBVs&#10;isdjrVIsK1j25qXP9ssfZfsDAAD//wMAUEsDBBQABgAIAAAAIQDRIMgD3AAAAAkBAAAPAAAAZHJz&#10;L2Rvd25yZXYueG1sTI9NT8MwDIbvSPyHyEhcEEvpoEGl6cT4uE5isAM3rwlNReNUTdaVf48RBzja&#10;76vHj6vV7Hsx2TF2gTRcLTIQlppgOmo1vL0+X96CiAnJYB/IaviyEVb16UmFpQlHerHTNrWCIRRL&#10;1OBSGkopY+Osx7gIgyXOPsLoMfE4ttKMeGS472WeZYX02BFfcDjYB2ebz+3Ba1g+Tajc+2YuhvX1&#10;48U63+Wodlqfn833dyCSndNfGX70WR1qdtqHA5koeg3qRhVc5WCpQHDhd7FnepaDrCv5/4P6GwAA&#10;//8DAFBLAQItABQABgAIAAAAIQC2gziS/gAAAOEBAAATAAAAAAAAAAAAAAAAAAAAAABbQ29udGVu&#10;dF9UeXBlc10ueG1sUEsBAi0AFAAGAAgAAAAhADj9If/WAAAAlAEAAAsAAAAAAAAAAAAAAAAALwEA&#10;AF9yZWxzLy5yZWxzUEsBAi0AFAAGAAgAAAAhAGuS8dHAAQAAcAMAAA4AAAAAAAAAAAAAAAAALgIA&#10;AGRycy9lMm9Eb2MueG1sUEsBAi0AFAAGAAgAAAAhANEgyAPcAAAACQEAAA8AAAAAAAAAAAAAAAAA&#10;GgQAAGRycy9kb3ducmV2LnhtbFBLBQYAAAAABAAEAPMAAAAjBQAAAAA=&#10;" strokecolor="windowText" strokeweight=".5pt"/>
            </w:pict>
          </mc:Fallback>
        </mc:AlternateContent>
      </w:r>
      <w:r>
        <w:rPr>
          <w:noProof/>
          <w:lang w:val="es-ES" w:eastAsia="es-ES"/>
        </w:rPr>
        <mc:AlternateContent>
          <mc:Choice Requires="wps">
            <w:drawing>
              <wp:anchor distT="0" distB="0" distL="114300" distR="114300" simplePos="0" relativeHeight="251710464" behindDoc="0" locked="0" layoutInCell="1" allowOverlap="1" wp14:anchorId="2AFCFD38" wp14:editId="468B0DDB">
                <wp:simplePos x="0" y="0"/>
                <wp:positionH relativeFrom="column">
                  <wp:posOffset>3820160</wp:posOffset>
                </wp:positionH>
                <wp:positionV relativeFrom="paragraph">
                  <wp:posOffset>86995</wp:posOffset>
                </wp:positionV>
                <wp:extent cx="0" cy="104775"/>
                <wp:effectExtent l="0" t="0" r="19050" b="9525"/>
                <wp:wrapNone/>
                <wp:docPr id="108" name="108 Conector recto"/>
                <wp:cNvGraphicFramePr/>
                <a:graphic xmlns:a="http://schemas.openxmlformats.org/drawingml/2006/main">
                  <a:graphicData uri="http://schemas.microsoft.com/office/word/2010/wordprocessingShape">
                    <wps:wsp>
                      <wps:cNvCnPr/>
                      <wps:spPr>
                        <a:xfrm>
                          <a:off x="0" y="0"/>
                          <a:ext cx="0" cy="1047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494124B" id="108 Conector recto"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8pt,6.85pt" to="300.8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tNCwAEAAHADAAAOAAAAZHJzL2Uyb0RvYy54bWysU01v2zAMvQ/YfxB0X+x0azsYcXpI0F2G&#10;LcDaH8DKki1AXyC1OPn3oxQv67bbMB9kkiKf+R7pzcPJO3HUSDaGXq5XrRQ6qDjYMPby+enx3Ucp&#10;KEMYwMWge3nWJB+2b99s5tTpmzhFN2gUDBKom1Mvp5xT1zSkJu2BVjHpwJcmoofMLo7NgDAzunfN&#10;TdveNXPEIWFUmoij+8ul3FZ8Y7TKX40hnYXrJfeW64n1fClns91ANyKkyaqlDfiHLjzYwB+9Qu0h&#10;g/iO9i8obxVGiiavVPRNNMYqXTkwm3X7B5tvEyRdubA4lK4y0f+DVV+OBxR24Nm1PKoAnofEptjx&#10;uFSOKLC8ik5zoo7Td+GAi0fpgIX0yaAvb6YjTlXb81VbfcpCXYKKo+v2w/39bYFrftUlpPxJRy+K&#10;0UtnQ2ENHRw/U76k/kwp4RAfrXMch84FMffy7v0tz1YB749xkNn0iRlRGKUAN/JiqowVkaKzQ6ku&#10;xXSmnUNxBN4NXqkhzk/crRQOKPMFU6jP0uxvpaWdPdB0Ka5XS5oLBVrX1Vu6L8JdpCrWSxzOVcGm&#10;eDzWKsWygmVvXvtsv/5Rtj8AAAD//wMAUEsDBBQABgAIAAAAIQCzcwxD3AAAAAkBAAAPAAAAZHJz&#10;L2Rvd25yZXYueG1sTI9NT8MwDIbvSPyHyEhcEEvWoRaVphPj44q0wQ7cvMY0FU1SNVlX/j1GHOBo&#10;v68eP67Ws+vFRGPsgtewXCgQ5JtgOt9qeHt9vr4FERN6g33wpOGLIqzr87MKSxNOfkvTLrWCIT6W&#10;qMGmNJRSxsaSw7gIA3nOPsLoMPE4ttKMeGK462WmVC4ddp4vWBzowVLzuTs6DaunCQv7/jLnw+bm&#10;8WqT7TMs9lpfXsz3dyASzemvDD/6rA41Ox3C0Zsoeg25WuZc5WBVgODC7+LAdJWBrCv5/4P6GwAA&#10;//8DAFBLAQItABQABgAIAAAAIQC2gziS/gAAAOEBAAATAAAAAAAAAAAAAAAAAAAAAABbQ29udGVu&#10;dF9UeXBlc10ueG1sUEsBAi0AFAAGAAgAAAAhADj9If/WAAAAlAEAAAsAAAAAAAAAAAAAAAAALwEA&#10;AF9yZWxzLy5yZWxzUEsBAi0AFAAGAAgAAAAhAIqS00LAAQAAcAMAAA4AAAAAAAAAAAAAAAAALgIA&#10;AGRycy9lMm9Eb2MueG1sUEsBAi0AFAAGAAgAAAAhALNzDEPcAAAACQEAAA8AAAAAAAAAAAAAAAAA&#10;GgQAAGRycy9kb3ducmV2LnhtbFBLBQYAAAAABAAEAPMAAAAjBQAAAAA=&#10;" strokecolor="windowText" strokeweight=".5pt"/>
            </w:pict>
          </mc:Fallback>
        </mc:AlternateContent>
      </w:r>
      <w:r>
        <w:rPr>
          <w:noProof/>
          <w:lang w:val="es-ES" w:eastAsia="es-ES"/>
        </w:rPr>
        <mc:AlternateContent>
          <mc:Choice Requires="wps">
            <w:drawing>
              <wp:anchor distT="0" distB="0" distL="114300" distR="114300" simplePos="0" relativeHeight="251708416" behindDoc="0" locked="0" layoutInCell="1" allowOverlap="1" wp14:anchorId="5F9F7375" wp14:editId="031D34BC">
                <wp:simplePos x="0" y="0"/>
                <wp:positionH relativeFrom="column">
                  <wp:posOffset>5772785</wp:posOffset>
                </wp:positionH>
                <wp:positionV relativeFrom="paragraph">
                  <wp:posOffset>86995</wp:posOffset>
                </wp:positionV>
                <wp:extent cx="0" cy="104775"/>
                <wp:effectExtent l="0" t="0" r="19050" b="9525"/>
                <wp:wrapNone/>
                <wp:docPr id="106" name="106 Conector recto"/>
                <wp:cNvGraphicFramePr/>
                <a:graphic xmlns:a="http://schemas.openxmlformats.org/drawingml/2006/main">
                  <a:graphicData uri="http://schemas.microsoft.com/office/word/2010/wordprocessingShape">
                    <wps:wsp>
                      <wps:cNvCnPr/>
                      <wps:spPr>
                        <a:xfrm>
                          <a:off x="0" y="0"/>
                          <a:ext cx="0" cy="1047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66FC5AA" id="106 Conector recto"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4.55pt,6.85pt" to="454.5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svcwAEAAHADAAAOAAAAZHJzL2Uyb0RvYy54bWysU01v2zAMvQ/YfxB0b+y0azoYcXpI0F2G&#10;LcDaH8DKsi1AXyC1OPn3o2Qv67bbMB9kkiKf+R7p7ePZWXHSSCb4Vq5XtRTaq9AZP7Ty5fnp5qMU&#10;lMB3YIPXrbxoko+79++2U2z0bRiD7TQKBvHUTLGVY0qxqSpSo3ZAqxC158s+oIPELg5VhzAxurPV&#10;bV1vqilgFzEoTcTRw3wpdwW/77VKX/uedBK2ldxbKieW8zWf1W4LzYAQR6OWNuAfunBgPH/0CnWA&#10;BOI7mr+gnFEYKPRppYKrQt8bpQsHZrOu/2DzbYSoCxcWh+JVJvp/sOrL6YjCdDy7eiOFB8dDYlPs&#10;eVwqBRSYX1mnKVLD6Xt/xMWjeMRM+tyjy2+mI85F28tVW31OQs1BxdF1/eHh4T7DVb/qIlL6pIMT&#10;2WilNT6zhgZOnynNqT9TctiHJ2Mtx6GxXkyt3Nzd82wV8P70FhKbLjIj8oMUYAdeTJWwIFKwpsvV&#10;uZgutLcoTsC7wSvVhemZu5XCAiW+YArlWZr9rTS3cwAa5+JytaRZn6F1Wb2l+yzcLFW2XkN3KQpW&#10;2eOxFimWFcx789Zn++2PsvsBAAD//wMAUEsDBBQABgAIAAAAIQC98yjj3QAAAAkBAAAPAAAAZHJz&#10;L2Rvd25yZXYueG1sTI9NT8MwDIbvSPyHyEhcEEvWoZWVphPj4zqJwQ7cvCY0FY1TNVlX/j1GHOBo&#10;v68ePy7Xk+/EaIfYBtIwnykQlupgWmo0vL0+X9+CiAnJYBfIaviyEdbV+VmJhQknerHjLjWCIRQL&#10;1OBS6gspY+2sxzgLvSXOPsLgMfE4NNIMeGK472Sm1FJ6bIkvOOztg7P15+7oNSyeRszd+3Za9pub&#10;x6tNts8w32t9eTHd34FIdkp/ZfjRZ3Wo2OkQjmSi6DSs1GrOVQ4WOQgu/C4OTFcZyKqU/z+ovgEA&#10;AP//AwBQSwECLQAUAAYACAAAACEAtoM4kv4AAADhAQAAEwAAAAAAAAAAAAAAAAAAAAAAW0NvbnRl&#10;bnRfVHlwZXNdLnhtbFBLAQItABQABgAIAAAAIQA4/SH/1gAAAJQBAAALAAAAAAAAAAAAAAAAAC8B&#10;AABfcmVscy8ucmVsc1BLAQItABQABgAIAAAAIQDAjsvcwAEAAHADAAAOAAAAAAAAAAAAAAAAAC4C&#10;AABkcnMvZTJvRG9jLnhtbFBLAQItABQABgAIAAAAIQC98yjj3QAAAAkBAAAPAAAAAAAAAAAAAAAA&#10;ABoEAABkcnMvZG93bnJldi54bWxQSwUGAAAAAAQABADzAAAAJAUAAAAA&#10;" strokecolor="windowText" strokeweight=".5pt"/>
            </w:pict>
          </mc:Fallback>
        </mc:AlternateContent>
      </w:r>
      <w:r>
        <w:rPr>
          <w:noProof/>
          <w:lang w:val="es-ES" w:eastAsia="es-ES"/>
        </w:rPr>
        <mc:AlternateContent>
          <mc:Choice Requires="wps">
            <w:drawing>
              <wp:anchor distT="0" distB="0" distL="114300" distR="114300" simplePos="0" relativeHeight="251644928" behindDoc="0" locked="0" layoutInCell="1" allowOverlap="1" wp14:anchorId="127CD2FC" wp14:editId="59B6DA59">
                <wp:simplePos x="0" y="0"/>
                <wp:positionH relativeFrom="column">
                  <wp:posOffset>2829560</wp:posOffset>
                </wp:positionH>
                <wp:positionV relativeFrom="paragraph">
                  <wp:posOffset>86995</wp:posOffset>
                </wp:positionV>
                <wp:extent cx="2943225" cy="0"/>
                <wp:effectExtent l="0" t="0" r="9525" b="19050"/>
                <wp:wrapNone/>
                <wp:docPr id="52" name="52 Conector recto"/>
                <wp:cNvGraphicFramePr/>
                <a:graphic xmlns:a="http://schemas.openxmlformats.org/drawingml/2006/main">
                  <a:graphicData uri="http://schemas.microsoft.com/office/word/2010/wordprocessingShape">
                    <wps:wsp>
                      <wps:cNvCnPr/>
                      <wps:spPr>
                        <a:xfrm>
                          <a:off x="0" y="0"/>
                          <a:ext cx="294322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423B8D1" id="52 Conector recto"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8pt,6.85pt" to="454.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JvLwwEAAG8DAAAOAAAAZHJzL2Uyb0RvYy54bWysU01v2zAMvQ/ofxB0X5y6S7EZcXpI0F2G&#10;LcC6H8DKki1AXyDVOPn3o5Q067bbMB8kUhSf+B7p9cPRO3HQSDaGXt4ullLooOJgw9jLH0+P7z9K&#10;QRnCAC4G3cuTJvmwuXm3nlOn2zhFN2gUDBKom1Mvp5xT1zSkJu2BFjHpwEET0UNmF8dmQJgZ3bum&#10;XS7vmznikDAqTcSnu3NQbiq+MVrlb8aQzsL1kmvLdcW6Ppe12ayhGxHSZNWlDPiHKjzYwI9eoXaQ&#10;Qbyg/QvKW4WRoskLFX0TjbFKVw7M5nb5B5vvEyRdubA4lK4y0f+DVV8PexR26OWqlSKA5x6tWrHl&#10;ZqkcUWDZikpzoo4vb8MeLx6lPRbKR4O+7ExGHKuyp6uy+piF4sP204e7tl1JoV5jza/EhJQ/6+hF&#10;MXrpbCikoYPDF8r8GF99vVKOQ3y0ztXGuSDmXt7frbi1Cnh8jIPMpk9MiMIoBbiR51JlrIgUnR1K&#10;dsGhE20digPwaPBEDXF+4nKlcECZA8yhfoU8V/BbailnBzSdk2vocs2FAq3r5F2qL8qdtSrWcxxO&#10;VcKmeNzVin6ZwDI2b3223/4nm58AAAD//wMAUEsDBBQABgAIAAAAIQDdfqtx3gAAAAkBAAAPAAAA&#10;ZHJzL2Rvd25yZXYueG1sTI/BTsMwDIbvSLxDZCQuaEvXlZaVphMDdkViYwduXmuaiiapmqwrb48R&#10;Bzja/6ffn4v1ZDox0uBbZxUs5hEIspWrW9soeNtvZ3cgfEBbY+csKfgiD+vy8qLAvHZn+0rjLjSC&#10;S6zPUYEOoc+l9JUmg37uerKcfbjBYOBxaGQ94JnLTSfjKEqlwdbyBY09PWqqPncno2D5PGKm31+m&#10;tN8kTzeb+BBjdlDq+mp6uAcRaAp/MPzoszqU7HR0J1t70SlIktuUUQ6WGQgGVtFqAeL4u5BlIf9/&#10;UH4DAAD//wMAUEsBAi0AFAAGAAgAAAAhALaDOJL+AAAA4QEAABMAAAAAAAAAAAAAAAAAAAAAAFtD&#10;b250ZW50X1R5cGVzXS54bWxQSwECLQAUAAYACAAAACEAOP0h/9YAAACUAQAACwAAAAAAAAAAAAAA&#10;AAAvAQAAX3JlbHMvLnJlbHNQSwECLQAUAAYACAAAACEAOCiby8MBAABvAwAADgAAAAAAAAAAAAAA&#10;AAAuAgAAZHJzL2Uyb0RvYy54bWxQSwECLQAUAAYACAAAACEA3X6rcd4AAAAJAQAADwAAAAAAAAAA&#10;AAAAAAAdBAAAZHJzL2Rvd25yZXYueG1sUEsFBgAAAAAEAAQA8wAAACgFAAAAAA==&#10;" strokecolor="windowText" strokeweight=".5pt"/>
            </w:pict>
          </mc:Fallback>
        </mc:AlternateContent>
      </w:r>
      <w:r>
        <w:rPr>
          <w:noProof/>
          <w:lang w:val="es-ES" w:eastAsia="es-ES"/>
        </w:rPr>
        <mc:AlternateContent>
          <mc:Choice Requires="wps">
            <w:drawing>
              <wp:anchor distT="0" distB="0" distL="114300" distR="114300" simplePos="0" relativeHeight="251589632" behindDoc="0" locked="0" layoutInCell="1" allowOverlap="1" wp14:anchorId="56E38024" wp14:editId="70B7CFEC">
                <wp:simplePos x="0" y="0"/>
                <wp:positionH relativeFrom="column">
                  <wp:posOffset>2356739</wp:posOffset>
                </wp:positionH>
                <wp:positionV relativeFrom="paragraph">
                  <wp:posOffset>192151</wp:posOffset>
                </wp:positionV>
                <wp:extent cx="963168" cy="396240"/>
                <wp:effectExtent l="0" t="0" r="27940" b="22860"/>
                <wp:wrapNone/>
                <wp:docPr id="16" name="16 Proceso alternativo"/>
                <wp:cNvGraphicFramePr/>
                <a:graphic xmlns:a="http://schemas.openxmlformats.org/drawingml/2006/main">
                  <a:graphicData uri="http://schemas.microsoft.com/office/word/2010/wordprocessingShape">
                    <wps:wsp>
                      <wps:cNvSpPr/>
                      <wps:spPr>
                        <a:xfrm>
                          <a:off x="0" y="0"/>
                          <a:ext cx="963168" cy="396240"/>
                        </a:xfrm>
                        <a:prstGeom prst="flowChartAlternateProcess">
                          <a:avLst/>
                        </a:prstGeom>
                        <a:noFill/>
                        <a:ln w="6350" cap="flat" cmpd="sng" algn="ctr">
                          <a:solidFill>
                            <a:sysClr val="windowText" lastClr="000000"/>
                          </a:solidFill>
                          <a:prstDash val="solid"/>
                        </a:ln>
                        <a:effectLst/>
                      </wps:spPr>
                      <wps:txbx>
                        <w:txbxContent>
                          <w:p w:rsidR="00E350E0" w:rsidRDefault="00E350E0" w:rsidP="0028205D">
                            <w:pPr>
                              <w:spacing w:after="0"/>
                              <w:ind w:left="-284" w:right="-234" w:firstLine="0"/>
                              <w:jc w:val="center"/>
                              <w:rPr>
                                <w:rFonts w:ascii="Arial" w:hAnsi="Arial" w:cs="Arial"/>
                                <w:w w:val="88"/>
                                <w:sz w:val="16"/>
                                <w:szCs w:val="16"/>
                              </w:rPr>
                            </w:pPr>
                            <w:r>
                              <w:rPr>
                                <w:rFonts w:ascii="Arial" w:hAnsi="Arial"/>
                                <w:sz w:val="16"/>
                                <w:szCs w:val="16"/>
                              </w:rPr>
                              <w:t>DEPARTAMENTUAK</w:t>
                            </w:r>
                          </w:p>
                          <w:p w:rsidR="00E350E0" w:rsidRPr="00C33468" w:rsidRDefault="00E350E0" w:rsidP="0028205D">
                            <w:pPr>
                              <w:spacing w:after="0"/>
                              <w:ind w:left="-284" w:right="-184" w:firstLine="0"/>
                              <w:jc w:val="center"/>
                              <w:rPr>
                                <w:rFonts w:ascii="Arial" w:hAnsi="Arial" w:cs="Arial"/>
                                <w:w w:val="88"/>
                                <w:sz w:val="16"/>
                                <w:szCs w:val="16"/>
                              </w:rPr>
                            </w:pPr>
                            <w:r>
                              <w:rPr>
                                <w:rFonts w:ascii="Arial" w:hAnsi="Arial"/>
                                <w:sz w:val="16"/>
                                <w:szCs w:val="16"/>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6 Proceso alternativo" o:spid="_x0000_s1031" type="#_x0000_t176" style="position:absolute;left:0;text-align:left;margin-left:185.55pt;margin-top:15.15pt;width:75.85pt;height:31.2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6n9ggIAAPYEAAAOAAAAZHJzL2Uyb0RvYy54bWysVE1v2zAMvQ/YfxB0X52krbcGdYogRYcB&#10;RRsgHXpmZDk2IEuapMTOfv2eZKftup2G5aCQ4ofIx0df3/StYgfpfGN0wadnE86kFqZs9K7g35/u&#10;Pn3hzAfSJSmjZcGP0vObxccP152dy5mpjSqlY0ii/byzBa9DsPMs86KWLfkzY6WGsTKupQDV7bLS&#10;UYfsrcpmk0medcaV1hkhvcft7WDki5S/qqQIj1XlZWCq4KgtpNOlcxvPbHFN850jWzdiLIP+oYqW&#10;Go1HX1LdUiC2d80fqdpGOONNFc6EaTNTVY2QqQd0M52862ZTk5WpF4Dj7QtM/v+lFQ+HtWNNidnl&#10;nGlqMaNpztYJUcNIBek0heZgIlSd9XNEbOzajZqHGPvuK9fGf3TE+gTv8QVe2QcmcHmVn09z8EHA&#10;dH6Vzy4S/NlrsHU+fJWmZVEoeKVMt6rJheVYhRzK8glpOtz7gCoQf4qLBWhz1yiVxqo06wqen19i&#10;8IJArkpRgNhatOv1jqO9HVgrgksZvVFNGaNjHn/0K+XYgUAc8K003RP64EyRDzCgufSLqKCC30Jj&#10;Obfk6yE4mUY3pWNqmXg5Vh8hHUCMUui3fZrG5QnurSmPmJAzA3W9FXcN8t+jjDU5cBXNYf/CI44I&#10;WMHNKHFWG/fzb/fRHxSClbMO3AcaP/bkJLr7pkGuq+kFZsNCUi4uP8+guLeW7VuL3rcrA5Sm2HQr&#10;khj9gzqJlTPtM9Z0GV+FibTA2wPuo7IKw05i0YVcLpMbFsRSuNcbK2LyiFxE9ql/JmdHigTM5MGc&#10;9oTm70gx+A60WO6DqZrEmIj0gCuGFxUsVxrj+CGI2/tWT16vn6vFLwAAAP//AwBQSwMEFAAGAAgA&#10;AAAhAN/SMtLeAAAACQEAAA8AAABkcnMvZG93bnJldi54bWxMj8tOwzAQRfdI/IM1ldhR5yHaEOJU&#10;CIkFEkj08QGuPU2ixuModpv07xlWsJvRHN05t9rMrhdXHEPnSUG6TEAgGW87ahQc9u+PBYgQNVnd&#10;e0IFNwywqe/vKl1aP9EWr7vYCA6hUGoFbYxDKWUwLTodln5A4tvJj05HXsdG2lFPHO56mSXJSjrd&#10;EX9o9YBvLZrz7uIU0Cr/vqXN6YBu2H8Y92Wmz6JQ6mExv76AiDjHPxh+9VkdanY6+gvZIHoF+TpN&#10;GeUhyUEw8JRl3OWo4Dlbg6wr+b9B/QMAAP//AwBQSwECLQAUAAYACAAAACEAtoM4kv4AAADhAQAA&#10;EwAAAAAAAAAAAAAAAAAAAAAAW0NvbnRlbnRfVHlwZXNdLnhtbFBLAQItABQABgAIAAAAIQA4/SH/&#10;1gAAAJQBAAALAAAAAAAAAAAAAAAAAC8BAABfcmVscy8ucmVsc1BLAQItABQABgAIAAAAIQDOm6n9&#10;ggIAAPYEAAAOAAAAAAAAAAAAAAAAAC4CAABkcnMvZTJvRG9jLnhtbFBLAQItABQABgAIAAAAIQDf&#10;0jLS3gAAAAkBAAAPAAAAAAAAAAAAAAAAANwEAABkcnMvZG93bnJldi54bWxQSwUGAAAAAAQABADz&#10;AAAA5wUAAAAA&#10;" filled="f" strokecolor="windowText" strokeweight=".5pt">
                <v:textbox>
                  <w:txbxContent>
                    <w:p w:rsidR="00E350E0" w:rsidRDefault="00E350E0" w:rsidP="0028205D">
                      <w:pPr>
                        <w:spacing w:after="0"/>
                        <w:ind w:left="-284" w:right="-234" w:firstLine="0"/>
                        <w:jc w:val="center"/>
                        <w:rPr>
                          <w:rFonts w:ascii="Arial" w:hAnsi="Arial" w:cs="Arial"/>
                          <w:w w:val="88"/>
                          <w:sz w:val="16"/>
                          <w:szCs w:val="16"/>
                        </w:rPr>
                      </w:pPr>
                      <w:r>
                        <w:rPr>
                          <w:rFonts w:ascii="Arial" w:hAnsi="Arial"/>
                          <w:sz w:val="16"/>
                          <w:szCs w:val="16"/>
                        </w:rPr>
                        <w:t>DEPARTAMENTUAK</w:t>
                      </w:r>
                    </w:p>
                    <w:p w:rsidR="00E350E0" w:rsidRPr="00C33468" w:rsidRDefault="00E350E0" w:rsidP="0028205D">
                      <w:pPr>
                        <w:spacing w:after="0"/>
                        <w:ind w:left="-284" w:right="-184" w:firstLine="0"/>
                        <w:jc w:val="center"/>
                        <w:rPr>
                          <w:rFonts w:ascii="Arial" w:hAnsi="Arial" w:cs="Arial"/>
                          <w:w w:val="88"/>
                          <w:sz w:val="16"/>
                          <w:szCs w:val="16"/>
                        </w:rPr>
                      </w:pPr>
                      <w:r>
                        <w:rPr>
                          <w:rFonts w:ascii="Arial" w:hAnsi="Arial"/>
                          <w:sz w:val="16"/>
                          <w:szCs w:val="16"/>
                        </w:rPr>
                        <w:t>(9)</w:t>
                      </w:r>
                    </w:p>
                  </w:txbxContent>
                </v:textbox>
              </v:shape>
            </w:pict>
          </mc:Fallback>
        </mc:AlternateContent>
      </w:r>
      <w:r>
        <w:rPr>
          <w:noProof/>
          <w:lang w:val="es-ES" w:eastAsia="es-ES"/>
        </w:rPr>
        <mc:AlternateContent>
          <mc:Choice Requires="wps">
            <w:drawing>
              <wp:anchor distT="0" distB="0" distL="114300" distR="114300" simplePos="0" relativeHeight="251581440" behindDoc="0" locked="0" layoutInCell="1" allowOverlap="1" wp14:anchorId="56B091AF" wp14:editId="4ED1D7A4">
                <wp:simplePos x="0" y="0"/>
                <wp:positionH relativeFrom="column">
                  <wp:posOffset>3386963</wp:posOffset>
                </wp:positionH>
                <wp:positionV relativeFrom="paragraph">
                  <wp:posOffset>192151</wp:posOffset>
                </wp:positionV>
                <wp:extent cx="865632" cy="396240"/>
                <wp:effectExtent l="0" t="0" r="10795" b="22860"/>
                <wp:wrapNone/>
                <wp:docPr id="12" name="12 Proceso alternativo"/>
                <wp:cNvGraphicFramePr/>
                <a:graphic xmlns:a="http://schemas.openxmlformats.org/drawingml/2006/main">
                  <a:graphicData uri="http://schemas.microsoft.com/office/word/2010/wordprocessingShape">
                    <wps:wsp>
                      <wps:cNvSpPr/>
                      <wps:spPr>
                        <a:xfrm>
                          <a:off x="0" y="0"/>
                          <a:ext cx="865632" cy="396240"/>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68" w:right="-237" w:firstLine="0"/>
                              <w:jc w:val="center"/>
                              <w:rPr>
                                <w:rFonts w:ascii="Arial" w:hAnsi="Arial" w:cs="Arial"/>
                                <w:w w:val="88"/>
                                <w:sz w:val="16"/>
                                <w:szCs w:val="16"/>
                              </w:rPr>
                            </w:pPr>
                            <w:r>
                              <w:rPr>
                                <w:rFonts w:ascii="Arial" w:hAnsi="Arial"/>
                                <w:sz w:val="16"/>
                                <w:szCs w:val="16"/>
                              </w:rPr>
                              <w:t>ERAKUNDE AUTONOMOAK (8)</w:t>
                            </w:r>
                          </w:p>
                          <w:p w:rsidR="00E350E0" w:rsidRPr="00EB080E" w:rsidRDefault="00E350E0" w:rsidP="0028205D">
                            <w:pPr>
                              <w:spacing w:after="0"/>
                              <w:ind w:left="-168" w:right="-237" w:firstLine="0"/>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2 Proceso alternativo" o:spid="_x0000_s1032" type="#_x0000_t176" style="position:absolute;left:0;text-align:left;margin-left:266.7pt;margin-top:15.15pt;width:68.15pt;height:31.2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0IggIAAPYEAAAOAAAAZHJzL2Uyb0RvYy54bWysVE1v2zAMvQ/YfxB0X52kbdYGdYogQYcB&#10;RRugHXpWZDk2IIuapMTOfv2eZCf92E7DclBI8UPk46NvbrtGs71yviaT8/HZiDNlJBW12eb8x/Pd&#10;lyvOfBCmEJqMyvlBeX47//zpprUzNaGKdKEcQxLjZ63NeRWCnWWZl5VqhD8jqwyMJblGBKhumxVO&#10;tMje6GwyGk2zllxhHUnlPW5XvZHPU/6yVDI8lqVXgemco7aQTpfOTTyz+Y2YbZ2wVS2HMsQ/VNGI&#10;2uDRU6qVCILtXP1HqqaWjjyV4UxSk1FZ1lKlHtDNePShm6dKWJV6ATjenmDy/y+tfNivHasLzG7C&#10;mRENZjSesHVClJjQQTkjQr2nCFVr/QwRT3btBs1DjH13pWviPzpiXYL3cIJXdYFJXF5NL6fneEXC&#10;dH49nVwk+LPXYOt8+KaoYVHIeampXVbChcVQherL8glpsb/3AVUg/hgXCzB0V2udxqoNa3M+Pb/E&#10;4KUAuUotAsTGol1vthztbcFaGVzK6EnXRYyOefzBL7VjewHigG8Ftc/ogzMtfIABzaVfRAUVvAuN&#10;5ayEr/rgZBrctImpVeLlUH2EtAcxSqHbdGka0yPcGyoOmJCjnrreyrsa+e9Rxlo4cBXNYf/CI44I&#10;WM5pkDiryP362330B4Vg5awF94HGz51wCt19NyDX9fgCs2EhKReXXydQ3FvL5q3F7JolAaUxNt3K&#10;JEb/oI9i6ah5wZou4qswCSPxdo/7oCxDv5NYdKkWi+SGBbEi3JsnK2PyiFxE9rl7Ec4OFAmYyQMd&#10;90TMPpCi9+1psdgFKuvEmIh0jyuGFxUsVxrj8CGI2/tWT16vn6v5bwAAAP//AwBQSwMEFAAGAAgA&#10;AAAhAPQwPkjfAAAACQEAAA8AAABkcnMvZG93bnJldi54bWxMj0FOwzAQRfdI3MEaJHbUaQ1pmmZS&#10;ISQWSCBB2wO48TSJGo+j2G3S22NWdDn6T/+/KTaT7cSFBt86RpjPEhDElTMt1wj73ftTBsIHzUZ3&#10;jgnhSh425f1doXPjRv6hyzbUIpawzzVCE0KfS+mrhqz2M9cTx+zoBqtDPIdamkGPsdx2cpEkqbS6&#10;5bjQ6J7eGqpO27NF4FR9X+f1cU+2331U9qsaP7MM8fFhel2DCDSFfxj+9KM6lNHp4M5svOgQXpR6&#10;jiiCShSICKTpagnigLBaLEGWhbz9oPwFAAD//wMAUEsBAi0AFAAGAAgAAAAhALaDOJL+AAAA4QEA&#10;ABMAAAAAAAAAAAAAAAAAAAAAAFtDb250ZW50X1R5cGVzXS54bWxQSwECLQAUAAYACAAAACEAOP0h&#10;/9YAAACUAQAACwAAAAAAAAAAAAAAAAAvAQAAX3JlbHMvLnJlbHNQSwECLQAUAAYACAAAACEA6lP9&#10;CIICAAD2BAAADgAAAAAAAAAAAAAAAAAuAgAAZHJzL2Uyb0RvYy54bWxQSwECLQAUAAYACAAAACEA&#10;9DA+SN8AAAAJAQAADwAAAAAAAAAAAAAAAADcBAAAZHJzL2Rvd25yZXYueG1sUEsFBgAAAAAEAAQA&#10;8wAAAOgFAAAAAA==&#10;" filled="f" strokecolor="windowText" strokeweight=".5pt">
                <v:textbox>
                  <w:txbxContent>
                    <w:p w:rsidR="00E350E0" w:rsidRPr="00C33468" w:rsidRDefault="00E350E0" w:rsidP="0028205D">
                      <w:pPr>
                        <w:spacing w:after="0"/>
                        <w:ind w:left="-168" w:right="-237" w:firstLine="0"/>
                        <w:jc w:val="center"/>
                        <w:rPr>
                          <w:rFonts w:ascii="Arial" w:hAnsi="Arial" w:cs="Arial"/>
                          <w:w w:val="88"/>
                          <w:sz w:val="16"/>
                          <w:szCs w:val="16"/>
                        </w:rPr>
                      </w:pPr>
                      <w:r>
                        <w:rPr>
                          <w:rFonts w:ascii="Arial" w:hAnsi="Arial"/>
                          <w:sz w:val="16"/>
                          <w:szCs w:val="16"/>
                        </w:rPr>
                        <w:t>ERAKUNDE AUTONOMOAK (8)</w:t>
                      </w:r>
                    </w:p>
                    <w:p w:rsidR="00E350E0" w:rsidRPr="00EB080E" w:rsidRDefault="00E350E0" w:rsidP="0028205D">
                      <w:pPr>
                        <w:spacing w:after="0"/>
                        <w:ind w:left="-168" w:right="-237" w:firstLine="0"/>
                        <w:jc w:val="center"/>
                        <w:rPr>
                          <w:rFonts w:ascii="Arial" w:hAnsi="Arial" w:cs="Arial"/>
                          <w:sz w:val="18"/>
                          <w:szCs w:val="18"/>
                        </w:rPr>
                      </w:pPr>
                    </w:p>
                  </w:txbxContent>
                </v:textbox>
              </v:shape>
            </w:pict>
          </mc:Fallback>
        </mc:AlternateContent>
      </w:r>
      <w:r>
        <w:rPr>
          <w:noProof/>
          <w:lang w:val="es-ES" w:eastAsia="es-ES"/>
        </w:rPr>
        <mc:AlternateContent>
          <mc:Choice Requires="wps">
            <w:drawing>
              <wp:anchor distT="0" distB="0" distL="114300" distR="114300" simplePos="0" relativeHeight="251593728" behindDoc="0" locked="0" layoutInCell="1" allowOverlap="1" wp14:anchorId="634A8C16" wp14:editId="3DED1C35">
                <wp:simplePos x="0" y="0"/>
                <wp:positionH relativeFrom="column">
                  <wp:posOffset>5385435</wp:posOffset>
                </wp:positionH>
                <wp:positionV relativeFrom="paragraph">
                  <wp:posOffset>191770</wp:posOffset>
                </wp:positionV>
                <wp:extent cx="792480" cy="396240"/>
                <wp:effectExtent l="0" t="0" r="26670" b="22860"/>
                <wp:wrapNone/>
                <wp:docPr id="18" name="18 Proceso alternativo"/>
                <wp:cNvGraphicFramePr/>
                <a:graphic xmlns:a="http://schemas.openxmlformats.org/drawingml/2006/main">
                  <a:graphicData uri="http://schemas.microsoft.com/office/word/2010/wordprocessingShape">
                    <wps:wsp>
                      <wps:cNvSpPr/>
                      <wps:spPr>
                        <a:xfrm>
                          <a:off x="0" y="0"/>
                          <a:ext cx="792480" cy="396240"/>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42" w:right="-73" w:firstLine="0"/>
                              <w:jc w:val="center"/>
                              <w:rPr>
                                <w:rFonts w:ascii="Arial" w:hAnsi="Arial" w:cs="Arial"/>
                                <w:w w:val="92"/>
                                <w:sz w:val="16"/>
                                <w:szCs w:val="16"/>
                              </w:rPr>
                            </w:pPr>
                            <w:r>
                              <w:rPr>
                                <w:rFonts w:ascii="Arial" w:hAnsi="Arial"/>
                                <w:sz w:val="16"/>
                                <w:szCs w:val="16"/>
                              </w:rPr>
                              <w:t>FUNDAZIO PUBLIKOAK (5)</w:t>
                            </w:r>
                          </w:p>
                          <w:p w:rsidR="00E350E0" w:rsidRPr="00EB080E" w:rsidRDefault="00E350E0" w:rsidP="0028205D">
                            <w:pPr>
                              <w:spacing w:after="0"/>
                              <w:ind w:left="-142" w:right="-73" w:firstLine="0"/>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8 Proceso alternativo" o:spid="_x0000_s1033" type="#_x0000_t176" style="position:absolute;left:0;text-align:left;margin-left:424.05pt;margin-top:15.1pt;width:62.4pt;height:31.2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BGggQIAAPYEAAAOAAAAZHJzL2Uyb0RvYy54bWysVE1v2zAMvQ/YfxB0X52k6VcQpwhSdBhQ&#10;tAHaoWdGlmMDsqRJSuzs1+9Jdtqs22lYDgopfoh8fPT8tmsU20vna6NzPj4bcSa1MEWttzn//nL/&#10;5ZozH0gXpIyWOT9Iz28Xnz/NWzuTE1MZVUjHkET7WWtzXoVgZ1nmRSUb8mfGSg1jaVxDAarbZoWj&#10;FtkblU1Go8usNa6wzgjpPW7veiNfpPxlKUV4KksvA1M5R20hnS6dm3hmiznNto5sVYuhDPqHKhqq&#10;NR59S3VHgdjO1X+kamrhjDdlOBOmyUxZ1kKmHtDNePShm+eKrEy9ABxv32Dy/y+teNyvHasLzA6T&#10;0tRgRuNrtk6IGkYqSKcp1HsToWqtnyHi2a7doHmIse+udE38R0esS/Ae3uCVXWACl1c3k+k1hiBg&#10;Or+5nEwT/Nl7sHU+fJWmYVHIealMu6rIheVQhezL8glp2j/4gCoQf4yLBWhzXyuVxqo0a3N+eX4R&#10;3ySQq1QUIDYW7Xq95WhvC9aK4FJGb1RdxOiYxx/8Sjm2JxAHfCtM+4I+OFPkAwxoLv0iKqjgt9BY&#10;zh35qg9OpsFN6ZhaJl4O1UdIexCjFLpNl6ZxdYR7Y4oDJuRMT11vxX2N/A8oY00OXEVz2L/whCMC&#10;lnMzSJxVxv382330B4Vg5awF94HGjx05ie6+aZDrZjzFbFhIyvTiagLFnVo2pxa9a1YGKI2x6VYk&#10;MfoHdRRLZ5pXrOkyvgoTaYG3e9wHZRX6ncSiC7lcJjcsiKXwoJ+tiMkjchHZl+6VnB0oEjCTR3Pc&#10;E5p9IEXv29NiuQumrBNjItI9rhheVLBcaYzDhyBu76mevN4/V4tfAAAA//8DAFBLAwQUAAYACAAA&#10;ACEA3Cs7et8AAAAJAQAADwAAAGRycy9kb3ducmV2LnhtbEyPy07DMBBF90j8gzWV2FEnKQpuiFMh&#10;JBZIINHHB7jxNIkaj6PYbdK/Z1jBbkZzdOfccjO7XlxxDJ0nDekyAYFUe9tRo+Gwf39UIEI0ZE3v&#10;CTXcMMCmur8rTWH9RFu87mIjOIRCYTS0MQ6FlKFu0Zmw9AMS305+dCbyOjbSjmbicNfLLEly6UxH&#10;/KE1A761WJ93F6eB8tX3LW1OB3TD/qN2X/X0qZTWD4v59QVExDn+wfCrz+pQsdPRX8gG0WtQTypl&#10;VMMqyUAwsH7O1iCOPGQ5yKqU/xtUPwAAAP//AwBQSwECLQAUAAYACAAAACEAtoM4kv4AAADhAQAA&#10;EwAAAAAAAAAAAAAAAAAAAAAAW0NvbnRlbnRfVHlwZXNdLnhtbFBLAQItABQABgAIAAAAIQA4/SH/&#10;1gAAAJQBAAALAAAAAAAAAAAAAAAAAC8BAABfcmVscy8ucmVsc1BLAQItABQABgAIAAAAIQBoXBGg&#10;gQIAAPYEAAAOAAAAAAAAAAAAAAAAAC4CAABkcnMvZTJvRG9jLnhtbFBLAQItABQABgAIAAAAIQDc&#10;Kzt63wAAAAkBAAAPAAAAAAAAAAAAAAAAANsEAABkcnMvZG93bnJldi54bWxQSwUGAAAAAAQABADz&#10;AAAA5wUAAAAA&#10;" filled="f" strokecolor="windowText" strokeweight=".5pt">
                <v:textbox>
                  <w:txbxContent>
                    <w:p w:rsidR="00E350E0" w:rsidRPr="00C33468" w:rsidRDefault="00E350E0" w:rsidP="0028205D">
                      <w:pPr>
                        <w:spacing w:after="0"/>
                        <w:ind w:left="-142" w:right="-73" w:firstLine="0"/>
                        <w:jc w:val="center"/>
                        <w:rPr>
                          <w:rFonts w:ascii="Arial" w:hAnsi="Arial" w:cs="Arial"/>
                          <w:w w:val="92"/>
                          <w:sz w:val="16"/>
                          <w:szCs w:val="16"/>
                        </w:rPr>
                      </w:pPr>
                      <w:r>
                        <w:rPr>
                          <w:rFonts w:ascii="Arial" w:hAnsi="Arial"/>
                          <w:sz w:val="16"/>
                          <w:szCs w:val="16"/>
                        </w:rPr>
                        <w:t>FUNDAZIO PUBLIKOAK (5)</w:t>
                      </w:r>
                    </w:p>
                    <w:p w:rsidR="00E350E0" w:rsidRPr="00EB080E" w:rsidRDefault="00E350E0" w:rsidP="0028205D">
                      <w:pPr>
                        <w:spacing w:after="0"/>
                        <w:ind w:left="-142" w:right="-73" w:firstLine="0"/>
                        <w:jc w:val="center"/>
                        <w:rPr>
                          <w:rFonts w:ascii="Arial" w:hAnsi="Arial" w:cs="Arial"/>
                          <w:sz w:val="18"/>
                          <w:szCs w:val="18"/>
                        </w:rPr>
                      </w:pPr>
                    </w:p>
                  </w:txbxContent>
                </v:textbox>
              </v:shape>
            </w:pict>
          </mc:Fallback>
        </mc:AlternateContent>
      </w:r>
      <w:r>
        <w:rPr>
          <w:noProof/>
          <w:lang w:val="es-ES" w:eastAsia="es-ES"/>
        </w:rPr>
        <mc:AlternateContent>
          <mc:Choice Requires="wps">
            <w:drawing>
              <wp:anchor distT="0" distB="0" distL="114300" distR="114300" simplePos="0" relativeHeight="251591680" behindDoc="0" locked="0" layoutInCell="1" allowOverlap="1" wp14:anchorId="4C5FEC87" wp14:editId="1701D7A1">
                <wp:simplePos x="0" y="0"/>
                <wp:positionH relativeFrom="column">
                  <wp:posOffset>4392295</wp:posOffset>
                </wp:positionH>
                <wp:positionV relativeFrom="paragraph">
                  <wp:posOffset>191770</wp:posOffset>
                </wp:positionV>
                <wp:extent cx="792480" cy="396240"/>
                <wp:effectExtent l="0" t="0" r="26670" b="22860"/>
                <wp:wrapNone/>
                <wp:docPr id="17" name="17 Proceso alternativo"/>
                <wp:cNvGraphicFramePr/>
                <a:graphic xmlns:a="http://schemas.openxmlformats.org/drawingml/2006/main">
                  <a:graphicData uri="http://schemas.microsoft.com/office/word/2010/wordprocessingShape">
                    <wps:wsp>
                      <wps:cNvSpPr/>
                      <wps:spPr>
                        <a:xfrm>
                          <a:off x="0" y="0"/>
                          <a:ext cx="792480" cy="396240"/>
                        </a:xfrm>
                        <a:prstGeom prst="flowChartAlternateProcess">
                          <a:avLst/>
                        </a:prstGeom>
                        <a:noFill/>
                        <a:ln w="6350" cap="flat" cmpd="sng" algn="ctr">
                          <a:solidFill>
                            <a:sysClr val="windowText" lastClr="000000"/>
                          </a:solidFill>
                          <a:prstDash val="solid"/>
                        </a:ln>
                        <a:effectLst/>
                      </wps:spPr>
                      <wps:txbx>
                        <w:txbxContent>
                          <w:p w:rsidR="00E350E0" w:rsidRPr="00EB080E" w:rsidRDefault="00E350E0" w:rsidP="0028205D">
                            <w:pPr>
                              <w:spacing w:before="120" w:after="0"/>
                              <w:ind w:left="-142" w:right="-74" w:firstLine="0"/>
                              <w:jc w:val="center"/>
                              <w:rPr>
                                <w:rFonts w:ascii="Arial" w:hAnsi="Arial" w:cs="Arial"/>
                                <w:sz w:val="16"/>
                                <w:szCs w:val="16"/>
                              </w:rPr>
                            </w:pPr>
                            <w:r>
                              <w:rPr>
                                <w:rFonts w:ascii="Arial" w:hAnsi="Arial"/>
                                <w:sz w:val="16"/>
                                <w:szCs w:val="16"/>
                              </w:rPr>
                              <w:t>CPEN, SLU</w:t>
                            </w:r>
                          </w:p>
                          <w:p w:rsidR="00E350E0" w:rsidRPr="00EB080E" w:rsidRDefault="00E350E0" w:rsidP="0028205D">
                            <w:pPr>
                              <w:spacing w:after="0"/>
                              <w:ind w:left="-142" w:right="-73" w:firstLine="0"/>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7 Proceso alternativo" o:spid="_x0000_s1034" type="#_x0000_t176" style="position:absolute;left:0;text-align:left;margin-left:345.85pt;margin-top:15.1pt;width:62.4pt;height:31.2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fLjggIAAPYEAAAOAAAAZHJzL2Uyb0RvYy54bWysVE1v2zAMvQ/YfxB0X52kadMGdYogRYcB&#10;RRsgHXpWZDk2IIuapMTOfv2eZKftup2G5aCQ4ofIx0ff3HaNZgflfE0m5+OzEWfKSCpqs8v59+f7&#10;L1ec+SBMITQZlfOj8vx28fnTTWvnakIV6UI5hiTGz1ub8yoEO88yLyvVCH9GVhkYS3KNCFDdLiuc&#10;aJG90dlkNLrMWnKFdSSV97i96418kfKXpZLhqSy9CkznHLWFdLp0buOZLW7EfOeErWo5lCH+oYpG&#10;1AaPvqa6E0Gwvav/SNXU0pGnMpxJajIqy1qq1AO6GY8+dLOphFWpF4Dj7StM/v+llY+HtWN1gdnN&#10;ODOiwYzGM7ZOiBITOihnRKgPFKFqrZ8jYmPXbtA8xNh3V7om/qMj1iV4j6/wqi4wicvZ9WR6hSFI&#10;mM6vLyfTBH/2FmydD18VNSwKOS81tatKuLAcqlB9WT4hLQ4PPqAKxJ/iYgGG7mut01i1YW3OL88v&#10;4psC5Cq1CBAbi3a92XG0twNrZXApoyddFzE65vFHv9KOHQSIA74V1D6jD8608AEGNJd+ERVU8Fto&#10;LOdO+KoPTqbBTZuYWiVeDtVHSHsQoxS6bZemcXWCe0vFERNy1FPXW3lfI/8DylgLB66iOexfeMIR&#10;Acs5DRJnFbmff7uP/qAQrJy14D7Q+LEXTqG7bwbkuh5PMRsWkjK9mE2guPeW7XuL2TcrAkpjbLqV&#10;SYz+QZ/E0lHzgjVdxldhEkbi7R73QVmFfiex6FItl8kNC2JFeDAbK2PyiFxE9rl7Ec4OFAmYySOd&#10;9kTMP5Ci9+1psdwHKuvEmIh0jyuGFxUsVxrj8CGI2/teT15vn6vFLwAAAP//AwBQSwMEFAAGAAgA&#10;AAAhAGDw03PfAAAACQEAAA8AAABkcnMvZG93bnJldi54bWxMj8tqwzAQRfeF/oOYQHeNbIeqjutx&#10;KIUuCi00jw9Q5IltYo2MpcTO31ddtcvhHu49U25m24srjb5zjJAuExDExtUdNwiH/ftjDsIHzbXu&#10;HRPCjTxsqvu7Uhe1m3hL111oRCxhX2iENoShkNKblqz2SzcQx+zkRqtDPMdG1qOeYrntZZYkSlrd&#10;cVxo9UBvLZnz7mIRWK2+b2lzOpAd9h/GfpnpM88RHxbz6wuIQHP4g+FXP6pDFZ2O7sK1Fz2CWqfP&#10;EUVYJRmICOSpegJxRFhnCmRVyv8fVD8AAAD//wMAUEsBAi0AFAAGAAgAAAAhALaDOJL+AAAA4QEA&#10;ABMAAAAAAAAAAAAAAAAAAAAAAFtDb250ZW50X1R5cGVzXS54bWxQSwECLQAUAAYACAAAACEAOP0h&#10;/9YAAACUAQAACwAAAAAAAAAAAAAAAAAvAQAAX3JlbHMvLnJlbHNQSwECLQAUAAYACAAAACEASfXy&#10;44ICAAD2BAAADgAAAAAAAAAAAAAAAAAuAgAAZHJzL2Uyb0RvYy54bWxQSwECLQAUAAYACAAAACEA&#10;YPDTc98AAAAJAQAADwAAAAAAAAAAAAAAAADcBAAAZHJzL2Rvd25yZXYueG1sUEsFBgAAAAAEAAQA&#10;8wAAAOgFAAAAAA==&#10;" filled="f" strokecolor="windowText" strokeweight=".5pt">
                <v:textbox>
                  <w:txbxContent>
                    <w:p w:rsidR="00E350E0" w:rsidRPr="00EB080E" w:rsidRDefault="00E350E0" w:rsidP="0028205D">
                      <w:pPr>
                        <w:spacing w:before="120" w:after="0"/>
                        <w:ind w:left="-142" w:right="-74" w:firstLine="0"/>
                        <w:jc w:val="center"/>
                        <w:rPr>
                          <w:rFonts w:ascii="Arial" w:hAnsi="Arial" w:cs="Arial"/>
                          <w:sz w:val="16"/>
                          <w:szCs w:val="16"/>
                        </w:rPr>
                      </w:pPr>
                      <w:r>
                        <w:rPr>
                          <w:rFonts w:ascii="Arial" w:hAnsi="Arial"/>
                          <w:sz w:val="16"/>
                          <w:szCs w:val="16"/>
                        </w:rPr>
                        <w:t>CPEN, SLU</w:t>
                      </w:r>
                    </w:p>
                    <w:p w:rsidR="00E350E0" w:rsidRPr="00EB080E" w:rsidRDefault="00E350E0" w:rsidP="0028205D">
                      <w:pPr>
                        <w:spacing w:after="0"/>
                        <w:ind w:left="-142" w:right="-73" w:firstLine="0"/>
                        <w:jc w:val="center"/>
                        <w:rPr>
                          <w:rFonts w:ascii="Arial" w:hAnsi="Arial" w:cs="Arial"/>
                          <w:sz w:val="18"/>
                          <w:szCs w:val="18"/>
                        </w:rPr>
                      </w:pP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649024" behindDoc="0" locked="0" layoutInCell="1" allowOverlap="1" wp14:anchorId="3CB9F422" wp14:editId="44D7A27B">
                <wp:simplePos x="0" y="0"/>
                <wp:positionH relativeFrom="column">
                  <wp:posOffset>4248150</wp:posOffset>
                </wp:positionH>
                <wp:positionV relativeFrom="paragraph">
                  <wp:posOffset>257175</wp:posOffset>
                </wp:positionV>
                <wp:extent cx="4445" cy="5810250"/>
                <wp:effectExtent l="0" t="0" r="33655" b="19050"/>
                <wp:wrapNone/>
                <wp:docPr id="54" name="54 Conector recto"/>
                <wp:cNvGraphicFramePr/>
                <a:graphic xmlns:a="http://schemas.openxmlformats.org/drawingml/2006/main">
                  <a:graphicData uri="http://schemas.microsoft.com/office/word/2010/wordprocessingShape">
                    <wps:wsp>
                      <wps:cNvCnPr/>
                      <wps:spPr>
                        <a:xfrm flipH="1">
                          <a:off x="0" y="0"/>
                          <a:ext cx="4445" cy="58102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072E0AA" id="54 Conector recto" o:spid="_x0000_s1026" style="position:absolute;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20.25pt" to="334.85pt,4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x2DzwEAAHwDAAAOAAAAZHJzL2Uyb0RvYy54bWysU8tu2zAQvBfIPxC8x5JdKQgEyznYSHso&#10;WgNNPmBDkRIBvsBlLfvvu6RVI21vRXWgdrnkaGd2tH06W8NOMqL2rufrVc2ZdMIP2o09f315vn/k&#10;DBO4AYx3sucXifxpd/dhO4dObvzkzSAjIxCH3Rx6PqUUuqpCMUkLuPJBOioqHy0kSuNYDRFmQrem&#10;2tT1QzX7OITohUSk3cO1yHcFXykp0jelUCZmek69pbLGsr7ltdptoRsjhEmLpQ34hy4saEcfvUEd&#10;IAH7EfVfUFaL6NGrtBLeVl4pLWThQGzW9R9svk8QZOFC4mC4yYT/D1Z8PR0j00PP24YzB5Zm1DZs&#10;T8MSyUcW8yurNAfs6PDeHeOSYTjGTPmsomXK6PCZDFBEIFrsXDS+3DSW58QEbTZN03ImqNA+rutN&#10;W0ZQXVEyWoiYPklvWQ56brTLCkAHpy+Y6Mt09NeRvO38szamTNE4Nvf84SNBMgHkJWUgUWgDsUM3&#10;cgZmJJOKFAsieqOHfDvj4AX3JrITkE/IXoOfX6hjzgxgogLRKE9Wgjr47Wpu5wA4XS+X0nLMuAwt&#10;iw2X7rOMV+Fy9OaHS9GzyhmNuKAvdsweep9T/P6n2f0EAAD//wMAUEsDBBQABgAIAAAAIQCNfgGz&#10;3AAAAAoBAAAPAAAAZHJzL2Rvd25yZXYueG1sTI/BTsMwEETvSPyDtUjcqAOK0zbNpkJInBGlSByd&#10;eBtHie0odtvw9ywnOM7OaPZNtV/cKC40xz54hMdVBoJ8G0zvO4Tjx+vDBkRM2hs9Bk8I3xRhX9/e&#10;VLo04erf6XJIneASH0uNYFOaSilja8npuAoTefZOYXY6sZw7aWZ95XI3yqcsK6TTvecPVk/0Yqkd&#10;DmeHMJjoUr7+3HTTQCpf3kLzZXPE+7vleQci0ZL+wvCLz+hQM1MTzt5EMSIUxZa3JIQ8UyA4wIc1&#10;iAZhq5QCWVfy/4T6BwAA//8DAFBLAQItABQABgAIAAAAIQC2gziS/gAAAOEBAAATAAAAAAAAAAAA&#10;AAAAAAAAAABbQ29udGVudF9UeXBlc10ueG1sUEsBAi0AFAAGAAgAAAAhADj9If/WAAAAlAEAAAsA&#10;AAAAAAAAAAAAAAAALwEAAF9yZWxzLy5yZWxzUEsBAi0AFAAGAAgAAAAhAHVLHYPPAQAAfAMAAA4A&#10;AAAAAAAAAAAAAAAALgIAAGRycy9lMm9Eb2MueG1sUEsBAi0AFAAGAAgAAAAhAI1+AbPcAAAACgEA&#10;AA8AAAAAAAAAAAAAAAAAKQQAAGRycy9kb3ducmV2LnhtbFBLBQYAAAAABAAEAPMAAAAyBQAAAAA=&#10;" strokecolor="windowText" strokeweight=".5pt"/>
            </w:pict>
          </mc:Fallback>
        </mc:AlternateContent>
      </w:r>
      <w:r>
        <w:rPr>
          <w:noProof/>
          <w:lang w:val="es-ES" w:eastAsia="es-ES"/>
        </w:rPr>
        <mc:AlternateContent>
          <mc:Choice Requires="wps">
            <w:drawing>
              <wp:anchor distT="0" distB="0" distL="114300" distR="114300" simplePos="0" relativeHeight="251646976" behindDoc="0" locked="0" layoutInCell="1" allowOverlap="1" wp14:anchorId="1F811244" wp14:editId="35A67C6B">
                <wp:simplePos x="0" y="0"/>
                <wp:positionH relativeFrom="column">
                  <wp:posOffset>2352675</wp:posOffset>
                </wp:positionH>
                <wp:positionV relativeFrom="paragraph">
                  <wp:posOffset>227965</wp:posOffset>
                </wp:positionV>
                <wp:extent cx="3810" cy="5614035"/>
                <wp:effectExtent l="0" t="0" r="34290" b="24765"/>
                <wp:wrapNone/>
                <wp:docPr id="53" name="53 Conector recto"/>
                <wp:cNvGraphicFramePr/>
                <a:graphic xmlns:a="http://schemas.openxmlformats.org/drawingml/2006/main">
                  <a:graphicData uri="http://schemas.microsoft.com/office/word/2010/wordprocessingShape">
                    <wps:wsp>
                      <wps:cNvCnPr/>
                      <wps:spPr>
                        <a:xfrm flipH="1">
                          <a:off x="0" y="0"/>
                          <a:ext cx="3810" cy="561403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FBD641A" id="53 Conector recto" o:spid="_x0000_s1026" style="position:absolute;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25pt,17.95pt" to="185.55pt,4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A0hzQEAAHwDAAAOAAAAZHJzL2Uyb0RvYy54bWysU8tu2zAQvBfIPxC815KjyggEyznYSHoo&#10;WgNNPmBDkRIBvsBlLfvvu6RVI21vRXWg9sEd7c6Oto9na9hJRtTe9Xy9qjmTTvhBu7Hnry9PHx84&#10;wwRuAOOd7PlFIn/c3X3YzqGT937yZpCREYjDbg49n1IKXVWhmKQFXPkgHSWVjxYSuXGshggzoVtT&#10;3df1ppp9HEL0QiJS9HBN8l3BV0qK9E0plImZnlNvqZyxnG/5rHZb6MYIYdJiaQP+oQsL2tFHb1AH&#10;SMB+RP0XlNUievQqrYS3lVdKC1lmoGnW9R/TfJ8gyDILkYPhRhP+P1jx9XSMTA89bxvOHFjaUduw&#10;PS1LJB9ZzK/M0hywo8t7d4yLh+EY88hnFS1TRofPJIBCAo3FzoXjy41jeU5MULB5WNMeBCXazfpT&#10;3bQZvLqiZLQQMT1Lb1k2em60ywxAB6cvmK5Xf13JYeeftDEUh844Nvd807QZH0hLykAi0waaDt3I&#10;GZiRRCpSLIjojR5ydS7GC+5NZCcgnZC8Bj+/UMecGcBECRqjPEuzv5Xmdg6A07W4pJZrxmVoWWS4&#10;dJ9pvBKXrTc/XAqfVfZoxYWKRY5ZQ+99st//NLufAAAA//8DAFBLAwQUAAYACAAAACEAiJWo7t0A&#10;AAAKAQAADwAAAGRycy9kb3ducmV2LnhtbEyPwU7DMAyG70i8Q2Qkbiwta+nWNZ0QEmfEBhLHtPGa&#10;qo1TNdlW3h5zgpstf/r/z9V+caO44Bx6TwrSVQICqfWmp07Bx/H1YQMiRE1Gj55QwTcG2Ne3N5Uu&#10;jb/SO14OsRMcQqHUCmyMUyllaC06HVZ+QuLbyc9OR17nTppZXzncjfIxSZ6k0z1xg9UTvlhsh8PZ&#10;KRhMcDErPjfdNGCeLW+++bKZUvd3y/MORMQl/sHwq8/qULNT489kghgVrIskZ5SHfAuCgXWRpiAa&#10;BVsuBllX8v8L9Q8AAAD//wMAUEsBAi0AFAAGAAgAAAAhALaDOJL+AAAA4QEAABMAAAAAAAAAAAAA&#10;AAAAAAAAAFtDb250ZW50X1R5cGVzXS54bWxQSwECLQAUAAYACAAAACEAOP0h/9YAAACUAQAACwAA&#10;AAAAAAAAAAAAAAAvAQAAX3JlbHMvLnJlbHNQSwECLQAUAAYACAAAACEADAQNIc0BAAB8AwAADgAA&#10;AAAAAAAAAAAAAAAuAgAAZHJzL2Uyb0RvYy54bWxQSwECLQAUAAYACAAAACEAiJWo7t0AAAAKAQAA&#10;DwAAAAAAAAAAAAAAAAAnBAAAZHJzL2Rvd25yZXYueG1sUEsFBgAAAAAEAAQA8wAAADEFAAAAAA==&#10;" strokecolor="windowText" strokeweight=".5pt"/>
            </w:pict>
          </mc:Fallback>
        </mc:AlternateContent>
      </w:r>
      <w:r>
        <w:rPr>
          <w:noProof/>
          <w:lang w:val="es-ES" w:eastAsia="es-ES"/>
        </w:rPr>
        <mc:AlternateContent>
          <mc:Choice Requires="wps">
            <w:drawing>
              <wp:anchor distT="0" distB="0" distL="114300" distR="114300" simplePos="0" relativeHeight="251640832" behindDoc="0" locked="0" layoutInCell="1" allowOverlap="1" wp14:anchorId="4EFFD3CF" wp14:editId="476D9C38">
                <wp:simplePos x="0" y="0"/>
                <wp:positionH relativeFrom="column">
                  <wp:posOffset>899160</wp:posOffset>
                </wp:positionH>
                <wp:positionV relativeFrom="paragraph">
                  <wp:posOffset>118110</wp:posOffset>
                </wp:positionV>
                <wp:extent cx="725424" cy="396240"/>
                <wp:effectExtent l="0" t="0" r="17780" b="22860"/>
                <wp:wrapNone/>
                <wp:docPr id="50" name="50 Proceso alternativo"/>
                <wp:cNvGraphicFramePr/>
                <a:graphic xmlns:a="http://schemas.openxmlformats.org/drawingml/2006/main">
                  <a:graphicData uri="http://schemas.microsoft.com/office/word/2010/wordprocessingShape">
                    <wps:wsp>
                      <wps:cNvSpPr/>
                      <wps:spPr>
                        <a:xfrm>
                          <a:off x="0" y="0"/>
                          <a:ext cx="725424" cy="396240"/>
                        </a:xfrm>
                        <a:prstGeom prst="flowChartAlternateProcess">
                          <a:avLst/>
                        </a:prstGeom>
                        <a:noFill/>
                        <a:ln w="6350" cap="flat" cmpd="sng" algn="ctr">
                          <a:solidFill>
                            <a:sysClr val="windowText" lastClr="000000"/>
                          </a:solidFill>
                          <a:prstDash val="solid"/>
                        </a:ln>
                        <a:effectLst/>
                      </wps:spPr>
                      <wps:txbx>
                        <w:txbxContent>
                          <w:p w:rsidR="00E350E0" w:rsidRPr="00EB080E" w:rsidRDefault="00E350E0" w:rsidP="0028205D">
                            <w:pPr>
                              <w:spacing w:after="0"/>
                              <w:ind w:left="-142" w:right="-73" w:firstLine="0"/>
                              <w:jc w:val="center"/>
                              <w:rPr>
                                <w:rFonts w:ascii="Arial" w:hAnsi="Arial" w:cs="Arial"/>
                                <w:sz w:val="18"/>
                                <w:szCs w:val="18"/>
                              </w:rPr>
                            </w:pPr>
                            <w:r>
                              <w:rPr>
                                <w:rFonts w:ascii="Arial" w:hAnsi="Arial"/>
                                <w:sz w:val="18"/>
                                <w:szCs w:val="18"/>
                              </w:rPr>
                              <w:t>Kontuen Ganbera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0 Proceso alternativo" o:spid="_x0000_s1035" type="#_x0000_t176" style="position:absolute;left:0;text-align:left;margin-left:70.8pt;margin-top:9.3pt;width:57.1pt;height:31.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ky4gQIAAPYEAAAOAAAAZHJzL2Uyb0RvYy54bWysVE1v2zAMvQ/YfxB0X52kST+COkWQosOA&#10;og2QDj0zshQLkEVNUmJnv36U7LRdt9OwHBTSFGm+x0ff3HaNYQfpg0Zb8vHZiDNpBVba7kr+/fn+&#10;yxVnIYKtwKCVJT/KwG8Xnz/dtG4uJ1ijqaRnVMSGeetKXsfo5kURRC0bCGfopKWgQt9AJNfvispD&#10;S9UbU0xGo4uiRV85j0KGQE/v+iBf5PpKSRGflAoyMlNy6i3m0+dzm85icQPznQdXazG0Af/QRQPa&#10;0ktfS91BBLb3+o9SjRYeA6p4JrApUCktZMZAaMajD2g2NTiZsRA5wb3SFP5fWfF4WHumq5LPiB4L&#10;Dc1oNmLrzCgyMFF6C1EfMFHVujCnjI1b+8ELZCbcnfJN+idErMv0Hl/plV1kgh5eTmbTyZQzQaHz&#10;64vJNNNfvCU7H+JXiQ1LRsmVwXZVg4/LoQvZtxUy03B4CJG6oPxTXmrA4r02Jo/VWNaW/OI8IRNA&#10;4lIGIpmNI7jB7jjB25FqRfS5YkCjq5Sd6oRjWBnPDkDCIb1V2D4TDs4MhEgBApd/iRXq4LfU1M4d&#10;hLpPzqHhmrGptMy6HLpPlPYkJit22y5P4/pE9xarI03IYy/d4MS9pvoP1MYaPGmVwNH+xSc6EmEl&#10;x8HirEb/82/P032SEEU5a0n7xMaPPXhJ6L5ZEtf1eEqzYTE709nlhBz/PrJ9H7H7ZoXE0pg23Yls&#10;pvvRnEzlsXmhNV2mt1IIrKB397wPzir2O0mLLuRyma/RgjiID3bjRCqemEvMPncv4N0gkUgzecTT&#10;nsD8gyj6u70slvuISmfFJKZ7Xml4yaHlymMcPgRpe9/7+dbb52rxCwAA//8DAFBLAwQUAAYACAAA&#10;ACEAvguk3t0AAAAJAQAADwAAAGRycy9kb3ducmV2LnhtbEyPwWrDMBBE74X+g9hAb43stDHCsRxK&#10;oYdCC22SD1CkjW1irYylxM7fd3tqT7vDDrNvqu3se3HFMXaBNOTLDASSDa6jRsNh//aoQMRkyJk+&#10;EGq4YYRtfX9XmdKFib7xukuN4BCKpdHQpjSUUkbbojdxGQYkvp3C6E1iOTbSjWbicN/LVZYV0puO&#10;+ENrBnxt0Z53F6+BiqevW96cDuiH/bv1n3b6UErrh8X8sgGRcE5/ZvjFZ3SomekYLuSi6Fk/5wVb&#10;eVE82bBar7nLUYPKM5B1Jf83qH8AAAD//wMAUEsBAi0AFAAGAAgAAAAhALaDOJL+AAAA4QEAABMA&#10;AAAAAAAAAAAAAAAAAAAAAFtDb250ZW50X1R5cGVzXS54bWxQSwECLQAUAAYACAAAACEAOP0h/9YA&#10;AACUAQAACwAAAAAAAAAAAAAAAAAvAQAAX3JlbHMvLnJlbHNQSwECLQAUAAYACAAAACEAG/JMuIEC&#10;AAD2BAAADgAAAAAAAAAAAAAAAAAuAgAAZHJzL2Uyb0RvYy54bWxQSwECLQAUAAYACAAAACEAvguk&#10;3t0AAAAJAQAADwAAAAAAAAAAAAAAAADbBAAAZHJzL2Rvd25yZXYueG1sUEsFBgAAAAAEAAQA8wAA&#10;AOUFAAAAAA==&#10;" filled="f" strokecolor="windowText" strokeweight=".5pt">
                <v:textbox>
                  <w:txbxContent>
                    <w:p w:rsidR="00E350E0" w:rsidRPr="00EB080E" w:rsidRDefault="00E350E0" w:rsidP="0028205D">
                      <w:pPr>
                        <w:spacing w:after="0"/>
                        <w:ind w:left="-142" w:right="-73" w:firstLine="0"/>
                        <w:jc w:val="center"/>
                        <w:rPr>
                          <w:rFonts w:ascii="Arial" w:hAnsi="Arial" w:cs="Arial"/>
                          <w:sz w:val="18"/>
                          <w:szCs w:val="18"/>
                        </w:rPr>
                      </w:pPr>
                      <w:r>
                        <w:rPr>
                          <w:rFonts w:ascii="Arial" w:hAnsi="Arial"/>
                          <w:sz w:val="18"/>
                          <w:szCs w:val="18"/>
                        </w:rPr>
                        <w:t>Kontuen Ganbera</w:t>
                      </w:r>
                    </w:p>
                  </w:txbxContent>
                </v:textbox>
              </v:shape>
            </w:pict>
          </mc:Fallback>
        </mc:AlternateContent>
      </w:r>
      <w:r>
        <w:rPr>
          <w:noProof/>
          <w:lang w:val="es-ES" w:eastAsia="es-ES"/>
        </w:rPr>
        <mc:AlternateContent>
          <mc:Choice Requires="wps">
            <w:drawing>
              <wp:anchor distT="0" distB="0" distL="114300" distR="114300" simplePos="0" relativeHeight="251583488" behindDoc="0" locked="0" layoutInCell="1" allowOverlap="1" wp14:anchorId="530ED906" wp14:editId="7BA89C5C">
                <wp:simplePos x="0" y="0"/>
                <wp:positionH relativeFrom="column">
                  <wp:posOffset>-82042</wp:posOffset>
                </wp:positionH>
                <wp:positionV relativeFrom="paragraph">
                  <wp:posOffset>114300</wp:posOffset>
                </wp:positionV>
                <wp:extent cx="725424" cy="396240"/>
                <wp:effectExtent l="0" t="0" r="17780" b="22860"/>
                <wp:wrapNone/>
                <wp:docPr id="13" name="13 Proceso alternativo"/>
                <wp:cNvGraphicFramePr/>
                <a:graphic xmlns:a="http://schemas.openxmlformats.org/drawingml/2006/main">
                  <a:graphicData uri="http://schemas.microsoft.com/office/word/2010/wordprocessingShape">
                    <wps:wsp>
                      <wps:cNvSpPr/>
                      <wps:spPr>
                        <a:xfrm>
                          <a:off x="0" y="0"/>
                          <a:ext cx="725424" cy="396240"/>
                        </a:xfrm>
                        <a:prstGeom prst="flowChartAlternateProcess">
                          <a:avLst/>
                        </a:prstGeom>
                        <a:noFill/>
                        <a:ln w="6350" cap="flat" cmpd="sng" algn="ctr">
                          <a:solidFill>
                            <a:sysClr val="windowText" lastClr="000000"/>
                          </a:solidFill>
                          <a:prstDash val="solid"/>
                        </a:ln>
                        <a:effectLst/>
                      </wps:spPr>
                      <wps:txbx>
                        <w:txbxContent>
                          <w:p w:rsidR="00E350E0" w:rsidRPr="00EB080E" w:rsidRDefault="00E350E0" w:rsidP="0028205D">
                            <w:pPr>
                              <w:spacing w:after="0"/>
                              <w:ind w:left="-142" w:right="-73" w:firstLine="0"/>
                              <w:jc w:val="center"/>
                              <w:rPr>
                                <w:rFonts w:ascii="Arial" w:hAnsi="Arial" w:cs="Arial"/>
                                <w:sz w:val="18"/>
                                <w:szCs w:val="18"/>
                              </w:rPr>
                            </w:pPr>
                            <w:r>
                              <w:rPr>
                                <w:rFonts w:ascii="Arial" w:hAnsi="Arial"/>
                                <w:sz w:val="18"/>
                                <w:szCs w:val="18"/>
                              </w:rPr>
                              <w:t>Arartekoa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3 Proceso alternativo" o:spid="_x0000_s1036" type="#_x0000_t176" style="position:absolute;left:0;text-align:left;margin-left:-6.45pt;margin-top:9pt;width:57.1pt;height:31.2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nkgAIAAPcEAAAOAAAAZHJzL2Uyb0RvYy54bWysVMlu2zAQvRfoPxC8N/KWzbAcGDZSFAgS&#10;A0mRM01RlgCKw5K0Jffr+0gpS9OeivpAz3AWzrx5o8VN12h2VM7XZHI+Phtxpoykojb7nH9/uv1y&#10;xZkPwhRCk1E5PynPb5afPy1aO1cTqkgXyjEkMX7e2pxXIdh5lnlZqUb4M7LKwFiSa0SA6vZZ4USL&#10;7I3OJqPRRdaSK6wjqbzH7aY38mXKX5ZKhoey9CownXPUFtLp0rmLZ7ZciPneCVvVcihD/EMVjagN&#10;Hn1NtRFBsIOr/0jV1NKRpzKcSWoyKstaqtQDuhmPPnTzWAmrUi8Ax9tXmPz/Syvvj1vH6gKzm3Jm&#10;RIMZjadsmxAlJnRQzohQHylC1Vo/R8Sj3bpB8xBj313pmviPjliX4D29wqu6wCQuLyfns8mMMwnT&#10;9PpiMkvwZ2/B1vnwVVHDopDzUlO7roQLq6EK1ZflE9LieOcDqkD8S1wswNBtrXUaqzaszfnF9ByD&#10;lwLkKrUIEBuLdr3Zc7S3B2tlcCmjJ10XMTrm8Se/1o4dBYgDvhXUPqEPzrTwAQY0l34RFVTwW2gs&#10;ZyN81Qcn0+CmTUytEi+H6iOkPYhRCt2u66eRsIlXOypOGJGjnrveytsaD9yhjq1wICu6wwKGBxwR&#10;sZzTIHFWkfv5t/voDw7BylkL8gOOHwfhFNr7ZsCu6/EMw2EhKbPzywkU996ye28xh2ZNgGmMVbcy&#10;idE/6BexdNQ8Y09X8VWYhJF4uwd+UNahX0psulSrVXLDhlgR7syjlTF5hC5C+9Q9C2cHjgQM5Z5e&#10;FkXMP7Ci9+15sToEKutEmTdcMb2oYLvSHIcvQVzf93ryevteLX8BAAD//wMAUEsDBBQABgAIAAAA&#10;IQAob0UG3QAAAAkBAAAPAAAAZHJzL2Rvd25yZXYueG1sTI9BasMwEEX3hdxBTKC7RHZSguJaDqXQ&#10;RaGFNskBFGlim1ojYymxc/tOVu1y+I8/75e7yXfiikNsA2nIlxkIJBtcS7WG4+FtoUDEZMiZLhBq&#10;uGGEXTV7KE3hwkjfeN2nWnAJxcJoaFLqCymjbdCbuAw9EmfnMHiT+Bxq6QYzcrnv5CrLNtKblvhD&#10;Y3p8bdD+7C9eA23WX7e8Ph/R94d36z/t+KGU1o/z6eUZRMIp/cFw12d1qNjpFC7koug0LPLVllEO&#10;FG+6A1m+BnHSoLInkFUp/y+ofgEAAP//AwBQSwECLQAUAAYACAAAACEAtoM4kv4AAADhAQAAEwAA&#10;AAAAAAAAAAAAAAAAAAAAW0NvbnRlbnRfVHlwZXNdLnhtbFBLAQItABQABgAIAAAAIQA4/SH/1gAA&#10;AJQBAAALAAAAAAAAAAAAAAAAAC8BAABfcmVscy8ucmVsc1BLAQItABQABgAIAAAAIQDfbunkgAIA&#10;APcEAAAOAAAAAAAAAAAAAAAAAC4CAABkcnMvZTJvRG9jLnhtbFBLAQItABQABgAIAAAAIQAob0UG&#10;3QAAAAkBAAAPAAAAAAAAAAAAAAAAANoEAABkcnMvZG93bnJldi54bWxQSwUGAAAAAAQABADzAAAA&#10;5AUAAAAA&#10;" filled="f" strokecolor="windowText" strokeweight=".5pt">
                <v:textbox>
                  <w:txbxContent>
                    <w:p w:rsidR="00E350E0" w:rsidRPr="00EB080E" w:rsidRDefault="00E350E0" w:rsidP="0028205D">
                      <w:pPr>
                        <w:spacing w:after="0"/>
                        <w:ind w:left="-142" w:right="-73" w:firstLine="0"/>
                        <w:jc w:val="center"/>
                        <w:rPr>
                          <w:rFonts w:ascii="Arial" w:hAnsi="Arial" w:cs="Arial"/>
                          <w:sz w:val="18"/>
                          <w:szCs w:val="18"/>
                        </w:rPr>
                      </w:pPr>
                      <w:r>
                        <w:rPr>
                          <w:rFonts w:ascii="Arial" w:hAnsi="Arial"/>
                          <w:sz w:val="18"/>
                          <w:szCs w:val="18"/>
                        </w:rPr>
                        <w:t>Arartekoa</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651072" behindDoc="0" locked="0" layoutInCell="1" allowOverlap="1" wp14:anchorId="0E8365D1" wp14:editId="61E5C815">
                <wp:simplePos x="0" y="0"/>
                <wp:positionH relativeFrom="column">
                  <wp:posOffset>5801360</wp:posOffset>
                </wp:positionH>
                <wp:positionV relativeFrom="paragraph">
                  <wp:posOffset>24765</wp:posOffset>
                </wp:positionV>
                <wp:extent cx="0" cy="3452813"/>
                <wp:effectExtent l="0" t="0" r="19050" b="14605"/>
                <wp:wrapNone/>
                <wp:docPr id="55" name="55 Conector recto"/>
                <wp:cNvGraphicFramePr/>
                <a:graphic xmlns:a="http://schemas.openxmlformats.org/drawingml/2006/main">
                  <a:graphicData uri="http://schemas.microsoft.com/office/word/2010/wordprocessingShape">
                    <wps:wsp>
                      <wps:cNvCnPr/>
                      <wps:spPr>
                        <a:xfrm>
                          <a:off x="0" y="0"/>
                          <a:ext cx="0" cy="3452813"/>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57ABB15" id="55 Conector recto"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8pt,1.95pt" to="456.8pt,2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XVwQEAAG8DAAAOAAAAZHJzL2Uyb0RvYy54bWysU01v2zAMvQ/ofxB0X5yPuSiMOD0k6C7D&#10;FmDdD2Bl2RagL5BqnPz7UYqXdd1tmA8ySZHPfI/09vHsrDhpJBN8K1eLpRTaq9AZP7Tyx/PTxwcp&#10;KIHvwAavW3nRJB93dx+2U2z0OozBdhoFg3hqptjKMaXYVBWpUTugRYja82Uf0EFiF4eqQ5gY3dlq&#10;vVzeV1PALmJQmoijh+ul3BX8vtcqfet70knYVnJvqZxYzpd8VrstNANCHI2a24B/6MKB8fzRG9QB&#10;EohXNH9BOaMwUOjTQgVXhb43ShcOzGa1fMfm+whRFy4sDsWbTPT/YNXX0xGF6VpZ11J4cDyjuhZ7&#10;HpZKAQXmV1ZpitRw8t4fcfYoHjFTPvfo8pvJiHNR9nJTVp+TUNeg4ujmU71+WG0yXvW7MCKlzzo4&#10;kY1WWuMzaWjg9IXSNfVXSg778GSs5Tg01ouplfebmkergNent5DYdJEJkR+kADvwXqqEBZGCNV2u&#10;zsV0ob1FcQJeDd6oLkzP3K4UFijxBXMoz9zsH6W5nQPQeC0uV3Oa9Rlal82bu8/KXbXK1kvoLkXC&#10;Kns81SLFvIF5bd76bL/9T3Y/AQAA//8DAFBLAwQUAAYACAAAACEAwXs6/90AAAAJAQAADwAAAGRy&#10;cy9kb3ducmV2LnhtbEyPwU7DMBBE70j8g7VIXBB1mpaEhjgVBXpFotADt228xBHxOordNPw9Rhzg&#10;OJrR27flerKdGGnwrWMF81kCgrh2uuVGwdvr9voWhA/IGjvHpOCLPKyr87MSC+1O/ELjLjQiQtgX&#10;qMCE0BdS+tqQRT9zPXHsPtxgMcQ4NFIPeIpw28k0STJpseV4wWBPD4bqz93RKlg8jZib9+cp6zfL&#10;x6tNuk8x3yt1eTHd34EINIW/MfzoR3WootPBHVl70SlYzRdZnEbYCkTsf/NBwc0yz0FWpfz/QfUN&#10;AAD//wMAUEsBAi0AFAAGAAgAAAAhALaDOJL+AAAA4QEAABMAAAAAAAAAAAAAAAAAAAAAAFtDb250&#10;ZW50X1R5cGVzXS54bWxQSwECLQAUAAYACAAAACEAOP0h/9YAAACUAQAACwAAAAAAAAAAAAAAAAAv&#10;AQAAX3JlbHMvLnJlbHNQSwECLQAUAAYACAAAACEAg7V11cEBAABvAwAADgAAAAAAAAAAAAAAAAAu&#10;AgAAZHJzL2Uyb0RvYy54bWxQSwECLQAUAAYACAAAACEAwXs6/90AAAAJAQAADwAAAAAAAAAAAAAA&#10;AAAbBAAAZHJzL2Rvd25yZXYueG1sUEsFBgAAAAAEAAQA8wAAACUFAAAAAA==&#10;" strokecolor="windowText" strokeweight=".5pt"/>
            </w:pict>
          </mc:Fallback>
        </mc:AlternateContent>
      </w:r>
      <w:r>
        <w:rPr>
          <w:noProof/>
          <w:lang w:val="es-ES" w:eastAsia="es-ES"/>
        </w:rPr>
        <mc:AlternateContent>
          <mc:Choice Requires="wps">
            <w:drawing>
              <wp:anchor distT="0" distB="0" distL="114300" distR="114300" simplePos="0" relativeHeight="251706368" behindDoc="0" locked="0" layoutInCell="1" allowOverlap="1" wp14:anchorId="4739C092" wp14:editId="0D9D6CF2">
                <wp:simplePos x="0" y="0"/>
                <wp:positionH relativeFrom="column">
                  <wp:posOffset>4820285</wp:posOffset>
                </wp:positionH>
                <wp:positionV relativeFrom="paragraph">
                  <wp:posOffset>24765</wp:posOffset>
                </wp:positionV>
                <wp:extent cx="0" cy="215265"/>
                <wp:effectExtent l="0" t="0" r="19050" b="13335"/>
                <wp:wrapNone/>
                <wp:docPr id="105" name="105 Conector recto"/>
                <wp:cNvGraphicFramePr/>
                <a:graphic xmlns:a="http://schemas.openxmlformats.org/drawingml/2006/main">
                  <a:graphicData uri="http://schemas.microsoft.com/office/word/2010/wordprocessingShape">
                    <wps:wsp>
                      <wps:cNvCnPr/>
                      <wps:spPr>
                        <a:xfrm>
                          <a:off x="0" y="0"/>
                          <a:ext cx="0" cy="21526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C7E3526" id="105 Conector recto"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55pt,1.95pt" to="379.5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a8QwAEAAHADAAAOAAAAZHJzL2Uyb0RvYy54bWysU8uO2zAMvBfoPwi6N3aySFAYcfaQYPdS&#10;tAG6/QCuLNsC9AKpxsnfl5LddNveivogkxQ55gzp/ePVWXHRSCb4Vq5XtRTaq9AZP7Ty28vTh49S&#10;UALfgQ1et/KmST4e3r/bT7HRmzAG22kUDOKpmWIrx5RiU1WkRu2AViFqz5d9QAeJXRyqDmFidGer&#10;TV3vqilgFzEoTcTR03wpDwW/77VKX/qedBK2ldxbKieW8zWf1WEPzYAQR6OWNuAfunBgPH/0DnWC&#10;BOI7mr+gnFEYKPRppYKrQt8bpQsHZrOu/2DzdYSoCxcWh+JdJvp/sOrz5YzCdDy7eiuFB8dDYlMc&#10;eVwqBRSYX1mnKVLD6Ud/xsWjeMZM+tqjy2+mI65F29tdW31NQs1BxdHNervZbTNc9asuIqVnHZzI&#10;Riut8Zk1NHD5RGlO/ZmSwz48GWs5Do31Ymrl7mHLs1XA+9NbSGy6yIzID1KAHXgxVcKCSMGaLlfn&#10;YrrR0aK4AO8Gr1QXphfuVgoLlPiCKZRnafa30tzOCWici8vVkmZ9htZl9Zbus3CzVNl6Dd2tKFhl&#10;j8dapFhWMO/NW5/ttz/K4QcAAAD//wMAUEsDBBQABgAIAAAAIQDrpQG83AAAAAgBAAAPAAAAZHJz&#10;L2Rvd25yZXYueG1sTI/LTsMwEEX3SPyDNUhsEHUaoGlDnIry2CJR6ILdNB6SiHgcxW4a/p5BLGB5&#10;da/OnCnWk+vUSENoPRuYzxJQxJW3LdcG3l6fLpegQkS22HkmA18UYF2enhSYW3/kFxq3sVYC4ZCj&#10;gSbGPtc6VA05DDPfE0v34QeHUeJQazvgUeCu02mSLLTDluVCgz3dN1R9bg/OwNXjiFnz/jwt+s31&#10;w8Um3aWY7Yw5P5vubkFFmuLfGH70RR1Kcdr7A9ugOgPZzWouU4GtQEn/m/eSsyXostD/Hyi/AQAA&#10;//8DAFBLAQItABQABgAIAAAAIQC2gziS/gAAAOEBAAATAAAAAAAAAAAAAAAAAAAAAABbQ29udGVu&#10;dF9UeXBlc10ueG1sUEsBAi0AFAAGAAgAAAAhADj9If/WAAAAlAEAAAsAAAAAAAAAAAAAAAAALwEA&#10;AF9yZWxzLy5yZWxzUEsBAi0AFAAGAAgAAAAhACstrxDAAQAAcAMAAA4AAAAAAAAAAAAAAAAALgIA&#10;AGRycy9lMm9Eb2MueG1sUEsBAi0AFAAGAAgAAAAhAOulAbzcAAAACAEAAA8AAAAAAAAAAAAAAAAA&#10;GgQAAGRycy9kb3ducmV2LnhtbFBLBQYAAAAABAAEAPMAAAAjBQAAAAA=&#10;" strokecolor="windowText" strokeweight=".5pt"/>
            </w:pict>
          </mc:Fallback>
        </mc:AlternateContent>
      </w:r>
      <w:r>
        <w:rPr>
          <w:noProof/>
          <w:lang w:val="es-ES" w:eastAsia="es-ES"/>
        </w:rPr>
        <mc:AlternateContent>
          <mc:Choice Requires="wps">
            <w:drawing>
              <wp:anchor distT="0" distB="0" distL="114300" distR="114300" simplePos="0" relativeHeight="251595776" behindDoc="0" locked="0" layoutInCell="1" allowOverlap="1" wp14:anchorId="6B693376" wp14:editId="3DE834DF">
                <wp:simplePos x="0" y="0"/>
                <wp:positionH relativeFrom="column">
                  <wp:posOffset>4392803</wp:posOffset>
                </wp:positionH>
                <wp:positionV relativeFrom="paragraph">
                  <wp:posOffset>232029</wp:posOffset>
                </wp:positionV>
                <wp:extent cx="792480" cy="396240"/>
                <wp:effectExtent l="0" t="0" r="26670" b="22860"/>
                <wp:wrapNone/>
                <wp:docPr id="19" name="19 Proceso alternativo"/>
                <wp:cNvGraphicFramePr/>
                <a:graphic xmlns:a="http://schemas.openxmlformats.org/drawingml/2006/main">
                  <a:graphicData uri="http://schemas.microsoft.com/office/word/2010/wordprocessingShape">
                    <wps:wsp>
                      <wps:cNvSpPr/>
                      <wps:spPr>
                        <a:xfrm>
                          <a:off x="0" y="0"/>
                          <a:ext cx="792480" cy="396240"/>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42" w:right="-73" w:firstLine="0"/>
                              <w:jc w:val="center"/>
                              <w:rPr>
                                <w:rFonts w:ascii="Arial" w:hAnsi="Arial" w:cs="Arial"/>
                                <w:w w:val="96"/>
                                <w:sz w:val="16"/>
                                <w:szCs w:val="16"/>
                              </w:rPr>
                            </w:pPr>
                            <w:r>
                              <w:rPr>
                                <w:rFonts w:ascii="Arial" w:hAnsi="Arial"/>
                                <w:sz w:val="16"/>
                                <w:szCs w:val="16"/>
                              </w:rPr>
                              <w:t>SOZIETATE PUBLIKOAK (16)</w:t>
                            </w:r>
                          </w:p>
                          <w:p w:rsidR="00E350E0" w:rsidRPr="00EB080E" w:rsidRDefault="00E350E0" w:rsidP="0028205D">
                            <w:pPr>
                              <w:spacing w:after="0"/>
                              <w:ind w:left="-142" w:right="-73" w:firstLine="0"/>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9 Proceso alternativo" o:spid="_x0000_s1037" type="#_x0000_t176" style="position:absolute;left:0;text-align:left;margin-left:345.9pt;margin-top:18.25pt;width:62.4pt;height:31.2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w5KggIAAPcEAAAOAAAAZHJzL2Uyb0RvYy54bWysVE1v2zAMvQ/YfxB0X52k6UeCOkWQosOA&#10;og2QDj0zshwbkCVNUmJnv35PstN23U7DclBI8UPk46NvbrtGsYN0vjY65+OzEWdSC1PUepfz78/3&#10;X64584F0QcpomfOj9Px28fnTTWvncmIqowrpGJJoP29tzqsQ7DzLvKhkQ/7MWKlhLI1rKEB1u6xw&#10;1CJ7o7LJaHSZtcYV1hkhvcftXW/ki5S/LKUIT2XpZWAq56gtpNOlcxvPbHFD850jW9ViKIP+oYqG&#10;ao1HX1PdUSC2d/UfqZpaOONNGc6EaTJTlrWQqQd0Mx596GZTkZWpF4Dj7StM/v+lFY+HtWN1gdnN&#10;ONPUYEbjGVsnRA0jFaTTFOqDiVC11s8RsbFrN2geYuy7K10T/9ER6xK8x1d4ZReYwOXVbDK9xhAE&#10;TOezy8k0wZ+9BVvnw1dpGhaFnJfKtKuKXFgOVci+LJ+QpsODD6gC8ae4WIA297VSaaxKszbnl+cX&#10;8U0CuUpFAWJj0a7XO472dmCtCC5l9EbVRYyOefzRr5RjBwJxwLfCtM/ogzNFPsCA5tIvooIKfguN&#10;5dyRr/rgZBrclI6pZeLlUH2EtAcxSqHbdv00xie8t6Y4YkTO9Nz1VtzXeOABdazJgazoDgsYnnBE&#10;xHJuBomzyriff7uP/uAQrJy1ID/g+LEnJ9HeNw12zcZTDIeFpEwvriZQ3HvL9r1F75uVAUxjrLoV&#10;SYz+QZ3E0pnmBXu6jK/CRFrg7R74QVmFfimx6UIul8kNG2IpPOiNFTF5hC5C+9y9kLMDRwKG8mhO&#10;i0LzD6zofXteLPfBlHWiTIS6xxXTiwq2K81x+BLE9X2vJ6+379XiFwAAAP//AwBQSwMEFAAGAAgA&#10;AAAhAIXaV2DeAAAACQEAAA8AAABkcnMvZG93bnJldi54bWxMj8FOwzAQRO9I/IO1SNyoEyosJ82m&#10;QkgckECCth/gxtskIl5Hsdukf485wXE0o5k31XZxg7jQFHrPCPkqA0HceNtzi3DYvz5oECEatmbw&#10;TAhXCrCtb28qU1o/8xdddrEVqYRDaRC6GMdSytB05ExY+ZE4eSc/OROTnFppJzOncjfIxyxT0pme&#10;00JnRnrpqPnenR0Cq/XnNW9PB3Lj/q1xH838rjXi/d3yvAERaYl/YfjFT+hQJ6ajP7MNYkBQRZ7Q&#10;I8JaPYFIAZ0rBeKIUOgCZF3J/w/qHwAAAP//AwBQSwECLQAUAAYACAAAACEAtoM4kv4AAADhAQAA&#10;EwAAAAAAAAAAAAAAAAAAAAAAW0NvbnRlbnRfVHlwZXNdLnhtbFBLAQItABQABgAIAAAAIQA4/SH/&#10;1gAAAJQBAAALAAAAAAAAAAAAAAAAAC8BAABfcmVscy8ucmVsc1BLAQItABQABgAIAAAAIQCHKw5K&#10;ggIAAPcEAAAOAAAAAAAAAAAAAAAAAC4CAABkcnMvZTJvRG9jLnhtbFBLAQItABQABgAIAAAAIQCF&#10;2ldg3gAAAAkBAAAPAAAAAAAAAAAAAAAAANwEAABkcnMvZG93bnJldi54bWxQSwUGAAAAAAQABADz&#10;AAAA5wUAAAAA&#10;" filled="f" strokecolor="windowText" strokeweight=".5pt">
                <v:textbox>
                  <w:txbxContent>
                    <w:p w:rsidR="00E350E0" w:rsidRPr="00C33468" w:rsidRDefault="00E350E0" w:rsidP="0028205D">
                      <w:pPr>
                        <w:spacing w:after="0"/>
                        <w:ind w:left="-142" w:right="-73" w:firstLine="0"/>
                        <w:jc w:val="center"/>
                        <w:rPr>
                          <w:rFonts w:ascii="Arial" w:hAnsi="Arial" w:cs="Arial"/>
                          <w:w w:val="96"/>
                          <w:sz w:val="16"/>
                          <w:szCs w:val="16"/>
                        </w:rPr>
                      </w:pPr>
                      <w:r>
                        <w:rPr>
                          <w:rFonts w:ascii="Arial" w:hAnsi="Arial"/>
                          <w:sz w:val="16"/>
                          <w:szCs w:val="16"/>
                        </w:rPr>
                        <w:t>SOZIETATE PUBLIKOAK (16)</w:t>
                      </w:r>
                    </w:p>
                    <w:p w:rsidR="00E350E0" w:rsidRPr="00EB080E" w:rsidRDefault="00E350E0" w:rsidP="0028205D">
                      <w:pPr>
                        <w:spacing w:after="0"/>
                        <w:ind w:left="-142" w:right="-73" w:firstLine="0"/>
                        <w:jc w:val="center"/>
                        <w:rPr>
                          <w:rFonts w:ascii="Arial" w:hAnsi="Arial" w:cs="Arial"/>
                          <w:sz w:val="18"/>
                          <w:szCs w:val="18"/>
                        </w:rPr>
                      </w:pPr>
                    </w:p>
                  </w:txbxContent>
                </v:textbox>
              </v:shape>
            </w:pict>
          </mc:Fallback>
        </mc:AlternateContent>
      </w:r>
    </w:p>
    <w:p w:rsidR="0028205D" w:rsidRDefault="0028205D" w:rsidP="0028205D">
      <w:pPr>
        <w:pStyle w:val="texto"/>
      </w:pPr>
    </w:p>
    <w:p w:rsidR="0028205D" w:rsidRDefault="0028205D" w:rsidP="0028205D">
      <w:pPr>
        <w:pStyle w:val="texto"/>
      </w:pPr>
      <w:r>
        <w:rPr>
          <w:noProof/>
          <w:lang w:val="es-ES" w:eastAsia="es-ES"/>
        </w:rPr>
        <mc:AlternateContent>
          <mc:Choice Requires="wps">
            <w:drawing>
              <wp:anchor distT="0" distB="0" distL="114300" distR="114300" simplePos="0" relativeHeight="251599872" behindDoc="0" locked="0" layoutInCell="1" allowOverlap="1" wp14:anchorId="1041245C" wp14:editId="2E1C8CA1">
                <wp:simplePos x="0" y="0"/>
                <wp:positionH relativeFrom="column">
                  <wp:posOffset>2472563</wp:posOffset>
                </wp:positionH>
                <wp:positionV relativeFrom="paragraph">
                  <wp:posOffset>70739</wp:posOffset>
                </wp:positionV>
                <wp:extent cx="767080" cy="505968"/>
                <wp:effectExtent l="0" t="0" r="13970" b="27940"/>
                <wp:wrapNone/>
                <wp:docPr id="21" name="21 Proceso alternativo"/>
                <wp:cNvGraphicFramePr/>
                <a:graphic xmlns:a="http://schemas.openxmlformats.org/drawingml/2006/main">
                  <a:graphicData uri="http://schemas.microsoft.com/office/word/2010/wordprocessingShape">
                    <wps:wsp>
                      <wps:cNvSpPr/>
                      <wps:spPr>
                        <a:xfrm>
                          <a:off x="0" y="0"/>
                          <a:ext cx="767080" cy="505968"/>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12" w:right="-64" w:firstLine="0"/>
                              <w:jc w:val="center"/>
                              <w:rPr>
                                <w:rFonts w:ascii="Arial" w:hAnsi="Arial" w:cs="Arial"/>
                                <w:w w:val="88"/>
                                <w:sz w:val="14"/>
                                <w:szCs w:val="14"/>
                              </w:rPr>
                            </w:pPr>
                            <w:r>
                              <w:rPr>
                                <w:rFonts w:ascii="Arial" w:hAnsi="Arial"/>
                                <w:sz w:val="14"/>
                                <w:szCs w:val="14"/>
                              </w:rPr>
                              <w:t>Lehendakaritza, Funtzio Publ</w:t>
                            </w:r>
                            <w:r>
                              <w:rPr>
                                <w:rFonts w:ascii="Arial" w:hAnsi="Arial"/>
                                <w:sz w:val="14"/>
                                <w:szCs w:val="14"/>
                              </w:rPr>
                              <w:t>i</w:t>
                            </w:r>
                            <w:r>
                              <w:rPr>
                                <w:rFonts w:ascii="Arial" w:hAnsi="Arial"/>
                                <w:sz w:val="14"/>
                                <w:szCs w:val="14"/>
                              </w:rPr>
                              <w:t>koa, Barnea eta Justizia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1 Proceso alternativo" o:spid="_x0000_s1038" type="#_x0000_t176" style="position:absolute;left:0;text-align:left;margin-left:194.7pt;margin-top:5.55pt;width:60.4pt;height:39.8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SoNgAIAAPcEAAAOAAAAZHJzL2Uyb0RvYy54bWysVE1v2zAMvQ/YfxB0X51kTdoadYogRYcB&#10;RRugHXpmZDk2IIuapMTOfv1I2f3cTsNyUEhRpPieHn151bdGHLQPDdpCTk8mUmirsGzsrpA/Hm++&#10;nEsRItgSDFpdyKMO8mr5+dNl53I9wxpNqb2gIjbknStkHaPLsyyoWrcQTtBpS8EKfQuRXL/LSg8d&#10;VW9NNptMFlmHvnQelQ6Bdq+HoFym+lWlVbyvqqCjMIWk3mJafVq3vGbLS8h3HlzdqLEN+IcuWmgs&#10;XfpS6hoiiL1v/ijVNspjwCqeKGwzrKpG6YSB0EwnH9A81OB0wkLkBPdCU/h/ZdXdYeNFUxZyNpXC&#10;QktvNJuKTWIUBZiovYXYHJCp6lzIKePBbfzoBTIZd1/5lv8JkegTvccXenUfhaLNs8XZ5JweQVFo&#10;PplfLM65Zvaa7HyI3zS2go1CVga7dQ0+rsYu9NBWSEzD4TbEIf85jxuweNMYQ/uQGyu6Qi6+zvlO&#10;IHFVBiKZrSO4we4kwduRalX0qWJA05SczcnhGNbGiwOQcEhvJXaPhEMKAyFSgMCl34jgXSq3cw2h&#10;HpJTaDxmLJfWSZdj90zpQCJbsd/26TWmM07hrS2WR3oij4N2g1M3DV1wS31swJNYCR0NYLynhRkr&#10;JI6WFDX6X3/b5/OkIYpK0ZH4iY6fe/Ca4H23pK6L6ekpT0tyTudnM3L828j2bcTu2zUSTSQg6i6Z&#10;fD6aZ7Py2D7RnK74VgqBVXT3QPzorOMwlDTpSq9W6RhNiIN4ax+c4uJMHVP72D+Bd6NGIj3KHT4P&#10;CuQfVDGc5UyLq33EqkmSeeWV9McOTVdS4vgl4PF966dTr9+r5W8AAAD//wMAUEsDBBQABgAIAAAA&#10;IQDdmlch3gAAAAkBAAAPAAAAZHJzL2Rvd25yZXYueG1sTI/LasMwEEX3hf6DmEJ2jaSkDYprOZRC&#10;FoUWmscHKNLENrVGxlJi5++rrtrlcA/3nik3k+/YFYfYBtIg5wIYkg2upVrD8bB9VMBiMuRMFwg1&#10;3DDCprq/K03hwkg7vO5TzXIJxcJoaFLqC86jbdCbOA89Us7OYfAm5XOouRvMmMt9xxdCrLg3LeWF&#10;xvT41qD93l+8Blotv26yPh/R94d36z/t+KGU1rOH6fUFWMIp/cHwq5/VocpOp3AhF1mnYanWTxnN&#10;gZTAMvAsxQLYScNaKOBVyf9/UP0AAAD//wMAUEsBAi0AFAAGAAgAAAAhALaDOJL+AAAA4QEAABMA&#10;AAAAAAAAAAAAAAAAAAAAAFtDb250ZW50X1R5cGVzXS54bWxQSwECLQAUAAYACAAAACEAOP0h/9YA&#10;AACUAQAACwAAAAAAAAAAAAAAAAAvAQAAX3JlbHMvLnJlbHNQSwECLQAUAAYACAAAACEAxmEqDYAC&#10;AAD3BAAADgAAAAAAAAAAAAAAAAAuAgAAZHJzL2Uyb0RvYy54bWxQSwECLQAUAAYACAAAACEA3ZpX&#10;Id4AAAAJAQAADwAAAAAAAAAAAAAAAADaBAAAZHJzL2Rvd25yZXYueG1sUEsFBgAAAAAEAAQA8wAA&#10;AOUFAAAAAA==&#10;" filled="f" strokecolor="windowText" strokeweight=".5pt">
                <v:textbox>
                  <w:txbxContent>
                    <w:p w:rsidR="00E350E0" w:rsidRPr="00C33468" w:rsidRDefault="00E350E0" w:rsidP="0028205D">
                      <w:pPr>
                        <w:spacing w:after="0"/>
                        <w:ind w:left="-112" w:right="-64" w:firstLine="0"/>
                        <w:jc w:val="center"/>
                        <w:rPr>
                          <w:rFonts w:ascii="Arial" w:hAnsi="Arial" w:cs="Arial"/>
                          <w:w w:val="88"/>
                          <w:sz w:val="14"/>
                          <w:szCs w:val="14"/>
                        </w:rPr>
                      </w:pPr>
                      <w:r>
                        <w:rPr>
                          <w:rFonts w:ascii="Arial" w:hAnsi="Arial"/>
                          <w:sz w:val="14"/>
                          <w:szCs w:val="14"/>
                        </w:rPr>
                        <w:t>Lehendakaritza, Funtzio Publ</w:t>
                      </w:r>
                      <w:r>
                        <w:rPr>
                          <w:rFonts w:ascii="Arial" w:hAnsi="Arial"/>
                          <w:sz w:val="14"/>
                          <w:szCs w:val="14"/>
                        </w:rPr>
                        <w:t>i</w:t>
                      </w:r>
                      <w:r>
                        <w:rPr>
                          <w:rFonts w:ascii="Arial" w:hAnsi="Arial"/>
                          <w:sz w:val="14"/>
                          <w:szCs w:val="14"/>
                        </w:rPr>
                        <w:t>koa, Barnea eta Justizia</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575296" behindDoc="0" locked="0" layoutInCell="1" allowOverlap="1" wp14:anchorId="184BC09A" wp14:editId="2D288BB2">
                <wp:simplePos x="0" y="0"/>
                <wp:positionH relativeFrom="column">
                  <wp:posOffset>2353310</wp:posOffset>
                </wp:positionH>
                <wp:positionV relativeFrom="paragraph">
                  <wp:posOffset>55245</wp:posOffset>
                </wp:positionV>
                <wp:extent cx="114300" cy="0"/>
                <wp:effectExtent l="0" t="0" r="19050" b="19050"/>
                <wp:wrapNone/>
                <wp:docPr id="65" name="65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1B3E9E1" id="65 Conector recto" o:spid="_x0000_s1026" style="position:absolute;flip:x;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pt,4.35pt" to="194.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4dJyQEAAHgDAAAOAAAAZHJzL2Uyb0RvYy54bWysU01v2zAMvQ/YfxB0X5y0SzAYcXpI0O0w&#10;bAHW/gBWlmwB+gKpxcm/H6W4Qbfdhvkgk6L0/N4jvX04eydOGsnG0MnVYimFDir2NgydfH56/PBJ&#10;CsoQenAx6E5eNMmH3ft32ym1+i6O0fUaBYMEaqfUyTHn1DYNqVF7oEVMOnDRRPSQOcWh6REmRveu&#10;uVsuN80UsU8YlSbi3cO1KHcV3xit8ndjSGfhOsnccl2xri9lbXZbaAeENFo104B/YOHBBv7oDeoA&#10;GcRPtH9BeaswUjR5oaJvojFW6aqB1ayWf6j5MULSVQubQ+lmE/0/WPXtdERh+05u1lIE8NyjzVrs&#10;uVkqRxRYXsWlKVHLh/fhiHNG6YhF8tmgF8bZ9IUHoJrAssS5eny5eazPWSjeXK0+3i+5E+q11FwR&#10;ClJCyp919KIEnXQ2FPXQwukrZf4qH309UrZDfLTO1Q66ICYmfr8uyMBzZBxkDn1iZRQGKcANPKAq&#10;Y0Wk6GxfbhccutDeoTgBzwiPVh+nJ2YrhQPKXGAJ9SkuMIPfrhY6B6DxermW5mMuFGhdR3BmXyy8&#10;mlail9hfqpdNybi9FX0exTI/b3OO3/4wu18AAAD//wMAUEsDBBQABgAIAAAAIQAaQAdH2AAAAAcB&#10;AAAPAAAAZHJzL2Rvd25yZXYueG1sTI7BTsMwEETvSPyDtUjcqAMNjZXGqRASZ0QpEkcn3sZR4nUU&#10;u234exYucHya0cyrdosfxRnn2AfScL/KQCC1wfbUaTi8v9wpEDEZsmYMhBq+MMKuvr6qTGnDhd7w&#10;vE+d4BGKpdHgUppKKWPr0Ju4ChMSZ8cwe5MY507a2Vx43I/yIcs20pue+MGZCZ8dtsP+5DUMNvqU&#10;Fx+qmwZ8zJfX0Hy6XOvbm+VpCyLhkv7K8KPP6lCzUxNOZKMYNayLbMNVDaoAwflaKebml2Vdyf/+&#10;9TcAAAD//wMAUEsBAi0AFAAGAAgAAAAhALaDOJL+AAAA4QEAABMAAAAAAAAAAAAAAAAAAAAAAFtD&#10;b250ZW50X1R5cGVzXS54bWxQSwECLQAUAAYACAAAACEAOP0h/9YAAACUAQAACwAAAAAAAAAAAAAA&#10;AAAvAQAAX3JlbHMvLnJlbHNQSwECLQAUAAYACAAAACEAQQ+HSckBAAB4AwAADgAAAAAAAAAAAAAA&#10;AAAuAgAAZHJzL2Uyb0RvYy54bWxQSwECLQAUAAYACAAAACEAGkAHR9gAAAAHAQAADwAAAAAAAAAA&#10;AAAAAAAjBAAAZHJzL2Rvd25yZXYueG1sUEsFBgAAAAAEAAQA8wAAACgFAAAAAA==&#10;" strokecolor="windowText" strokeweight=".5pt"/>
            </w:pict>
          </mc:Fallback>
        </mc:AlternateContent>
      </w:r>
      <w:r>
        <w:rPr>
          <w:noProof/>
          <w:lang w:val="es-ES" w:eastAsia="es-ES"/>
        </w:rPr>
        <mc:AlternateContent>
          <mc:Choice Requires="wps">
            <w:drawing>
              <wp:anchor distT="0" distB="0" distL="114300" distR="114300" simplePos="0" relativeHeight="251632640" behindDoc="0" locked="0" layoutInCell="1" allowOverlap="1" wp14:anchorId="0783E48A" wp14:editId="69E33070">
                <wp:simplePos x="0" y="0"/>
                <wp:positionH relativeFrom="column">
                  <wp:posOffset>4726305</wp:posOffset>
                </wp:positionH>
                <wp:positionV relativeFrom="paragraph">
                  <wp:posOffset>157480</wp:posOffset>
                </wp:positionV>
                <wp:extent cx="767080" cy="249555"/>
                <wp:effectExtent l="0" t="0" r="13970" b="17145"/>
                <wp:wrapNone/>
                <wp:docPr id="41" name="41 Proceso alternativo"/>
                <wp:cNvGraphicFramePr/>
                <a:graphic xmlns:a="http://schemas.openxmlformats.org/drawingml/2006/main">
                  <a:graphicData uri="http://schemas.microsoft.com/office/word/2010/wordprocessingShape">
                    <wps:wsp>
                      <wps:cNvSpPr/>
                      <wps:spPr>
                        <a:xfrm>
                          <a:off x="0" y="0"/>
                          <a:ext cx="767080" cy="249555"/>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12" w:right="-64" w:firstLine="0"/>
                              <w:jc w:val="center"/>
                              <w:rPr>
                                <w:rFonts w:ascii="Arial" w:hAnsi="Arial" w:cs="Arial"/>
                                <w:w w:val="88"/>
                                <w:sz w:val="14"/>
                                <w:szCs w:val="14"/>
                              </w:rPr>
                            </w:pPr>
                            <w:r>
                              <w:rPr>
                                <w:rFonts w:ascii="Arial" w:hAnsi="Arial"/>
                                <w:sz w:val="14"/>
                                <w:szCs w:val="14"/>
                              </w:rPr>
                              <w:t xml:space="preserve">Miguel </w:t>
                            </w:r>
                            <w:proofErr w:type="spellStart"/>
                            <w:r>
                              <w:rPr>
                                <w:rFonts w:ascii="Arial" w:hAnsi="Arial"/>
                                <w:sz w:val="14"/>
                                <w:szCs w:val="14"/>
                              </w:rPr>
                              <w:t>Servet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1 Proceso alternativo" o:spid="_x0000_s1039" type="#_x0000_t176" style="position:absolute;left:0;text-align:left;margin-left:372.15pt;margin-top:12.4pt;width:60.4pt;height:19.6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WtBgAIAAPcEAAAOAAAAZHJzL2Uyb0RvYy54bWysVE1v2zAMvQ/YfxB0X52kST+MOkWQosOA&#10;og3QDj0zshwbkEVNUmJnv36k7H6s22lYDgopihTf06OvrvvWiIP2oUFbyOnJRAptFZaN3RXy+9Pt&#10;lwspQgRbgkGrC3nUQV4vP3+66lyuZ1ijKbUXVMSGvHOFrGN0eZYFVesWwgk6bSlYoW8hkut3Wemh&#10;o+qtyWaTyVnWoS+dR6VDoN2bISiXqX5VaRUfqiroKEwhqbeYVp/WLa/Z8grynQdXN2psA/6hixYa&#10;S5e+lrqBCGLvmz9KtY3yGLCKJwrbDKuqUTphIDTTyQc0jzU4nbAQOcG90hT+X1l1f9h40ZSFnE+l&#10;sNDSG82nYpMYRQEmam8hNgdkqjoXcsp4dBs/eoFMxt1XvuV/QiT6RO/xlV7dR6Fo8/zsfHJBj6Ao&#10;NJtfLhYLrpm9JTsf4leNrWCjkJXBbl2Dj6uxCz20FRLTcLgLcch/yeMGLN42xtA+5MaKrpBnpwu+&#10;E0hclYFIZusIbrA7SfB2pFoVfaoY0DQlZ3NyOIa18eIAJBzSW4ndE+GQwkCIFCBw6Tci+C2V27mB&#10;UA/JKTQeM5ZL66TLsXumdCCRrdhv+/Qa01NO4a0tlkd6Io+DdoNTtw1dcEd9bMCTWAkdDWB8oIUZ&#10;KySOlhQ1+p9/2+fzpCGKStGR+ImOH3vwmuB9s6Suy+l8ztOSnPnifEaOfx/Zvo/YfbtGookERN0l&#10;k89H82JWHttnmtMV30ohsIruHogfnXUchpImXenVKh2jCXEQ7+yjU1ycqWNqn/pn8G7USKRHuceX&#10;QYH8gyqGs5xpcbWPWDVJMm+8kv7YoelKShy/BDy+7/106u17tfwFAAD//wMAUEsDBBQABgAIAAAA&#10;IQDB832Q3wAAAAkBAAAPAAAAZHJzL2Rvd25yZXYueG1sTI/LasMwEEX3hf6DmEB3jezEdY3rcSiF&#10;LgotNI8PUKSJbWKNjKXEzt9XXbXLYQ73nlttZtuLK42+c4yQLhMQxNqZjhuEw/79sQDhg2KjeseE&#10;cCMPm/r+rlKlcRNv6boLjYgh7EuF0IYwlFJ63ZJVfukG4vg7udGqEM+xkWZUUwy3vVwlSS6t6jg2&#10;tGqgt5b0eXexCJyvv29pczqQHfYf2n7p6bMoEB8W8+sLiEBz+IPhVz+qQx2dju7Cxose4TnL1hFF&#10;WGVxQgSK/CkFcUTIsxRkXcn/C+ofAAAA//8DAFBLAQItABQABgAIAAAAIQC2gziS/gAAAOEBAAAT&#10;AAAAAAAAAAAAAAAAAAAAAABbQ29udGVudF9UeXBlc10ueG1sUEsBAi0AFAAGAAgAAAAhADj9If/W&#10;AAAAlAEAAAsAAAAAAAAAAAAAAAAALwEAAF9yZWxzLy5yZWxzUEsBAi0AFAAGAAgAAAAhAPvha0GA&#10;AgAA9wQAAA4AAAAAAAAAAAAAAAAALgIAAGRycy9lMm9Eb2MueG1sUEsBAi0AFAAGAAgAAAAhAMHz&#10;fZDfAAAACQEAAA8AAAAAAAAAAAAAAAAA2gQAAGRycy9kb3ducmV2LnhtbFBLBQYAAAAABAAEAPMA&#10;AADmBQAAAAA=&#10;" filled="f" strokecolor="windowText" strokeweight=".5pt">
                <v:textbox>
                  <w:txbxContent>
                    <w:p w:rsidR="00E350E0" w:rsidRPr="00C33468" w:rsidRDefault="00E350E0" w:rsidP="0028205D">
                      <w:pPr>
                        <w:spacing w:after="0"/>
                        <w:ind w:left="-112" w:right="-64" w:firstLine="0"/>
                        <w:jc w:val="center"/>
                        <w:rPr>
                          <w:rFonts w:ascii="Arial" w:hAnsi="Arial" w:cs="Arial"/>
                          <w:w w:val="88"/>
                          <w:sz w:val="14"/>
                          <w:szCs w:val="14"/>
                        </w:rPr>
                      </w:pPr>
                      <w:r>
                        <w:rPr>
                          <w:rFonts w:ascii="Arial" w:hAnsi="Arial"/>
                          <w:sz w:val="14"/>
                          <w:szCs w:val="14"/>
                        </w:rPr>
                        <w:t xml:space="preserve">Miguel </w:t>
                      </w:r>
                      <w:proofErr w:type="spellStart"/>
                      <w:r>
                        <w:rPr>
                          <w:rFonts w:ascii="Arial" w:hAnsi="Arial"/>
                          <w:sz w:val="14"/>
                          <w:szCs w:val="14"/>
                        </w:rPr>
                        <w:t>Servet</w:t>
                      </w:r>
                      <w:proofErr w:type="spellEnd"/>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04320" behindDoc="0" locked="0" layoutInCell="1" allowOverlap="1" wp14:anchorId="4BC61C44" wp14:editId="0A3745E8">
                <wp:simplePos x="0" y="0"/>
                <wp:positionH relativeFrom="column">
                  <wp:posOffset>5492115</wp:posOffset>
                </wp:positionH>
                <wp:positionV relativeFrom="paragraph">
                  <wp:posOffset>15240</wp:posOffset>
                </wp:positionV>
                <wp:extent cx="307975" cy="0"/>
                <wp:effectExtent l="0" t="0" r="15875" b="19050"/>
                <wp:wrapNone/>
                <wp:docPr id="104" name="104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DA2758F" id="104 Conector recto"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45pt,1.2pt" to="456.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YR1ygEAAHoDAAAOAAAAZHJzL2Uyb0RvYy54bWysU01v2zAMvQ/YfxB0X+y2a7sZcXpI0O0w&#10;bAHW/QBWlmwB+gKpxcm/H6W4QbfdhvkgkyL5zPdIrx+O3omDRrIx9PJq1Uqhg4qDDWMvfzw9vvsg&#10;BWUIA7gYdC9PmuTD5u2b9Zw6fR2n6AaNgkECdXPq5ZRz6pqG1KQ90ComHThoInrI7OLYDAgzo3vX&#10;XLftXTNHHBJGpYn4dncOyk3FN0ar/M0Y0lm4XnJvuZ5Yz+dyNps1dCNCmqxa2oB/6MKDDfzRC9QO&#10;MoifaP+C8lZhpGjySkXfRGOs0pUDs7lq/2DzfYKkKxcWh9JFJvp/sOrrYY/CDjy79r0UATwPiU2x&#10;5XGpHFFgeRWd5kQdp2/DHheP0h4L6aNBL4yz6TPXVhmYmDhWlU8XlfUxC8WXN+39x/tbKdRLqDkj&#10;FKSElD/p6EUxeulsKPyhg8MXyvxVTn1JKdchPlrn6gxdEHMv725uecoKeJOMg8ymT8yNwigFuJFX&#10;VGWsiBSdHUp1waETbR2KA/CW8HINcX7ibqVwQJkDTKE+RQXu4LfS0s4OaDoX19CS5kKB1nUJl+6L&#10;hGfRivUch1PVsikeD7iiL8tYNui1z/brX2bzCwAA//8DAFBLAwQUAAYACAAAACEAqvjcr9kAAAAH&#10;AQAADwAAAGRycy9kb3ducmV2LnhtbEyOwU7DMBBE70j8g7VI3KjTYkqaxqkQEmdECxJHJ97GUeJ1&#10;FLtt+HsWLnCb0YxmXrmb/SDOOMUukIblIgOB1ATbUavh/fByl4OIyZA1QyDU8IURdtX1VWkKGy70&#10;hud9agWPUCyMBpfSWEgZG4fexEUYkTg7hsmbxHZqpZ3Mhcf9IFdZtpbedMQPzoz47LDp9yevobfR&#10;J/X4kbdjjw9qfg31p1Na397MT1sQCef0V4YffEaHipnqcCIbxaAhX6sNVzWsFAjON8t7FvWvl1Up&#10;//NX3wAAAP//AwBQSwECLQAUAAYACAAAACEAtoM4kv4AAADhAQAAEwAAAAAAAAAAAAAAAAAAAAAA&#10;W0NvbnRlbnRfVHlwZXNdLnhtbFBLAQItABQABgAIAAAAIQA4/SH/1gAAAJQBAAALAAAAAAAAAAAA&#10;AAAAAC8BAABfcmVscy8ucmVsc1BLAQItABQABgAIAAAAIQAI3YR1ygEAAHoDAAAOAAAAAAAAAAAA&#10;AAAAAC4CAABkcnMvZTJvRG9jLnhtbFBLAQItABQABgAIAAAAIQCq+Nyv2QAAAAcBAAAPAAAAAAAA&#10;AAAAAAAAACQEAABkcnMvZG93bnJldi54bWxQSwUGAAAAAAQABADzAAAAKgUAAAAA&#10;" strokecolor="windowText" strokeweight=".5pt"/>
            </w:pict>
          </mc:Fallback>
        </mc:AlternateContent>
      </w:r>
      <w:r>
        <w:rPr>
          <w:noProof/>
          <w:lang w:val="es-ES" w:eastAsia="es-ES"/>
        </w:rPr>
        <mc:AlternateContent>
          <mc:Choice Requires="wps">
            <w:drawing>
              <wp:anchor distT="0" distB="0" distL="114300" distR="114300" simplePos="0" relativeHeight="251597824" behindDoc="0" locked="0" layoutInCell="1" allowOverlap="1" wp14:anchorId="058189A9" wp14:editId="558ACA98">
                <wp:simplePos x="0" y="0"/>
                <wp:positionH relativeFrom="column">
                  <wp:posOffset>2472563</wp:posOffset>
                </wp:positionH>
                <wp:positionV relativeFrom="paragraph">
                  <wp:posOffset>183769</wp:posOffset>
                </wp:positionV>
                <wp:extent cx="767080" cy="316992"/>
                <wp:effectExtent l="0" t="0" r="13970" b="26035"/>
                <wp:wrapNone/>
                <wp:docPr id="23" name="23 Proceso alternativo"/>
                <wp:cNvGraphicFramePr/>
                <a:graphic xmlns:a="http://schemas.openxmlformats.org/drawingml/2006/main">
                  <a:graphicData uri="http://schemas.microsoft.com/office/word/2010/wordprocessingShape">
                    <wps:wsp>
                      <wps:cNvSpPr/>
                      <wps:spPr>
                        <a:xfrm>
                          <a:off x="0" y="0"/>
                          <a:ext cx="767080" cy="316992"/>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12" w:right="-64" w:firstLine="0"/>
                              <w:jc w:val="center"/>
                              <w:rPr>
                                <w:rFonts w:ascii="Arial" w:hAnsi="Arial" w:cs="Arial"/>
                                <w:w w:val="88"/>
                                <w:sz w:val="14"/>
                                <w:szCs w:val="14"/>
                              </w:rPr>
                            </w:pPr>
                            <w:r>
                              <w:rPr>
                                <w:rFonts w:ascii="Arial" w:hAnsi="Arial"/>
                                <w:sz w:val="14"/>
                                <w:szCs w:val="14"/>
                              </w:rPr>
                              <w:t>Garapen Ekonomikoa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3 Proceso alternativo" o:spid="_x0000_s1040" type="#_x0000_t176" style="position:absolute;left:0;text-align:left;margin-left:194.7pt;margin-top:14.45pt;width:60.4pt;height:24.9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FolgQIAAPcEAAAOAAAAZHJzL2Uyb0RvYy54bWysVE1v2zAMvQ/YfxB0X52vpm1QpwhSdBhQ&#10;tAHaoWdGlmMDsqhJSuzs14+UnbbrdhqWg0KKIsX39Ojrm64x4qB9qNHmcnw2kkJbhUVtd7n8/nz3&#10;5VKKEMEWYNDqXB51kDfLz5+uW7fQE6zQFNoLKmLDonW5rGJ0iywLqtINhDN02lKwRN9AJNfvssJD&#10;S9Ubk01Go3nWoi+cR6VDoN3bPiiXqX5ZahUfyzLoKEwuqbeYVp/WLa/Z8hoWOw+uqtXQBvxDFw3U&#10;li59LXULEcTe13+UamrlMWAZzxQ2GZZlrXTCQGjGow9onipwOmEhcoJ7pSn8v7Lq4bDxoi5yOZlK&#10;YaGhN5pMxSYxigJM1N5CrA/IVLUuLCjjyW384AUyGXdX+ob/CZHoEr3HV3p1F4WizYv5xeiSHkFR&#10;aDqeX11NuGb2lux8iF81NoKNXJYG23UFPq6GLnTfVkhMw+E+xD7/lMcNWLyrjaF9WBgr2lzOp+d8&#10;J5C4SgORzMYR3GB3kuDtSLUq+lQxoKkLzubkcAxr48UBSDiktwLbZ8IhhYEQKUDg0m9A8Fsqt3ML&#10;oeqTU2g4ZiyX1kmXQ/dMaU8iW7Hbduk1xjNO4a0tFkd6Io+9doNTdzVdcE99bMCTWAkdDWB8pIUZ&#10;yyUOlhQV+p9/2+fzpCGKStGS+ImOH3vwmuB9s6Suq/FsxtOSnNn5xYQc/z6yfR+x+2aNRNOYRt2p&#10;ZPL5aE5m6bF5oTld8a0UAqvo7p74wVnHfihp0pVerdIxmhAH8d4+OcXFmTqm9rl7Ae8GjUR6lAc8&#10;DQosPqiiP8uZFlf7iGWdJPPGK+mPHZqupMThS8Dj+95Pp96+V8tfAAAA//8DAFBLAwQUAAYACAAA&#10;ACEA90tdDt4AAAAJAQAADwAAAGRycy9kb3ducmV2LnhtbEyPQU7DMBBF90jcwRokdtRJCsUNmVQI&#10;iQUSSND2AK49TSLicRS7TXp7zAqWo//0/5tqM7tenGkMnWeEfJGBIDbedtwg7HevdwpEiJqt7j0T&#10;woUCbOrrq0qX1k/8RedtbEQq4VBqhDbGoZQymJacDgs/EKfs6EenYzrHRtpRT6nc9bLIspV0uuO0&#10;0OqBXloy39uTQ+DV8vOSN8c9uWH3ZtyHmd6VQry9mZ+fQESa4x8Mv/pJHerkdPAntkH0CEu1vk8o&#10;QqHWIBLwkGcFiAPCo1Ig60r+/6D+AQAA//8DAFBLAQItABQABgAIAAAAIQC2gziS/gAAAOEBAAAT&#10;AAAAAAAAAAAAAAAAAAAAAABbQ29udGVudF9UeXBlc10ueG1sUEsBAi0AFAAGAAgAAAAhADj9If/W&#10;AAAAlAEAAAsAAAAAAAAAAAAAAAAALwEAAF9yZWxzLy5yZWxzUEsBAi0AFAAGAAgAAAAhACgMWiWB&#10;AgAA9wQAAA4AAAAAAAAAAAAAAAAALgIAAGRycy9lMm9Eb2MueG1sUEsBAi0AFAAGAAgAAAAhAPdL&#10;XQ7eAAAACQEAAA8AAAAAAAAAAAAAAAAA2wQAAGRycy9kb3ducmV2LnhtbFBLBQYAAAAABAAEAPMA&#10;AADmBQAAAAA=&#10;" filled="f" strokecolor="windowText" strokeweight=".5pt">
                <v:textbox>
                  <w:txbxContent>
                    <w:p w:rsidR="00E350E0" w:rsidRPr="00C33468" w:rsidRDefault="00E350E0" w:rsidP="0028205D">
                      <w:pPr>
                        <w:spacing w:after="0"/>
                        <w:ind w:left="-112" w:right="-64" w:firstLine="0"/>
                        <w:jc w:val="center"/>
                        <w:rPr>
                          <w:rFonts w:ascii="Arial" w:hAnsi="Arial" w:cs="Arial"/>
                          <w:w w:val="88"/>
                          <w:sz w:val="14"/>
                          <w:szCs w:val="14"/>
                        </w:rPr>
                      </w:pPr>
                      <w:r>
                        <w:rPr>
                          <w:rFonts w:ascii="Arial" w:hAnsi="Arial"/>
                          <w:sz w:val="14"/>
                          <w:szCs w:val="14"/>
                        </w:rPr>
                        <w:t>Garapen Ekonomikoa</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653120" behindDoc="0" locked="0" layoutInCell="1" allowOverlap="1" wp14:anchorId="488B1DE2" wp14:editId="1C0639D3">
                <wp:simplePos x="0" y="0"/>
                <wp:positionH relativeFrom="column">
                  <wp:posOffset>2353310</wp:posOffset>
                </wp:positionH>
                <wp:positionV relativeFrom="paragraph">
                  <wp:posOffset>69215</wp:posOffset>
                </wp:positionV>
                <wp:extent cx="114300" cy="0"/>
                <wp:effectExtent l="0" t="0" r="19050" b="19050"/>
                <wp:wrapNone/>
                <wp:docPr id="66" name="66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50CF979" id="66 Conector recto"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pt,5.45pt" to="194.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oZDyAEAAHgDAAAOAAAAZHJzL2Uyb0RvYy54bWysU02P0zAQvSPxHyzfadJdqFDUdA+tFg4I&#10;KrH8gFnHTiz5SzOmaf89YzdbLXBD5ODMeOyX995Mtg9n78RJI9kYerletVLooOJgw9jLH0+P7z5K&#10;QRnCAC4G3cuLJvmwe/tmO6dO38UpukGjYJBA3Zx6OeWcuqYhNWkPtIpJBy6aiB4ypzg2A8LM6N41&#10;d227aeaIQ8KoNBHvHq5Fuav4xmiVvxlDOgvXS+aW64p1fS5rs9tCNyKkyaqFBvwDCw828EdvUAfI&#10;IH6i/QvKW4WRoskrFX0TjbFKVw2sZt3+oeb7BElXLWwOpZtN9P9g1dfTEYUdernZSBHAc482G7Hn&#10;ZqkcUWB5FZfmRB0f3ocjLhmlIxbJZ4NeGGfTZx6AagLLEufq8eXmsT5noXhzvX5/33In1EupuSIU&#10;pISUP+noRQl66Wwo6qGD0xfK/FU++nKkbIf4aJ2rHXRBzEz8/kNBBp4j4yBz6BMrozBKAW7kAVUZ&#10;KyJFZ4dyu+DQhfYOxQl4Rni0hjg/MVspHFDmAkuoT3GBGfx2tdA5AE3Xy7W0HHOhQOs6ggv7YuHV&#10;tBI9x+FSvWxKxu2t6Msolvl5nXP8+ofZ/QIAAP//AwBQSwMEFAAGAAgAAAAhAB3Y8K3aAAAACQEA&#10;AA8AAABkcnMvZG93bnJldi54bWxMj8FOwzAQRO9I/QdrK3GjNm1oQ4hTVUicEQUkjk68xFHidRS7&#10;bfh7FnGA4848zc6U+9kP4oxT7AJpuF0pEEhNsB21Gt5en25yEDEZsmYIhBq+MMK+WlyVprDhQi94&#10;PqZWcAjFwmhwKY2FlLFx6E1chRGJvc8weZP4nFppJ3PhcD/ItVJb6U1H/MGZER8dNv3x5DX0NvqU&#10;7d7zduzxLpufQ/3hMq2vl/PhAUTCOf3B8FOfq0PFnepwIhvFoGGzU1tG2VD3IBjY5DkL9a8gq1L+&#10;X1B9AwAA//8DAFBLAQItABQABgAIAAAAIQC2gziS/gAAAOEBAAATAAAAAAAAAAAAAAAAAAAAAABb&#10;Q29udGVudF9UeXBlc10ueG1sUEsBAi0AFAAGAAgAAAAhADj9If/WAAAAlAEAAAsAAAAAAAAAAAAA&#10;AAAALwEAAF9yZWxzLy5yZWxzUEsBAi0AFAAGAAgAAAAhAPEyhkPIAQAAeAMAAA4AAAAAAAAAAAAA&#10;AAAALgIAAGRycy9lMm9Eb2MueG1sUEsBAi0AFAAGAAgAAAAhAB3Y8K3aAAAACQEAAA8AAAAAAAAA&#10;AAAAAAAAIgQAAGRycy9kb3ducmV2LnhtbFBLBQYAAAAABAAEAPMAAAApBQAAAAA=&#10;" strokecolor="windowText" strokeweight=".5pt"/>
            </w:pict>
          </mc:Fallback>
        </mc:AlternateContent>
      </w:r>
      <w:r>
        <w:rPr>
          <w:noProof/>
          <w:lang w:val="es-ES" w:eastAsia="es-ES"/>
        </w:rPr>
        <mc:AlternateContent>
          <mc:Choice Requires="wps">
            <w:drawing>
              <wp:anchor distT="0" distB="0" distL="114300" distR="114300" simplePos="0" relativeHeight="251634688" behindDoc="0" locked="0" layoutInCell="1" allowOverlap="1" wp14:anchorId="35E51B82" wp14:editId="315D2B7C">
                <wp:simplePos x="0" y="0"/>
                <wp:positionH relativeFrom="column">
                  <wp:posOffset>4726305</wp:posOffset>
                </wp:positionH>
                <wp:positionV relativeFrom="paragraph">
                  <wp:posOffset>142875</wp:posOffset>
                </wp:positionV>
                <wp:extent cx="767080" cy="316865"/>
                <wp:effectExtent l="0" t="0" r="13970" b="26035"/>
                <wp:wrapNone/>
                <wp:docPr id="42" name="42 Proceso alternativo"/>
                <wp:cNvGraphicFramePr/>
                <a:graphic xmlns:a="http://schemas.openxmlformats.org/drawingml/2006/main">
                  <a:graphicData uri="http://schemas.microsoft.com/office/word/2010/wordprocessingShape">
                    <wps:wsp>
                      <wps:cNvSpPr/>
                      <wps:spPr>
                        <a:xfrm>
                          <a:off x="0" y="0"/>
                          <a:ext cx="767080" cy="316865"/>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68" w:right="-177" w:firstLine="0"/>
                              <w:jc w:val="center"/>
                              <w:rPr>
                                <w:rFonts w:ascii="Arial" w:hAnsi="Arial" w:cs="Arial"/>
                                <w:w w:val="86"/>
                                <w:sz w:val="14"/>
                                <w:szCs w:val="14"/>
                              </w:rPr>
                            </w:pPr>
                            <w:r>
                              <w:rPr>
                                <w:rFonts w:ascii="Arial" w:hAnsi="Arial"/>
                                <w:sz w:val="14"/>
                                <w:szCs w:val="14"/>
                              </w:rPr>
                              <w:t>Nafarroako Ondare Historikoaren Kontserbazioa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2 Proceso alternativo" o:spid="_x0000_s1041" type="#_x0000_t176" style="position:absolute;left:0;text-align:left;margin-left:372.15pt;margin-top:11.25pt;width:60.4pt;height:24.9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wvJgAIAAPcEAAAOAAAAZHJzL2Uyb0RvYy54bWysVE1v2zAMvQ/YfxB0X52kadoZdYogRYcB&#10;RRugHXpmZCk2IImapMTOfv0o2f3cTsNyUEhRpPieHn151RvNDtKHFm3FpycTzqQVWLd2V/Efjzdf&#10;LjgLEWwNGq2s+FEGfrX8/Omyc6WcYYO6lp5RERvKzlW8idGVRRFEIw2EE3TSUlChNxDJ9bui9tBR&#10;daOL2WSyKDr0tfMoZAi0ez0E+TLXV0qKeK9UkJHpilNvMa8+r9u0FstLKHceXNOKsQ34hy4MtJYu&#10;fSl1DRHY3rd/lDKt8BhQxROBpkClWiEzBkIznXxA89CAkxkLkRPcC03h/5UVd4eNZ21d8fmMMwuG&#10;3mg+Y5vMKDLQUXoLsT1goqpzoaSMB7fxoxfITLh75U36J0Ssz/QeX+iVfWSCNs8X55MLegRBodPp&#10;4mJxlmoWr8nOh/hNomHJqLjS2K0b8HE1diGHtkJmGg63IQ75z3mpAYs3rda0D6W2rKv44vQs3Qkk&#10;LqUhkmkcwQ12xwnejlQros8VA+q2TtkpORzDWnt2ABIO6a3G7pFwcKYhRAoQuPwbEbxLTe1cQ2iG&#10;5Bwaj2mbSsusy7H7ROlAYrJiv+3za0wzN2lri/WRnsjjoN3gxE1LF9xSHxvwJFZCRwMY72lJjFUc&#10;R4uzBv2vv+2n86QhinLWkfiJjp978JLgfbekrq/T+TxNS3bmZ+czcvzbyPZtxO7NGommKY26E9lM&#10;56N+NpVH80Rzukq3UgisoLsH4kdnHYehpEkXcrXKx2hCHMRb++BEKp6oS9Q+9k/g3aiRSI9yh8+D&#10;AuUHVQxnU6bF1T6iarNkXnkl/SWHpisrcfwSpPF96+dTr9+r5W8AAAD//wMAUEsDBBQABgAIAAAA&#10;IQDcI0zc3gAAAAkBAAAPAAAAZHJzL2Rvd25yZXYueG1sTI9BTsMwEEX3SNzBGiR21EmahijEqRAS&#10;CySQoO0BXHuaRMTjKHab9PYMK1iO/tP/b+rt4gZxwSn0nhSkqwQEkvG2p1bBYf/6UIIIUZPVgydU&#10;cMUA2+b2ptaV9TN94WUXW8ElFCqtoItxrKQMpkOnw8qPSJyd/OR05HNqpZ30zOVukFmSFNLpnnih&#10;0yO+dGi+d2engIr15zVtTwd04/7NuA8zv5elUvd3y/MTiIhL/IPhV5/VoWGnoz+TDWJQ8Jjna0YV&#10;ZNkGBANlsUlBHDnJcpBNLf9/0PwAAAD//wMAUEsBAi0AFAAGAAgAAAAhALaDOJL+AAAA4QEAABMA&#10;AAAAAAAAAAAAAAAAAAAAAFtDb250ZW50X1R5cGVzXS54bWxQSwECLQAUAAYACAAAACEAOP0h/9YA&#10;AACUAQAACwAAAAAAAAAAAAAAAAAvAQAAX3JlbHMvLnJlbHNQSwECLQAUAAYACAAAACEAPJcLyYAC&#10;AAD3BAAADgAAAAAAAAAAAAAAAAAuAgAAZHJzL2Uyb0RvYy54bWxQSwECLQAUAAYACAAAACEA3CNM&#10;3N4AAAAJAQAADwAAAAAAAAAAAAAAAADaBAAAZHJzL2Rvd25yZXYueG1sUEsFBgAAAAAEAAQA8wAA&#10;AOUFAAAAAA==&#10;" filled="f" strokecolor="windowText" strokeweight=".5pt">
                <v:textbox>
                  <w:txbxContent>
                    <w:p w:rsidR="00E350E0" w:rsidRPr="00C33468" w:rsidRDefault="00E350E0" w:rsidP="0028205D">
                      <w:pPr>
                        <w:spacing w:after="0"/>
                        <w:ind w:left="-168" w:right="-177" w:firstLine="0"/>
                        <w:jc w:val="center"/>
                        <w:rPr>
                          <w:rFonts w:ascii="Arial" w:hAnsi="Arial" w:cs="Arial"/>
                          <w:w w:val="86"/>
                          <w:sz w:val="14"/>
                          <w:szCs w:val="14"/>
                        </w:rPr>
                      </w:pPr>
                      <w:r>
                        <w:rPr>
                          <w:rFonts w:ascii="Arial" w:hAnsi="Arial"/>
                          <w:sz w:val="14"/>
                          <w:szCs w:val="14"/>
                        </w:rPr>
                        <w:t>Nafarroako Ondare Historikoaren Kontserbazioa</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642880" behindDoc="0" locked="0" layoutInCell="1" allowOverlap="1" wp14:anchorId="5E5A050B" wp14:editId="3E805E66">
                <wp:simplePos x="0" y="0"/>
                <wp:positionH relativeFrom="column">
                  <wp:posOffset>-342265</wp:posOffset>
                </wp:positionH>
                <wp:positionV relativeFrom="paragraph">
                  <wp:posOffset>257175</wp:posOffset>
                </wp:positionV>
                <wp:extent cx="2447925" cy="1335405"/>
                <wp:effectExtent l="0" t="0" r="0" b="0"/>
                <wp:wrapNone/>
                <wp:docPr id="51" name="51 Proceso alternativo"/>
                <wp:cNvGraphicFramePr/>
                <a:graphic xmlns:a="http://schemas.openxmlformats.org/drawingml/2006/main">
                  <a:graphicData uri="http://schemas.microsoft.com/office/word/2010/wordprocessingShape">
                    <wps:wsp>
                      <wps:cNvSpPr/>
                      <wps:spPr>
                        <a:xfrm>
                          <a:off x="0" y="0"/>
                          <a:ext cx="2447925" cy="1335405"/>
                        </a:xfrm>
                        <a:prstGeom prst="flowChartAlternateProcess">
                          <a:avLst/>
                        </a:prstGeom>
                        <a:noFill/>
                        <a:ln w="6350" cap="flat" cmpd="sng" algn="ctr">
                          <a:noFill/>
                          <a:prstDash val="solid"/>
                        </a:ln>
                        <a:effectLst/>
                      </wps:spPr>
                      <wps:txbx>
                        <w:txbxContent>
                          <w:p w:rsidR="00E350E0" w:rsidRPr="004A7B7A" w:rsidRDefault="00E350E0" w:rsidP="0028205D">
                            <w:pPr>
                              <w:spacing w:after="120"/>
                              <w:ind w:left="364" w:right="-62" w:firstLine="0"/>
                              <w:jc w:val="left"/>
                              <w:rPr>
                                <w:rFonts w:ascii="Arial" w:hAnsi="Arial" w:cs="Arial"/>
                                <w:w w:val="88"/>
                                <w:sz w:val="16"/>
                                <w:szCs w:val="16"/>
                              </w:rPr>
                            </w:pPr>
                            <w:r>
                              <w:rPr>
                                <w:rFonts w:ascii="Arial" w:hAnsi="Arial"/>
                                <w:sz w:val="16"/>
                                <w:szCs w:val="16"/>
                              </w:rPr>
                              <w:t>ERAKUNDE AUTONOMOAK</w:t>
                            </w:r>
                          </w:p>
                          <w:p w:rsidR="00E350E0" w:rsidRPr="004A7B7A" w:rsidRDefault="00E350E0" w:rsidP="0028205D">
                            <w:pPr>
                              <w:tabs>
                                <w:tab w:val="left" w:pos="364"/>
                              </w:tabs>
                              <w:spacing w:after="0"/>
                              <w:ind w:left="-112" w:right="-64" w:firstLine="0"/>
                              <w:jc w:val="left"/>
                              <w:rPr>
                                <w:rFonts w:ascii="Arial" w:hAnsi="Arial" w:cs="Arial"/>
                                <w:w w:val="88"/>
                                <w:sz w:val="16"/>
                                <w:szCs w:val="16"/>
                              </w:rPr>
                            </w:pPr>
                            <w:r>
                              <w:rPr>
                                <w:rFonts w:ascii="Arial" w:hAnsi="Arial"/>
                                <w:sz w:val="16"/>
                                <w:szCs w:val="16"/>
                              </w:rPr>
                              <w:t>NZO</w:t>
                            </w:r>
                            <w:r>
                              <w:rPr>
                                <w:rFonts w:ascii="Arial" w:hAnsi="Arial"/>
                                <w:sz w:val="16"/>
                                <w:szCs w:val="16"/>
                              </w:rPr>
                              <w:tab/>
                              <w:t>Nafarroako Zerga Ogasuna</w:t>
                            </w:r>
                          </w:p>
                          <w:p w:rsidR="00E350E0" w:rsidRPr="004A7B7A" w:rsidRDefault="00E350E0" w:rsidP="0028205D">
                            <w:pPr>
                              <w:tabs>
                                <w:tab w:val="left" w:pos="364"/>
                              </w:tabs>
                              <w:spacing w:after="0"/>
                              <w:ind w:left="-112" w:right="-64" w:firstLine="0"/>
                              <w:jc w:val="left"/>
                              <w:rPr>
                                <w:rFonts w:ascii="Arial" w:hAnsi="Arial" w:cs="Arial"/>
                                <w:w w:val="88"/>
                                <w:sz w:val="16"/>
                                <w:szCs w:val="16"/>
                              </w:rPr>
                            </w:pPr>
                            <w:r>
                              <w:rPr>
                                <w:rFonts w:ascii="Arial" w:hAnsi="Arial"/>
                                <w:sz w:val="16"/>
                                <w:szCs w:val="16"/>
                              </w:rPr>
                              <w:t>NBI</w:t>
                            </w:r>
                            <w:r>
                              <w:rPr>
                                <w:rFonts w:ascii="Arial" w:hAnsi="Arial"/>
                                <w:sz w:val="16"/>
                                <w:szCs w:val="16"/>
                              </w:rPr>
                              <w:tab/>
                              <w:t>Nafarroako Berdintasunerako Institutua.</w:t>
                            </w:r>
                          </w:p>
                          <w:p w:rsidR="00E350E0" w:rsidRPr="004A7B7A" w:rsidRDefault="00E350E0" w:rsidP="0028205D">
                            <w:pPr>
                              <w:tabs>
                                <w:tab w:val="left" w:pos="364"/>
                              </w:tabs>
                              <w:spacing w:after="0"/>
                              <w:ind w:left="-112" w:right="-64" w:firstLine="0"/>
                              <w:jc w:val="left"/>
                              <w:rPr>
                                <w:rFonts w:ascii="Arial" w:hAnsi="Arial" w:cs="Arial"/>
                                <w:w w:val="88"/>
                                <w:sz w:val="16"/>
                                <w:szCs w:val="16"/>
                              </w:rPr>
                            </w:pPr>
                            <w:r>
                              <w:rPr>
                                <w:rFonts w:ascii="Arial" w:hAnsi="Arial"/>
                                <w:sz w:val="16"/>
                                <w:szCs w:val="16"/>
                              </w:rPr>
                              <w:t>E/ENI</w:t>
                            </w:r>
                            <w:r>
                              <w:rPr>
                                <w:rFonts w:ascii="Arial" w:hAnsi="Arial"/>
                                <w:sz w:val="16"/>
                                <w:szCs w:val="16"/>
                              </w:rPr>
                              <w:tab/>
                            </w:r>
                            <w:proofErr w:type="spellStart"/>
                            <w:r>
                              <w:rPr>
                                <w:rFonts w:ascii="Arial" w:hAnsi="Arial"/>
                                <w:sz w:val="16"/>
                                <w:szCs w:val="16"/>
                              </w:rPr>
                              <w:t>Euskarabidea-Euskararen</w:t>
                            </w:r>
                            <w:proofErr w:type="spellEnd"/>
                            <w:r>
                              <w:rPr>
                                <w:rFonts w:ascii="Arial" w:hAnsi="Arial"/>
                                <w:sz w:val="16"/>
                                <w:szCs w:val="16"/>
                              </w:rPr>
                              <w:t xml:space="preserve"> Nafar Institutua</w:t>
                            </w:r>
                          </w:p>
                          <w:p w:rsidR="00E350E0" w:rsidRPr="004A7B7A" w:rsidRDefault="00E350E0" w:rsidP="0028205D">
                            <w:pPr>
                              <w:tabs>
                                <w:tab w:val="left" w:pos="364"/>
                              </w:tabs>
                              <w:spacing w:after="0"/>
                              <w:ind w:left="-112" w:right="-64" w:firstLine="0"/>
                              <w:jc w:val="left"/>
                              <w:rPr>
                                <w:rFonts w:ascii="Arial" w:hAnsi="Arial" w:cs="Arial"/>
                                <w:w w:val="88"/>
                                <w:sz w:val="16"/>
                                <w:szCs w:val="16"/>
                              </w:rPr>
                            </w:pPr>
                            <w:r>
                              <w:rPr>
                                <w:rFonts w:ascii="Arial" w:hAnsi="Arial"/>
                                <w:sz w:val="16"/>
                                <w:szCs w:val="16"/>
                              </w:rPr>
                              <w:t>NOPLOI</w:t>
                            </w:r>
                            <w:r>
                              <w:rPr>
                                <w:rFonts w:ascii="Arial" w:hAnsi="Arial"/>
                                <w:sz w:val="16"/>
                                <w:szCs w:val="16"/>
                              </w:rPr>
                              <w:tab/>
                              <w:t>Nafarroako Osasun Publikoaren eta Lan Osasunaren Institutua</w:t>
                            </w:r>
                          </w:p>
                          <w:p w:rsidR="00E350E0" w:rsidRPr="004A7B7A" w:rsidRDefault="00E350E0" w:rsidP="0028205D">
                            <w:pPr>
                              <w:tabs>
                                <w:tab w:val="left" w:pos="364"/>
                              </w:tabs>
                              <w:spacing w:after="0"/>
                              <w:ind w:left="-112" w:right="-64" w:firstLine="0"/>
                              <w:jc w:val="left"/>
                              <w:rPr>
                                <w:rFonts w:ascii="Arial" w:hAnsi="Arial" w:cs="Arial"/>
                                <w:w w:val="88"/>
                                <w:sz w:val="16"/>
                                <w:szCs w:val="16"/>
                              </w:rPr>
                            </w:pPr>
                            <w:proofErr w:type="spellStart"/>
                            <w:r>
                              <w:rPr>
                                <w:rFonts w:ascii="Arial" w:hAnsi="Arial"/>
                                <w:sz w:val="16"/>
                                <w:szCs w:val="16"/>
                              </w:rPr>
                              <w:t>O-NOZ</w:t>
                            </w:r>
                            <w:proofErr w:type="spellEnd"/>
                            <w:r>
                              <w:rPr>
                                <w:rFonts w:ascii="Arial" w:hAnsi="Arial"/>
                                <w:sz w:val="16"/>
                                <w:szCs w:val="16"/>
                              </w:rPr>
                              <w:tab/>
                            </w:r>
                            <w:proofErr w:type="spellStart"/>
                            <w:r>
                              <w:rPr>
                                <w:rFonts w:ascii="Arial" w:hAnsi="Arial"/>
                                <w:sz w:val="16"/>
                                <w:szCs w:val="16"/>
                              </w:rPr>
                              <w:t>Osasunbidea-Nafarroako</w:t>
                            </w:r>
                            <w:proofErr w:type="spellEnd"/>
                            <w:r>
                              <w:rPr>
                                <w:rFonts w:ascii="Arial" w:hAnsi="Arial"/>
                                <w:sz w:val="16"/>
                                <w:szCs w:val="16"/>
                              </w:rPr>
                              <w:t xml:space="preserve"> Osasun Zerbitzua</w:t>
                            </w:r>
                          </w:p>
                          <w:p w:rsidR="00E350E0" w:rsidRPr="004A7B7A" w:rsidRDefault="00E350E0" w:rsidP="0028205D">
                            <w:pPr>
                              <w:tabs>
                                <w:tab w:val="left" w:pos="364"/>
                              </w:tabs>
                              <w:spacing w:after="0"/>
                              <w:ind w:left="-112" w:right="-64" w:firstLine="0"/>
                              <w:jc w:val="left"/>
                              <w:rPr>
                                <w:rFonts w:ascii="Arial" w:hAnsi="Arial" w:cs="Arial"/>
                                <w:w w:val="88"/>
                                <w:sz w:val="16"/>
                                <w:szCs w:val="16"/>
                              </w:rPr>
                            </w:pPr>
                            <w:r>
                              <w:rPr>
                                <w:rFonts w:ascii="Arial" w:hAnsi="Arial"/>
                                <w:sz w:val="16"/>
                                <w:szCs w:val="16"/>
                              </w:rPr>
                              <w:t>NKGI</w:t>
                            </w:r>
                            <w:r>
                              <w:rPr>
                                <w:rFonts w:ascii="Arial" w:hAnsi="Arial"/>
                                <w:sz w:val="16"/>
                                <w:szCs w:val="16"/>
                              </w:rPr>
                              <w:tab/>
                              <w:t>Nafarroako Kirol eta Gazteriaren Institutua</w:t>
                            </w:r>
                          </w:p>
                          <w:p w:rsidR="00E350E0" w:rsidRPr="004A7B7A" w:rsidRDefault="00E350E0" w:rsidP="0028205D">
                            <w:pPr>
                              <w:tabs>
                                <w:tab w:val="left" w:pos="284"/>
                                <w:tab w:val="left" w:pos="364"/>
                              </w:tabs>
                              <w:spacing w:after="0"/>
                              <w:ind w:left="-112" w:right="-64" w:firstLine="0"/>
                              <w:jc w:val="left"/>
                              <w:rPr>
                                <w:rFonts w:ascii="Arial" w:hAnsi="Arial" w:cs="Arial"/>
                                <w:w w:val="88"/>
                                <w:sz w:val="16"/>
                                <w:szCs w:val="16"/>
                              </w:rPr>
                            </w:pPr>
                            <w:r>
                              <w:rPr>
                                <w:rFonts w:ascii="Arial" w:hAnsi="Arial"/>
                                <w:sz w:val="16"/>
                                <w:szCs w:val="16"/>
                              </w:rPr>
                              <w:t>PANA</w:t>
                            </w:r>
                            <w:r>
                              <w:rPr>
                                <w:rFonts w:ascii="Arial" w:hAnsi="Arial"/>
                                <w:sz w:val="16"/>
                                <w:szCs w:val="16"/>
                              </w:rPr>
                              <w:tab/>
                              <w:t>Nafarroako Pertsonen Autonomiarako Agentzia</w:t>
                            </w:r>
                          </w:p>
                          <w:p w:rsidR="00E350E0" w:rsidRPr="004A7B7A" w:rsidRDefault="00E350E0" w:rsidP="0028205D">
                            <w:pPr>
                              <w:tabs>
                                <w:tab w:val="left" w:pos="350"/>
                              </w:tabs>
                              <w:spacing w:after="0"/>
                              <w:ind w:left="-112" w:right="-64" w:firstLine="0"/>
                              <w:jc w:val="left"/>
                              <w:rPr>
                                <w:rFonts w:ascii="Arial" w:hAnsi="Arial" w:cs="Arial"/>
                                <w:w w:val="88"/>
                                <w:sz w:val="16"/>
                                <w:szCs w:val="16"/>
                              </w:rPr>
                            </w:pPr>
                            <w:r>
                              <w:rPr>
                                <w:rFonts w:ascii="Arial" w:hAnsi="Arial"/>
                                <w:sz w:val="16"/>
                                <w:szCs w:val="16"/>
                              </w:rPr>
                              <w:t>NEZ</w:t>
                            </w:r>
                            <w:r>
                              <w:rPr>
                                <w:rFonts w:ascii="Arial" w:hAnsi="Arial"/>
                                <w:sz w:val="16"/>
                                <w:szCs w:val="16"/>
                              </w:rPr>
                              <w:tab/>
                              <w:t>Nafarroako Enplegu Zerbitzua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1 Proceso alternativo" o:spid="_x0000_s1042" type="#_x0000_t176" style="position:absolute;left:0;text-align:left;margin-left:-26.95pt;margin-top:20.25pt;width:192.75pt;height:105.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BnBZQIAALwEAAAOAAAAZHJzL2Uyb0RvYy54bWysVMFu2zAMvQ/YPwi6r47TuF2NOkXQosOA&#10;og2QDj0zshwLkEVNUmJ3Xz9Kdtqg22nYRSZF6Yl8fPT1zdBpdpDOKzQVz89mnEkjsFZmV/Efz/df&#10;vnLmA5gaNBpZ8Vfp+c3y86fr3pZyji3qWjpGIMaXva14G4Its8yLVnbgz9BKQ8EGXQeBXLfLagc9&#10;oXc6m89mF1mPrrYOhfSedu/GIF8m/KaRIjw1jZeB6YpTbiGtLq3buGbLayh3DmyrxJQG/EMWHShD&#10;j75B3UEAtnfqD6hOCYcem3AmsMuwaZSQqQaqJp99qGbTgpWpFiLH2zea/P+DFY+HtWOqrniRc2ag&#10;ox4VOVsnRpGBDtIZCOqAkare+pJubOzaTZ4nM9Y9NK6LX6qIDYne1zd65RCYoM35YnF5NS84ExTL&#10;z8+LxayIqNn7det8+CaxY9GoeKOxv23BhdWUhxwT84lrODz4MN4/3ospGLxXWtM+lNqwvuIX5wW1&#10;XgDJq9EQyOwsFezNjlOBO9KtCC4hnlyNiHfgW3YAko5HreopV20itEzimhKIvIxMRCsM2yFRml8c&#10;Sdti/Uo8OxwF6K24V/TAA/iwBkeKowRpisITLbHoiuNkcdai+/W3/XiehEBRznpSMGX5cw9Ocqa/&#10;G5LIVb5YRMknZ1Fczslxp5HtacTsu1ukSkkFlF0y4/mgj2bjsHuhYVvFVykERtDbI3eTcxvGyaJx&#10;FXK1SsdI5hbCg9lYEcEjdZHa5+EFnJ3aHEghj3hUO5QfGjueHVu72gdsVOp6pHrklSQUHRqRJKZp&#10;nOMMnvrp1PtPZ/kbAAD//wMAUEsDBBQABgAIAAAAIQB5xCqF4wAAAAoBAAAPAAAAZHJzL2Rvd25y&#10;ZXYueG1sTI9NS8NAFEX3gv9heIIbaWfamFBjXkoVREFQTLtwOclMM8H5iJlJk/57x5UuH/dw73nF&#10;djaanOTgO2cRVksGRNrGic62CIf902IDxAduBdfOSoSz9LAtLy8Kngs32Q95qkJLYon1OUdQIfQ5&#10;pb5R0nC/dL20MTu6wfAQz6GlYuBTLDearhnLqOGdjQuK9/JRyearGg0Crc6jrh/mXfbyPT1/vrZv&#10;7+p4g3h9Ne/ugQQ5hz8YfvWjOpTRqXajFZ5ohEWa3EUU4ZalQCKQJKsMSI2wTtkGaFnQ/y+UPwAA&#10;AP//AwBQSwECLQAUAAYACAAAACEAtoM4kv4AAADhAQAAEwAAAAAAAAAAAAAAAAAAAAAAW0NvbnRl&#10;bnRfVHlwZXNdLnhtbFBLAQItABQABgAIAAAAIQA4/SH/1gAAAJQBAAALAAAAAAAAAAAAAAAAAC8B&#10;AABfcmVscy8ucmVsc1BLAQItABQABgAIAAAAIQDnzBnBZQIAALwEAAAOAAAAAAAAAAAAAAAAAC4C&#10;AABkcnMvZTJvRG9jLnhtbFBLAQItABQABgAIAAAAIQB5xCqF4wAAAAoBAAAPAAAAAAAAAAAAAAAA&#10;AL8EAABkcnMvZG93bnJldi54bWxQSwUGAAAAAAQABADzAAAAzwUAAAAA&#10;" filled="f" stroked="f" strokeweight=".5pt">
                <v:textbox>
                  <w:txbxContent>
                    <w:p w:rsidR="00E350E0" w:rsidRPr="004A7B7A" w:rsidRDefault="00E350E0" w:rsidP="0028205D">
                      <w:pPr>
                        <w:spacing w:after="120"/>
                        <w:ind w:left="364" w:right="-62" w:firstLine="0"/>
                        <w:jc w:val="left"/>
                        <w:rPr>
                          <w:rFonts w:ascii="Arial" w:hAnsi="Arial" w:cs="Arial"/>
                          <w:w w:val="88"/>
                          <w:sz w:val="16"/>
                          <w:szCs w:val="16"/>
                        </w:rPr>
                      </w:pPr>
                      <w:r>
                        <w:rPr>
                          <w:rFonts w:ascii="Arial" w:hAnsi="Arial"/>
                          <w:sz w:val="16"/>
                          <w:szCs w:val="16"/>
                        </w:rPr>
                        <w:t>ERAKUNDE AUTONOMOAK</w:t>
                      </w:r>
                    </w:p>
                    <w:p w:rsidR="00E350E0" w:rsidRPr="004A7B7A" w:rsidRDefault="00E350E0" w:rsidP="0028205D">
                      <w:pPr>
                        <w:tabs>
                          <w:tab w:val="left" w:pos="364"/>
                        </w:tabs>
                        <w:spacing w:after="0"/>
                        <w:ind w:left="-112" w:right="-64" w:firstLine="0"/>
                        <w:jc w:val="left"/>
                        <w:rPr>
                          <w:rFonts w:ascii="Arial" w:hAnsi="Arial" w:cs="Arial"/>
                          <w:w w:val="88"/>
                          <w:sz w:val="16"/>
                          <w:szCs w:val="16"/>
                        </w:rPr>
                      </w:pPr>
                      <w:r>
                        <w:rPr>
                          <w:rFonts w:ascii="Arial" w:hAnsi="Arial"/>
                          <w:sz w:val="16"/>
                          <w:szCs w:val="16"/>
                        </w:rPr>
                        <w:t>NZO</w:t>
                      </w:r>
                      <w:r>
                        <w:rPr>
                          <w:rFonts w:ascii="Arial" w:hAnsi="Arial"/>
                          <w:sz w:val="16"/>
                          <w:szCs w:val="16"/>
                        </w:rPr>
                        <w:tab/>
                        <w:t>Nafarroako Zerga Ogasuna</w:t>
                      </w:r>
                    </w:p>
                    <w:p w:rsidR="00E350E0" w:rsidRPr="004A7B7A" w:rsidRDefault="00E350E0" w:rsidP="0028205D">
                      <w:pPr>
                        <w:tabs>
                          <w:tab w:val="left" w:pos="364"/>
                        </w:tabs>
                        <w:spacing w:after="0"/>
                        <w:ind w:left="-112" w:right="-64" w:firstLine="0"/>
                        <w:jc w:val="left"/>
                        <w:rPr>
                          <w:rFonts w:ascii="Arial" w:hAnsi="Arial" w:cs="Arial"/>
                          <w:w w:val="88"/>
                          <w:sz w:val="16"/>
                          <w:szCs w:val="16"/>
                        </w:rPr>
                      </w:pPr>
                      <w:r>
                        <w:rPr>
                          <w:rFonts w:ascii="Arial" w:hAnsi="Arial"/>
                          <w:sz w:val="16"/>
                          <w:szCs w:val="16"/>
                        </w:rPr>
                        <w:t>NBI</w:t>
                      </w:r>
                      <w:r>
                        <w:rPr>
                          <w:rFonts w:ascii="Arial" w:hAnsi="Arial"/>
                          <w:sz w:val="16"/>
                          <w:szCs w:val="16"/>
                        </w:rPr>
                        <w:tab/>
                        <w:t>Nafarroako Berdintasunerako Institutua.</w:t>
                      </w:r>
                    </w:p>
                    <w:p w:rsidR="00E350E0" w:rsidRPr="004A7B7A" w:rsidRDefault="00E350E0" w:rsidP="0028205D">
                      <w:pPr>
                        <w:tabs>
                          <w:tab w:val="left" w:pos="364"/>
                        </w:tabs>
                        <w:spacing w:after="0"/>
                        <w:ind w:left="-112" w:right="-64" w:firstLine="0"/>
                        <w:jc w:val="left"/>
                        <w:rPr>
                          <w:rFonts w:ascii="Arial" w:hAnsi="Arial" w:cs="Arial"/>
                          <w:w w:val="88"/>
                          <w:sz w:val="16"/>
                          <w:szCs w:val="16"/>
                        </w:rPr>
                      </w:pPr>
                      <w:r>
                        <w:rPr>
                          <w:rFonts w:ascii="Arial" w:hAnsi="Arial"/>
                          <w:sz w:val="16"/>
                          <w:szCs w:val="16"/>
                        </w:rPr>
                        <w:t>E/ENI</w:t>
                      </w:r>
                      <w:r>
                        <w:rPr>
                          <w:rFonts w:ascii="Arial" w:hAnsi="Arial"/>
                          <w:sz w:val="16"/>
                          <w:szCs w:val="16"/>
                        </w:rPr>
                        <w:tab/>
                      </w:r>
                      <w:proofErr w:type="spellStart"/>
                      <w:r>
                        <w:rPr>
                          <w:rFonts w:ascii="Arial" w:hAnsi="Arial"/>
                          <w:sz w:val="16"/>
                          <w:szCs w:val="16"/>
                        </w:rPr>
                        <w:t>Euskarabidea-Euskararen</w:t>
                      </w:r>
                      <w:proofErr w:type="spellEnd"/>
                      <w:r>
                        <w:rPr>
                          <w:rFonts w:ascii="Arial" w:hAnsi="Arial"/>
                          <w:sz w:val="16"/>
                          <w:szCs w:val="16"/>
                        </w:rPr>
                        <w:t xml:space="preserve"> Nafar Institutua</w:t>
                      </w:r>
                    </w:p>
                    <w:p w:rsidR="00E350E0" w:rsidRPr="004A7B7A" w:rsidRDefault="00E350E0" w:rsidP="0028205D">
                      <w:pPr>
                        <w:tabs>
                          <w:tab w:val="left" w:pos="364"/>
                        </w:tabs>
                        <w:spacing w:after="0"/>
                        <w:ind w:left="-112" w:right="-64" w:firstLine="0"/>
                        <w:jc w:val="left"/>
                        <w:rPr>
                          <w:rFonts w:ascii="Arial" w:hAnsi="Arial" w:cs="Arial"/>
                          <w:w w:val="88"/>
                          <w:sz w:val="16"/>
                          <w:szCs w:val="16"/>
                        </w:rPr>
                      </w:pPr>
                      <w:r>
                        <w:rPr>
                          <w:rFonts w:ascii="Arial" w:hAnsi="Arial"/>
                          <w:sz w:val="16"/>
                          <w:szCs w:val="16"/>
                        </w:rPr>
                        <w:t>NOPLOI</w:t>
                      </w:r>
                      <w:r>
                        <w:rPr>
                          <w:rFonts w:ascii="Arial" w:hAnsi="Arial"/>
                          <w:sz w:val="16"/>
                          <w:szCs w:val="16"/>
                        </w:rPr>
                        <w:tab/>
                        <w:t>Nafarroako Osasun Publikoaren eta Lan Osasunaren Institutua</w:t>
                      </w:r>
                    </w:p>
                    <w:p w:rsidR="00E350E0" w:rsidRPr="004A7B7A" w:rsidRDefault="00E350E0" w:rsidP="0028205D">
                      <w:pPr>
                        <w:tabs>
                          <w:tab w:val="left" w:pos="364"/>
                        </w:tabs>
                        <w:spacing w:after="0"/>
                        <w:ind w:left="-112" w:right="-64" w:firstLine="0"/>
                        <w:jc w:val="left"/>
                        <w:rPr>
                          <w:rFonts w:ascii="Arial" w:hAnsi="Arial" w:cs="Arial"/>
                          <w:w w:val="88"/>
                          <w:sz w:val="16"/>
                          <w:szCs w:val="16"/>
                        </w:rPr>
                      </w:pPr>
                      <w:proofErr w:type="spellStart"/>
                      <w:r>
                        <w:rPr>
                          <w:rFonts w:ascii="Arial" w:hAnsi="Arial"/>
                          <w:sz w:val="16"/>
                          <w:szCs w:val="16"/>
                        </w:rPr>
                        <w:t>O-NOZ</w:t>
                      </w:r>
                      <w:proofErr w:type="spellEnd"/>
                      <w:r>
                        <w:rPr>
                          <w:rFonts w:ascii="Arial" w:hAnsi="Arial"/>
                          <w:sz w:val="16"/>
                          <w:szCs w:val="16"/>
                        </w:rPr>
                        <w:tab/>
                      </w:r>
                      <w:proofErr w:type="spellStart"/>
                      <w:r>
                        <w:rPr>
                          <w:rFonts w:ascii="Arial" w:hAnsi="Arial"/>
                          <w:sz w:val="16"/>
                          <w:szCs w:val="16"/>
                        </w:rPr>
                        <w:t>Osasunbidea-Nafarroako</w:t>
                      </w:r>
                      <w:proofErr w:type="spellEnd"/>
                      <w:r>
                        <w:rPr>
                          <w:rFonts w:ascii="Arial" w:hAnsi="Arial"/>
                          <w:sz w:val="16"/>
                          <w:szCs w:val="16"/>
                        </w:rPr>
                        <w:t xml:space="preserve"> Osasun Zerbitzua</w:t>
                      </w:r>
                    </w:p>
                    <w:p w:rsidR="00E350E0" w:rsidRPr="004A7B7A" w:rsidRDefault="00E350E0" w:rsidP="0028205D">
                      <w:pPr>
                        <w:tabs>
                          <w:tab w:val="left" w:pos="364"/>
                        </w:tabs>
                        <w:spacing w:after="0"/>
                        <w:ind w:left="-112" w:right="-64" w:firstLine="0"/>
                        <w:jc w:val="left"/>
                        <w:rPr>
                          <w:rFonts w:ascii="Arial" w:hAnsi="Arial" w:cs="Arial"/>
                          <w:w w:val="88"/>
                          <w:sz w:val="16"/>
                          <w:szCs w:val="16"/>
                        </w:rPr>
                      </w:pPr>
                      <w:r>
                        <w:rPr>
                          <w:rFonts w:ascii="Arial" w:hAnsi="Arial"/>
                          <w:sz w:val="16"/>
                          <w:szCs w:val="16"/>
                        </w:rPr>
                        <w:t>NKGI</w:t>
                      </w:r>
                      <w:r>
                        <w:rPr>
                          <w:rFonts w:ascii="Arial" w:hAnsi="Arial"/>
                          <w:sz w:val="16"/>
                          <w:szCs w:val="16"/>
                        </w:rPr>
                        <w:tab/>
                        <w:t>Nafarroako Kirol eta Gazteriaren Institutua</w:t>
                      </w:r>
                    </w:p>
                    <w:p w:rsidR="00E350E0" w:rsidRPr="004A7B7A" w:rsidRDefault="00E350E0" w:rsidP="0028205D">
                      <w:pPr>
                        <w:tabs>
                          <w:tab w:val="left" w:pos="284"/>
                          <w:tab w:val="left" w:pos="364"/>
                        </w:tabs>
                        <w:spacing w:after="0"/>
                        <w:ind w:left="-112" w:right="-64" w:firstLine="0"/>
                        <w:jc w:val="left"/>
                        <w:rPr>
                          <w:rFonts w:ascii="Arial" w:hAnsi="Arial" w:cs="Arial"/>
                          <w:w w:val="88"/>
                          <w:sz w:val="16"/>
                          <w:szCs w:val="16"/>
                        </w:rPr>
                      </w:pPr>
                      <w:r>
                        <w:rPr>
                          <w:rFonts w:ascii="Arial" w:hAnsi="Arial"/>
                          <w:sz w:val="16"/>
                          <w:szCs w:val="16"/>
                        </w:rPr>
                        <w:t>PANA</w:t>
                      </w:r>
                      <w:r>
                        <w:rPr>
                          <w:rFonts w:ascii="Arial" w:hAnsi="Arial"/>
                          <w:sz w:val="16"/>
                          <w:szCs w:val="16"/>
                        </w:rPr>
                        <w:tab/>
                        <w:t>Nafarroako Pertsonen Autonomiarako Agentzia</w:t>
                      </w:r>
                    </w:p>
                    <w:p w:rsidR="00E350E0" w:rsidRPr="004A7B7A" w:rsidRDefault="00E350E0" w:rsidP="0028205D">
                      <w:pPr>
                        <w:tabs>
                          <w:tab w:val="left" w:pos="350"/>
                        </w:tabs>
                        <w:spacing w:after="0"/>
                        <w:ind w:left="-112" w:right="-64" w:firstLine="0"/>
                        <w:jc w:val="left"/>
                        <w:rPr>
                          <w:rFonts w:ascii="Arial" w:hAnsi="Arial" w:cs="Arial"/>
                          <w:w w:val="88"/>
                          <w:sz w:val="16"/>
                          <w:szCs w:val="16"/>
                        </w:rPr>
                      </w:pPr>
                      <w:r>
                        <w:rPr>
                          <w:rFonts w:ascii="Arial" w:hAnsi="Arial"/>
                          <w:sz w:val="16"/>
                          <w:szCs w:val="16"/>
                        </w:rPr>
                        <w:t>NEZ</w:t>
                      </w:r>
                      <w:r>
                        <w:rPr>
                          <w:rFonts w:ascii="Arial" w:hAnsi="Arial"/>
                          <w:sz w:val="16"/>
                          <w:szCs w:val="16"/>
                        </w:rPr>
                        <w:tab/>
                        <w:t>Nafarroako Enplegu Zerbitzua</w:t>
                      </w:r>
                    </w:p>
                  </w:txbxContent>
                </v:textbox>
              </v:shape>
            </w:pict>
          </mc:Fallback>
        </mc:AlternateContent>
      </w:r>
      <w:r>
        <w:rPr>
          <w:noProof/>
          <w:lang w:val="es-ES" w:eastAsia="es-ES"/>
        </w:rPr>
        <mc:AlternateContent>
          <mc:Choice Requires="wps">
            <w:drawing>
              <wp:anchor distT="0" distB="0" distL="114300" distR="114300" simplePos="0" relativeHeight="251702272" behindDoc="0" locked="0" layoutInCell="1" allowOverlap="1" wp14:anchorId="5DB23C01" wp14:editId="19B4E11C">
                <wp:simplePos x="0" y="0"/>
                <wp:positionH relativeFrom="column">
                  <wp:posOffset>5492115</wp:posOffset>
                </wp:positionH>
                <wp:positionV relativeFrom="paragraph">
                  <wp:posOffset>38100</wp:posOffset>
                </wp:positionV>
                <wp:extent cx="307975" cy="0"/>
                <wp:effectExtent l="0" t="0" r="15875" b="19050"/>
                <wp:wrapNone/>
                <wp:docPr id="103" name="103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43D7990" id="103 Conector recto"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45pt,3pt" to="456.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t7xygEAAHoDAAAOAAAAZHJzL2Uyb0RvYy54bWysU01v2zAMvQ/ofxB0b+w2aLsZcXpI0O0w&#10;bAHW/QBWlmIB+gKpxcm/H6W4QbvdhvkgkyL5zPdIrx6P3omDRrIx9PJm0Uqhg4qDDfte/nx+uv4o&#10;BWUIA7gYdC9PmuTj+urDakqdvo1jdINGwSCBuin1csw5dU1DatQeaBGTDhw0ET1kdnHfDAgTo3vX&#10;3LbtfTNFHBJGpYn4dnsOynXFN0ar/N0Y0lm4XnJvuZ5Yz5dyNusVdHuENFo1twH/0IUHG/ijF6gt&#10;ZBC/0P4F5a3CSNHkhYq+icZYpSsHZnPT/sHmxwhJVy4sDqWLTPT/YNW3ww6FHXh27VKKAJ6HxKbY&#10;8LhUjiiwvIpOU6KO0zdhh7NHaYeF9NGgF8bZ9IVrqwxMTByryqeLyvqYheLLZfvw6eFOCvUaas4I&#10;BSkh5c86elGMXjobCn/o4PCVMn+VU19TynWIT9a5OkMXxNTL++UdT1kBb5JxkNn0iblR2EsBbs8r&#10;qjJWRIrODqW64NCJNg7FAXhLeLmGOD1zt1I4oMwBplCfogJ38K60tLMFGs/FNTSnuVCgdV3Cufsi&#10;4Vm0Yr3E4VS1bIrHA67o8zKWDXrrs/32l1n/BgAA//8DAFBLAwQUAAYACAAAACEAJBWTuNkAAAAH&#10;AQAADwAAAGRycy9kb3ducmV2LnhtbEyPwU7DMBBE70j8g7VI3KhTMGka4lQIiTOigMTRibdxlHgd&#10;xW4b/p6FCxxHM5p5U+0WP4oTzrEPpGG9ykAgtcH21Gl4f3u+KUDEZMiaMRBq+MIIu/ryojKlDWd6&#10;xdM+dYJLKJZGg0tpKqWMrUNv4ipMSOwdwuxNYjl30s7mzOV+lLdZlktveuIFZyZ8ctgO+6PXMNjo&#10;k9p8FN004L1aXkLz6ZTW11fL4wOIhEv6C8MPPqNDzUxNOJKNYtRQ5GrLUQ05X2J/u75TIJpfLetK&#10;/uevvwEAAP//AwBQSwECLQAUAAYACAAAACEAtoM4kv4AAADhAQAAEwAAAAAAAAAAAAAAAAAAAAAA&#10;W0NvbnRlbnRfVHlwZXNdLnhtbFBLAQItABQABgAIAAAAIQA4/SH/1gAAAJQBAAALAAAAAAAAAAAA&#10;AAAAAC8BAABfcmVscy8ucmVsc1BLAQItABQABgAIAAAAIQDR3t7xygEAAHoDAAAOAAAAAAAAAAAA&#10;AAAAAC4CAABkcnMvZTJvRG9jLnhtbFBLAQItABQABgAIAAAAIQAkFZO42QAAAAcBAAAPAAAAAAAA&#10;AAAAAAAAACQEAABkcnMvZG93bnJldi54bWxQSwUGAAAAAAQABADzAAAAKgUAAAAA&#10;" strokecolor="windowText" strokeweight=".5pt"/>
            </w:pict>
          </mc:Fallback>
        </mc:AlternateContent>
      </w:r>
      <w:r>
        <w:rPr>
          <w:noProof/>
          <w:lang w:val="es-ES" w:eastAsia="es-ES"/>
        </w:rPr>
        <mc:AlternateContent>
          <mc:Choice Requires="wps">
            <w:drawing>
              <wp:anchor distT="0" distB="0" distL="114300" distR="114300" simplePos="0" relativeHeight="251620352" behindDoc="0" locked="0" layoutInCell="1" allowOverlap="1" wp14:anchorId="4B2CB47B" wp14:editId="0D14AD33">
                <wp:simplePos x="0" y="0"/>
                <wp:positionH relativeFrom="column">
                  <wp:posOffset>3577590</wp:posOffset>
                </wp:positionH>
                <wp:positionV relativeFrom="paragraph">
                  <wp:posOffset>979170</wp:posOffset>
                </wp:positionV>
                <wp:extent cx="505460" cy="225425"/>
                <wp:effectExtent l="0" t="0" r="27940" b="22225"/>
                <wp:wrapNone/>
                <wp:docPr id="35" name="35 Proceso alternativo"/>
                <wp:cNvGraphicFramePr/>
                <a:graphic xmlns:a="http://schemas.openxmlformats.org/drawingml/2006/main">
                  <a:graphicData uri="http://schemas.microsoft.com/office/word/2010/wordprocessingShape">
                    <wps:wsp>
                      <wps:cNvSpPr/>
                      <wps:spPr>
                        <a:xfrm>
                          <a:off x="0" y="0"/>
                          <a:ext cx="505460" cy="225425"/>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68" w:right="-177" w:firstLine="0"/>
                              <w:jc w:val="center"/>
                              <w:rPr>
                                <w:rFonts w:ascii="Arial" w:hAnsi="Arial" w:cs="Arial"/>
                                <w:w w:val="86"/>
                                <w:sz w:val="14"/>
                                <w:szCs w:val="14"/>
                              </w:rPr>
                            </w:pPr>
                            <w:r>
                              <w:rPr>
                                <w:rFonts w:ascii="Arial" w:hAnsi="Arial"/>
                                <w:sz w:val="14"/>
                                <w:szCs w:val="14"/>
                              </w:rPr>
                              <w:t>E/ENI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5 Proceso alternativo" o:spid="_x0000_s1043" type="#_x0000_t176" style="position:absolute;left:0;text-align:left;margin-left:281.7pt;margin-top:77.1pt;width:39.8pt;height:17.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TG9gAIAAPcEAAAOAAAAZHJzL2Uyb0RvYy54bWysVE1v2zAMvQ/YfxB0X52kcbsZdYogRYcB&#10;RRsgHXpmZDk2IIuapMTJfv1I2f1Yt9OwHBRSFCm+p0dfXR87Iw7ahxZtKadnEym0VVi1dlfK74+3&#10;nz5LESLYCgxaXcqTDvJ68fHDVe8KPcMGTaW9oCI2FL0rZROjK7IsqEZ3EM7QaUvBGn0HkVy/yyoP&#10;PVXvTDabTC6yHn3lPCodAu3eDEG5SPXrWqv4UNdBR2FKSb3FtPq0bnnNFldQ7Dy4plVjG/APXXTQ&#10;Wrr0pdQNRBB73/5RqmuVx4B1PFPYZVjXrdIJA6GZTt6h2TTgdMJC5AT3QlP4f2XV/WHtRVuV8jyX&#10;wkJHb3Sei3ViFAWYqL2F2B6QqepdKChj49Z+9AKZjPtY+47/CZE4JnpPL/TqYxSKNvNJPr+gR1AU&#10;ms3y+SznmtlrsvMhftXYCTZKWRvsVw34uBy70ENbITENh7sQh/znPG7A4m1rDO1DYazoS3lxnvOd&#10;QOKqDUQyO0dwg91Jgrcj1aroU8WApq04m5PDKayMFwcg4ZDeKuwfCYcUBkKkAIFLvxHBb6nczg2E&#10;ZkhOofGYsVxaJ12O3TOlA4lsxeP2mF5jeskpvLXF6kRP5HHQbnDqtqUL7qiPNXgSK6GjAYwPtDBj&#10;pcTRkqJB//Nv+3yeNERRKXoSP9HxYw9eE7xvltT1ZTqf87QkZ55fzsjxbyPbtxG771ZINE1p1J1K&#10;Jp+P5tmsPXZPNKdLvpVCYBXdPRA/Oqs4DCVNutLLZTpGE+Ig3tmNU1ycqWNqH49P4N2okUiPco/P&#10;gwLFO1UMZznT4nIfsW6TZF55Jf2xQ9OVlDh+CXh83/rp1Ov3avELAAD//wMAUEsDBBQABgAIAAAA&#10;IQDdXvyS3wAAAAsBAAAPAAAAZHJzL2Rvd25yZXYueG1sTI/BTsMwEETvSPyDtUjcqNMmDSHEqRAS&#10;BySQStsPcO1tEhGvo9ht0r9nOcFxZ55mZ6rN7HpxwTF0nhQsFwkIJONtR42Cw/7toQARoiare0+o&#10;4IoBNvXtTaVL6yf6wssuNoJDKJRaQRvjUEoZTItOh4UfkNg7+dHpyOfYSDvqicNdL1dJkkunO+IP&#10;rR7wtUXzvTs7BZSn2+uyOR3QDft34z7N9FEUSt3fzS/PICLO8Q+G3/pcHWrudPRnskH0CtZ5mjHK&#10;xjpbgWAiz1Jed2SleHoEWVfy/4b6BwAA//8DAFBLAQItABQABgAIAAAAIQC2gziS/gAAAOEBAAAT&#10;AAAAAAAAAAAAAAAAAAAAAABbQ29udGVudF9UeXBlc10ueG1sUEsBAi0AFAAGAAgAAAAhADj9If/W&#10;AAAAlAEAAAsAAAAAAAAAAAAAAAAALwEAAF9yZWxzLy5yZWxzUEsBAi0AFAAGAAgAAAAhANOhMb2A&#10;AgAA9wQAAA4AAAAAAAAAAAAAAAAALgIAAGRycy9lMm9Eb2MueG1sUEsBAi0AFAAGAAgAAAAhAN1e&#10;/JLfAAAACwEAAA8AAAAAAAAAAAAAAAAA2gQAAGRycy9kb3ducmV2LnhtbFBLBQYAAAAABAAEAPMA&#10;AADmBQAAAAA=&#10;" filled="f" strokecolor="windowText" strokeweight=".5pt">
                <v:textbox>
                  <w:txbxContent>
                    <w:p w:rsidR="00E350E0" w:rsidRPr="00C33468" w:rsidRDefault="00E350E0" w:rsidP="0028205D">
                      <w:pPr>
                        <w:spacing w:after="0"/>
                        <w:ind w:left="-168" w:right="-177" w:firstLine="0"/>
                        <w:jc w:val="center"/>
                        <w:rPr>
                          <w:rFonts w:ascii="Arial" w:hAnsi="Arial" w:cs="Arial"/>
                          <w:w w:val="86"/>
                          <w:sz w:val="14"/>
                          <w:szCs w:val="14"/>
                        </w:rPr>
                      </w:pPr>
                      <w:r>
                        <w:rPr>
                          <w:rFonts w:ascii="Arial" w:hAnsi="Arial"/>
                          <w:sz w:val="14"/>
                          <w:szCs w:val="14"/>
                        </w:rPr>
                        <w:t>E/ENI</w:t>
                      </w:r>
                    </w:p>
                  </w:txbxContent>
                </v:textbox>
              </v:shape>
            </w:pict>
          </mc:Fallback>
        </mc:AlternateContent>
      </w:r>
      <w:r>
        <w:rPr>
          <w:noProof/>
          <w:lang w:val="es-ES" w:eastAsia="es-ES"/>
        </w:rPr>
        <mc:AlternateContent>
          <mc:Choice Requires="wps">
            <w:drawing>
              <wp:anchor distT="0" distB="0" distL="114300" distR="114300" simplePos="0" relativeHeight="251616256" behindDoc="0" locked="0" layoutInCell="1" allowOverlap="1" wp14:anchorId="6D45412F" wp14:editId="14E2A91B">
                <wp:simplePos x="0" y="0"/>
                <wp:positionH relativeFrom="column">
                  <wp:posOffset>3577590</wp:posOffset>
                </wp:positionH>
                <wp:positionV relativeFrom="paragraph">
                  <wp:posOffset>186690</wp:posOffset>
                </wp:positionV>
                <wp:extent cx="505460" cy="225425"/>
                <wp:effectExtent l="0" t="0" r="27940" b="22225"/>
                <wp:wrapNone/>
                <wp:docPr id="33" name="33 Proceso alternativo"/>
                <wp:cNvGraphicFramePr/>
                <a:graphic xmlns:a="http://schemas.openxmlformats.org/drawingml/2006/main">
                  <a:graphicData uri="http://schemas.microsoft.com/office/word/2010/wordprocessingShape">
                    <wps:wsp>
                      <wps:cNvSpPr/>
                      <wps:spPr>
                        <a:xfrm>
                          <a:off x="0" y="0"/>
                          <a:ext cx="505460" cy="225425"/>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68" w:right="-177" w:firstLine="0"/>
                              <w:jc w:val="center"/>
                              <w:rPr>
                                <w:rFonts w:ascii="Arial" w:hAnsi="Arial" w:cs="Arial"/>
                                <w:w w:val="86"/>
                                <w:sz w:val="14"/>
                                <w:szCs w:val="14"/>
                              </w:rPr>
                            </w:pPr>
                            <w:r>
                              <w:rPr>
                                <w:rFonts w:ascii="Arial" w:hAnsi="Arial"/>
                                <w:sz w:val="14"/>
                                <w:szCs w:val="14"/>
                              </w:rPr>
                              <w:t>NZO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3 Proceso alternativo" o:spid="_x0000_s1044" type="#_x0000_t176" style="position:absolute;left:0;text-align:left;margin-left:281.7pt;margin-top:14.7pt;width:39.8pt;height:17.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MfmgAIAAPcEAAAOAAAAZHJzL2Uyb0RvYy54bWysVE1v2zAMvQ/YfxB0X53PrjPqFEGKDgOK&#10;NkA79MzIcmxAFjVJiZ39+pGy+7Fup2E5KKQoUnxPj7686lsjjtqHBm0hp2cTKbRVWDZ2X8jvjzef&#10;LqQIEWwJBq0u5EkHebX6+OGyc7meYY2m1F5QERvyzhWyjtHlWRZUrVsIZ+i0pWCFvoVIrt9npYeO&#10;qrcmm00m51mHvnQelQ6Bdq+HoFyl+lWlVbyvqqCjMIWk3mJafVp3vGarS8j3HlzdqLEN+IcuWmgs&#10;XfpS6hoiiINv/ijVNspjwCqeKWwzrKpG6YSB0Ewn79A81OB0wkLkBPdCU/h/ZdXdcetFUxZyPpfC&#10;QktvNJ+LbWIUBZiovYXYHJGp6lzIKePBbf3oBTIZd1/5lv8JkegTvacXenUfhaLN5WS5OKdHUBSa&#10;zZaL2ZJrZq/Jzof4VWMr2ChkZbDb1ODjeuxCD22FxDQcb0Mc8p/zuAGLN40xtA+5saIr5Pl8yXcC&#10;iasyEMlsHcENdi8J3p5Uq6JPFQOapuRsTg6nsDFeHIGEQ3orsXskHFIYCJECBC79RgS/pXI71xDq&#10;ITmFxmPGcmmddDl2z5QOJLIV+12fXmN6wSm8tcPyRE/kcdBucOqmoQtuqY8teBIroaMBjPe0MGOF&#10;xNGSokb/82/7fJ40RFEpOhI/0fHjAF4TvG+W1PVluljwtCRnsfw8I8e/jezeRuyh3SDRNKVRdyqZ&#10;fD6aZ7Py2D7RnK75VgqBVXT3QPzobOIwlDTpSq/X6RhNiIN4ax+c4uJMHVP72D+Bd6NGIj3KHT4P&#10;CuTvVDGc5UyL60PEqkmSeeWV9McOTVdS4vgl4PF966dTr9+r1S8AAAD//wMAUEsDBBQABgAIAAAA&#10;IQDxRZvY3gAAAAkBAAAPAAAAZHJzL2Rvd25yZXYueG1sTI/NasMwEITvhb6D2EJvjZw4NY5jOZRC&#10;D4UWmp8HUKSNbWKtjKXEztt3c2pPu8sMs9+Um8l14opDaD0pmM8SEEjG25ZqBYf9x0sOIkRNVnee&#10;UMENA2yqx4dSF9aPtMXrLtaCQygUWkETY19IGUyDToeZ75FYO/nB6cjnUEs76JHDXScXSZJJp1vi&#10;D43u8b1Bc95dnALK0p/bvD4d0PX7T+O+zfiV50o9P01vaxARp/hnhjs+o0PFTEd/IRtEp+A1S5ds&#10;VbBY8WRDtky53PG+rEBWpfzfoPoFAAD//wMAUEsBAi0AFAAGAAgAAAAhALaDOJL+AAAA4QEAABMA&#10;AAAAAAAAAAAAAAAAAAAAAFtDb250ZW50X1R5cGVzXS54bWxQSwECLQAUAAYACAAAACEAOP0h/9YA&#10;AACUAQAACwAAAAAAAAAAAAAAAAAvAQAAX3JlbHMvLnJlbHNQSwECLQAUAAYACAAAACEALTDH5oAC&#10;AAD3BAAADgAAAAAAAAAAAAAAAAAuAgAAZHJzL2Uyb0RvYy54bWxQSwECLQAUAAYACAAAACEA8UWb&#10;2N4AAAAJAQAADwAAAAAAAAAAAAAAAADaBAAAZHJzL2Rvd25yZXYueG1sUEsFBgAAAAAEAAQA8wAA&#10;AOUFAAAAAA==&#10;" filled="f" strokecolor="windowText" strokeweight=".5pt">
                <v:textbox>
                  <w:txbxContent>
                    <w:p w:rsidR="00E350E0" w:rsidRPr="00C33468" w:rsidRDefault="00E350E0" w:rsidP="0028205D">
                      <w:pPr>
                        <w:spacing w:after="0"/>
                        <w:ind w:left="-168" w:right="-177" w:firstLine="0"/>
                        <w:jc w:val="center"/>
                        <w:rPr>
                          <w:rFonts w:ascii="Arial" w:hAnsi="Arial" w:cs="Arial"/>
                          <w:w w:val="86"/>
                          <w:sz w:val="14"/>
                          <w:szCs w:val="14"/>
                        </w:rPr>
                      </w:pPr>
                      <w:r>
                        <w:rPr>
                          <w:rFonts w:ascii="Arial" w:hAnsi="Arial"/>
                          <w:sz w:val="14"/>
                          <w:szCs w:val="14"/>
                        </w:rPr>
                        <w:t>NZO</w:t>
                      </w:r>
                    </w:p>
                  </w:txbxContent>
                </v:textbox>
              </v:shape>
            </w:pict>
          </mc:Fallback>
        </mc:AlternateContent>
      </w:r>
      <w:r>
        <w:rPr>
          <w:noProof/>
          <w:lang w:val="es-ES" w:eastAsia="es-ES"/>
        </w:rPr>
        <mc:AlternateContent>
          <mc:Choice Requires="wps">
            <w:drawing>
              <wp:anchor distT="0" distB="0" distL="114300" distR="114300" simplePos="0" relativeHeight="251601920" behindDoc="0" locked="0" layoutInCell="1" allowOverlap="1" wp14:anchorId="567E1C0B" wp14:editId="3F06A46B">
                <wp:simplePos x="0" y="0"/>
                <wp:positionH relativeFrom="column">
                  <wp:posOffset>2472563</wp:posOffset>
                </wp:positionH>
                <wp:positionV relativeFrom="paragraph">
                  <wp:posOffset>132207</wp:posOffset>
                </wp:positionV>
                <wp:extent cx="767080" cy="316992"/>
                <wp:effectExtent l="0" t="0" r="13970" b="26035"/>
                <wp:wrapNone/>
                <wp:docPr id="25" name="25 Proceso alternativo"/>
                <wp:cNvGraphicFramePr/>
                <a:graphic xmlns:a="http://schemas.openxmlformats.org/drawingml/2006/main">
                  <a:graphicData uri="http://schemas.microsoft.com/office/word/2010/wordprocessingShape">
                    <wps:wsp>
                      <wps:cNvSpPr/>
                      <wps:spPr>
                        <a:xfrm>
                          <a:off x="0" y="0"/>
                          <a:ext cx="767080" cy="316992"/>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68" w:right="-177" w:firstLine="0"/>
                              <w:jc w:val="center"/>
                              <w:rPr>
                                <w:rFonts w:ascii="Arial" w:hAnsi="Arial" w:cs="Arial"/>
                                <w:w w:val="86"/>
                                <w:sz w:val="14"/>
                                <w:szCs w:val="14"/>
                              </w:rPr>
                            </w:pPr>
                            <w:r>
                              <w:rPr>
                                <w:rFonts w:ascii="Arial" w:hAnsi="Arial"/>
                                <w:sz w:val="14"/>
                                <w:szCs w:val="14"/>
                              </w:rPr>
                              <w:t>Ogasuna eta Finantza Politika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5 Proceso alternativo" o:spid="_x0000_s1045" type="#_x0000_t176" style="position:absolute;left:0;text-align:left;margin-left:194.7pt;margin-top:10.4pt;width:60.4pt;height:24.9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k2+gQIAAPcEAAAOAAAAZHJzL2Uyb0RvYy54bWysVMFu2zAMvQ/YPwi6r07SJm2COkWQosOA&#10;og3QDj0zshwbkEVNUmJnXz9Sdtqu22lYDgopihTf06Ovb7rGiIP2oUaby/HZSAptFRa13eXy+/Pd&#10;lyspQgRbgEGrc3nUQd4sP3+6bt1CT7BCU2gvqIgNi9blsorRLbIsqEo3EM7QaUvBEn0DkVy/ywoP&#10;LVVvTDYZjWZZi75wHpUOgXZv+6BcpvplqVV8LMugozC5pN5iWn1at7xmy2tY7Dy4qlZDG/APXTRQ&#10;W7r0tdQtRBB7X/9RqqmVx4BlPFPYZFiWtdIJA6EZjz6gearA6YSFyAnulabw/8qqh8PGi7rI5WQq&#10;hYWG3mgyFZvEKAowUXsLsT4gU9W6sKCMJ7fxgxfIZNxd6Rv+J0SiS/QeX+nVXRSKNi9nl6MregRF&#10;ofPxbD6fcM3sLdn5EL9qbAQbuSwNtusKfFwNXei+rZCYhsN9iH3+KY8bsHhXG0P7sDBWtLmcnU/5&#10;TiBxlQYimY0juMHuJMHbkWpV9KliQFMXnM3J4RjWxosDkHBIbwW2z4RDCgMhUoDApd+A4LdUbucW&#10;QtUnp9BwzFgurZMuh+6Z0p5EtmK37dJrjOecwltbLI70RB577Qan7mq64J762IAnsRI6GsD4SAsz&#10;lkscLCkq9D//ts/nSUMUlaIl8RMdP/bgNcH7Zkld8/HFBU9Lci6mlxNy/PvI9n3E7ps1Ek1jGnWn&#10;ksnnozmZpcfmheZ0xbdSCKyiu3viB2cd+6GkSVd6tUrHaEIcxHv75BQXZ+qY2ufuBbwbNBLpUR7w&#10;NCiw+KCK/ixnWlztI5Z1kswbr6Q/dmi6khKHLwGP73s/nXr7Xi1/AQAA//8DAFBLAwQUAAYACAAA&#10;ACEAYHLPmd4AAAAJAQAADwAAAGRycy9kb3ducmV2LnhtbEyPQU7DMBBF90jcwRokdtROCm0IcSqE&#10;xAIJJGh7ANeeJhHxOIrdJr09wwqWo3n6//1qM/tenHGMXSAN2UKBQLLBddRo2O9e7woQMRlypg+E&#10;Gi4YYVNfX1WmdGGiLzxvUyM4hGJpNLQpDaWU0bboTVyEAYl/xzB6k/gcG+lGM3G472Wu1Ep60xE3&#10;tGbAlxbt9/bkNdBq+XnJmuMe/bB7s/7DTu9FofXtzfz8BCLhnP5g+NVndajZ6RBO5KLoNSyLx3tG&#10;NeSKJzDwkKkcxEHDWq1B1pX8v6D+AQAA//8DAFBLAQItABQABgAIAAAAIQC2gziS/gAAAOEBAAAT&#10;AAAAAAAAAAAAAAAAAAAAAABbQ29udGVudF9UeXBlc10ueG1sUEsBAi0AFAAGAAgAAAAhADj9If/W&#10;AAAAlAEAAAsAAAAAAAAAAAAAAAAALwEAAF9yZWxzLy5yZWxzUEsBAi0AFAAGAAgAAAAhADteTb6B&#10;AgAA9wQAAA4AAAAAAAAAAAAAAAAALgIAAGRycy9lMm9Eb2MueG1sUEsBAi0AFAAGAAgAAAAhAGBy&#10;z5neAAAACQEAAA8AAAAAAAAAAAAAAAAA2wQAAGRycy9kb3ducmV2LnhtbFBLBQYAAAAABAAEAPMA&#10;AADmBQAAAAA=&#10;" filled="f" strokecolor="windowText" strokeweight=".5pt">
                <v:textbox>
                  <w:txbxContent>
                    <w:p w:rsidR="00E350E0" w:rsidRPr="00C33468" w:rsidRDefault="00E350E0" w:rsidP="0028205D">
                      <w:pPr>
                        <w:spacing w:after="0"/>
                        <w:ind w:left="-168" w:right="-177" w:firstLine="0"/>
                        <w:jc w:val="center"/>
                        <w:rPr>
                          <w:rFonts w:ascii="Arial" w:hAnsi="Arial" w:cs="Arial"/>
                          <w:w w:val="86"/>
                          <w:sz w:val="14"/>
                          <w:szCs w:val="14"/>
                        </w:rPr>
                      </w:pPr>
                      <w:r>
                        <w:rPr>
                          <w:rFonts w:ascii="Arial" w:hAnsi="Arial"/>
                          <w:sz w:val="14"/>
                          <w:szCs w:val="14"/>
                        </w:rPr>
                        <w:t>Ogasuna eta Finantza Politika</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692032" behindDoc="0" locked="0" layoutInCell="1" allowOverlap="1" wp14:anchorId="7CDE6F37" wp14:editId="7C5D82B8">
                <wp:simplePos x="0" y="0"/>
                <wp:positionH relativeFrom="column">
                  <wp:posOffset>4087495</wp:posOffset>
                </wp:positionH>
                <wp:positionV relativeFrom="paragraph">
                  <wp:posOffset>35560</wp:posOffset>
                </wp:positionV>
                <wp:extent cx="151131" cy="0"/>
                <wp:effectExtent l="0" t="0" r="20320" b="19050"/>
                <wp:wrapNone/>
                <wp:docPr id="98" name="98 Conector recto"/>
                <wp:cNvGraphicFramePr/>
                <a:graphic xmlns:a="http://schemas.openxmlformats.org/drawingml/2006/main">
                  <a:graphicData uri="http://schemas.microsoft.com/office/word/2010/wordprocessingShape">
                    <wps:wsp>
                      <wps:cNvCnPr/>
                      <wps:spPr>
                        <a:xfrm flipH="1">
                          <a:off x="0" y="0"/>
                          <a:ext cx="151131"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D1FDBF4" id="98 Conector recto"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85pt,2.8pt" to="333.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zCSygEAAHgDAAAOAAAAZHJzL2Uyb0RvYy54bWysU01v2zAMvQ/ofxB0Xxy3aNEacXpI0O4w&#10;bAHW/gBWlmwB+gKpxcm/H6WkQbfdhvkgk6L0zPf4vHo8eCf2GsnG0Mt2sZRCBxUHG8Zevr48fb6X&#10;gjKEAVwMupdHTfJxffVpNadOX8cpukGjYJBA3Zx6OeWcuqYhNWkPtIhJBy6aiB4ypzg2A8LM6N41&#10;18vlXTNHHBJGpYl4d3sqynXFN0ar/N0Y0lm4XnJvua5Y17eyNusVdCNCmqw6twH/0IUHG/ijF6gt&#10;ZBA/0f4F5a3CSNHkhYq+icZYpSsHZtMu/2DzY4KkKxcWh9JFJvp/sOrbfofCDr184EkF8Dyjh3ux&#10;4WGpHFFgeRWV5kQdH96EHZ4zSjsslA8GvTDOpi9sgCoC0xKHqvHxorE+ZKF4s71t25tWCvVeak4I&#10;BSkh5WcdvShBL50NhT10sP9Kmb/KR9+PlO0Qn6xzdYIuiLmXdze3PGMF7CPjIHPoEzOjMEoBbmSD&#10;qowVkaKzQ7ldcOhIG4diD+wRttYQ5xfuVgoHlLnAFOpTVOAOfrta2tkCTafLtXQ+5kKB1tWC5+6L&#10;hCfRSvQWh2PVsikZj7ein61Y/PMx5/jjD7P+BQAA//8DAFBLAwQUAAYACAAAACEAVpj4vNgAAAAH&#10;AQAADwAAAGRycy9kb3ducmV2LnhtbEyOwUrEMBRF94L/EJ7gzknVNh1q00EE1+I4gsu0eTalzUtp&#10;MjP173260eXlXs499W71kzjhEodAGm43GQikLtiBeg2Ht+ebLYiYDFkzBUINXxhh11xe1Kay4Uyv&#10;eNqnXjCEYmU0uJTmSsrYOfQmbsKMxN1nWLxJHJde2sWcGe4neZdlSnozED84M+OTw27cH72G0Uaf&#10;8vJ9288jFvn6EtoPl2t9fbU+PoBIuKa/Mfzoszo07NSGI9koJg0qvy95qqFQILhXqixAtL9ZNrX8&#10;7998AwAA//8DAFBLAQItABQABgAIAAAAIQC2gziS/gAAAOEBAAATAAAAAAAAAAAAAAAAAAAAAABb&#10;Q29udGVudF9UeXBlc10ueG1sUEsBAi0AFAAGAAgAAAAhADj9If/WAAAAlAEAAAsAAAAAAAAAAAAA&#10;AAAALwEAAF9yZWxzLy5yZWxzUEsBAi0AFAAGAAgAAAAhACwbMJLKAQAAeAMAAA4AAAAAAAAAAAAA&#10;AAAALgIAAGRycy9lMm9Eb2MueG1sUEsBAi0AFAAGAAgAAAAhAFaY+LzYAAAABwEAAA8AAAAAAAAA&#10;AAAAAAAAJAQAAGRycy9kb3ducmV2LnhtbFBLBQYAAAAABAAEAPMAAAApBQAAAAA=&#10;" strokecolor="windowText" strokeweight=".5pt"/>
            </w:pict>
          </mc:Fallback>
        </mc:AlternateContent>
      </w:r>
      <w:r>
        <w:rPr>
          <w:noProof/>
          <w:lang w:val="es-ES" w:eastAsia="es-ES"/>
        </w:rPr>
        <mc:AlternateContent>
          <mc:Choice Requires="wps">
            <w:drawing>
              <wp:anchor distT="0" distB="0" distL="114300" distR="114300" simplePos="0" relativeHeight="251669504" behindDoc="0" locked="0" layoutInCell="1" allowOverlap="1" wp14:anchorId="2A6CC2B5" wp14:editId="297668F4">
                <wp:simplePos x="0" y="0"/>
                <wp:positionH relativeFrom="column">
                  <wp:posOffset>3239136</wp:posOffset>
                </wp:positionH>
                <wp:positionV relativeFrom="paragraph">
                  <wp:posOffset>35560</wp:posOffset>
                </wp:positionV>
                <wp:extent cx="342899" cy="0"/>
                <wp:effectExtent l="0" t="0" r="19685" b="19050"/>
                <wp:wrapNone/>
                <wp:docPr id="86" name="86 Conector recto"/>
                <wp:cNvGraphicFramePr/>
                <a:graphic xmlns:a="http://schemas.openxmlformats.org/drawingml/2006/main">
                  <a:graphicData uri="http://schemas.microsoft.com/office/word/2010/wordprocessingShape">
                    <wps:wsp>
                      <wps:cNvCnPr/>
                      <wps:spPr>
                        <a:xfrm flipH="1">
                          <a:off x="0" y="0"/>
                          <a:ext cx="342899"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5C14DC4" id="86 Conector recto"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05pt,2.8pt" to="282.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4z8ywEAAHgDAAAOAAAAZHJzL2Uyb0RvYy54bWysU01v2zAMvQ/ofxB0b5ymW5AacXpI0O0w&#10;bAHW/QBWlmIB+gKpxcm/H6W4Qbvdhvkgk6L0zPf4vH48eSeOGsnG0Mm72VwKHVTsbTh08ufz0+1K&#10;CsoQenAx6E6eNcnHzc2H9ZhavYhDdL1GwSCB2jF1csg5tU1DatAeaBaTDlw0ET1kTvHQ9Agjo3vX&#10;LObzZTNG7BNGpYl4d3cpyk3FN0ar/N0Y0lm4TnJvua5Y15eyNps1tAeENFg1tQH/0IUHG/ijV6gd&#10;ZBC/0P4F5a3CSNHkmYq+icZYpSsHZnM3/4PNjwGSrlxYHEpXmej/wapvxz0K23dytZQigOcZrZZi&#10;y8NSOaLA8ioqjYlaPrwNe5wySnsslE8GvTDOpi9sgCoC0xKnqvH5qrE+ZaF48/7jYvXwIIV6LTUX&#10;hIKUkPJnHb0oQSedDYU9tHD8Spm/ykdfj5TtEJ+sc3WCLoixk8v7TzxjBewj4yBz6BMzo3CQAtyB&#10;DaoyVkSKzvbldsGhM20diiOwR9hafRyfuVspHFDmAlOoT1GBO3h3tbSzAxoul2tpOuZCgdbVglP3&#10;RcKLaCV6if25atmUjMdb0ScrFv+8zTl++8NsfgMAAP//AwBQSwMEFAAGAAgAAAAhALPi8ITYAAAA&#10;BwEAAA8AAABkcnMvZG93bnJldi54bWxMjkFLw0AQhe9C/8MyQm92E0liidmUIniWVgWPm+yYDcnO&#10;huy2Tf99Ry96m4/3ePNVu8WN4oxz6D0pSDcJCKTWm546BR/vrw9bECFqMnr0hAquGGBXr+4qXRp/&#10;oQOej7ETPEKh1ApsjFMpZWgtOh02fkLi7NvPTkfGuZNm1hced6N8TJJCOt0Tf7B6wheL7XA8OQWD&#10;CS5mT5/bbhowz5Y333zZTKn1/bJ/BhFxiX9l+NFndajZqfEnMkGMCvI0SbnKRwGC87zImJtflnUl&#10;//vXNwAAAP//AwBQSwECLQAUAAYACAAAACEAtoM4kv4AAADhAQAAEwAAAAAAAAAAAAAAAAAAAAAA&#10;W0NvbnRlbnRfVHlwZXNdLnhtbFBLAQItABQABgAIAAAAIQA4/SH/1gAAAJQBAAALAAAAAAAAAAAA&#10;AAAAAC8BAABfcmVscy8ucmVsc1BLAQItABQABgAIAAAAIQANw4z8ywEAAHgDAAAOAAAAAAAAAAAA&#10;AAAAAC4CAABkcnMvZTJvRG9jLnhtbFBLAQItABQABgAIAAAAIQCz4vCE2AAAAAcBAAAPAAAAAAAA&#10;AAAAAAAAACUEAABkcnMvZG93bnJldi54bWxQSwUGAAAAAAQABADzAAAAKgUAAAAA&#10;" strokecolor="windowText" strokeweight=".5pt"/>
            </w:pict>
          </mc:Fallback>
        </mc:AlternateContent>
      </w:r>
      <w:r>
        <w:rPr>
          <w:noProof/>
          <w:lang w:val="es-ES" w:eastAsia="es-ES"/>
        </w:rPr>
        <mc:AlternateContent>
          <mc:Choice Requires="wps">
            <w:drawing>
              <wp:anchor distT="0" distB="0" distL="114300" distR="114300" simplePos="0" relativeHeight="251655168" behindDoc="0" locked="0" layoutInCell="1" allowOverlap="1" wp14:anchorId="3EA53241" wp14:editId="6285CABE">
                <wp:simplePos x="0" y="0"/>
                <wp:positionH relativeFrom="column">
                  <wp:posOffset>2353310</wp:posOffset>
                </wp:positionH>
                <wp:positionV relativeFrom="paragraph">
                  <wp:posOffset>35560</wp:posOffset>
                </wp:positionV>
                <wp:extent cx="114300" cy="0"/>
                <wp:effectExtent l="0" t="0" r="19050" b="19050"/>
                <wp:wrapNone/>
                <wp:docPr id="79" name="79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AAA8EE8" id="79 Conector recto"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pt,2.8pt" to="194.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1onygEAAHgDAAAOAAAAZHJzL2Uyb0RvYy54bWysU01v2zAMvQ/YfxB0b5y0W7sacXpI0O0w&#10;bAHW/QBWlmwB+gKpxcm/H6W4Qbfdhvogk6L0zPf4vH44eicOGsnG0MnVYimFDir2Ngyd/Pn0ePVJ&#10;CsoQenAx6E6eNMmHzft36ym1+jqO0fUaBYMEaqfUyTHn1DYNqVF7oEVMOnDRRPSQOcWh6REmRveu&#10;uV4ub5spYp8wKk3Eu7tzUW4qvjFa5e/GkM7CdZJ7y3XFuj6XtdmsoR0Q0mjV3Ab8RxcebOCPXqB2&#10;kEH8QvsPlLcKI0WTFyr6Jhpjla4cmM1q+RebHyMkXbmwOJQuMtHbwapvhz0K23fy7l6KAJ5ndHcv&#10;tjwslSMKLK+i0pSo5cPbsMc5o7THQvlo0AvjbPrCBqgiMC1xrBqfLhrrYxaKN1erDzdLnoR6KTVn&#10;hIKUkPJnHb0oQSedDYU9tHD4Spm/ykdfjpTtEB+tc3WCLoipk7c3HwsysI+Mg8yhT8yMwiAFuIEN&#10;qjJWRIrO9uV2waETbR2KA7BH2Fp9nJ64WykcUOYCU6hPUYE7+ONqaWcHNJ4v19J8zIUCrasF5+6L&#10;hGfRSvQc+1PVsikZj7eiz1Ys/nmdc/z6h9n8BgAA//8DAFBLAwQUAAYACAAAACEAC+yqNNgAAAAH&#10;AQAADwAAAGRycy9kb3ducmV2LnhtbEyOwU7DMBBE70j8g7VI3KgDTdsoxKkQEmdEAYnjJl7iKPE6&#10;it02/D0LFzjtjGY0+6r94kd1ojn2gQ3crjJQxG2wPXcG3l6fbgpQMSFbHAOTgS+KsK8vLyosbTjz&#10;C50OqVMywrFEAy6lqdQ6to48xlWYiCX7DLPHJHbutJ3xLON+1HdZttUee5YPDid6dNQOh6M3MNjo&#10;U757L7ppoE2+PIfmw+XGXF8tD/egEi3prww/+IIOtTA14cg2qtHAepdtpWpgI0fydVGIaH69riv9&#10;n7/+BgAA//8DAFBLAQItABQABgAIAAAAIQC2gziS/gAAAOEBAAATAAAAAAAAAAAAAAAAAAAAAABb&#10;Q29udGVudF9UeXBlc10ueG1sUEsBAi0AFAAGAAgAAAAhADj9If/WAAAAlAEAAAsAAAAAAAAAAAAA&#10;AAAALwEAAF9yZWxzLy5yZWxzUEsBAi0AFAAGAAgAAAAhAO6XWifKAQAAeAMAAA4AAAAAAAAAAAAA&#10;AAAALgIAAGRycy9lMm9Eb2MueG1sUEsBAi0AFAAGAAgAAAAhAAvsqjTYAAAABwEAAA8AAAAAAAAA&#10;AAAAAAAAJAQAAGRycy9kb3ducmV2LnhtbFBLBQYAAAAABAAEAPMAAAApBQAAAAA=&#10;" strokecolor="windowText" strokeweight=".5pt"/>
            </w:pict>
          </mc:Fallback>
        </mc:AlternateContent>
      </w:r>
      <w:r>
        <w:rPr>
          <w:noProof/>
          <w:lang w:val="es-ES" w:eastAsia="es-ES"/>
        </w:rPr>
        <mc:AlternateContent>
          <mc:Choice Requires="wps">
            <w:drawing>
              <wp:anchor distT="0" distB="0" distL="114300" distR="114300" simplePos="0" relativeHeight="251636736" behindDoc="0" locked="0" layoutInCell="1" allowOverlap="1" wp14:anchorId="41BFC0C7" wp14:editId="74535F64">
                <wp:simplePos x="0" y="0"/>
                <wp:positionH relativeFrom="column">
                  <wp:posOffset>4726305</wp:posOffset>
                </wp:positionH>
                <wp:positionV relativeFrom="paragraph">
                  <wp:posOffset>182880</wp:posOffset>
                </wp:positionV>
                <wp:extent cx="767080" cy="316865"/>
                <wp:effectExtent l="0" t="0" r="13970" b="26035"/>
                <wp:wrapNone/>
                <wp:docPr id="43" name="43 Proceso alternativo"/>
                <wp:cNvGraphicFramePr/>
                <a:graphic xmlns:a="http://schemas.openxmlformats.org/drawingml/2006/main">
                  <a:graphicData uri="http://schemas.microsoft.com/office/word/2010/wordprocessingShape">
                    <wps:wsp>
                      <wps:cNvSpPr/>
                      <wps:spPr>
                        <a:xfrm>
                          <a:off x="0" y="0"/>
                          <a:ext cx="767080" cy="316865"/>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68" w:right="-177" w:firstLine="0"/>
                              <w:jc w:val="center"/>
                              <w:rPr>
                                <w:rFonts w:ascii="Arial" w:hAnsi="Arial" w:cs="Arial"/>
                                <w:w w:val="86"/>
                                <w:sz w:val="14"/>
                                <w:szCs w:val="14"/>
                              </w:rPr>
                            </w:pPr>
                            <w:r>
                              <w:rPr>
                                <w:rFonts w:ascii="Arial" w:hAnsi="Arial"/>
                                <w:sz w:val="14"/>
                                <w:szCs w:val="14"/>
                              </w:rPr>
                              <w:t>Pertsona Helduen Tutoretza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3 Proceso alternativo" o:spid="_x0000_s1046" type="#_x0000_t176" style="position:absolute;left:0;text-align:left;margin-left:372.15pt;margin-top:14.4pt;width:60.4pt;height:24.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LSEgAIAAPcEAAAOAAAAZHJzL2Uyb0RvYy54bWysVE1vGyEQvVfqf0Dcm7Vjx0lXWUeWo1SV&#10;osRSUuU8ZsGLxDIUsHfdX9+B3Xy2p6o+4IH5YN7jzV5e9a1hB+mDRlvx6cmEM2kF1truKv7j8ebL&#10;BWchgq3BoJUVP8rAr5afP112rpSn2KCppWdUxIaycxVvYnRlUQTRyBbCCTppyanQtxBp63dF7aGj&#10;6q0pTieTRdGhr51HIUOg0+vByZe5vlJSxHulgozMVJx6i3n1ed2mtVheQrnz4BotxjbgH7poQVu6&#10;9KXUNURge6//KNVq4TGgiicC2wKV0kJmDIRmOvmA5qEBJzMWIie4F5rC/ysr7g4bz3Rd8fmMMwst&#10;vdF8xjaZUWRgovQWoj5goqpzoaSMB7fx4y6QmXD3yrfpnxCxPtN7fKFX9pEJOjxfnE8u6BEEuWbT&#10;xcXiLNUsXpOdD/GbxJYlo+LKYLduwMfV2IUc2gqZaTjchjjkP+elBizeaGPoHEpjWVfxxews3Qkk&#10;LmUgktk6ghvsjhO8HalWRJ8rBjS6TtkpORzD2nh2ABIO6a3G7pFwcGYgRHIQuPwbEbxLTe1cQ2iG&#10;5Owaw4xNpWXW5dh9onQgMVmx3/b5NU6zNNPRFusjPZHHQbvBiRtNF9xSHxvwJFZCRwMY72lJjFUc&#10;R4uzBv2vv52neNIQeTnrSPxEx889eEnwvltS19fpfJ6mJW/mZ+fUDfNvPdu3Hrtv10g0TWnUnchm&#10;io/m2VQe2yea01W6lVxgBd09ED9u1nEYSpp0IVerHEYT4iDe2gcnUvFEXaL2sX8C70aNRHqUO3we&#10;FCg/qGKITZkWV/uISmfJvPJK+ksbmq6sxPFLkMb37T5HvX6vlr8BAAD//wMAUEsDBBQABgAIAAAA&#10;IQBmvbjz3gAAAAkBAAAPAAAAZHJzL2Rvd25yZXYueG1sTI9BTsMwEEX3SNzBGiR21ElbUivEqRAS&#10;CySQoO0BXHuaRMTjKHab9PYMK1iO/tOf96vt7HtxwTF2gTTkiwwEkg2uo0bDYf/6oEDEZMiZPhBq&#10;uGKEbX17U5nShYm+8LJLjeASiqXR0KY0lFJG26I3cREGJM5OYfQm8Tk20o1m4nLfy2WWFdKbjvhD&#10;awZ8adF+785eAxWrz2venA7oh/2b9R92eldK6/u7+fkJRMI5/cHwq8/qULPTMZzJRdFr2KzXK0Y1&#10;LBVPYEAVjzmIIydqA7Ku5P8F9Q8AAAD//wMAUEsBAi0AFAAGAAgAAAAhALaDOJL+AAAA4QEAABMA&#10;AAAAAAAAAAAAAAAAAAAAAFtDb250ZW50X1R5cGVzXS54bWxQSwECLQAUAAYACAAAACEAOP0h/9YA&#10;AACUAQAACwAAAAAAAAAAAAAAAAAvAQAAX3JlbHMvLnJlbHNQSwECLQAUAAYACAAAACEAGHy0hIAC&#10;AAD3BAAADgAAAAAAAAAAAAAAAAAuAgAAZHJzL2Uyb0RvYy54bWxQSwECLQAUAAYACAAAACEAZr24&#10;894AAAAJAQAADwAAAAAAAAAAAAAAAADaBAAAZHJzL2Rvd25yZXYueG1sUEsFBgAAAAAEAAQA8wAA&#10;AOUFAAAAAA==&#10;" filled="f" strokecolor="windowText" strokeweight=".5pt">
                <v:textbox>
                  <w:txbxContent>
                    <w:p w:rsidR="00E350E0" w:rsidRPr="00C33468" w:rsidRDefault="00E350E0" w:rsidP="0028205D">
                      <w:pPr>
                        <w:spacing w:after="0"/>
                        <w:ind w:left="-168" w:right="-177" w:firstLine="0"/>
                        <w:jc w:val="center"/>
                        <w:rPr>
                          <w:rFonts w:ascii="Arial" w:hAnsi="Arial" w:cs="Arial"/>
                          <w:w w:val="86"/>
                          <w:sz w:val="14"/>
                          <w:szCs w:val="14"/>
                        </w:rPr>
                      </w:pPr>
                      <w:r>
                        <w:rPr>
                          <w:rFonts w:ascii="Arial" w:hAnsi="Arial"/>
                          <w:sz w:val="14"/>
                          <w:szCs w:val="14"/>
                        </w:rPr>
                        <w:t>Pertsona Helduen Tutoretza</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00224" behindDoc="0" locked="0" layoutInCell="1" allowOverlap="1" wp14:anchorId="3D7F7C02" wp14:editId="5EC53C28">
                <wp:simplePos x="0" y="0"/>
                <wp:positionH relativeFrom="column">
                  <wp:posOffset>5492115</wp:posOffset>
                </wp:positionH>
                <wp:positionV relativeFrom="paragraph">
                  <wp:posOffset>52070</wp:posOffset>
                </wp:positionV>
                <wp:extent cx="307975" cy="0"/>
                <wp:effectExtent l="0" t="0" r="15875" b="19050"/>
                <wp:wrapNone/>
                <wp:docPr id="102" name="102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3F22B49" id="102 Conector recto"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45pt,4.1pt" to="456.7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1MygEAAHoDAAAOAAAAZHJzL2Uyb0RvYy54bWysU01v2zAMvQ/ofxB0b+ymaLsZcXpI0O0w&#10;bAHW/QBWlmIB+gKpxcm/H6W4QbvdhvkgkyL5zPdIrx6P3omDRrIx9PJm0Uqhg4qDDfte/nx+uv4o&#10;BWUIA7gYdC9PmuTj+urDakqdXsYxukGjYJBA3ZR6OeacuqYhNWoPtIhJBw6aiB4yu7hvBoSJ0b1r&#10;lm1730wRh4RRaSK+3Z6Dcl3xjdEqfzeGdBaul9xbrifW86WczXoF3R4hjVbNbcA/dOHBBv7oBWoL&#10;GcQvtH9BeaswUjR5oaJvojFW6cqB2dy0f7D5MULSlQuLQ+kiE/0/WPXtsENhB55du5QigOchsSk2&#10;PC6VIwosr6LTlKjj9E3Y4exR2mEhfTTohXE2feHaKgMTE8eq8umisj5mofjytn349HAnhXoNNWeE&#10;gpSQ8mcdvShGL50NhT90cPhKmb/Kqa8p5TrEJ+tcnaELYurl/e0dT1kBb5JxkNn0iblR2EsBbs8r&#10;qjJWRIrODqW64NCJNg7FAXhLeLmGOD1zt1I4oMwBplCfogJ38K60tLMFGs/FNTSnuVCgdV3Cufsi&#10;4Vm0Yr3E4VS1bIrHA67o8zKWDXrrs/32l1n/BgAA//8DAFBLAwQUAAYACAAAACEAsTfyKNkAAAAH&#10;AQAADwAAAGRycy9kb3ducmV2LnhtbEyOwU7DMBBE70j8g7VI3KjTYkqaxqkQEmdECxJHJ97GUeJ1&#10;FLtt+HsWLnCb0YxmXrmb/SDOOMUukIblIgOB1ATbUavh/fByl4OIyZA1QyDU8IURdtX1VWkKGy70&#10;hud9agWPUCyMBpfSWEgZG4fexEUYkTg7hsmbxHZqpZ3Mhcf9IFdZtpbedMQPzoz47LDp9yevobfR&#10;J/X4kbdjjw9qfg31p1Na397MT1sQCef0V4YffEaHipnqcCIbxaAhX6sNV1msQHC+Wd4rEPWvl1Up&#10;//NX3wAAAP//AwBQSwECLQAUAAYACAAAACEAtoM4kv4AAADhAQAAEwAAAAAAAAAAAAAAAAAAAAAA&#10;W0NvbnRlbnRfVHlwZXNdLnhtbFBLAQItABQABgAIAAAAIQA4/SH/1gAAAJQBAAALAAAAAAAAAAAA&#10;AAAAAC8BAABfcmVscy8ucmVsc1BLAQItABQABgAIAAAAIQAUsY1MygEAAHoDAAAOAAAAAAAAAAAA&#10;AAAAAC4CAABkcnMvZTJvRG9jLnhtbFBLAQItABQABgAIAAAAIQCxN/Io2QAAAAcBAAAPAAAAAAAA&#10;AAAAAAAAACQEAABkcnMvZG93bnJldi54bWxQSwUGAAAAAAQABADzAAAAKgUAAAAA&#10;" strokecolor="windowText" strokeweight=".5pt"/>
            </w:pict>
          </mc:Fallback>
        </mc:AlternateContent>
      </w:r>
      <w:r>
        <w:rPr>
          <w:noProof/>
          <w:lang w:val="es-ES" w:eastAsia="es-ES"/>
        </w:rPr>
        <mc:AlternateContent>
          <mc:Choice Requires="wps">
            <w:drawing>
              <wp:anchor distT="0" distB="0" distL="114300" distR="114300" simplePos="0" relativeHeight="251694080" behindDoc="0" locked="0" layoutInCell="1" allowOverlap="1" wp14:anchorId="4FA1A5CB" wp14:editId="07623FBB">
                <wp:simplePos x="0" y="0"/>
                <wp:positionH relativeFrom="column">
                  <wp:posOffset>3239135</wp:posOffset>
                </wp:positionH>
                <wp:positionV relativeFrom="paragraph">
                  <wp:posOffset>156845</wp:posOffset>
                </wp:positionV>
                <wp:extent cx="342900" cy="144145"/>
                <wp:effectExtent l="0" t="0" r="19050" b="27305"/>
                <wp:wrapNone/>
                <wp:docPr id="99" name="99 Conector recto"/>
                <wp:cNvGraphicFramePr/>
                <a:graphic xmlns:a="http://schemas.openxmlformats.org/drawingml/2006/main">
                  <a:graphicData uri="http://schemas.microsoft.com/office/word/2010/wordprocessingShape">
                    <wps:wsp>
                      <wps:cNvCnPr/>
                      <wps:spPr>
                        <a:xfrm flipH="1">
                          <a:off x="0" y="0"/>
                          <a:ext cx="342900" cy="14414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4132079" id="99 Conector recto"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05pt,12.35pt" to="282.0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RIzgEAAH0DAAAOAAAAZHJzL2Uyb0RvYy54bWysU02P0zAQvSPxHyzfadJud0WipntotXBA&#10;UInlB8w6dmLJX/KYpv33jJ1Q7cINkYMzH56XmTcvu8eLNewsI2rvOr5e1ZxJJ3yv3dDxH89PHz5y&#10;hglcD8Y72fGrRP64f/9uN4VWbvzoTS8jIxCH7RQ6PqYU2qpCMUoLuPJBOkoqHy0kcuNQ9REmQrem&#10;2tT1QzX52IfohUSk6HFO8n3BV0qK9E0plImZjlNvqZyxnC/5rPY7aIcIYdRiaQP+oQsL2tFHb1BH&#10;SMB+Rv0XlNUievQqrYS3lVdKC1lmoGnW9R/TfB8hyDILkYPhRhP+P1jx9XyKTPcdbxrOHFjaUdOw&#10;Ay1LJB9ZzK/M0hSwpcsHd4qLh+EU88gXFS1TRofPJIBCAo3FLoXj641jeUlMUPBuu2lq2oSg1Hq7&#10;XW/vM3o1w2S4EDF9kt6ybHTcaJcpgBbOXzDNV39fyWHnn7QxFIfWODZ1/OHuPsMDiUkZSGTaQOOh&#10;GzgDM5BKRYoFEb3Rfa7OxXjFg4nsDCQU0lfvp2dqmTMDmChBc5RnafZNaW7nCDjOxSW1XDMuQ8ui&#10;w6X7zOPMXLZefH8thFbZox0XKhY9ZhG99sl+/dfsfwEAAP//AwBQSwMEFAAGAAgAAAAhAJW3TqLb&#10;AAAACQEAAA8AAABkcnMvZG93bnJldi54bWxMj8FOwzAMhu9IvENkJG4s7ZSuU6k7ISTOiMEkjmlj&#10;mqpNUjXZVt4ec4Kj7U+/v78+rG4SF1riEDxCvslAkO+CGXyP8PH+8rAHEZP2Rk/BE8I3RTg0tze1&#10;rky4+je6HFMvOMTHSiPYlOZKythZcjpuwkyeb19hcTrxuPTSLPrK4W6S2yzbSacHzx+snunZUjce&#10;zw5hNNElVZ72/TxSodbX0H5ahXh/tz49gki0pj8YfvVZHRp2asPZmygmhCLPckYRtqoEwUCxU7xo&#10;EVSpQDa1/N+g+QEAAP//AwBQSwECLQAUAAYACAAAACEAtoM4kv4AAADhAQAAEwAAAAAAAAAAAAAA&#10;AAAAAAAAW0NvbnRlbnRfVHlwZXNdLnhtbFBLAQItABQABgAIAAAAIQA4/SH/1gAAAJQBAAALAAAA&#10;AAAAAAAAAAAAAC8BAABfcmVscy8ucmVsc1BLAQItABQABgAIAAAAIQBGgMRIzgEAAH0DAAAOAAAA&#10;AAAAAAAAAAAAAC4CAABkcnMvZTJvRG9jLnhtbFBLAQItABQABgAIAAAAIQCVt06i2wAAAAkBAAAP&#10;AAAAAAAAAAAAAAAAACgEAABkcnMvZG93bnJldi54bWxQSwUGAAAAAAQABADzAAAAMAUAAAAA&#10;" strokecolor="windowText" strokeweight=".5pt"/>
            </w:pict>
          </mc:Fallback>
        </mc:AlternateContent>
      </w:r>
      <w:r>
        <w:rPr>
          <w:noProof/>
          <w:lang w:val="es-ES" w:eastAsia="es-ES"/>
        </w:rPr>
        <mc:AlternateContent>
          <mc:Choice Requires="wps">
            <w:drawing>
              <wp:anchor distT="0" distB="0" distL="114300" distR="114300" simplePos="0" relativeHeight="251689984" behindDoc="0" locked="0" layoutInCell="1" allowOverlap="1" wp14:anchorId="5F339A62" wp14:editId="59B69D4F">
                <wp:simplePos x="0" y="0"/>
                <wp:positionH relativeFrom="column">
                  <wp:posOffset>4087495</wp:posOffset>
                </wp:positionH>
                <wp:positionV relativeFrom="paragraph">
                  <wp:posOffset>156845</wp:posOffset>
                </wp:positionV>
                <wp:extent cx="151131" cy="0"/>
                <wp:effectExtent l="0" t="0" r="20320" b="19050"/>
                <wp:wrapNone/>
                <wp:docPr id="97" name="97 Conector recto"/>
                <wp:cNvGraphicFramePr/>
                <a:graphic xmlns:a="http://schemas.openxmlformats.org/drawingml/2006/main">
                  <a:graphicData uri="http://schemas.microsoft.com/office/word/2010/wordprocessingShape">
                    <wps:wsp>
                      <wps:cNvCnPr/>
                      <wps:spPr>
                        <a:xfrm flipH="1">
                          <a:off x="0" y="0"/>
                          <a:ext cx="151131"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DD1595D" id="97 Conector recto"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85pt,12.35pt" to="333.7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DWwywEAAHgDAAAOAAAAZHJzL2Uyb0RvYy54bWysU01v2zAMvQ/ofxB0Xxy3aLsacXpI0O0w&#10;bAHW/QBWlmwB+gKpxsm/H6WkQbfdhvkgk6L0zPf4vHo8eCf2GsnG0Mt2sZRCBxUHG8Ze/nx++vhJ&#10;CsoQBnAx6F4eNcnH9dWH1Zw6fR2n6AaNgkECdXPq5ZRz6pqG1KQ90CImHbhoInrInOLYDAgzo3vX&#10;XC+Xd80ccUgYlSbi3e2pKNcV3xit8ndjSGfhesm95bpiXV/K2qxX0I0IabLq3Ab8QxcebOCPXqC2&#10;kEG8ov0LyluFkaLJCxV9E42xSlcOzKZd/sHmxwRJVy4sDqWLTPT/YNW3/Q6FHXr5cC9FAM8zergX&#10;Gx6WyhEFlldRaU7U8eFN2OE5o7TDQvlg0AvjbPrCBqgiMC1xqBofLxrrQxaKN9vbtr1ppVBvpeaE&#10;UJASUv6soxcl6KWzobCHDvZfKfNX+ejbkbId4pN1rk7QBTH38u7mlmesgH1kHGQOfWJmFEYpwI1s&#10;UJWxIlJ0dii3Cw4daeNQ7IE9wtYa4vzM3UrhgDIXmEJ9igrcwW9XSztboOl0uZbOx1wo0Lpa8Nx9&#10;kfAkWole4nCsWjYl4/FW9LMVi3/e5xy//2HWvwAAAP//AwBQSwMEFAAGAAgAAAAhAKIxnFzbAAAA&#10;CQEAAA8AAABkcnMvZG93bnJldi54bWxMj8FOwzAMhu9IvENkJG4s3cjaqWs6ISTOiAESx7QxTdXG&#10;qZpsK2+PEQc4WbY//f5cHRY/ijPOsQ+kYb3KQCC1wfbUaXh7fbrbgYjJkDVjINTwhREO9fVVZUob&#10;LvSC52PqBIdQLI0Gl9JUShlbh97EVZiQePcZZm8St3Mn7WwuHO5HucmyXHrTE19wZsJHh+1wPHkN&#10;g40+qeJ9100DbtXyHJoPp7S+vVke9iASLukPhh99VoeanZpwIhvFqCFX9wWjGjaKKwN5XmxBNL8D&#10;WVfy/wf1NwAAAP//AwBQSwECLQAUAAYACAAAACEAtoM4kv4AAADhAQAAEwAAAAAAAAAAAAAAAAAA&#10;AAAAW0NvbnRlbnRfVHlwZXNdLnhtbFBLAQItABQABgAIAAAAIQA4/SH/1gAAAJQBAAALAAAAAAAA&#10;AAAAAAAAAC8BAABfcmVscy8ucmVsc1BLAQItABQABgAIAAAAIQBc0DWwywEAAHgDAAAOAAAAAAAA&#10;AAAAAAAAAC4CAABkcnMvZTJvRG9jLnhtbFBLAQItABQABgAIAAAAIQCiMZxc2wAAAAkBAAAPAAAA&#10;AAAAAAAAAAAAACUEAABkcnMvZG93bnJldi54bWxQSwUGAAAAAAQABADzAAAALQUAAAAA&#10;" strokecolor="windowText" strokeweight=".5pt"/>
            </w:pict>
          </mc:Fallback>
        </mc:AlternateContent>
      </w:r>
      <w:r>
        <w:rPr>
          <w:noProof/>
          <w:lang w:val="es-ES" w:eastAsia="es-ES"/>
        </w:rPr>
        <mc:AlternateContent>
          <mc:Choice Requires="wps">
            <w:drawing>
              <wp:anchor distT="0" distB="0" distL="114300" distR="114300" simplePos="0" relativeHeight="251618304" behindDoc="0" locked="0" layoutInCell="1" allowOverlap="1" wp14:anchorId="4DBDB544" wp14:editId="01DFDC2E">
                <wp:simplePos x="0" y="0"/>
                <wp:positionH relativeFrom="column">
                  <wp:posOffset>3577590</wp:posOffset>
                </wp:positionH>
                <wp:positionV relativeFrom="paragraph">
                  <wp:posOffset>55880</wp:posOffset>
                </wp:positionV>
                <wp:extent cx="505968" cy="225552"/>
                <wp:effectExtent l="0" t="0" r="27940" b="22225"/>
                <wp:wrapNone/>
                <wp:docPr id="34" name="34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68" w:right="-177" w:firstLine="0"/>
                              <w:jc w:val="center"/>
                              <w:rPr>
                                <w:rFonts w:ascii="Arial" w:hAnsi="Arial" w:cs="Arial"/>
                                <w:w w:val="86"/>
                                <w:sz w:val="14"/>
                                <w:szCs w:val="14"/>
                              </w:rPr>
                            </w:pPr>
                            <w:r>
                              <w:rPr>
                                <w:rFonts w:ascii="Arial" w:hAnsi="Arial"/>
                                <w:sz w:val="14"/>
                                <w:szCs w:val="14"/>
                              </w:rPr>
                              <w:t>NBI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4 Proceso alternativo" o:spid="_x0000_s1047" type="#_x0000_t176" style="position:absolute;left:0;text-align:left;margin-left:281.7pt;margin-top:4.4pt;width:39.85pt;height:17.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xw6gQIAAPcEAAAOAAAAZHJzL2Uyb0RvYy54bWysVE1v2zAMvQ/YfxB0X524cbcadYogRYcB&#10;RRsgHXpmZCk2IIuapMTOfv0o2f1Yt9OwHBRSFCm+p0dfXQ+dZkfpfIum4vOzGWfSCKxbs6/498fb&#10;T1848wFMDRqNrPhJen69/PjhqrelzLFBXUvHqIjxZW8r3oRgyyzzopEd+DO00lBQoesgkOv2We2g&#10;p+qdzvLZ7CLr0dXWoZDe0+7NGOTLVF8pKcKDUl4GpitOvYW0urTu4potr6DcO7BNK6Y24B+66KA1&#10;dOlLqRsIwA6u/aNU1wqHHlU4E9hlqFQrZMJAaOazd2i2DViZsBA53r7Q5P9fWXF/3DjW1hU/X3Bm&#10;oKM3Ol+wTWIUGeggnYHQHjFS1VtfUsbWbtzkeTIj7kG5Lv4TIjYkek8v9MohMEGbxay4vCA9CArl&#10;eVEUeayZvSZb58NXiR2LRsWVxn7dgAurqQs5tuUT03C882HMf86LDRi8bbWmfSi1YX3FL84LengB&#10;JC6lIZDZWYLrzZ4TvD2pVgSXKnrUbR2zY7I/+bV27AgkHNJbjf0j4eBMgw8UIHDpNyH4LTW2cwO+&#10;GZNTaDqmTSwtky6n7iOlI4nRCsNuSK+Rz2NK3NphfaIncjhq11tx29IFd9THBhyJldDRAIYHWiJj&#10;FcfJ4qxB9/Nv+/E8aYiinPUkfqLjxwGcJHjfDKnrcr5YxGlJzqL4nJPj3kZ2byPm0K2RaJrTqFuR&#10;zHg+6GdTOeyeaE5X8VYKgRF090j85KzDOJQ06UKuVukYTYiFcGe2VsTikbpI7ePwBM5OGgn0KPf4&#10;PChQvlPFeDZmGlwdAqo2SeaVV9JfdGi6khKnL0Ec37d+OvX6vVr+AgAA//8DAFBLAwQUAAYACAAA&#10;ACEA1dxQUd0AAAAIAQAADwAAAGRycy9kb3ducmV2LnhtbEyPwWrDMBBE74X+g9hAb43s2jXGsRxK&#10;oYdCC22SD1CkjW1irYylxM7fd3tqj8MMM2/q7eIGccUp9J4UpOsEBJLxtqdWwWH/9liCCFGT1YMn&#10;VHDDANvm/q7WlfUzfeN1F1vBJRQqraCLcaykDKZDp8Paj0jsnfzkdGQ5tdJOeuZyN8inJCmk0z3x&#10;QqdHfO3QnHcXp4CK7OuWtqcDunH/btynmT/KUqmH1fKyARFxiX9h+MVndGiY6egvZIMYFDwXWc5R&#10;BSU/YL/IsxTEUUGeZyCbWv4/0PwAAAD//wMAUEsBAi0AFAAGAAgAAAAhALaDOJL+AAAA4QEAABMA&#10;AAAAAAAAAAAAAAAAAAAAAFtDb250ZW50X1R5cGVzXS54bWxQSwECLQAUAAYACAAAACEAOP0h/9YA&#10;AACUAQAACwAAAAAAAAAAAAAAAAAvAQAAX3JlbHMvLnJlbHNQSwECLQAUAAYACAAAACEASMccOoEC&#10;AAD3BAAADgAAAAAAAAAAAAAAAAAuAgAAZHJzL2Uyb0RvYy54bWxQSwECLQAUAAYACAAAACEA1dxQ&#10;Ud0AAAAIAQAADwAAAAAAAAAAAAAAAADbBAAAZHJzL2Rvd25yZXYueG1sUEsFBgAAAAAEAAQA8wAA&#10;AOUFAAAAAA==&#10;" filled="f" strokecolor="windowText" strokeweight=".5pt">
                <v:textbox>
                  <w:txbxContent>
                    <w:p w:rsidR="00E350E0" w:rsidRPr="00C33468" w:rsidRDefault="00E350E0" w:rsidP="0028205D">
                      <w:pPr>
                        <w:spacing w:after="0"/>
                        <w:ind w:left="-168" w:right="-177" w:firstLine="0"/>
                        <w:jc w:val="center"/>
                        <w:rPr>
                          <w:rFonts w:ascii="Arial" w:hAnsi="Arial" w:cs="Arial"/>
                          <w:w w:val="86"/>
                          <w:sz w:val="14"/>
                          <w:szCs w:val="14"/>
                        </w:rPr>
                      </w:pPr>
                      <w:r>
                        <w:rPr>
                          <w:rFonts w:ascii="Arial" w:hAnsi="Arial"/>
                          <w:sz w:val="14"/>
                          <w:szCs w:val="14"/>
                        </w:rPr>
                        <w:t>NBI</w:t>
                      </w:r>
                    </w:p>
                  </w:txbxContent>
                </v:textbox>
              </v:shape>
            </w:pict>
          </mc:Fallback>
        </mc:AlternateContent>
      </w:r>
      <w:r>
        <w:rPr>
          <w:noProof/>
          <w:lang w:val="es-ES" w:eastAsia="es-ES"/>
        </w:rPr>
        <mc:AlternateContent>
          <mc:Choice Requires="wps">
            <w:drawing>
              <wp:anchor distT="0" distB="0" distL="114300" distR="114300" simplePos="0" relativeHeight="251603968" behindDoc="0" locked="0" layoutInCell="1" allowOverlap="1" wp14:anchorId="040E8876" wp14:editId="3C95CFBE">
                <wp:simplePos x="0" y="0"/>
                <wp:positionH relativeFrom="column">
                  <wp:posOffset>2472055</wp:posOffset>
                </wp:positionH>
                <wp:positionV relativeFrom="paragraph">
                  <wp:posOffset>104775</wp:posOffset>
                </wp:positionV>
                <wp:extent cx="767080" cy="505968"/>
                <wp:effectExtent l="0" t="0" r="13970" b="27940"/>
                <wp:wrapNone/>
                <wp:docPr id="26" name="26 Proceso alternativo"/>
                <wp:cNvGraphicFramePr/>
                <a:graphic xmlns:a="http://schemas.openxmlformats.org/drawingml/2006/main">
                  <a:graphicData uri="http://schemas.microsoft.com/office/word/2010/wordprocessingShape">
                    <wps:wsp>
                      <wps:cNvSpPr/>
                      <wps:spPr>
                        <a:xfrm>
                          <a:off x="0" y="0"/>
                          <a:ext cx="767080" cy="505968"/>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12" w:right="-64" w:firstLine="0"/>
                              <w:jc w:val="center"/>
                              <w:rPr>
                                <w:rFonts w:ascii="Arial" w:hAnsi="Arial" w:cs="Arial"/>
                                <w:w w:val="88"/>
                                <w:sz w:val="14"/>
                                <w:szCs w:val="14"/>
                              </w:rPr>
                            </w:pPr>
                            <w:r>
                              <w:rPr>
                                <w:rFonts w:ascii="Arial" w:hAnsi="Arial"/>
                                <w:sz w:val="14"/>
                                <w:szCs w:val="14"/>
                              </w:rPr>
                              <w:t>Herritarrekiko eta Erakunde</w:t>
                            </w:r>
                            <w:r>
                              <w:rPr>
                                <w:rFonts w:ascii="Arial" w:hAnsi="Arial"/>
                                <w:sz w:val="14"/>
                                <w:szCs w:val="14"/>
                              </w:rPr>
                              <w:t>e</w:t>
                            </w:r>
                            <w:r>
                              <w:rPr>
                                <w:rFonts w:ascii="Arial" w:hAnsi="Arial"/>
                                <w:sz w:val="14"/>
                                <w:szCs w:val="14"/>
                              </w:rPr>
                              <w:t>kiko Harrem</w:t>
                            </w:r>
                            <w:r>
                              <w:rPr>
                                <w:rFonts w:ascii="Arial" w:hAnsi="Arial"/>
                                <w:sz w:val="14"/>
                                <w:szCs w:val="14"/>
                              </w:rPr>
                              <w:t>a</w:t>
                            </w:r>
                            <w:r>
                              <w:rPr>
                                <w:rFonts w:ascii="Arial" w:hAnsi="Arial"/>
                                <w:sz w:val="14"/>
                                <w:szCs w:val="14"/>
                              </w:rPr>
                              <w:t>nak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6 Proceso alternativo" o:spid="_x0000_s1048" type="#_x0000_t176" style="position:absolute;left:0;text-align:left;margin-left:194.65pt;margin-top:8.25pt;width:60.4pt;height:39.8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dufwIAAPcEAAAOAAAAZHJzL2Uyb0RvYy54bWysVE1v2zAMvQ/YfxB0X51kTdoadYogRYcB&#10;RRugHXpmZDk2IIuapMTOfv1I2f3cTsNyUEhRpPieHn151bdGHLQPDdpCTk8mUmirsGzsrpA/Hm++&#10;nEsRItgSDFpdyKMO8mr5+dNl53I9wxpNqb2gIjbknStkHaPLsyyoWrcQTtBpS8EKfQuRXL/LSg8d&#10;VW9NNptMFlmHvnQelQ6Bdq+HoFym+lWlVbyvqqCjMIWk3mJafVq3vGbLS8h3HlzdqLEN+IcuWmgs&#10;XfpS6hoiiL1v/ijVNspjwCqeKGwzrKpG6YSB0EwnH9A81OB0wkLkBPdCU/h/ZdXdYeNFUxZytpDC&#10;QktvNFuITWIUBZiovYXYHJCp6lzIKePBbfzoBTIZd1/5lv8JkegTvccXenUfhaLNs8XZ5JweQVFo&#10;PplfLM65Zvaa7HyI3zS2go1CVga7dQ0+rsYu9NBWSEzD4TbEIf85jxuweNMYQ/uQGyu6Qi6+zvlO&#10;IHFVBiKZrSO4we4kwduRalX0qWJA05SczcnhGNbGiwOQcEhvJXaPhEMKAyFSgMCl34jgXSq3cw2h&#10;HpJTaDxmLJfWSZdj90zpQCJbsd/2w2vMOIW3tlge6Yk8DtoNTt00dMEt9bEBT2IldDSA8Z4WZqyQ&#10;OFpS1Oh//W2fz5OGKCpFR+InOn7uwWuC992Sui6mp6c8Lck5nZ/NyPFvI9u3Ebtv10g0TWnUnUom&#10;n4/m2aw8tk80pyu+lUJgFd09ED866zgMJU260qtVOkYT4iDe2genuDhTx9Q+9k/g3aiRSI9yh8+D&#10;AvkHVQxnOdPiah+xapJkXnkl/bFD05WUOH4JeHzf+unU6/dq+RsAAP//AwBQSwMEFAAGAAgAAAAh&#10;ANmpT7HeAAAACQEAAA8AAABkcnMvZG93bnJldi54bWxMj0FqwzAQRfeF3kFMoLtGdkyM41gOpdBF&#10;oYU2yQEUaWKbWCNjKbFz+05X7XL4j//fVLvZ9eKGY+g8KUiXCQgk421HjYLj4e25ABGiJqt7T6jg&#10;jgF29eNDpUvrJ/rG2z42gksolFpBG+NQShlMi06HpR+QODv70enI59hIO+qJy10vV0mSS6c74oVW&#10;D/jaornsr04B5dnXPW3OR3TD4d24TzN9FIVST4v5ZQsi4hz/YPjVZ3Wo2enkr2SD6BVkxSZjlIN8&#10;DYKBdZqkIE4KNvkKZF3J/x/UPwAAAP//AwBQSwECLQAUAAYACAAAACEAtoM4kv4AAADhAQAAEwAA&#10;AAAAAAAAAAAAAAAAAAAAW0NvbnRlbnRfVHlwZXNdLnhtbFBLAQItABQABgAIAAAAIQA4/SH/1gAA&#10;AJQBAAALAAAAAAAAAAAAAAAAAC8BAABfcmVscy8ucmVsc1BLAQItABQABgAIAAAAIQDH2+dufwIA&#10;APcEAAAOAAAAAAAAAAAAAAAAAC4CAABkcnMvZTJvRG9jLnhtbFBLAQItABQABgAIAAAAIQDZqU+x&#10;3gAAAAkBAAAPAAAAAAAAAAAAAAAAANkEAABkcnMvZG93bnJldi54bWxQSwUGAAAAAAQABADzAAAA&#10;5AUAAAAA&#10;" filled="f" strokecolor="windowText" strokeweight=".5pt">
                <v:textbox>
                  <w:txbxContent>
                    <w:p w:rsidR="00E350E0" w:rsidRPr="00C33468" w:rsidRDefault="00E350E0" w:rsidP="0028205D">
                      <w:pPr>
                        <w:spacing w:after="0"/>
                        <w:ind w:left="-112" w:right="-64" w:firstLine="0"/>
                        <w:jc w:val="center"/>
                        <w:rPr>
                          <w:rFonts w:ascii="Arial" w:hAnsi="Arial" w:cs="Arial"/>
                          <w:w w:val="88"/>
                          <w:sz w:val="14"/>
                          <w:szCs w:val="14"/>
                        </w:rPr>
                      </w:pPr>
                      <w:r>
                        <w:rPr>
                          <w:rFonts w:ascii="Arial" w:hAnsi="Arial"/>
                          <w:sz w:val="14"/>
                          <w:szCs w:val="14"/>
                        </w:rPr>
                        <w:t>Herritarrekiko eta Erakunde</w:t>
                      </w:r>
                      <w:r>
                        <w:rPr>
                          <w:rFonts w:ascii="Arial" w:hAnsi="Arial"/>
                          <w:sz w:val="14"/>
                          <w:szCs w:val="14"/>
                        </w:rPr>
                        <w:t>e</w:t>
                      </w:r>
                      <w:r>
                        <w:rPr>
                          <w:rFonts w:ascii="Arial" w:hAnsi="Arial"/>
                          <w:sz w:val="14"/>
                          <w:szCs w:val="14"/>
                        </w:rPr>
                        <w:t>kiko Harrem</w:t>
                      </w:r>
                      <w:r>
                        <w:rPr>
                          <w:rFonts w:ascii="Arial" w:hAnsi="Arial"/>
                          <w:sz w:val="14"/>
                          <w:szCs w:val="14"/>
                        </w:rPr>
                        <w:t>a</w:t>
                      </w:r>
                      <w:r>
                        <w:rPr>
                          <w:rFonts w:ascii="Arial" w:hAnsi="Arial"/>
                          <w:sz w:val="14"/>
                          <w:szCs w:val="14"/>
                        </w:rPr>
                        <w:t>nak</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35040" behindDoc="0" locked="0" layoutInCell="1" allowOverlap="1" wp14:anchorId="5A4F7153" wp14:editId="34BB7663">
                <wp:simplePos x="0" y="0"/>
                <wp:positionH relativeFrom="column">
                  <wp:posOffset>4083368</wp:posOffset>
                </wp:positionH>
                <wp:positionV relativeFrom="paragraph">
                  <wp:posOffset>259080</wp:posOffset>
                </wp:positionV>
                <wp:extent cx="151131" cy="0"/>
                <wp:effectExtent l="0" t="0" r="20320" b="19050"/>
                <wp:wrapNone/>
                <wp:docPr id="9" name="9 Conector recto"/>
                <wp:cNvGraphicFramePr/>
                <a:graphic xmlns:a="http://schemas.openxmlformats.org/drawingml/2006/main">
                  <a:graphicData uri="http://schemas.microsoft.com/office/word/2010/wordprocessingShape">
                    <wps:wsp>
                      <wps:cNvCnPr/>
                      <wps:spPr>
                        <a:xfrm flipH="1">
                          <a:off x="0" y="0"/>
                          <a:ext cx="151131"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09C5BD8" id="9 Conector recto"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55pt,20.4pt" to="333.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rR0yAEAAHYDAAAOAAAAZHJzL2Uyb0RvYy54bWysU01v2zAMvQ/YfxB0Xxy3aLEacXpI0O0w&#10;bAHW/QBWlmwB+gKpxcm/H6W4QbfdhvkgkyL1xPdIbR5P3omjRrIx9LJdraXQQcXBhrGXP56fPnyU&#10;gjKEAVwMupdnTfJx+/7dZk6dvolTdINGwSCBujn1cso5dU1DatIeaBWTDhw0ET1kdnFsBoSZ0b1r&#10;btbr+2aOOCSMShPx7v4SlNuKb4xW+ZsxpLNwveTacl2xri9lbbYb6EaENFm1lAH/UIUHG/jSK9Qe&#10;MoifaP+C8lZhpGjySkXfRGOs0pUDs2nXf7D5PkHSlQuLQ+kqE/0/WPX1eEBhh14+SBHAc4sexI5b&#10;pXJEgeVXNJoTdZy6CwdcPEoHLIRPBr0wzqbP3P4qAZMSp6rw+aqwPmWheLO9a9vbVgr1GmouCAUp&#10;IeVPOnpRjF46Gwp36OD4hTLfyqmvKWU7xCfrXO2fC2Lu5f3tHXdYAU+RcZDZ9Il5URilADfyeKqM&#10;FZGis0M5XXDoTDuH4gg8ITxYQ5yfuVopHFDmAFOoX1GBK/jtaClnDzRdDtfQkuZCgdZ1AJfqi4QX&#10;0Yr1Eodz1bIpHje3oi+DWKbnrc/22+ey/QUAAP//AwBQSwMEFAAGAAgAAAAhAFtcxiDaAAAACQEA&#10;AA8AAABkcnMvZG93bnJldi54bWxMj8FOwzAMhu9IvENkJG4sHYQwStMJIXFGbCBxTBvTVG2cqsm2&#10;8vYYcYCj7U+/v7/aLmEUR5xTH8nAelWAQGqj66kz8LZ/vtqASNmSs2MkNPCFCbb1+VllSxdP9IrH&#10;Xe4Eh1AqrQGf81RKmVqPwaZVnJD49hnnYDOPcyfdbE8cHkZ5XRRaBtsTf/B2wieP7bA7BAODSyGr&#10;u/dNNw14q5aX2Hx4ZczlxfL4ACLjkv9g+NFndajZqYkHckmMBrS6WTNqQBVcgQGt9T2I5nch60r+&#10;b1B/AwAA//8DAFBLAQItABQABgAIAAAAIQC2gziS/gAAAOEBAAATAAAAAAAAAAAAAAAAAAAAAABb&#10;Q29udGVudF9UeXBlc10ueG1sUEsBAi0AFAAGAAgAAAAhADj9If/WAAAAlAEAAAsAAAAAAAAAAAAA&#10;AAAALwEAAF9yZWxzLy5yZWxzUEsBAi0AFAAGAAgAAAAhAGLutHTIAQAAdgMAAA4AAAAAAAAAAAAA&#10;AAAALgIAAGRycy9lMm9Eb2MueG1sUEsBAi0AFAAGAAgAAAAhAFtcxiDaAAAACQEAAA8AAAAAAAAA&#10;AAAAAAAAIgQAAGRycy9kb3ducmV2LnhtbFBLBQYAAAAABAAEAPMAAAApBQAAAAA=&#10;" strokecolor="windowText" strokeweight=".5pt"/>
            </w:pict>
          </mc:Fallback>
        </mc:AlternateContent>
      </w:r>
      <w:r>
        <w:rPr>
          <w:noProof/>
          <w:lang w:val="es-ES" w:eastAsia="es-ES"/>
        </w:rPr>
        <mc:AlternateContent>
          <mc:Choice Requires="wps">
            <w:drawing>
              <wp:anchor distT="0" distB="0" distL="114300" distR="114300" simplePos="0" relativeHeight="251696128" behindDoc="0" locked="0" layoutInCell="1" allowOverlap="1" wp14:anchorId="16B989C3" wp14:editId="66E6B07D">
                <wp:simplePos x="0" y="0"/>
                <wp:positionH relativeFrom="column">
                  <wp:posOffset>3239135</wp:posOffset>
                </wp:positionH>
                <wp:positionV relativeFrom="paragraph">
                  <wp:posOffset>144780</wp:posOffset>
                </wp:positionV>
                <wp:extent cx="342900" cy="114300"/>
                <wp:effectExtent l="0" t="0" r="19050" b="19050"/>
                <wp:wrapNone/>
                <wp:docPr id="100" name="100 Conector recto"/>
                <wp:cNvGraphicFramePr/>
                <a:graphic xmlns:a="http://schemas.openxmlformats.org/drawingml/2006/main">
                  <a:graphicData uri="http://schemas.microsoft.com/office/word/2010/wordprocessingShape">
                    <wps:wsp>
                      <wps:cNvCnPr/>
                      <wps:spPr>
                        <a:xfrm flipH="1" flipV="1">
                          <a:off x="0" y="0"/>
                          <a:ext cx="342900" cy="11430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C42FE83" id="100 Conector recto" o:spid="_x0000_s1026" style="position:absolute;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05pt,11.4pt" to="282.0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zOwzgEAAIkDAAAOAAAAZHJzL2Uyb0RvYy54bWysU02P0zAQvSPxHyzfadJ2WUHUdA+tFg4I&#10;KrFwn3XsxpK/NGOa9t8zdkO1wA2Rg/Pm62XmebJ5OHsnThrJxtDL5aKVQgcVBxuOvfz29PjmnRSU&#10;IQzgYtC9vGiSD9vXrzZT6vQqjtENGgWTBOqm1Msx59Q1DalRe6BFTDpw0ET0kNnEYzMgTMzuXbNq&#10;2/tmijgkjEoTsXd/Dcpt5TdGq/zFGNJZuF5yb7meWM/ncjbbDXRHhDRaNbcB/9CFBxv4ozeqPWQQ&#10;P9D+ReWtwkjR5IWKvonGWKXrDDzNsv1jmq8jJF1nYXEo3WSi/0erPp8OKOzAd9eyPgE8XxJDsePr&#10;UjmiwPIqOk2JOk7fhQPOFqUDlqHPBr0wzqaPXCsr+l5QifGI4lz1vtz01ucsFDvXd6v35auKQ8vl&#10;3ZoxMzdXwlKckPIHHb0ooJfOhiIHdHD6RPma+iuluEN8tM6xHzoXxNTL+/XbQg+8WMZBZugTj0rh&#10;KAW4I2+sylgZKTo7lOpSTBfaORQn4KXhXRvi9MQtS+GAMgd4jvrMzf5WWtrZA43X4hqa01wo1Lru&#10;5Nx9UfSqYUHPcbhUaZti8X1XKebdLAv10mb88g/a/gQAAP//AwBQSwMEFAAGAAgAAAAhAJVacDXf&#10;AAAACQEAAA8AAABkcnMvZG93bnJldi54bWxMj0FOwzAQRfdI3MEaJDaIOonSUoU4FUJlhaAi5QBu&#10;7NpR4nFku216e4YVLGfm6c/79WZ2IzvrEHuPAvJFBkxj51WPRsD3/u1xDSwmiUqOHrWAq46waW5v&#10;alkpf8EvfW6TYRSCsZICbEpTxXnsrHYyLvykkW5HH5xMNAbDVZAXCncjL7JsxZ3skT5YOelXq7uh&#10;PTkBw9HsbPm5H8xTGXbX7Ta17w8fQtzfzS/PwJKe0x8Mv/qkDg05HfwJVWSjgGWe5YQKKAqqQMBy&#10;VdLiIKDM1sCbmv9v0PwAAAD//wMAUEsBAi0AFAAGAAgAAAAhALaDOJL+AAAA4QEAABMAAAAAAAAA&#10;AAAAAAAAAAAAAFtDb250ZW50X1R5cGVzXS54bWxQSwECLQAUAAYACAAAACEAOP0h/9YAAACUAQAA&#10;CwAAAAAAAAAAAAAAAAAvAQAAX3JlbHMvLnJlbHNQSwECLQAUAAYACAAAACEA5BszsM4BAACJAwAA&#10;DgAAAAAAAAAAAAAAAAAuAgAAZHJzL2Uyb0RvYy54bWxQSwECLQAUAAYACAAAACEAlVpwNd8AAAAJ&#10;AQAADwAAAAAAAAAAAAAAAAAoBAAAZHJzL2Rvd25yZXYueG1sUEsFBgAAAAAEAAQA8wAAADQFAAAA&#10;AA==&#10;" strokecolor="windowText" strokeweight=".5pt"/>
            </w:pict>
          </mc:Fallback>
        </mc:AlternateContent>
      </w:r>
      <w:r>
        <w:rPr>
          <w:noProof/>
          <w:lang w:val="es-ES" w:eastAsia="es-ES"/>
        </w:rPr>
        <mc:AlternateContent>
          <mc:Choice Requires="wps">
            <w:drawing>
              <wp:anchor distT="0" distB="0" distL="114300" distR="114300" simplePos="0" relativeHeight="251657216" behindDoc="0" locked="0" layoutInCell="1" allowOverlap="1" wp14:anchorId="3B0DA385" wp14:editId="154705AD">
                <wp:simplePos x="0" y="0"/>
                <wp:positionH relativeFrom="column">
                  <wp:posOffset>2353310</wp:posOffset>
                </wp:positionH>
                <wp:positionV relativeFrom="paragraph">
                  <wp:posOffset>97155</wp:posOffset>
                </wp:positionV>
                <wp:extent cx="114300" cy="0"/>
                <wp:effectExtent l="0" t="0" r="19050" b="19050"/>
                <wp:wrapNone/>
                <wp:docPr id="80" name="80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CFF1D49" id="80 Conector recto"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pt,7.65pt" to="194.3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pByQEAAHgDAAAOAAAAZHJzL2Uyb0RvYy54bWysU01v2zAMvQ/ofxB0X+y0WxEYcXpI0O4w&#10;bAHW/gBWlmIB+gKpxcm/H6W4QbfdhuWgkCL1xPf0vH44eSeOGsnG0MvlopVCBxUHGw69fHl+/LiS&#10;gjKEAVwMupdnTfJhc/NhPaVO38YxukGjYJBA3ZR6OeacuqYhNWoPtIhJBy6aiB4yp3hoBoSJ0b1r&#10;btv2vpkiDgmj0kS8u7sU5abiG6NV/m4M6SxcL3m2XFes62tZm80augNCGq2ax4B/mMKDDXzpFWoH&#10;GcRPtH9BeaswUjR5oaJvojFW6cqB2SzbP9j8GCHpyoXFoXSVif4frPp23KOwQy9XLE8Az2+0asWW&#10;H0vliALLX1FpStRx8zbscc4o7bFQPhn0wjibvrABqghMS5yqxuerxvqUheLN5fLTXctXqbdSc0Eo&#10;SAkpP+noRQl66Wwo7KGD41fKfCu3vrWU7RAfrXP1BV0QUy/v7z4XZGAfGQeZQ5+YGYWDFOAObFCV&#10;sSJSdHYopwsOnWnrUByBPcLWGuL0zNNK4YAyF5hC/RUVeILfjpZxdkDj5XAtzW0uFGhdLThPXyS8&#10;iFai1zicq5ZNyfh5K/psxeKf9znH7z+YzS8AAAD//wMAUEsDBBQABgAIAAAAIQCTTPyU2gAAAAkB&#10;AAAPAAAAZHJzL2Rvd25yZXYueG1sTI/BTsMwEETvSP0Haytxo06btI3SOFWFxBlRQOLoxEscJV5H&#10;sduGv2cRBzjuzNPsTHmc3SCuOIXOk4L1KgGB1HjTUavg7fXpIQcRoiajB0+o4AsDHKvFXakL42/0&#10;gtdzbAWHUCi0AhvjWEgZGotOh5Ufkdj79JPTkc+plWbSNw53g9wkyU463RF/sHrER4tNf744Bb0J&#10;Lmb797wde9xm87OvP2ym1P1yPh1ARJzjHww/9bk6VNyp9hcyQQwK0n2yY5SNbQqCgTTPWah/BVmV&#10;8v+C6hsAAP//AwBQSwECLQAUAAYACAAAACEAtoM4kv4AAADhAQAAEwAAAAAAAAAAAAAAAAAAAAAA&#10;W0NvbnRlbnRfVHlwZXNdLnhtbFBLAQItABQABgAIAAAAIQA4/SH/1gAAAJQBAAALAAAAAAAAAAAA&#10;AAAAAC8BAABfcmVscy8ucmVsc1BLAQItABQABgAIAAAAIQAJU3pByQEAAHgDAAAOAAAAAAAAAAAA&#10;AAAAAC4CAABkcnMvZTJvRG9jLnhtbFBLAQItABQABgAIAAAAIQCTTPyU2gAAAAkBAAAPAAAAAAAA&#10;AAAAAAAAACMEAABkcnMvZG93bnJldi54bWxQSwUGAAAAAAQABADzAAAAKgUAAAAA&#10;" strokecolor="windowText" strokeweight=".5pt"/>
            </w:pict>
          </mc:Fallback>
        </mc:AlternateContent>
      </w:r>
      <w:r>
        <w:rPr>
          <w:noProof/>
          <w:lang w:val="es-ES" w:eastAsia="es-ES"/>
        </w:rPr>
        <mc:AlternateContent>
          <mc:Choice Requires="wps">
            <w:drawing>
              <wp:anchor distT="0" distB="0" distL="114300" distR="114300" simplePos="0" relativeHeight="251638784" behindDoc="0" locked="0" layoutInCell="1" allowOverlap="1" wp14:anchorId="60B187F3" wp14:editId="15B967C5">
                <wp:simplePos x="0" y="0"/>
                <wp:positionH relativeFrom="column">
                  <wp:posOffset>4726305</wp:posOffset>
                </wp:positionH>
                <wp:positionV relativeFrom="paragraph">
                  <wp:posOffset>256540</wp:posOffset>
                </wp:positionV>
                <wp:extent cx="767080" cy="249555"/>
                <wp:effectExtent l="0" t="0" r="13970" b="17145"/>
                <wp:wrapNone/>
                <wp:docPr id="44" name="44 Proceso alternativo"/>
                <wp:cNvGraphicFramePr/>
                <a:graphic xmlns:a="http://schemas.openxmlformats.org/drawingml/2006/main">
                  <a:graphicData uri="http://schemas.microsoft.com/office/word/2010/wordprocessingShape">
                    <wps:wsp>
                      <wps:cNvSpPr/>
                      <wps:spPr>
                        <a:xfrm>
                          <a:off x="0" y="0"/>
                          <a:ext cx="767080" cy="249555"/>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12" w:right="-64" w:firstLine="0"/>
                              <w:jc w:val="center"/>
                              <w:rPr>
                                <w:rFonts w:ascii="Arial" w:hAnsi="Arial" w:cs="Arial"/>
                                <w:w w:val="88"/>
                                <w:sz w:val="14"/>
                                <w:szCs w:val="14"/>
                              </w:rPr>
                            </w:pPr>
                            <w:proofErr w:type="spellStart"/>
                            <w:r>
                              <w:rPr>
                                <w:rFonts w:ascii="Arial" w:hAnsi="Arial"/>
                                <w:sz w:val="14"/>
                                <w:szCs w:val="14"/>
                              </w:rPr>
                              <w:t>Baluarte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4 Proceso alternativo" o:spid="_x0000_s1049" type="#_x0000_t176" style="position:absolute;left:0;text-align:left;margin-left:372.15pt;margin-top:20.2pt;width:60.4pt;height:19.6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qF1gQIAAPcEAAAOAAAAZHJzL2Uyb0RvYy54bWysVE1v2zAMvQ/YfxB0X52kTj+COkWQosOA&#10;og3QDj0zshwbkEVNUmJnv36k7H6s22lYDgopihTf06OvrvvWiIP2oUFbyOnJRAptFZaN3RXy+9Pt&#10;lwspQgRbgkGrC3nUQV4vP3+66txCz7BGU2ovqIgNi84Vso7RLbIsqFq3EE7QaUvBCn0LkVy/y0oP&#10;HVVvTTabTM6yDn3pPCodAu3eDEG5TPWrSqv4UFVBR2EKSb3FtPq0bnnNllew2HlwdaPGNuAfumih&#10;sXTpa6kbiCD2vvmjVNsojwGreKKwzbCqGqUTBkIznXxA81iD0wkLkRPcK03h/5VV94eNF01ZyDyX&#10;wkJLb5TnYpMYRQEmam8hNgdkqjoXFpTx6DZ+9AKZjLuvfMv/hEj0id7jK726j0LR5vnZ+eSCHkFR&#10;aJZfzudzrpm9JTsf4leNrWCjkJXBbl2Dj6uxCz20FRLTcLgLcch/yeMGLN42xtA+LIwVXSHPTud8&#10;J5C4KgORzNYR3GB3kuDtSLUq+lQxoGlKzubkcAxr48UBSDiktxK7J8IhhYEQKUDg0m9E8Fsqt3MD&#10;oR6SU2g8ZiyX1kmXY/dM6UAiW7Hf9uk1ZqecwltbLI/0RB4H7Qanbhu64I762IAnsRI6GsD4QAsz&#10;VkgcLSlq9D//ts/nSUMUlaIj8RMdP/bgNcH7Zkldl9M852lJTj4/n5Hj30e27yN2366RaJrSqDuV&#10;TD4fzYtZeWyfaU5XfCuFwCq6eyB+dNZxGEqadKVXq3SMJsRBvLOPTnFxpo6pfeqfwbtRI5Ee5R5f&#10;BgUWH1QxnOVMi6t9xKpJknnjlfTHDk1XUuL4JeDxfe+nU2/fq+UvAAAA//8DAFBLAwQUAAYACAAA&#10;ACEAKcJZmd4AAAAJAQAADwAAAGRycy9kb3ducmV2LnhtbEyPQU7DMBBF90jcwRokdtQJDWlI41QI&#10;iQUSSND2AK49TaLG4yh2m/T2DCtYjv7T/2+qzex6ccExdJ4UpIsEBJLxtqNGwX739lCACFGT1b0n&#10;VHDFAJv69qbSpfUTfeNlGxvBJRRKraCNcSilDKZFp8PCD0icHf3odORzbKQd9cTlrpePSZJLpzvi&#10;hVYP+NqiOW3PTgHly69r2hz36Ibdu3GfZvooCqXu7+aXNYiIc/yD4Vef1aFmp4M/kw2iV7DKsiWj&#10;CrIkA8FAkT+lIA6cPK9A1pX8/0H9AwAA//8DAFBLAQItABQABgAIAAAAIQC2gziS/gAAAOEBAAAT&#10;AAAAAAAAAAAAAAAAAAAAAABbQ29udGVudF9UeXBlc10ueG1sUEsBAi0AFAAGAAgAAAAhADj9If/W&#10;AAAAlAEAAAsAAAAAAAAAAAAAAAAALwEAAF9yZWxzLy5yZWxzUEsBAi0AFAAGAAgAAAAhACLKoXWB&#10;AgAA9wQAAA4AAAAAAAAAAAAAAAAALgIAAGRycy9lMm9Eb2MueG1sUEsBAi0AFAAGAAgAAAAhACnC&#10;WZneAAAACQEAAA8AAAAAAAAAAAAAAAAA2wQAAGRycy9kb3ducmV2LnhtbFBLBQYAAAAABAAEAPMA&#10;AADmBQAAAAA=&#10;" filled="f" strokecolor="windowText" strokeweight=".5pt">
                <v:textbox>
                  <w:txbxContent>
                    <w:p w:rsidR="00E350E0" w:rsidRPr="00C33468" w:rsidRDefault="00E350E0" w:rsidP="0028205D">
                      <w:pPr>
                        <w:spacing w:after="0"/>
                        <w:ind w:left="-112" w:right="-64" w:firstLine="0"/>
                        <w:jc w:val="center"/>
                        <w:rPr>
                          <w:rFonts w:ascii="Arial" w:hAnsi="Arial" w:cs="Arial"/>
                          <w:w w:val="88"/>
                          <w:sz w:val="14"/>
                          <w:szCs w:val="14"/>
                        </w:rPr>
                      </w:pPr>
                      <w:proofErr w:type="spellStart"/>
                      <w:r>
                        <w:rPr>
                          <w:rFonts w:ascii="Arial" w:hAnsi="Arial"/>
                          <w:sz w:val="14"/>
                          <w:szCs w:val="14"/>
                        </w:rPr>
                        <w:t>Baluarte</w:t>
                      </w:r>
                      <w:proofErr w:type="spellEnd"/>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687936" behindDoc="0" locked="0" layoutInCell="1" allowOverlap="1" wp14:anchorId="04CEB907" wp14:editId="099CE776">
                <wp:simplePos x="0" y="0"/>
                <wp:positionH relativeFrom="column">
                  <wp:posOffset>5492115</wp:posOffset>
                </wp:positionH>
                <wp:positionV relativeFrom="paragraph">
                  <wp:posOffset>104140</wp:posOffset>
                </wp:positionV>
                <wp:extent cx="307975" cy="0"/>
                <wp:effectExtent l="0" t="0" r="15875" b="19050"/>
                <wp:wrapNone/>
                <wp:docPr id="96" name="96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B1BCD36" id="96 Conector recto"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45pt,8.2pt" to="456.7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26ywEAAHgDAAAOAAAAZHJzL2Uyb0RvYy54bWysU01v2zAMvQ/YfxB0X+y2aLoYcXpI0O0w&#10;bAHW/QBWlmwB+gKpxcm/H6WkQbfdhvkgk6L0zPf4vH48eicOGsnG0MubRSuFDioONoy9/PH89OGj&#10;FJQhDOBi0L08aZKPm/fv1nPq9G2cohs0CgYJ1M2pl1POqWsaUpP2QIuYdOCiieghc4pjMyDMjO5d&#10;c9u2y2aOOCSMShPx7u5clJuKb4xW+ZsxpLNwveTecl2xri9lbTZr6EaENFl1aQP+oQsPNvBHr1A7&#10;yCB+ov0LyluFkaLJCxV9E42xSlcOzOam/YPN9wmSrlxYHEpXmej/waqvhz0KO/RytZQigOcZrZZi&#10;y8NSOaLA8ioqzYk6PrwNe7xklPZYKB8NemGcTZ/ZAFUEpiWOVePTVWN9zELx5l37sHq4l0K9lpoz&#10;QkFKSPmTjl6UoJfOhsIeOjh8ocxf5aOvR8p2iE/WuTpBF8Tcy+XdPc9YAfvIOMgc+sTMKIxSgBvZ&#10;oCpjRaTo7FBuFxw60dahOAB7hK01xPmZu5XCAWUuMIX6FBW4g9+ulnZ2QNP5ci1djrlQoHW14KX7&#10;IuFZtBK9xOFUtWxKxuOt6BcrFv+8zTl++8NsfgEAAP//AwBQSwMEFAAGAAgAAAAhANud9K7aAAAA&#10;CQEAAA8AAABkcnMvZG93bnJldi54bWxMj0FPwzAMhe9I/IfISNxYOghdV5pOCIkzYoDEMW28pmrj&#10;VE22lX+PEQe42X5Pz9+rdosfxQnn2AfSsF5lIJDaYHvqNLy/Pd8UIGIyZM0YCDV8YYRdfXlRmdKG&#10;M73iaZ86wSEUS6PBpTSVUsbWoTdxFSYk1g5h9ibxOnfSzubM4X6Ut1mWS2964g/OTPjksB32R69h&#10;sNEntfkoumnAe7W8hObTKa2vr5bHBxAJl/Rnhh98RoeamZpwJBvFqKHI1ZatLOQKBBu26zsemt+D&#10;rCv5v0H9DQAA//8DAFBLAQItABQABgAIAAAAIQC2gziS/gAAAOEBAAATAAAAAAAAAAAAAAAAAAAA&#10;AABbQ29udGVudF9UeXBlc10ueG1sUEsBAi0AFAAGAAgAAAAhADj9If/WAAAAlAEAAAsAAAAAAAAA&#10;AAAAAAAALwEAAF9yZWxzLy5yZWxzUEsBAi0AFAAGAAgAAAAhAM8MrbrLAQAAeAMAAA4AAAAAAAAA&#10;AAAAAAAALgIAAGRycy9lMm9Eb2MueG1sUEsBAi0AFAAGAAgAAAAhANud9K7aAAAACQEAAA8AAAAA&#10;AAAAAAAAAAAAJQQAAGRycy9kb3ducmV2LnhtbFBLBQYAAAAABAAEAPMAAAAsBQAAAAA=&#10;" strokecolor="windowText" strokeweight=".5pt"/>
            </w:pict>
          </mc:Fallback>
        </mc:AlternateContent>
      </w:r>
      <w:r>
        <w:rPr>
          <w:noProof/>
          <w:lang w:val="es-ES" w:eastAsia="es-ES"/>
        </w:rPr>
        <mc:AlternateContent>
          <mc:Choice Requires="wps">
            <w:drawing>
              <wp:anchor distT="0" distB="0" distL="114300" distR="114300" simplePos="0" relativeHeight="251606016" behindDoc="0" locked="0" layoutInCell="1" allowOverlap="1" wp14:anchorId="636849E5" wp14:editId="32E7C097">
                <wp:simplePos x="0" y="0"/>
                <wp:positionH relativeFrom="column">
                  <wp:posOffset>2472563</wp:posOffset>
                </wp:positionH>
                <wp:positionV relativeFrom="paragraph">
                  <wp:posOffset>224155</wp:posOffset>
                </wp:positionV>
                <wp:extent cx="767080" cy="249936"/>
                <wp:effectExtent l="0" t="0" r="13970" b="17145"/>
                <wp:wrapNone/>
                <wp:docPr id="27" name="27 Proceso alternativo"/>
                <wp:cNvGraphicFramePr/>
                <a:graphic xmlns:a="http://schemas.openxmlformats.org/drawingml/2006/main">
                  <a:graphicData uri="http://schemas.microsoft.com/office/word/2010/wordprocessingShape">
                    <wps:wsp>
                      <wps:cNvSpPr/>
                      <wps:spPr>
                        <a:xfrm>
                          <a:off x="0" y="0"/>
                          <a:ext cx="767080" cy="249936"/>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12" w:right="-64" w:firstLine="0"/>
                              <w:jc w:val="center"/>
                              <w:rPr>
                                <w:rFonts w:ascii="Arial" w:hAnsi="Arial" w:cs="Arial"/>
                                <w:w w:val="88"/>
                                <w:sz w:val="14"/>
                                <w:szCs w:val="14"/>
                              </w:rPr>
                            </w:pPr>
                            <w:r>
                              <w:rPr>
                                <w:rFonts w:ascii="Arial" w:hAnsi="Arial"/>
                                <w:sz w:val="14"/>
                                <w:szCs w:val="14"/>
                              </w:rPr>
                              <w:t>Hezkuntza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7 Proceso alternativo" o:spid="_x0000_s1050" type="#_x0000_t176" style="position:absolute;left:0;text-align:left;margin-left:194.7pt;margin-top:17.65pt;width:60.4pt;height:19.7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IogAIAAPcEAAAOAAAAZHJzL2Uyb0RvYy54bWysVMFu2zAMvQ/YPwi6r07SNGmDOkWQosOA&#10;og3QDj0zshwbkEVNUmJnXz9Sdtqu22lYDgopihTf06Ovb7rGiIP2oUaby/HZSAptFRa13eXy+/Pd&#10;l0spQgRbgEGrc3nUQd4sP3+6bt1CT7BCU2gvqIgNi9blsorRLbIsqEo3EM7QaUvBEn0DkVy/ywoP&#10;LVVvTDYZjWZZi75wHpUOgXZv+6BcpvplqVV8LMugozC5pN5iWn1at7xmy2tY7Dy4qlZDG/APXTRQ&#10;W7r0tdQtRBB7X/9RqqmVx4BlPFPYZFiWtdIJA6EZjz6gearA6YSFyAnulabw/8qqh8PGi7rI5WQu&#10;hYWG3mgyF5vEKAowUXsLsT4gU9W6sKCMJ7fxgxfIZNxd6Rv+J0SiS/QeX+nVXRSKNuez+eiSHkFR&#10;aDK9ujqfcc3sLdn5EL9qbAQbuSwNtusKfFwNXei+rZCYhsN9iH3+KY8bsHhXG0P7sDBWtLmcnV/w&#10;nUDiKg1EMhtHcIPdSYK3I9Wq6FPFgKYuOJuTwzGsjRcHIOGQ3gpsnwmHFAZCpACBS78BwW+p3M4t&#10;hKpPTqHhmLFcWiddDt0zpT2JbMVu2/WvMeUU3tpicaQn8thrNzh1V9MF99THBjyJldDRAMZHWpix&#10;XOJgSVGh//m3fT5PGqKoFC2Jn+j4sQevCd43S+q6Gk+nPC3JmV7MJ+T495Ht+4jdN2skmsY06k4l&#10;k89HczJLj80LzemKb6UQWEV398QPzjr2Q0mTrvRqlY7RhDiI9/bJKS7O1DG1z90LeDdoJNKjPOBp&#10;UGDxQRX9Wc60uNpHLOskmTdeSX/s0HQlJQ5fAh7f93469fa9Wv4CAAD//wMAUEsDBBQABgAIAAAA&#10;IQCr70mg3wAAAAkBAAAPAAAAZHJzL2Rvd25yZXYueG1sTI/LTsMwEEX3SPyDNUjsqJOmj5DGqRAS&#10;CySQoO0HuPY0iRqPo9ht0r9nWMFuRnN059xyO7lOXHEIrScF6SwBgWS8balWcNi/PeUgQtRkdecJ&#10;FdwwwLa6vyt1Yf1I33jdxVpwCIVCK2hi7Aspg2nQ6TDzPRLfTn5wOvI61NIOeuRw18l5kqyk0y3x&#10;h0b3+NqgOe8uTgGtsq9bWp8O6Pr9u3GfZvzIc6UeH6aXDYiIU/yD4Vef1aFip6O/kA2iU5DlzwtG&#10;eVhmIBhYpskcxFHBerEGWZXyf4PqBwAA//8DAFBLAQItABQABgAIAAAAIQC2gziS/gAAAOEBAAAT&#10;AAAAAAAAAAAAAAAAAAAAAABbQ29udGVudF9UeXBlc10ueG1sUEsBAi0AFAAGAAgAAAAhADj9If/W&#10;AAAAlAEAAAsAAAAAAAAAAAAAAAAALwEAAF9yZWxzLy5yZWxzUEsBAi0AFAAGAAgAAAAhAFFoAiiA&#10;AgAA9wQAAA4AAAAAAAAAAAAAAAAALgIAAGRycy9lMm9Eb2MueG1sUEsBAi0AFAAGAAgAAAAhAKvv&#10;SaDfAAAACQEAAA8AAAAAAAAAAAAAAAAA2gQAAGRycy9kb3ducmV2LnhtbFBLBQYAAAAABAAEAPMA&#10;AADmBQAAAAA=&#10;" filled="f" strokecolor="windowText" strokeweight=".5pt">
                <v:textbox>
                  <w:txbxContent>
                    <w:p w:rsidR="00E350E0" w:rsidRPr="00C33468" w:rsidRDefault="00E350E0" w:rsidP="0028205D">
                      <w:pPr>
                        <w:spacing w:after="0"/>
                        <w:ind w:left="-112" w:right="-64" w:firstLine="0"/>
                        <w:jc w:val="center"/>
                        <w:rPr>
                          <w:rFonts w:ascii="Arial" w:hAnsi="Arial" w:cs="Arial"/>
                          <w:w w:val="88"/>
                          <w:sz w:val="14"/>
                          <w:szCs w:val="14"/>
                        </w:rPr>
                      </w:pPr>
                      <w:r>
                        <w:rPr>
                          <w:rFonts w:ascii="Arial" w:hAnsi="Arial"/>
                          <w:sz w:val="14"/>
                          <w:szCs w:val="14"/>
                        </w:rPr>
                        <w:t>Hezkuntza</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37088" behindDoc="0" locked="0" layoutInCell="1" allowOverlap="1" wp14:anchorId="7FD437FE" wp14:editId="0B7514FF">
                <wp:simplePos x="0" y="0"/>
                <wp:positionH relativeFrom="column">
                  <wp:posOffset>4725670</wp:posOffset>
                </wp:positionH>
                <wp:positionV relativeFrom="paragraph">
                  <wp:posOffset>260985</wp:posOffset>
                </wp:positionV>
                <wp:extent cx="767080" cy="249555"/>
                <wp:effectExtent l="0" t="0" r="13970" b="17145"/>
                <wp:wrapNone/>
                <wp:docPr id="20" name="20 Proceso alternativo"/>
                <wp:cNvGraphicFramePr/>
                <a:graphic xmlns:a="http://schemas.openxmlformats.org/drawingml/2006/main">
                  <a:graphicData uri="http://schemas.microsoft.com/office/word/2010/wordprocessingShape">
                    <wps:wsp>
                      <wps:cNvSpPr/>
                      <wps:spPr>
                        <a:xfrm>
                          <a:off x="0" y="0"/>
                          <a:ext cx="767080" cy="249555"/>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12" w:right="-64" w:firstLine="0"/>
                              <w:jc w:val="center"/>
                              <w:rPr>
                                <w:rFonts w:ascii="Arial" w:hAnsi="Arial" w:cs="Arial"/>
                                <w:w w:val="88"/>
                                <w:sz w:val="14"/>
                                <w:szCs w:val="14"/>
                              </w:rPr>
                            </w:pPr>
                            <w:r>
                              <w:rPr>
                                <w:rFonts w:ascii="Arial" w:hAnsi="Arial"/>
                                <w:sz w:val="14"/>
                                <w:szCs w:val="14"/>
                              </w:rPr>
                              <w:t xml:space="preserve">Miguel </w:t>
                            </w:r>
                            <w:proofErr w:type="spellStart"/>
                            <w:r>
                              <w:rPr>
                                <w:rFonts w:ascii="Arial" w:hAnsi="Arial"/>
                                <w:sz w:val="14"/>
                                <w:szCs w:val="14"/>
                              </w:rPr>
                              <w:t>Induráin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0 Proceso alternativo" o:spid="_x0000_s1051" type="#_x0000_t176" style="position:absolute;left:0;text-align:left;margin-left:372.1pt;margin-top:20.55pt;width:60.4pt;height:19.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m0CfgIAAPcEAAAOAAAAZHJzL2Uyb0RvYy54bWysVMlu2zAQvRfoPxC8N7JdO4sQOTAcpCgQ&#10;JAaSIucxRVoEKA5L0pbcr++QUtb2VNQHeshZOO/xjS6v+tawg/RBo6349GTCmbQCa213Ff/xePPl&#10;nLMQwdZg0MqKH2XgV8vPny47V8oZNmhq6RkVsaHsXMWbGF1ZFEE0soVwgk5acir0LUTa+l1Re+io&#10;emuK2WRyWnToa+dRyBDo9Hpw8mWur5QU8V6pICMzFafeYl59XrdpLZaXUO48uEaLsQ34hy5a0JYu&#10;fSl1DRHY3us/SrVaeAyo4onAtkCltJAZA6GZTj6geWjAyYyFyAnuhabw/8qKu8PGM11XfEb0WGjp&#10;jWYTtsmMIgMTpbcQ9QETVZ0LJWU8uI0fd4HMhLtXvk3/hIj1md7jC72yj0zQ4dnp2eScbhHkms0v&#10;FotFqlm8Jjsf4jeJLUtGxZXBbt2Aj6uxCzm0FTLTcLgNcch/zksNWLzRxtA5lMayruKnXxfpTiBx&#10;KQORzNYR3GB3nODtSLUi+lwxoNF1yk7J4RjWxrMDkHBIbzV2j4SDMwMhkoPA5d+I4F1qaucaQjMk&#10;Z9cYZmwqLbMux+4TpQOJyYr9th9eI3OTjrZYH+mJPA7aDU7caLrglvrYgCexEjoawHhPS2Ks4jha&#10;nDXof/3tPMWThsjLWUfiJzp+7sFLgvfdkroupvM5lY15M1+cJW34t57tW4/dt2skmqY06k5kM8VH&#10;82wqj+0Tzekq3UousILuHogfN+s4DCVNupCrVQ6jCXEQb+2DE6l4oi5R+9g/gXejRiI9yh0+DwqU&#10;H1QxxKZMi6t9RKWzZF55Jf2lDU1XVuL4JUjj+3afo16/V8vfAAAA//8DAFBLAwQUAAYACAAAACEA&#10;ZJ7S594AAAAJAQAADwAAAGRycy9kb3ducmV2LnhtbEyPwU7DMAyG70h7h8iTuLG0o5SqNJ0QEgek&#10;IcG2B8gSr61onKrJ1u7tZ05ws+VPv7+/2syuFxccQ+dJQbpKQCAZbztqFBz27w8FiBA1Wd17QgVX&#10;DLCpF3eVLq2f6Bsvu9gIDqFQagVtjEMpZTAtOh1WfkDi28mPTkdex0baUU8c7nq5TpJcOt0Rf2j1&#10;gG8tmp/d2Smg/PHrmjanA7ph/2Hcp5m2RaHU/XJ+fQERcY5/MPzqszrU7HT0Z7JB9Aqes2zNqIIs&#10;TUEwUORPXO7IQ5KBrCv5v0F9AwAA//8DAFBLAQItABQABgAIAAAAIQC2gziS/gAAAOEBAAATAAAA&#10;AAAAAAAAAAAAAAAAAABbQ29udGVudF9UeXBlc10ueG1sUEsBAi0AFAAGAAgAAAAhADj9If/WAAAA&#10;lAEAAAsAAAAAAAAAAAAAAAAALwEAAF9yZWxzLy5yZWxzUEsBAi0AFAAGAAgAAAAhADxKbQJ+AgAA&#10;9wQAAA4AAAAAAAAAAAAAAAAALgIAAGRycy9lMm9Eb2MueG1sUEsBAi0AFAAGAAgAAAAhAGSe0ufe&#10;AAAACQEAAA8AAAAAAAAAAAAAAAAA2AQAAGRycy9kb3ducmV2LnhtbFBLBQYAAAAABAAEAPMAAADj&#10;BQAAAAA=&#10;" filled="f" strokecolor="windowText" strokeweight=".5pt">
                <v:textbox>
                  <w:txbxContent>
                    <w:p w:rsidR="00E350E0" w:rsidRPr="00C33468" w:rsidRDefault="00E350E0" w:rsidP="0028205D">
                      <w:pPr>
                        <w:spacing w:after="0"/>
                        <w:ind w:left="-112" w:right="-64" w:firstLine="0"/>
                        <w:jc w:val="center"/>
                        <w:rPr>
                          <w:rFonts w:ascii="Arial" w:hAnsi="Arial" w:cs="Arial"/>
                          <w:w w:val="88"/>
                          <w:sz w:val="14"/>
                          <w:szCs w:val="14"/>
                        </w:rPr>
                      </w:pPr>
                      <w:r>
                        <w:rPr>
                          <w:rFonts w:ascii="Arial" w:hAnsi="Arial"/>
                          <w:sz w:val="14"/>
                          <w:szCs w:val="14"/>
                        </w:rPr>
                        <w:t xml:space="preserve">Miguel </w:t>
                      </w:r>
                      <w:proofErr w:type="spellStart"/>
                      <w:r>
                        <w:rPr>
                          <w:rFonts w:ascii="Arial" w:hAnsi="Arial"/>
                          <w:sz w:val="14"/>
                          <w:szCs w:val="14"/>
                        </w:rPr>
                        <w:t>Induráin</w:t>
                      </w:r>
                      <w:proofErr w:type="spellEnd"/>
                    </w:p>
                  </w:txbxContent>
                </v:textbox>
              </v:shape>
            </w:pict>
          </mc:Fallback>
        </mc:AlternateContent>
      </w:r>
      <w:r>
        <w:rPr>
          <w:noProof/>
          <w:lang w:val="es-ES" w:eastAsia="es-ES"/>
        </w:rPr>
        <mc:AlternateContent>
          <mc:Choice Requires="wps">
            <w:drawing>
              <wp:anchor distT="0" distB="0" distL="114300" distR="114300" simplePos="0" relativeHeight="251659264" behindDoc="0" locked="0" layoutInCell="1" allowOverlap="1" wp14:anchorId="25B32892" wp14:editId="652829C6">
                <wp:simplePos x="0" y="0"/>
                <wp:positionH relativeFrom="column">
                  <wp:posOffset>2353310</wp:posOffset>
                </wp:positionH>
                <wp:positionV relativeFrom="paragraph">
                  <wp:posOffset>82550</wp:posOffset>
                </wp:positionV>
                <wp:extent cx="114300" cy="0"/>
                <wp:effectExtent l="0" t="0" r="19050" b="19050"/>
                <wp:wrapNone/>
                <wp:docPr id="81" name="81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BBFBCC1" id="81 Conector recto"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pt,6.5pt" to="194.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arxyQEAAHgDAAAOAAAAZHJzL2Uyb0RvYy54bWysU01v2zAMvQ/ofxB0Xxy3WxEYcXpI0O4w&#10;bAHW/gBWlmIB+gKpxcm/H6W4Qbfdhvkgk6L0zPf4vH44eSeOGsnG0Mt2sZRCBxUHGw69fHl+/LiS&#10;gjKEAVwMupdnTfJhc/NhPaVO38YxukGjYJBA3ZR6OeacuqYhNWoPtIhJBy6aiB4yp3hoBoSJ0b1r&#10;bpfL+2aKOCSMShPx7u5SlJuKb4xW+bsxpLNwveTecl2xrq9lbTZr6A4IabRqbgP+oQsPNvBHr1A7&#10;yCB+ov0LyluFkaLJCxV9E42xSlcOzKZd/sHmxwhJVy4sDqWrTPT/YNW34x6FHXq5aqUI4HlGq1Zs&#10;eVgqRxRYXkWlKVHHh7dhj3NGaY+F8smgF8bZ9IUNUEVgWuJUNT5fNdanLBRvtu2nuyVPQr2VmgtC&#10;QUpI+UlHL0rQS2dDYQ8dHL9S5q/y0bcjZTvER+tcnaALYurl/d3nggzsI+Mgc+gTM6NwkALcgQ2q&#10;MlZEis4O5XbBoTNtHYojsEfYWkOcnrlbKRxQ5gJTqE9RgTv47WppZwc0Xi7X0nzMhQKtqwXn7ouE&#10;F9FK9BqHc9WyKRmPt6LPViz+eZ9z/P6H2fwCAAD//wMAUEsDBBQABgAIAAAAIQDRUqtj2gAAAAkB&#10;AAAPAAAAZHJzL2Rvd25yZXYueG1sTI/BTsMwEETvSPyDtZV6o05JaKMQp0JIPSNKK/XoxEscJV5H&#10;sduGv2cRBzjuzNPsTLmb3SCuOIXOk4L1KgGB1HjTUavg+LF/yEGEqMnowRMq+MIAu+r+rtSF8Td6&#10;x+shtoJDKBRagY1xLKQMjUWnw8qPSOx9+snpyOfUSjPpG4e7QT4myUY63RF/sHrEV4tNf7g4Bb0J&#10;LmbbU96OPT5l85uvzzZTarmYX55BRJzjHww/9bk6VNyp9hcyQQwK0m2yYZSNlDcxkOY5C/WvIKtS&#10;/l9QfQMAAP//AwBQSwECLQAUAAYACAAAACEAtoM4kv4AAADhAQAAEwAAAAAAAAAAAAAAAAAAAAAA&#10;W0NvbnRlbnRfVHlwZXNdLnhtbFBLAQItABQABgAIAAAAIQA4/SH/1gAAAJQBAAALAAAAAAAAAAAA&#10;AAAAAC8BAABfcmVscy8ucmVsc1BLAQItABQABgAIAAAAIQCmRarxyQEAAHgDAAAOAAAAAAAAAAAA&#10;AAAAAC4CAABkcnMvZTJvRG9jLnhtbFBLAQItABQABgAIAAAAIQDRUqtj2gAAAAkBAAAPAAAAAAAA&#10;AAAAAAAAACMEAABkcnMvZG93bnJldi54bWxQSwUGAAAAAAQABADzAAAAKgUAAAAA&#10;" strokecolor="windowText" strokeweight=".5pt"/>
            </w:pict>
          </mc:Fallback>
        </mc:AlternateContent>
      </w:r>
    </w:p>
    <w:p w:rsidR="0028205D" w:rsidRDefault="005515AE" w:rsidP="0028205D">
      <w:pPr>
        <w:pStyle w:val="texto"/>
      </w:pPr>
      <w:r>
        <w:rPr>
          <w:noProof/>
          <w:lang w:val="es-ES" w:eastAsia="es-ES"/>
        </w:rPr>
        <mc:AlternateContent>
          <mc:Choice Requires="wps">
            <w:drawing>
              <wp:anchor distT="0" distB="0" distL="114300" distR="114300" simplePos="0" relativeHeight="251741184" behindDoc="0" locked="0" layoutInCell="1" allowOverlap="1" wp14:anchorId="416E4044" wp14:editId="3DA43676">
                <wp:simplePos x="0" y="0"/>
                <wp:positionH relativeFrom="column">
                  <wp:posOffset>4086860</wp:posOffset>
                </wp:positionH>
                <wp:positionV relativeFrom="paragraph">
                  <wp:posOffset>187397</wp:posOffset>
                </wp:positionV>
                <wp:extent cx="160655" cy="0"/>
                <wp:effectExtent l="0" t="0" r="10795" b="19050"/>
                <wp:wrapNone/>
                <wp:docPr id="4" name="4 Conector recto"/>
                <wp:cNvGraphicFramePr/>
                <a:graphic xmlns:a="http://schemas.openxmlformats.org/drawingml/2006/main">
                  <a:graphicData uri="http://schemas.microsoft.com/office/word/2010/wordprocessingShape">
                    <wps:wsp>
                      <wps:cNvCnPr/>
                      <wps:spPr>
                        <a:xfrm>
                          <a:off x="0" y="0"/>
                          <a:ext cx="16065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9053FD3" id="4 Conector recto"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8pt,14.75pt" to="334.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nWwAEAAGwDAAAOAAAAZHJzL2Uyb0RvYy54bWysU01v2zAMvQ/YfxB0X+x0TTAYcXpI0F2G&#10;LcC6H8DKki1AXyC1OPn3o5Q067rbMB8kUhSf+B7pzcPJO3HUSDaGXi4XrRQ6qDjYMPbyx9Pjh09S&#10;UIYwgItB9/KsST5s37/bzKnTd3GKbtAoGCRQN6deTjmnrmlITdoDLWLSgYMmoofMLo7NgDAzunfN&#10;XduumznikDAqTcSn+0tQbiu+MVrlb8aQzsL1kmvLdcW6Ppe12W6gGxHSZNW1DPiHKjzYwI/eoPaQ&#10;QfxE+xeUtwojRZMXKvomGmOVrhyYzbJ9w+b7BElXLiwOpZtM9P9g1dfjAYUdenkvRQDPLboXO26V&#10;yhEFlq1oNCfq+OouHPDqUTpgIXwy6MvOVMSp6nq+6apPWSg+XK7b9WolhXoJNb/zElL+rKMXxeil&#10;s6Ewhg6OXyjzW3z15Uo5DvHROle75oKYe7n+uOK+KuDZMQ4ymz4xGwqjFOBGHkqVsSJSdHYo2QWH&#10;zrRzKI7Ac8HjNMT5iauVwgFlDjCF+hXuXMEfqaWcPdB0Sa6h6zUXCrSuY3etvgh3kapYz3E4VwWb&#10;4nFLK/p1/MrMvPbZfv2TbH8BAAD//wMAUEsDBBQABgAIAAAAIQAr1z3h3gAAAAkBAAAPAAAAZHJz&#10;L2Rvd25yZXYueG1sTI/BTsMwDIbvSLxDZCQuaEvpRraVphMDdkViYwduXmuaisapmqwrb08QBzja&#10;/vT7+/P1aFsxUO8bxxpupwkI4tJVDdca3vbbyRKED8gVto5Jwxd5WBeXFzlmlTvzKw27UIsYwj5D&#10;DSaELpPSl4Ys+qnriOPtw/UWQxz7WlY9nmO4bWWaJEpabDh+MNjRo6Hyc3eyGmbPAy7M+8uous38&#10;6WaTHlJcHLS+vhof7kEEGsMfDD/6UR2K6HR0J668aDWo+UxFVEO6ugMRAaWWKxDH34Uscvm/QfEN&#10;AAD//wMAUEsBAi0AFAAGAAgAAAAhALaDOJL+AAAA4QEAABMAAAAAAAAAAAAAAAAAAAAAAFtDb250&#10;ZW50X1R5cGVzXS54bWxQSwECLQAUAAYACAAAACEAOP0h/9YAAACUAQAACwAAAAAAAAAAAAAAAAAv&#10;AQAAX3JlbHMvLnJlbHNQSwECLQAUAAYACAAAACEAFkI51sABAABsAwAADgAAAAAAAAAAAAAAAAAu&#10;AgAAZHJzL2Uyb0RvYy54bWxQSwECLQAUAAYACAAAACEAK9c94d4AAAAJAQAADwAAAAAAAAAAAAAA&#10;AAAaBAAAZHJzL2Rvd25yZXYueG1sUEsFBgAAAAAEAAQA8wAAACUFAAAAAA==&#10;" strokecolor="windowText" strokeweight=".5pt"/>
            </w:pict>
          </mc:Fallback>
        </mc:AlternateContent>
      </w:r>
      <w:r>
        <w:rPr>
          <w:noProof/>
          <w:lang w:val="es-ES" w:eastAsia="es-ES"/>
        </w:rPr>
        <mc:AlternateContent>
          <mc:Choice Requires="wps">
            <w:drawing>
              <wp:anchor distT="0" distB="0" distL="114300" distR="114300" simplePos="0" relativeHeight="251739136" behindDoc="0" locked="0" layoutInCell="1" allowOverlap="1" wp14:anchorId="2EB922A6" wp14:editId="0F730FF3">
                <wp:simplePos x="0" y="0"/>
                <wp:positionH relativeFrom="column">
                  <wp:posOffset>5493385</wp:posOffset>
                </wp:positionH>
                <wp:positionV relativeFrom="paragraph">
                  <wp:posOffset>132715</wp:posOffset>
                </wp:positionV>
                <wp:extent cx="307975" cy="0"/>
                <wp:effectExtent l="0" t="0" r="15875" b="19050"/>
                <wp:wrapNone/>
                <wp:docPr id="22" name="22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5AF09FC" id="22 Conector recto" o:spid="_x0000_s1026" style="position:absolute;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5pt,10.45pt" to="456.8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02EywEAAHgDAAAOAAAAZHJzL2Uyb0RvYy54bWysU01v2zAMvQ/ofxB0b+y6aLsZcXpI0O0w&#10;bAHW/QBWlmIB+gKpxcm/H6WkQbvdhvkgk6L0zPf4vHw8eCf2GsnGMMibRSuFDiqONuwG+fP56fqj&#10;FJQhjOBi0IM8apKPq6sPyzn1uotTdKNGwSCB+jkNcso59U1DatIeaBGTDlw0ET1kTnHXjAgzo3vX&#10;dG1738wRx4RRaSLe3ZyKclXxjdEqfzeGdBZukNxbrivW9aWszWoJ/Q4hTVad24B/6MKDDfzRC9QG&#10;MohfaP+C8lZhpGjyQkXfRGOs0pUDs7lp/2DzY4KkKxcWh9JFJvp/sOrbfovCjoPsOikCeJ5R14k1&#10;D0vliALLq6g0J+r58Dps8ZxR2mKhfDDohXE2fWEDVBGYljhUjY8XjfUhC8Wbt+3Dp4c7KdRrqTkh&#10;FKSElD/r6EUJBulsKOyhh/1XyvxVPvp6pGyH+GSdqxN0QcyDvL+94xkrYB8ZB5lDn5gZhZ0U4HZs&#10;UJWxIlJ0diy3Cw4dae1Q7IE9wtYa4/zM3UrhgDIXmEJ9igrcwburpZ0N0HS6XEvnYy4UaF0teO6+&#10;SHgSrUQvcTxWLZuS8Xgr+tmKxT9vc47f/jCr3wAAAP//AwBQSwMEFAAGAAgAAAAhAMaK9rbbAAAA&#10;CQEAAA8AAABkcnMvZG93bnJldi54bWxMj8FOwzAMhu9IvENkJG4s7ehKV5pOCIkzYoDE0W1MU7Vx&#10;qibburdfEAc42v70+/ur3WJHcaTZ944VpKsEBHHrdM+dgo/3l7sChA/IGkfHpOBMHnb19VWFpXYn&#10;fqPjPnQihrAvUYEJYSql9K0hi37lJuJ4+3azxRDHuZN6xlMMt6NcJ0kuLfYcPxic6NlQO+wPVsGg&#10;vQ3Zw2fRTQNtsuXVNV8mU+r2Znl6BBFoCX8w/OhHdaijU+MOrL0YFRT5Jo2ognWyBRGBbXqfg2h+&#10;F7Ku5P8G9QUAAP//AwBQSwECLQAUAAYACAAAACEAtoM4kv4AAADhAQAAEwAAAAAAAAAAAAAAAAAA&#10;AAAAW0NvbnRlbnRfVHlwZXNdLnhtbFBLAQItABQABgAIAAAAIQA4/SH/1gAAAJQBAAALAAAAAAAA&#10;AAAAAAAAAC8BAABfcmVscy8ucmVsc1BLAQItABQABgAIAAAAIQC6l02EywEAAHgDAAAOAAAAAAAA&#10;AAAAAAAAAC4CAABkcnMvZTJvRG9jLnhtbFBLAQItABQABgAIAAAAIQDGiva22wAAAAkBAAAPAAAA&#10;AAAAAAAAAAAAACUEAABkcnMvZG93bnJldi54bWxQSwUGAAAAAAQABADzAAAALQUAAAAA&#10;" strokecolor="windowText" strokeweight=".5pt"/>
            </w:pict>
          </mc:Fallback>
        </mc:AlternateContent>
      </w:r>
      <w:r>
        <w:rPr>
          <w:noProof/>
          <w:lang w:val="es-ES" w:eastAsia="es-ES"/>
        </w:rPr>
        <mc:AlternateContent>
          <mc:Choice Requires="wps">
            <w:drawing>
              <wp:anchor distT="0" distB="0" distL="114300" distR="114300" simplePos="0" relativeHeight="251677696" behindDoc="0" locked="0" layoutInCell="1" allowOverlap="1" wp14:anchorId="4C37A85B" wp14:editId="0E42850D">
                <wp:simplePos x="0" y="0"/>
                <wp:positionH relativeFrom="column">
                  <wp:posOffset>3239135</wp:posOffset>
                </wp:positionH>
                <wp:positionV relativeFrom="paragraph">
                  <wp:posOffset>204470</wp:posOffset>
                </wp:positionV>
                <wp:extent cx="342900" cy="86995"/>
                <wp:effectExtent l="0" t="0" r="19050" b="27305"/>
                <wp:wrapNone/>
                <wp:docPr id="90" name="90 Conector recto"/>
                <wp:cNvGraphicFramePr/>
                <a:graphic xmlns:a="http://schemas.openxmlformats.org/drawingml/2006/main">
                  <a:graphicData uri="http://schemas.microsoft.com/office/word/2010/wordprocessingShape">
                    <wps:wsp>
                      <wps:cNvCnPr/>
                      <wps:spPr>
                        <a:xfrm flipH="1">
                          <a:off x="0" y="0"/>
                          <a:ext cx="342900" cy="8699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59E5920" id="90 Conector recto"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05pt,16.1pt" to="282.0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iyGzAEAAHwDAAAOAAAAZHJzL2Uyb0RvYy54bWysU8tu2zAQvBfIPxC8x1KcxogEyznYSHso&#10;WgNNP2BDkRIBvsBlLfvvu6RUI2lvRXWg9jnaHY62T2dr2ElG1N51/G5Vcyad8L12Q8d/vDzfPnKG&#10;CVwPxjvZ8YtE/rS7+bCdQivXfvSml5ERiMN2Ch0fUwptVaEYpQVc+SAdJZWPFhK5caj6CBOhW1Ot&#10;63pTTT72IXohESl6mJN8V/CVkiJ9UwplYqbjNFsqZyznaz6r3RbaIUIYtVjGgH+YwoJ29NEr1AES&#10;sJ9R/wVltYgevUor4W3lldJClh1om7v6j22+jxBk2YXIwXClCf8frPh6Okam+443RI8DS3fU1GxP&#10;lyWSjyzmV2ZpCthS8d4d4+JhOMa88llFy5TR4TMJoJBAa7Fz4fhy5VieExMUvP+4bmr6lKDU46Zp&#10;HjJ4NaNktBAxfZLesmx03GiXGYAWTl8wzaW/S3LY+WdtDMWhNY5NHd/cP2R0IC0pA4lMG2g7dANn&#10;YAYSqUixIKI3us/duRkvuDeRnYB0QvLq/fRCE3NmABMlaI3yLMO+a83jHADHubmkljLjMrQsMlym&#10;zzTOxGXr1feXwmeVPbriQsUix6yhtz7Zb3+a3S8AAAD//wMAUEsDBBQABgAIAAAAIQAGXsHL3AAA&#10;AAkBAAAPAAAAZHJzL2Rvd25yZXYueG1sTI/BTsMwDIbvSLxDZCRuLG1JxyhNJ4TEGTFA4pg2pqna&#10;OFWTbeXtMSc42v70+/vr/eonccIlDoE05JsMBFIX7EC9hve355sdiJgMWTMFQg3fGGHfXF7UprLh&#10;TK94OqRecAjFymhwKc2VlLFz6E3chBmJb19h8SbxuPTSLubM4X6SRZZtpTcD8QdnZnxy2I2Ho9cw&#10;2uiTuvvY9fOIpVpfQvvplNbXV+vjA4iEa/qD4Vef1aFhpzYcyUYxaSjzLGdUw21RgGCg3CpetBpU&#10;eQ+yqeX/Bs0PAAAA//8DAFBLAQItABQABgAIAAAAIQC2gziS/gAAAOEBAAATAAAAAAAAAAAAAAAA&#10;AAAAAABbQ29udGVudF9UeXBlc10ueG1sUEsBAi0AFAAGAAgAAAAhADj9If/WAAAAlAEAAAsAAAAA&#10;AAAAAAAAAAAALwEAAF9yZWxzLy5yZWxzUEsBAi0AFAAGAAgAAAAhAEXyLIbMAQAAfAMAAA4AAAAA&#10;AAAAAAAAAAAALgIAAGRycy9lMm9Eb2MueG1sUEsBAi0AFAAGAAgAAAAhAAZewcvcAAAACQEAAA8A&#10;AAAAAAAAAAAAAAAAJgQAAGRycy9kb3ducmV2LnhtbFBLBQYAAAAABAAEAPMAAAAvBQAAAAA=&#10;" strokecolor="windowText" strokeweight=".5pt"/>
            </w:pict>
          </mc:Fallback>
        </mc:AlternateContent>
      </w:r>
      <w:r>
        <w:rPr>
          <w:noProof/>
          <w:lang w:val="es-ES" w:eastAsia="es-ES"/>
        </w:rPr>
        <mc:AlternateContent>
          <mc:Choice Requires="wps">
            <w:drawing>
              <wp:anchor distT="0" distB="0" distL="114300" distR="114300" simplePos="0" relativeHeight="251622400" behindDoc="0" locked="0" layoutInCell="1" allowOverlap="1" wp14:anchorId="28F6FCF8" wp14:editId="2653873E">
                <wp:simplePos x="0" y="0"/>
                <wp:positionH relativeFrom="column">
                  <wp:posOffset>3577273</wp:posOffset>
                </wp:positionH>
                <wp:positionV relativeFrom="paragraph">
                  <wp:posOffset>71120</wp:posOffset>
                </wp:positionV>
                <wp:extent cx="511492" cy="225425"/>
                <wp:effectExtent l="0" t="0" r="22225" b="22225"/>
                <wp:wrapNone/>
                <wp:docPr id="36" name="36 Proceso alternativo"/>
                <wp:cNvGraphicFramePr/>
                <a:graphic xmlns:a="http://schemas.openxmlformats.org/drawingml/2006/main">
                  <a:graphicData uri="http://schemas.microsoft.com/office/word/2010/wordprocessingShape">
                    <wps:wsp>
                      <wps:cNvSpPr/>
                      <wps:spPr>
                        <a:xfrm>
                          <a:off x="0" y="0"/>
                          <a:ext cx="511492" cy="225425"/>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68" w:right="-177" w:firstLine="0"/>
                              <w:jc w:val="center"/>
                              <w:rPr>
                                <w:rFonts w:ascii="Arial" w:hAnsi="Arial" w:cs="Arial"/>
                                <w:w w:val="86"/>
                                <w:sz w:val="14"/>
                                <w:szCs w:val="14"/>
                              </w:rPr>
                            </w:pPr>
                            <w:r>
                              <w:rPr>
                                <w:rFonts w:ascii="Arial" w:hAnsi="Arial"/>
                                <w:sz w:val="14"/>
                                <w:szCs w:val="14"/>
                              </w:rPr>
                              <w:t>NOPLOI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6 Proceso alternativo" o:spid="_x0000_s1052" type="#_x0000_t176" style="position:absolute;left:0;text-align:left;margin-left:281.7pt;margin-top:5.6pt;width:40.25pt;height:17.7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zl6gQIAAPcEAAAOAAAAZHJzL2Uyb0RvYy54bWysVE1v2zAMvQ/YfxB0X504H1uNOEWQosOA&#10;og3QDj0zshQbkEVNUmJnv36U7H6s22lYDgopihTf06NXV32r2Uk636Ap+fRiwpk0AqvGHEr+/fHm&#10;0xfOfABTgUYjS36Wnl+tP35YdbaQOdaoK+kYFTG+6GzJ6xBskWVe1LIFf4FWGgoqdC0Ect0hqxx0&#10;VL3VWT6ZLLMOXWUdCuk97V4PQb5O9ZWSItwr5WVguuTUW0irS+s+rtl6BcXBga0bMbYB/9BFC42h&#10;S19KXUMAdnTNH6XaRjj0qMKFwDZDpRohEwZCM528Q/NQg5UJC5Hj7QtN/v+VFXennWNNVfLZkjMD&#10;Lb3RbMl2iVFkoIN0BkJzwkhVZ31BGQ9250bPkxlx98q18Z8QsT7Re36hV/aBCdpcTKfzy5wzQaE8&#10;X8zzRayZvSZb58NXiS2LRsmVxm5bgwubsQs5tOUT03C69WHIf86LDRi8abSmfSi0YV3Jl7MFPbwA&#10;EpfSEMhsLcH15sAJ3oFUK4JLFT3qporZMdmf/VY7dgISDumtwu6RcHCmwQcKELj0GxH8lhrbuQZf&#10;D8kpNB7TJpaWSZdj95HSgcRohX7fp9fIlzElbu2xOtMTORy06624aeiCW+pjB47ESuhoAMM9LZGx&#10;kuNocVaj+/m3/XieNERRzjoSP9Hx4whOErxvhtR1OZ3P47QkZ774nJPj3kb2byPm2G6RaJrSqFuR&#10;zHg+6GdTOWyfaE438VYKgRF090D86GzDMJQ06UJuNukYTYiFcGserIjFI3WR2sf+CZwdNRLoUe7w&#10;eVCgeKeK4WzMNLg5BlRNkswrr6S/6NB0JSWOX4I4vm/9dOr1e7X+BQAA//8DAFBLAwQUAAYACAAA&#10;ACEAuLNslt4AAAAJAQAADwAAAGRycy9kb3ducmV2LnhtbEyPQU7DMBBF90jcwRokdtRJE0wIcSqE&#10;xAIJJGh7ANeZJhHxOIrdJr09wwqWo//0/5tqs7hBnHEKvScN6SoBgWR901OrYb97vStAhGioMYMn&#10;1HDBAJv6+qoyZeNn+sLzNraCSyiURkMX41hKGWyHzoSVH5E4O/rJmcjn1MpmMjOXu0Guk0RJZ3ri&#10;hc6M+NKh/d6enAZS2eclbY97dOPuzboPO78Xhda3N8vzE4iIS/yD4Vef1aFmp4M/URPEoOFeZTmj&#10;HKRrEAyoPHsEcdCQqweQdSX/f1D/AAAA//8DAFBLAQItABQABgAIAAAAIQC2gziS/gAAAOEBAAAT&#10;AAAAAAAAAAAAAAAAAAAAAABbQ29udGVudF9UeXBlc10ueG1sUEsBAi0AFAAGAAgAAAAhADj9If/W&#10;AAAAlAEAAAsAAAAAAAAAAAAAAAAALwEAAF9yZWxzLy5yZWxzUEsBAi0AFAAGAAgAAAAhAGFPOXqB&#10;AgAA9wQAAA4AAAAAAAAAAAAAAAAALgIAAGRycy9lMm9Eb2MueG1sUEsBAi0AFAAGAAgAAAAhALiz&#10;bJbeAAAACQEAAA8AAAAAAAAAAAAAAAAA2wQAAGRycy9kb3ducmV2LnhtbFBLBQYAAAAABAAEAPMA&#10;AADmBQAAAAA=&#10;" filled="f" strokecolor="windowText" strokeweight=".5pt">
                <v:textbox>
                  <w:txbxContent>
                    <w:p w:rsidR="00E350E0" w:rsidRPr="00C33468" w:rsidRDefault="00E350E0" w:rsidP="0028205D">
                      <w:pPr>
                        <w:spacing w:after="0"/>
                        <w:ind w:left="-168" w:right="-177" w:firstLine="0"/>
                        <w:jc w:val="center"/>
                        <w:rPr>
                          <w:rFonts w:ascii="Arial" w:hAnsi="Arial" w:cs="Arial"/>
                          <w:w w:val="86"/>
                          <w:sz w:val="14"/>
                          <w:szCs w:val="14"/>
                        </w:rPr>
                      </w:pPr>
                      <w:r>
                        <w:rPr>
                          <w:rFonts w:ascii="Arial" w:hAnsi="Arial"/>
                          <w:sz w:val="14"/>
                          <w:szCs w:val="14"/>
                        </w:rPr>
                        <w:t>NOPLOI</w:t>
                      </w:r>
                    </w:p>
                  </w:txbxContent>
                </v:textbox>
              </v:shape>
            </w:pict>
          </mc:Fallback>
        </mc:AlternateContent>
      </w:r>
      <w:r>
        <w:rPr>
          <w:noProof/>
          <w:lang w:val="es-ES" w:eastAsia="es-ES"/>
        </w:rPr>
        <mc:AlternateContent>
          <mc:Choice Requires="wps">
            <w:drawing>
              <wp:anchor distT="0" distB="0" distL="114300" distR="114300" simplePos="0" relativeHeight="251608064" behindDoc="0" locked="0" layoutInCell="1" allowOverlap="1" wp14:anchorId="65F3AE12" wp14:editId="5069E36C">
                <wp:simplePos x="0" y="0"/>
                <wp:positionH relativeFrom="column">
                  <wp:posOffset>2472055</wp:posOffset>
                </wp:positionH>
                <wp:positionV relativeFrom="paragraph">
                  <wp:posOffset>234188</wp:posOffset>
                </wp:positionV>
                <wp:extent cx="767080" cy="249936"/>
                <wp:effectExtent l="0" t="0" r="13970" b="17145"/>
                <wp:wrapNone/>
                <wp:docPr id="28" name="28 Proceso alternativo"/>
                <wp:cNvGraphicFramePr/>
                <a:graphic xmlns:a="http://schemas.openxmlformats.org/drawingml/2006/main">
                  <a:graphicData uri="http://schemas.microsoft.com/office/word/2010/wordprocessingShape">
                    <wps:wsp>
                      <wps:cNvSpPr/>
                      <wps:spPr>
                        <a:xfrm>
                          <a:off x="0" y="0"/>
                          <a:ext cx="767080" cy="249936"/>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12" w:right="-64" w:firstLine="0"/>
                              <w:jc w:val="center"/>
                              <w:rPr>
                                <w:rFonts w:ascii="Arial" w:hAnsi="Arial" w:cs="Arial"/>
                                <w:w w:val="88"/>
                                <w:sz w:val="14"/>
                                <w:szCs w:val="14"/>
                              </w:rPr>
                            </w:pPr>
                            <w:r>
                              <w:rPr>
                                <w:rFonts w:ascii="Arial" w:hAnsi="Arial"/>
                                <w:sz w:val="14"/>
                                <w:szCs w:val="14"/>
                              </w:rPr>
                              <w:t>Osasuna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8 Proceso alternativo" o:spid="_x0000_s1053" type="#_x0000_t176" style="position:absolute;left:0;text-align:left;margin-left:194.65pt;margin-top:18.45pt;width:60.4pt;height:19.7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s8wgAIAAPcEAAAOAAAAZHJzL2Uyb0RvYy54bWysVE1v2zAMvQ/YfxB0X52kadIGdYogRYcB&#10;RRsgHXpmZDk2IIuapMTOfv1I2f1Yt9OwHBRSFCm+p0df33SNEUftQ402l+OzkRTaKixqu8/l96e7&#10;L5dShAi2AINW5/Kkg7xZfv503bqFnmCFptBeUBEbFq3LZRWjW2RZUJVuIJyh05aCJfoGIrl+nxUe&#10;WqremGwyGs2yFn3hPCodAu3e9kG5TPXLUqv4WJZBR2FySb3FtPq07njNltew2HtwVa2GNuAfumig&#10;tnTpa6lbiCAOvv6jVFMrjwHLeKawybAsa6UTBkIzHn1As63A6YSFyAnulabw/8qqh+PGi7rI5YRe&#10;ykJDbzS5FJvEKAowUXsLsT4iU9W6sKCMrdv4wQtkMu6u9A3/EyLRJXpPr/TqLgpFm/PZfHRJj6Ao&#10;NJleXZ3PuGb2lux8iF81NoKNXJYG23UFPq6GLnTfVkhMw/E+xD7/JY8bsHhXG0P7sDBWtLmcnV/w&#10;nUDiKg1EMhtHcIPdS4K3J9Wq6FPFgKYuOJuTwymsjRdHIOGQ3gpsnwiHFAZCpACBS78BwW+p3M4t&#10;hKpPTqHhmLFcWiddDt0zpT2JbMVu1/WvMecU3tphcaIn8thrNzh1V9MF99THBjyJldDRAMZHWpix&#10;XOJgSVGh//m3fT5PGqKoFC2Jn+j4cQCvCd43S+q6Gk+nPC3JmV7MJ+T495Hd+4g9NGskmsY06k4l&#10;k89H82KWHptnmtMV30ohsIru7okfnHXsh5ImXenVKh2jCXEQ7+3WKS7O1DG1T90zeDdoJNKjPODL&#10;oMDigyr6s5xpcXWIWNZJMm+8kv7YoelKShy+BDy+7/106u17tfwFAAD//wMAUEsDBBQABgAIAAAA&#10;IQANMfI93gAAAAkBAAAPAAAAZHJzL2Rvd25yZXYueG1sTI/BTsMwDIbvSLxDZKTdWNpVlK40nSYk&#10;DpNAgm0PkCVeW9E4VZOt3dtjTnCz5U+/v7/azK4XVxxD50lBukxAIBlvO2oUHA9vjwWIEDVZ3XtC&#10;BTcMsKnv7ypdWj/RF173sREcQqHUCtoYh1LKYFp0Oiz9gMS3sx+djryOjbSjnjjc9XKVJLl0uiP+&#10;0OoBX1s03/uLU0B59nlLm/MR3XDYGfdhpveiUGrxMG9fQESc4x8Mv/qsDjU7nfyFbBC9gqxYZ4zy&#10;kK9BMPCUJimIk4LnPANZV/J/g/oHAAD//wMAUEsBAi0AFAAGAAgAAAAhALaDOJL+AAAA4QEAABMA&#10;AAAAAAAAAAAAAAAAAAAAAFtDb250ZW50X1R5cGVzXS54bWxQSwECLQAUAAYACAAAACEAOP0h/9YA&#10;AACUAQAACwAAAAAAAAAAAAAAAAAvAQAAX3JlbHMvLnJlbHNQSwECLQAUAAYACAAAACEAz/LPMIAC&#10;AAD3BAAADgAAAAAAAAAAAAAAAAAuAgAAZHJzL2Uyb0RvYy54bWxQSwECLQAUAAYACAAAACEADTHy&#10;Pd4AAAAJAQAADwAAAAAAAAAAAAAAAADaBAAAZHJzL2Rvd25yZXYueG1sUEsFBgAAAAAEAAQA8wAA&#10;AOUFAAAAAA==&#10;" filled="f" strokecolor="windowText" strokeweight=".5pt">
                <v:textbox>
                  <w:txbxContent>
                    <w:p w:rsidR="00E350E0" w:rsidRPr="00C33468" w:rsidRDefault="00E350E0" w:rsidP="0028205D">
                      <w:pPr>
                        <w:spacing w:after="0"/>
                        <w:ind w:left="-112" w:right="-64" w:firstLine="0"/>
                        <w:jc w:val="center"/>
                        <w:rPr>
                          <w:rFonts w:ascii="Arial" w:hAnsi="Arial" w:cs="Arial"/>
                          <w:w w:val="88"/>
                          <w:sz w:val="14"/>
                          <w:szCs w:val="14"/>
                        </w:rPr>
                      </w:pPr>
                      <w:r>
                        <w:rPr>
                          <w:rFonts w:ascii="Arial" w:hAnsi="Arial"/>
                          <w:sz w:val="14"/>
                          <w:szCs w:val="14"/>
                        </w:rPr>
                        <w:t>Osasuna</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32992" behindDoc="0" locked="0" layoutInCell="1" allowOverlap="1" wp14:anchorId="09467BE2" wp14:editId="700B31D0">
                <wp:simplePos x="0" y="0"/>
                <wp:positionH relativeFrom="column">
                  <wp:posOffset>4086860</wp:posOffset>
                </wp:positionH>
                <wp:positionV relativeFrom="paragraph">
                  <wp:posOffset>201930</wp:posOffset>
                </wp:positionV>
                <wp:extent cx="160655" cy="0"/>
                <wp:effectExtent l="0" t="0" r="10795" b="19050"/>
                <wp:wrapNone/>
                <wp:docPr id="6" name="6 Conector recto"/>
                <wp:cNvGraphicFramePr/>
                <a:graphic xmlns:a="http://schemas.openxmlformats.org/drawingml/2006/main">
                  <a:graphicData uri="http://schemas.microsoft.com/office/word/2010/wordprocessingShape">
                    <wps:wsp>
                      <wps:cNvCnPr/>
                      <wps:spPr>
                        <a:xfrm>
                          <a:off x="0" y="0"/>
                          <a:ext cx="16065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EFAB324" id="6 Conector recto"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8pt,15.9pt" to="334.4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K7vwEAAGwDAAAOAAAAZHJzL2Uyb0RvYy54bWysU01v2zAMvQ/YfxB0b+y0iDEYcXpI0F2G&#10;LcC6H8DKsi1AXyC1OPn3oxQ367rbMB8kUhSf+B7p7ePZWXHSSCb4Tq5XtRTaq9AbP3byx/PT3Scp&#10;KIHvwQavO3nRJB93Hz9s59jq+zAF22sUDOKpnWMnp5RiW1WkJu2AViFqz8EhoIPELo5VjzAzurPV&#10;fV031RywjxiUJuLTwzUodwV/GLRK34aBdBK2k1xbKiuW9SWv1W4L7YgQJ6OWMuAfqnBgPD96gzpA&#10;AvETzV9QzigMFIa0UsFVYRiM0oUDs1nX79h8nyDqwoXFoXiTif4frPp6OqIwfScbKTw4blEj9twq&#10;lQIKzFvWaI7U8tW9P+LiUTxiJnwe0OWdqYhz0fVy01Wfk1B8uG7qZrORQr2Gqt95ESl91sGJbHTS&#10;Gp8ZQwunL5T4Lb76eiUf+/BkrC1ds17MXO3DhvuqgGdnsJDYdJHZkB+lADvyUKqEBZGCNX3Ozjh0&#10;ob1FcQKeCx6nPszPXK0UFihxgCmUL3PnCv5IzeUcgKZrcgkt16zP0LqM3VJ9Fu4qVbZeQn8pClbZ&#10;45YW9GX88sy89dl++5PsfgEAAP//AwBQSwMEFAAGAAgAAAAhAIh/uVjeAAAACQEAAA8AAABkcnMv&#10;ZG93bnJldi54bWxMj01PwzAMhu9I/IfISFwQS9dN2ShNJ8bHFYnBDty8JjQVjVM1WVf+PUYc4Gj7&#10;1ePnLTeT78Roh9gG0jCfZSAs1cG01Gh4e326XoOICclgF8hq+LIRNtX5WYmFCSd6seMuNYIhFAvU&#10;4FLqCylj7azHOAu9Jb59hMFj4nFopBnwxHDfyTzLlPTYEn9w2Nt7Z+vP3dFrWDyOuHLvz5Pqt8uH&#10;q22+z3G11/ryYrq7BZHslP7C8KPP6lCx0yEcyUTRaVDLheIow+ZcgQNKrW9AHH4Xsirl/wbVNwAA&#10;AP//AwBQSwECLQAUAAYACAAAACEAtoM4kv4AAADhAQAAEwAAAAAAAAAAAAAAAAAAAAAAW0NvbnRl&#10;bnRfVHlwZXNdLnhtbFBLAQItABQABgAIAAAAIQA4/SH/1gAAAJQBAAALAAAAAAAAAAAAAAAAAC8B&#10;AABfcmVscy8ucmVsc1BLAQItABQABgAIAAAAIQA+3vK7vwEAAGwDAAAOAAAAAAAAAAAAAAAAAC4C&#10;AABkcnMvZTJvRG9jLnhtbFBLAQItABQABgAIAAAAIQCIf7lY3gAAAAkBAAAPAAAAAAAAAAAAAAAA&#10;ABkEAABkcnMvZG93bnJldi54bWxQSwUGAAAAAAQABADzAAAAJAUAAAAA&#10;" strokecolor="windowText" strokeweight=".5pt"/>
            </w:pict>
          </mc:Fallback>
        </mc:AlternateContent>
      </w:r>
      <w:r>
        <w:rPr>
          <w:noProof/>
          <w:lang w:val="es-ES" w:eastAsia="es-ES"/>
        </w:rPr>
        <mc:AlternateContent>
          <mc:Choice Requires="wps">
            <w:drawing>
              <wp:anchor distT="0" distB="0" distL="114300" distR="114300" simplePos="0" relativeHeight="251679744" behindDoc="0" locked="0" layoutInCell="1" allowOverlap="1" wp14:anchorId="7882F8E9" wp14:editId="539408B1">
                <wp:simplePos x="0" y="0"/>
                <wp:positionH relativeFrom="column">
                  <wp:posOffset>3239135</wp:posOffset>
                </wp:positionH>
                <wp:positionV relativeFrom="paragraph">
                  <wp:posOffset>97155</wp:posOffset>
                </wp:positionV>
                <wp:extent cx="342266" cy="105411"/>
                <wp:effectExtent l="0" t="0" r="19685" b="27940"/>
                <wp:wrapNone/>
                <wp:docPr id="91" name="91 Conector recto"/>
                <wp:cNvGraphicFramePr/>
                <a:graphic xmlns:a="http://schemas.openxmlformats.org/drawingml/2006/main">
                  <a:graphicData uri="http://schemas.microsoft.com/office/word/2010/wordprocessingShape">
                    <wps:wsp>
                      <wps:cNvCnPr/>
                      <wps:spPr>
                        <a:xfrm flipH="1" flipV="1">
                          <a:off x="0" y="0"/>
                          <a:ext cx="342266" cy="105411"/>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DBC995A" id="91 Conector recto" o:spid="_x0000_s1026" style="position:absolute;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05pt,7.65pt" to="28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Si0gEAAIcDAAAOAAAAZHJzL2Uyb0RvYy54bWysU8tu2zAQvBfoPxC815KcxGgEyznYSHso&#10;WgNNc99QpESAL3BZy/77LinVSNtbER2ofY52hqvtw9kadpIRtXcdb1Y1Z9IJ32s3dPzH0+OHj5xh&#10;AteD8U52/CKRP+zev9tOoZVrP3rTy8gIxGE7hY6PKYW2qlCM0gKufJCOkspHC4ncOFR9hInQranW&#10;db2pJh/7EL2QiBQ9zEm+K/hKSZG+KYUyMdNxmi2VM5bzJZ/VbgvtECGMWixjwH9MYUE7+ugV6gAJ&#10;2M+o/4GyWkSPXqWV8LbySmkhCwdi09R/sfk+QpCFC4mD4SoTvh2s+Ho6Rqb7jt83nDmwdEf3DdvT&#10;ZYnkI4v5lVWaArZUvHfHuHgYjjFTPqtomTI6fKYF4MV6zlbOEUF2LmpfrmrLc2KCgje36/Vmw5mg&#10;VFPf3TZN/k41A+bmEDF9kt6ybHTcaJfFgBZOXzDNpb9Lctj5R20MxaE1jk0d39zc0ZULoLVSBhKZ&#10;NhBRdANnYAbaV5FiQURvdJ+7czNecG8iOwGtDG1a76cnGpkzA5goQTzKswz7R2se5wA4zs0ltZQZ&#10;l6Fl2chl+qzorGG2Xnx/KdJW2aPbLlIsm5nX6bVP9uv/Z/cLAAD//wMAUEsDBBQABgAIAAAAIQD6&#10;3wTt4AAAAAkBAAAPAAAAZHJzL2Rvd25yZXYueG1sTI9BTsMwEEX3SNzBGiQ2iDqhSQshToVQWaFS&#10;kfYAbuLaUeJxZLttenuGFSxH/+nP++VqsgM7Kx86hwLSWQJMYePaDrWA/e7j8RlYiBJbOThUAq4q&#10;wKq6vSll0boLfqtzHTWjEgyFFGBiHAvOQ2OUlWHmRoWUHZ23MtLpNW+9vFC5HfhTkiy4lR3SByNH&#10;9W5U09cnK6A/6q3Jvna9XmZ+e12vY/35sBHi/m56ewUW1RT/YPjVJ3WoyOngTtgGNgjI0yQllIJ8&#10;DoyAfJHRuIOAefoCvCr5/wXVDwAAAP//AwBQSwECLQAUAAYACAAAACEAtoM4kv4AAADhAQAAEwAA&#10;AAAAAAAAAAAAAAAAAAAAW0NvbnRlbnRfVHlwZXNdLnhtbFBLAQItABQABgAIAAAAIQA4/SH/1gAA&#10;AJQBAAALAAAAAAAAAAAAAAAAAC8BAABfcmVscy8ucmVsc1BLAQItABQABgAIAAAAIQBopwSi0gEA&#10;AIcDAAAOAAAAAAAAAAAAAAAAAC4CAABkcnMvZTJvRG9jLnhtbFBLAQItABQABgAIAAAAIQD63wTt&#10;4AAAAAkBAAAPAAAAAAAAAAAAAAAAACwEAABkcnMvZG93bnJldi54bWxQSwUGAAAAAAQABADzAAAA&#10;OQUAAAAA&#10;" strokecolor="windowText" strokeweight=".5pt"/>
            </w:pict>
          </mc:Fallback>
        </mc:AlternateContent>
      </w:r>
      <w:r>
        <w:rPr>
          <w:noProof/>
          <w:lang w:val="es-ES" w:eastAsia="es-ES"/>
        </w:rPr>
        <mc:AlternateContent>
          <mc:Choice Requires="wps">
            <w:drawing>
              <wp:anchor distT="0" distB="0" distL="114300" distR="114300" simplePos="0" relativeHeight="251661312" behindDoc="0" locked="0" layoutInCell="1" allowOverlap="1" wp14:anchorId="711E467D" wp14:editId="31832199">
                <wp:simplePos x="0" y="0"/>
                <wp:positionH relativeFrom="column">
                  <wp:posOffset>2353310</wp:posOffset>
                </wp:positionH>
                <wp:positionV relativeFrom="paragraph">
                  <wp:posOffset>97155</wp:posOffset>
                </wp:positionV>
                <wp:extent cx="114300" cy="0"/>
                <wp:effectExtent l="0" t="0" r="19050" b="19050"/>
                <wp:wrapNone/>
                <wp:docPr id="82" name="82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E59A29C" id="82 Conector recto"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pt,7.65pt" to="194.3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Kv7yQEAAHgDAAAOAAAAZHJzL2Uyb0RvYy54bWysU01v2zAMvQ/YfxB0X5ykWxEYcXpI0O0w&#10;bAHW/gBWlmwB+gKpxcm/H6W4Qbfdhvkgk6L0zPf4vH04eydOGsnG0MnVYimFDir2NgydfH56/LCR&#10;gjKEHlwMupMXTfJh9/7ddkqtXscxul6jYJBA7ZQ6Oeac2qYhNWoPtIhJBy6aiB4ypzg0PcLE6N41&#10;6+Xyvpki9gmj0kS8e7gW5a7iG6NV/m4M6SxcJ7m3XFes60tZm90W2gEhjVbNbcA/dOHBBv7oDeoA&#10;GcRPtH9BeaswUjR5oaJvojFW6cqB2ayWf7D5MULSlQuLQ+kmE/0/WPXtdERh+05u1lIE8DyjzVrs&#10;eVgqRxRYXkWlKVHLh/fhiHNG6YiF8tmgF8bZ9IUNUEVgWuJcNb7cNNbnLBRvrlYf75Y8CfVaaq4I&#10;BSkh5c86elGCTjobCnto4fSVMn+Vj74eKdshPlrn6gRdEFMn7+8+FWRgHxkHmUOfmBmFQQpwAxtU&#10;ZayIFJ3ty+2CQxfaOxQnYI+wtfo4PXG3UjigzAWmUJ+iAnfw29XSzgFovF6upfmYCwVaVwvO3RcJ&#10;r6KV6CX2l6plUzIeb0WfrVj88zbn+O0Ps/sFAAD//wMAUEsDBBQABgAIAAAAIQCTTPyU2gAAAAkB&#10;AAAPAAAAZHJzL2Rvd25yZXYueG1sTI/BTsMwEETvSP0Haytxo06btI3SOFWFxBlRQOLoxEscJV5H&#10;sduGv2cRBzjuzNPsTHmc3SCuOIXOk4L1KgGB1HjTUavg7fXpIQcRoiajB0+o4AsDHKvFXakL42/0&#10;gtdzbAWHUCi0AhvjWEgZGotOh5Ufkdj79JPTkc+plWbSNw53g9wkyU463RF/sHrER4tNf744Bb0J&#10;Lmb797wde9xm87OvP2ym1P1yPh1ARJzjHww/9bk6VNyp9hcyQQwK0n2yY5SNbQqCgTTPWah/BVmV&#10;8v+C6hsAAP//AwBQSwECLQAUAAYACAAAACEAtoM4kv4AAADhAQAAEwAAAAAAAAAAAAAAAAAAAAAA&#10;W0NvbnRlbnRfVHlwZXNdLnhtbFBLAQItABQABgAIAAAAIQA4/SH/1gAAAJQBAAALAAAAAAAAAAAA&#10;AAAAAC8BAABfcmVscy8ucmVsc1BLAQItABQABgAIAAAAIQAWeKv7yQEAAHgDAAAOAAAAAAAAAAAA&#10;AAAAAC4CAABkcnMvZTJvRG9jLnhtbFBLAQItABQABgAIAAAAIQCTTPyU2gAAAAkBAAAPAAAAAAAA&#10;AAAAAAAAACMEAABkcnMvZG93bnJldi54bWxQSwUGAAAAAAQABADzAAAAKgUAAAAA&#10;" strokecolor="windowText" strokeweight=".5pt"/>
            </w:pict>
          </mc:Fallback>
        </mc:AlternateContent>
      </w:r>
      <w:r>
        <w:rPr>
          <w:noProof/>
          <w:lang w:val="es-ES" w:eastAsia="es-ES"/>
        </w:rPr>
        <mc:AlternateContent>
          <mc:Choice Requires="wps">
            <w:drawing>
              <wp:anchor distT="0" distB="0" distL="114300" distR="114300" simplePos="0" relativeHeight="251624448" behindDoc="0" locked="0" layoutInCell="1" allowOverlap="1" wp14:anchorId="0EACAB8C" wp14:editId="113DDFD8">
                <wp:simplePos x="0" y="0"/>
                <wp:positionH relativeFrom="column">
                  <wp:posOffset>3577590</wp:posOffset>
                </wp:positionH>
                <wp:positionV relativeFrom="paragraph">
                  <wp:posOffset>95250</wp:posOffset>
                </wp:positionV>
                <wp:extent cx="505968" cy="225552"/>
                <wp:effectExtent l="0" t="0" r="27940" b="22225"/>
                <wp:wrapNone/>
                <wp:docPr id="37" name="37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68" w:right="-177" w:firstLine="0"/>
                              <w:jc w:val="center"/>
                              <w:rPr>
                                <w:rFonts w:ascii="Arial" w:hAnsi="Arial" w:cs="Arial"/>
                                <w:w w:val="86"/>
                                <w:sz w:val="14"/>
                                <w:szCs w:val="14"/>
                              </w:rPr>
                            </w:pPr>
                            <w:proofErr w:type="spellStart"/>
                            <w:r>
                              <w:rPr>
                                <w:rFonts w:ascii="Arial" w:hAnsi="Arial"/>
                                <w:sz w:val="14"/>
                                <w:szCs w:val="14"/>
                              </w:rPr>
                              <w:t>O-NOZ</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7 Proceso alternativo" o:spid="_x0000_s1054" type="#_x0000_t176" style="position:absolute;left:0;text-align:left;margin-left:281.7pt;margin-top:7.5pt;width:39.85pt;height:17.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ggIAAPcEAAAOAAAAZHJzL2Uyb0RvYy54bWysVE1v2zAMvQ/YfxB0X524dT+MOkWQosOA&#10;og2QDj0zshQbkEVNUmJnv36U7H6s22lYDgopihTf06Ovb4ZOs4N0vkVT8fnJjDNpBNat2VX8+9Pd&#10;l0vOfABTg0YjK36Unt8sPn+67m0pc2xQ19IxKmJ82duKNyHYMsu8aGQH/gStNBRU6DoI5LpdVjvo&#10;qXqns3w2O896dLV1KKT3tHs7Bvki1VdKivColJeB6YpTbyGtLq3buGaLayh3DmzTiqkN+IcuOmgN&#10;Xfpa6hYCsL1r/yjVtcKhRxVOBHYZKtUKmTAQmvnsA5pNA1YmLESOt680+f9XVjwc1o61dcVPLzgz&#10;0NEbnV6wdWIUGeggnYHQHjBS1VtfUsbGrt3keTIj7kG5Lv4TIjYkeo+v9MohMEGbxay4Oic9CArl&#10;eVEUeayZvSVb58NXiR2LRsWVxn7VgAvLqQs5tuUT03C492HMf8mLDRi8a7WmfSi1YX3Fz08LengB&#10;JC6lIZDZWYLrzY4TvB2pVgSXKnrUbR2zY7I/+pV27AAkHNJbjf0T4eBMgw8UIHDpNyH4LTW2cwu+&#10;GZNTaDqmTSwtky6n7iOlI4nRCsN2SK+RX8aUuLXF+khP5HDUrrfirqUL7qmPNTgSK6GjAQyPtETG&#10;Ko6TxVmD7uff9uN50hBFOetJ/ETHjz04SfC+GVLX1fzsLE5Lcs6Ki5wc9z6yfR8x+26FRNOcRt2K&#10;ZMbzQb+YymH3THO6jLdSCIygu0fiJ2cVxqGkSRdyuUzHaEIshHuzsSIWj9RFap+GZ3B20kigR3nA&#10;l0GB8oMqxrMx0+ByH1C1STJvvJL+okPTlZQ4fQni+L7306m379XiFwAAAP//AwBQSwMEFAAGAAgA&#10;AAAhAFyEYKTdAAAACQEAAA8AAABkcnMvZG93bnJldi54bWxMj0FqwzAQRfeF3EFMoLtGdh0b41oO&#10;pdBFoYU2yQEUaWKbWiNjKbFz+05X7XL4jz/v17vFDeKKU+g9KUg3CQgk421PrYLj4fWhBBGiJqsH&#10;T6jghgF2zequ1pX1M33hdR9bwSUUKq2gi3GspAymQ6fDxo9InJ395HTkc2qlnfTM5W6Qj0lSSKd7&#10;4g+dHvGlQ/O9vzgFVGSft7Q9H9GNhzfjPsz8XpZK3a+X5ycQEZf4B8OvPqtDw04nfyEbxKAgL7It&#10;oxzkvImBYpulIE6cJDnIppb/FzQ/AAAA//8DAFBLAQItABQABgAIAAAAIQC2gziS/gAAAOEBAAAT&#10;AAAAAAAAAAAAAAAAAAAAAABbQ29udGVudF9UeXBlc10ueG1sUEsBAi0AFAAGAAgAAAAhADj9If/W&#10;AAAAlAEAAAsAAAAAAAAAAAAAAAAALwEAAF9yZWxzLy5yZWxzUEsBAi0AFAAGAAgAAAAhAJz/NX6C&#10;AgAA9wQAAA4AAAAAAAAAAAAAAAAALgIAAGRycy9lMm9Eb2MueG1sUEsBAi0AFAAGAAgAAAAhAFyE&#10;YKTdAAAACQEAAA8AAAAAAAAAAAAAAAAA3AQAAGRycy9kb3ducmV2LnhtbFBLBQYAAAAABAAEAPMA&#10;AADmBQAAAAA=&#10;" filled="f" strokecolor="windowText" strokeweight=".5pt">
                <v:textbox>
                  <w:txbxContent>
                    <w:p w:rsidR="00E350E0" w:rsidRPr="00C33468" w:rsidRDefault="00E350E0" w:rsidP="0028205D">
                      <w:pPr>
                        <w:spacing w:after="0"/>
                        <w:ind w:left="-168" w:right="-177" w:firstLine="0"/>
                        <w:jc w:val="center"/>
                        <w:rPr>
                          <w:rFonts w:ascii="Arial" w:hAnsi="Arial" w:cs="Arial"/>
                          <w:w w:val="86"/>
                          <w:sz w:val="14"/>
                          <w:szCs w:val="14"/>
                        </w:rPr>
                      </w:pPr>
                      <w:proofErr w:type="spellStart"/>
                      <w:r>
                        <w:rPr>
                          <w:rFonts w:ascii="Arial" w:hAnsi="Arial"/>
                          <w:sz w:val="14"/>
                          <w:szCs w:val="14"/>
                        </w:rPr>
                        <w:t>O-NOZ</w:t>
                      </w:r>
                      <w:proofErr w:type="spellEnd"/>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626496" behindDoc="0" locked="0" layoutInCell="1" allowOverlap="1" wp14:anchorId="0DC12DF9" wp14:editId="470D6E64">
                <wp:simplePos x="0" y="0"/>
                <wp:positionH relativeFrom="column">
                  <wp:posOffset>3577590</wp:posOffset>
                </wp:positionH>
                <wp:positionV relativeFrom="paragraph">
                  <wp:posOffset>260985</wp:posOffset>
                </wp:positionV>
                <wp:extent cx="505968" cy="225552"/>
                <wp:effectExtent l="0" t="0" r="27940" b="22225"/>
                <wp:wrapNone/>
                <wp:docPr id="38" name="38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68" w:right="-177" w:firstLine="0"/>
                              <w:jc w:val="center"/>
                              <w:rPr>
                                <w:rFonts w:ascii="Arial" w:hAnsi="Arial" w:cs="Arial"/>
                                <w:w w:val="86"/>
                                <w:sz w:val="14"/>
                                <w:szCs w:val="14"/>
                              </w:rPr>
                            </w:pPr>
                            <w:r>
                              <w:rPr>
                                <w:rFonts w:ascii="Arial" w:hAnsi="Arial"/>
                                <w:sz w:val="14"/>
                                <w:szCs w:val="14"/>
                              </w:rPr>
                              <w:t>NKGI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8 Proceso alternativo" o:spid="_x0000_s1055" type="#_x0000_t176" style="position:absolute;left:0;text-align:left;margin-left:281.7pt;margin-top:20.55pt;width:39.85pt;height:17.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hmmgQIAAPcEAAAOAAAAZHJzL2Uyb0RvYy54bWysVE1v2zAMvQ/YfxB0X524ddcadYogRYcB&#10;RRugHXpmZDk2IImapMTOfv0o2enXdhqWg0KKIsX39Oir60ErtpfOd2gqPj+ZcSaNwLoz24r/eLr9&#10;csGZD2BqUGhkxQ/S8+vF509XvS1lji2qWjpGRYwve1vxNgRbZpkXrdTgT9BKQ8EGnYZArttmtYOe&#10;qmuV5bPZedajq61DIb2n3ZsxyBepftNIER6axsvAVMWpt5BWl9ZNXLPFFZRbB7btxNQG/EMXGjpD&#10;l76UuoEAbOe6P0rpTjj02IQTgTrDpumETBgIzXz2Ac1jC1YmLESOty80+f9XVtzv1451dcVP6aUM&#10;aHqj0wu2TowiAxWkMxC6PUaqeutLyni0azd5nsyIe2icjv+EiA2J3sMLvXIITNBmMSsuz+kWQaE8&#10;L4oijzWz12TrfPgmUbNoVLxR2K9acGE5dSHHtnxiGvZ3Poz5x7zYgMHbTinah1IZ1lf8/LSghxdA&#10;4moUBDK1JbjebDnB25JqRXCpokfV1TE7JvuDXynH9kDCIb3V2D8RDs4U+EABApd+E4J3qbGdG/Dt&#10;mJxC0zFlYmmZdDl1HykdSYxWGDZDeo38MqbErQ3WB3oih6N2vRW3HV1wR32swZFYCR0NYHigJTJW&#10;cZwszlp0v/62H8+ThijKWU/iJzp+7sBJgvfdkLou52dncVqSc1Z8zclxbyObtxGz0yskmuY06lYk&#10;M54P6mg2DvUzzeky3kohMILuHomfnFUYh5ImXcjlMh2jCbEQ7syjFbF4pC5S+zQ8g7OTRgI9yj0e&#10;BwXKD6oYz8ZMg8tdwKZLknnllfQXHZqupMTpSxDH962fTr1+rxa/AQAA//8DAFBLAwQUAAYACAAA&#10;ACEA3hzKSt4AAAAJAQAADwAAAGRycy9kb3ducmV2LnhtbEyPwU7DMAyG70i8Q2QkbiwtLaHqmk4I&#10;iQMSSLDtAbLGa6s1TtVka/f2mBPcbPnT7++vNosbxAWn0HvSkK4SEEiNtz21Gva7t4cCRIiGrBk8&#10;oYYrBtjUtzeVKa2f6Rsv29gKDqFQGg1djGMpZWg6dCas/IjEt6OfnIm8Tq20k5k53A3yMUmUdKYn&#10;/tCZEV87bE7bs9NAKvu6pu1xj27cvTfus5k/ikLr+7vlZQ0i4hL/YPjVZ3Wo2engz2SDGDQ8qSxn&#10;VEOepiAYUHnGw0HDs1Ig60r+b1D/AAAA//8DAFBLAQItABQABgAIAAAAIQC2gziS/gAAAOEBAAAT&#10;AAAAAAAAAAAAAAAAAAAAAABbQ29udGVudF9UeXBlc10ueG1sUEsBAi0AFAAGAAgAAAAhADj9If/W&#10;AAAAlAEAAAsAAAAAAAAAAAAAAAAALwEAAF9yZWxzLy5yZWxzUEsBAi0AFAAGAAgAAAAhAO+mGaaB&#10;AgAA9wQAAA4AAAAAAAAAAAAAAAAALgIAAGRycy9lMm9Eb2MueG1sUEsBAi0AFAAGAAgAAAAhAN4c&#10;ykreAAAACQEAAA8AAAAAAAAAAAAAAAAA2wQAAGRycy9kb3ducmV2LnhtbFBLBQYAAAAABAAEAPMA&#10;AADmBQAAAAA=&#10;" filled="f" strokecolor="windowText" strokeweight=".5pt">
                <v:textbox>
                  <w:txbxContent>
                    <w:p w:rsidR="00E350E0" w:rsidRPr="00C33468" w:rsidRDefault="00E350E0" w:rsidP="0028205D">
                      <w:pPr>
                        <w:spacing w:after="0"/>
                        <w:ind w:left="-168" w:right="-177" w:firstLine="0"/>
                        <w:jc w:val="center"/>
                        <w:rPr>
                          <w:rFonts w:ascii="Arial" w:hAnsi="Arial" w:cs="Arial"/>
                          <w:w w:val="86"/>
                          <w:sz w:val="14"/>
                          <w:szCs w:val="14"/>
                        </w:rPr>
                      </w:pPr>
                      <w:r>
                        <w:rPr>
                          <w:rFonts w:ascii="Arial" w:hAnsi="Arial"/>
                          <w:sz w:val="14"/>
                          <w:szCs w:val="14"/>
                        </w:rPr>
                        <w:t>NKGI</w:t>
                      </w:r>
                    </w:p>
                  </w:txbxContent>
                </v:textbox>
              </v:shape>
            </w:pict>
          </mc:Fallback>
        </mc:AlternateContent>
      </w:r>
      <w:r>
        <w:rPr>
          <w:noProof/>
          <w:lang w:val="es-ES" w:eastAsia="es-ES"/>
        </w:rPr>
        <mc:AlternateContent>
          <mc:Choice Requires="wps">
            <w:drawing>
              <wp:anchor distT="0" distB="0" distL="114300" distR="114300" simplePos="0" relativeHeight="251610112" behindDoc="0" locked="0" layoutInCell="1" allowOverlap="1" wp14:anchorId="6950D05C" wp14:editId="5C56580D">
                <wp:simplePos x="0" y="0"/>
                <wp:positionH relativeFrom="column">
                  <wp:posOffset>2472055</wp:posOffset>
                </wp:positionH>
                <wp:positionV relativeFrom="paragraph">
                  <wp:posOffset>219075</wp:posOffset>
                </wp:positionV>
                <wp:extent cx="767080" cy="316992"/>
                <wp:effectExtent l="0" t="0" r="13970" b="26035"/>
                <wp:wrapNone/>
                <wp:docPr id="30" name="30 Proceso alternativo"/>
                <wp:cNvGraphicFramePr/>
                <a:graphic xmlns:a="http://schemas.openxmlformats.org/drawingml/2006/main">
                  <a:graphicData uri="http://schemas.microsoft.com/office/word/2010/wordprocessingShape">
                    <wps:wsp>
                      <wps:cNvSpPr/>
                      <wps:spPr>
                        <a:xfrm>
                          <a:off x="0" y="0"/>
                          <a:ext cx="767080" cy="316992"/>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68" w:right="-177" w:firstLine="0"/>
                              <w:jc w:val="center"/>
                              <w:rPr>
                                <w:rFonts w:ascii="Arial" w:hAnsi="Arial" w:cs="Arial"/>
                                <w:w w:val="86"/>
                                <w:sz w:val="14"/>
                                <w:szCs w:val="14"/>
                              </w:rPr>
                            </w:pPr>
                            <w:r>
                              <w:rPr>
                                <w:rFonts w:ascii="Arial" w:hAnsi="Arial"/>
                                <w:sz w:val="14"/>
                                <w:szCs w:val="14"/>
                              </w:rPr>
                              <w:t>Kultura, Kirola eta Gazteria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0 Proceso alternativo" o:spid="_x0000_s1056" type="#_x0000_t176" style="position:absolute;left:0;text-align:left;margin-left:194.65pt;margin-top:17.25pt;width:60.4pt;height:24.9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oB0gAIAAPcEAAAOAAAAZHJzL2Uyb0RvYy54bWysVE1v2zAMvQ/YfxB0X52PNm2NOEWQosOA&#10;og2QDj0zshQbkEVNUmJnv36U7KRdt9OwHBRSFCm+p0fP77pGs4N0vkZT8PHFiDNpBJa12RX8+8vD&#10;lxvOfABTgkYjC36Unt8tPn+atzaXE6xQl9IxKmJ83tqCVyHYPMu8qGQD/gKtNBRU6BoI5LpdVjpo&#10;qXqjs8loNMtadKV1KKT3tHvfB/ki1VdKivCslJeB6YJTbyGtLq3buGaLOeQ7B7aqxdAG/EMXDdSG&#10;Lj2XuocAbO/qP0o1tXDoUYULgU2GStVCJgyEZjz6gGZTgZUJC5Hj7Zkm///KiqfD2rG6LPiU6DHQ&#10;0BtNR2ydGEUGOkhnINQHjFS11ueUsbFrN3iezIi7U66J/4SIdYne45le2QUmaPN6dj26oVsEhabj&#10;2e3tJNbM3pKt8+GrxIZFo+BKY7uqwIXl0IXs2/KJaTg8+tDnn/JiAwYfaq1pH3JtWFvw2fQq3gkk&#10;LqUhkNlYguvNjhO8HalWBJcqetR1GbNjsj/6lXbsACQc0luJ7Qvh4EyDDxQgcOk3IPgtNbZzD77q&#10;k1NoOKZNLC2TLofuI6U9idEK3bY7vcbA8BbLIz2Rw1673oqHmi54pD7W4EishI4GMDzTEhkrOA4W&#10;ZxW6n3/bj+dJQxTlrCXxEx0/9uAkwftmSF2348tLKhuSc3l1PSHHvY9s30fMvlkh0TSmUbcimfF8&#10;0CdTOWxeaU6X8VYKgRF0d0/84KxCP5Q06UIul+kYTYiF8Gg2VsTikbpI7Uv3Cs4OGgn0KE94GhTI&#10;P6iiPxszDS73AVWdJBOp7nkl/UWHpispcfgSxPF976dTb9+rxS8AAAD//wMAUEsDBBQABgAIAAAA&#10;IQAignZj3wAAAAkBAAAPAAAAZHJzL2Rvd25yZXYueG1sTI/LTsMwEEX3SPyDNZXYUSckrUyIUyEk&#10;Fkgg0ccHuPE0iRqPo9ht0r9nWMFuRnN059xyM7teXHEMnScN6TIBgVR721Gj4bB/f1QgQjRkTe8J&#10;NdwwwKa6vytNYf1EW7zuYiM4hEJhNLQxDoWUoW7RmbD0AxLfTn50JvI6NtKOZuJw18unJFlLZzri&#10;D60Z8K3F+ry7OA20zr5vaXM6oBv2H7X7qqdPpbR+WMyvLyAizvEPhl99VoeKnY7+QjaIXkOmnjNG&#10;echXIBhYpUkK4qhB5TnIqpT/G1Q/AAAA//8DAFBLAQItABQABgAIAAAAIQC2gziS/gAAAOEBAAAT&#10;AAAAAAAAAAAAAAAAAAAAAABbQ29udGVudF9UeXBlc10ueG1sUEsBAi0AFAAGAAgAAAAhADj9If/W&#10;AAAAlAEAAAsAAAAAAAAAAAAAAAAALwEAAF9yZWxzLy5yZWxzUEsBAi0AFAAGAAgAAAAhABqGgHSA&#10;AgAA9wQAAA4AAAAAAAAAAAAAAAAALgIAAGRycy9lMm9Eb2MueG1sUEsBAi0AFAAGAAgAAAAhACKC&#10;dmPfAAAACQEAAA8AAAAAAAAAAAAAAAAA2gQAAGRycy9kb3ducmV2LnhtbFBLBQYAAAAABAAEAPMA&#10;AADmBQAAAAA=&#10;" filled="f" strokecolor="windowText" strokeweight=".5pt">
                <v:textbox>
                  <w:txbxContent>
                    <w:p w:rsidR="00E350E0" w:rsidRPr="00C33468" w:rsidRDefault="00E350E0" w:rsidP="0028205D">
                      <w:pPr>
                        <w:spacing w:after="0"/>
                        <w:ind w:left="-168" w:right="-177" w:firstLine="0"/>
                        <w:jc w:val="center"/>
                        <w:rPr>
                          <w:rFonts w:ascii="Arial" w:hAnsi="Arial" w:cs="Arial"/>
                          <w:w w:val="86"/>
                          <w:sz w:val="14"/>
                          <w:szCs w:val="14"/>
                        </w:rPr>
                      </w:pPr>
                      <w:r>
                        <w:rPr>
                          <w:rFonts w:ascii="Arial" w:hAnsi="Arial"/>
                          <w:sz w:val="14"/>
                          <w:szCs w:val="14"/>
                        </w:rPr>
                        <w:t>Kultura, Kirola eta Gazteria</w:t>
                      </w:r>
                    </w:p>
                  </w:txbxContent>
                </v:textbox>
              </v:shape>
            </w:pict>
          </mc:Fallback>
        </mc:AlternateContent>
      </w:r>
    </w:p>
    <w:p w:rsidR="0028205D" w:rsidRDefault="005515AE" w:rsidP="0028205D">
      <w:pPr>
        <w:pStyle w:val="texto"/>
      </w:pPr>
      <w:r>
        <w:rPr>
          <w:noProof/>
          <w:lang w:val="es-ES" w:eastAsia="es-ES"/>
        </w:rPr>
        <mc:AlternateContent>
          <mc:Choice Requires="wps">
            <w:drawing>
              <wp:anchor distT="0" distB="0" distL="114300" distR="114300" simplePos="0" relativeHeight="251743232" behindDoc="0" locked="0" layoutInCell="1" allowOverlap="1" wp14:anchorId="58B83323" wp14:editId="2D8EA134">
                <wp:simplePos x="0" y="0"/>
                <wp:positionH relativeFrom="column">
                  <wp:posOffset>4082367</wp:posOffset>
                </wp:positionH>
                <wp:positionV relativeFrom="paragraph">
                  <wp:posOffset>102499</wp:posOffset>
                </wp:positionV>
                <wp:extent cx="167556" cy="0"/>
                <wp:effectExtent l="0" t="0" r="23495" b="19050"/>
                <wp:wrapNone/>
                <wp:docPr id="45" name="45 Conector recto"/>
                <wp:cNvGraphicFramePr/>
                <a:graphic xmlns:a="http://schemas.openxmlformats.org/drawingml/2006/main">
                  <a:graphicData uri="http://schemas.microsoft.com/office/word/2010/wordprocessingShape">
                    <wps:wsp>
                      <wps:cNvCnPr/>
                      <wps:spPr>
                        <a:xfrm>
                          <a:off x="0" y="0"/>
                          <a:ext cx="167556"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FE71F06" id="45 Conector recto"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45pt,8.05pt" to="334.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sHwgEAAG4DAAAOAAAAZHJzL2Uyb0RvYy54bWysU02PEzEMvSPxH6Lc6bTLTkGjTvfQarkg&#10;qMTyA7yZZCZSvmSHTvvvcdJuWeCGmENix/GL37Nn83DyThw1ko2hl6vFUgodVBxsGHv5/enx3Ucp&#10;KEMYwMWge3nWJB+2b99s5tTpuzhFN2gUDBKom1Mvp5xT1zSkJu2BFjHpwEET0UNmF8dmQJgZ3bvm&#10;brlcN3PEIWFUmohP95eg3FZ8Y7TKX40hnYXrJdeW64p1fS5rs91ANyKkyaprGfAPVXiwgR+9Qe0h&#10;g/iB9i8obxVGiiYvVPRNNMYqXTkwm9XyDzbfJki6cmFxKN1kov8Hq74cDyjs0Mv7VooAnnt034od&#10;N0vliALLVlSaE3V8eRcOePUoHbBQPhn0ZWcy4lSVPd+U1acsFB+u1h/adi2Fegk1v/ISUv6koxfF&#10;6KWzoXCGDo6fKfNbfPXlSjkO8dE6V/vmgph7uX7fcmcV8PQYB5lNn5gPhVEKcCOPpcpYESk6O5Ts&#10;gkNn2jkUR+DJ4IEa4vzE1UrhgDIHmEL9Cneu4LfUUs4eaLok19D1mgsFWtfBu1ZfhLtIVaznOJyr&#10;gk3xuKkV/TqAZWpe+2y//k22PwEAAP//AwBQSwMEFAAGAAgAAAAhAHztqXPeAAAACQEAAA8AAABk&#10;cnMvZG93bnJldi54bWxMj01PwzAMhu9I/IfISFwQS9dNGStNJ8bHFYnBDty8xjQVjVM1WVf+PUEc&#10;4Gi/j14/LjeT68RIQ2g9a5jPMhDEtTctNxreXp+ub0CEiGyw80wavijApjo/K7Ew/sQvNO5iI1IJ&#10;hwI12Bj7QspQW3IYZr4nTtmHHxzGNA6NNAOeUrnrZJ5lSjpsOV2w2NO9pfpzd3QaFo8jruz786T6&#10;7fLhapvvc1zttb68mO5uQUSa4h8MP/pJHarkdPBHNkF0GtQyXyc0BWoOIgFKrRcgDr8LWZXy/wfV&#10;NwAAAP//AwBQSwECLQAUAAYACAAAACEAtoM4kv4AAADhAQAAEwAAAAAAAAAAAAAAAAAAAAAAW0Nv&#10;bnRlbnRfVHlwZXNdLnhtbFBLAQItABQABgAIAAAAIQA4/SH/1gAAAJQBAAALAAAAAAAAAAAAAAAA&#10;AC8BAABfcmVscy8ucmVsc1BLAQItABQABgAIAAAAIQCPuKsHwgEAAG4DAAAOAAAAAAAAAAAAAAAA&#10;AC4CAABkcnMvZTJvRG9jLnhtbFBLAQItABQABgAIAAAAIQB87alz3gAAAAkBAAAPAAAAAAAAAAAA&#10;AAAAABwEAABkcnMvZG93bnJldi54bWxQSwUGAAAAAAQABADzAAAAJwUAAAAA&#10;" strokecolor="windowText" strokeweight=".5pt"/>
            </w:pict>
          </mc:Fallback>
        </mc:AlternateContent>
      </w:r>
      <w:r>
        <w:rPr>
          <w:noProof/>
          <w:lang w:val="es-ES" w:eastAsia="es-ES"/>
        </w:rPr>
        <mc:AlternateContent>
          <mc:Choice Requires="wps">
            <w:drawing>
              <wp:anchor distT="0" distB="0" distL="114300" distR="114300" simplePos="0" relativeHeight="251698176" behindDoc="0" locked="0" layoutInCell="1" allowOverlap="1" wp14:anchorId="777CC382" wp14:editId="08655BCC">
                <wp:simplePos x="0" y="0"/>
                <wp:positionH relativeFrom="column">
                  <wp:posOffset>3239135</wp:posOffset>
                </wp:positionH>
                <wp:positionV relativeFrom="paragraph">
                  <wp:posOffset>101600</wp:posOffset>
                </wp:positionV>
                <wp:extent cx="342899" cy="0"/>
                <wp:effectExtent l="0" t="0" r="19685" b="19050"/>
                <wp:wrapNone/>
                <wp:docPr id="101" name="101 Conector recto"/>
                <wp:cNvGraphicFramePr/>
                <a:graphic xmlns:a="http://schemas.openxmlformats.org/drawingml/2006/main">
                  <a:graphicData uri="http://schemas.microsoft.com/office/word/2010/wordprocessingShape">
                    <wps:wsp>
                      <wps:cNvCnPr/>
                      <wps:spPr>
                        <a:xfrm flipH="1">
                          <a:off x="0" y="0"/>
                          <a:ext cx="342899"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B93CC7F" id="101 Conector recto"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05pt,8pt" to="282.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vFQygEAAHoDAAAOAAAAZHJzL2Uyb0RvYy54bWysU01v2zAMvQ/YfxB0X+ykW9EacXpI0O0w&#10;bAHW/QBWlmIB+gKpxcm/H6W4QbvdhvkgkyL5zPdIrx9O3omjRrIx9HK5aKXQQcXBhkMvfz49friT&#10;gjKEAVwMupdnTfJh8/7dekqdXsUxukGjYJBA3ZR6OeacuqYhNWoPtIhJBw6aiB4yu3hoBoSJ0b1r&#10;Vm1720wRh4RRaSK+3V2CclPxjdEqfzeGdBaul9xbrifW87mczWYN3QEhjVbNbcA/dOHBBv7oFWoH&#10;GcQvtH9BeaswUjR5oaJvojFW6cqB2SzbP9j8GCHpyoXFoXSVif4frPp23KOwA8+uXUoRwPOQ2BRb&#10;HpfKEQWWV9FpStRx+jbscfYo7bGQPhn0wjibvnBtlYGJiVNV+XxVWZ+yUHx583F1d38vhXoJNReE&#10;gpSQ8mcdvShGL50NhT90cPxKmb/KqS8p5TrER+tcnaELYurl7c0nnrIC3iTjILPpE3OjcJAC3IFX&#10;VGWsiBSdHUp1waEzbR2KI/CW8HINcXribqVwQJkDTKE+RQXu4E1paWcHNF6Ka2hOc6FA67qEc/dF&#10;wotoxXqOw7lq2RSPB1zR52UsG/TaZ/v1L7P5DQAA//8DAFBLAwQUAAYACAAAACEAZQ2raNoAAAAJ&#10;AQAADwAAAGRycy9kb3ducmV2LnhtbEyPwU7DMBBE70j9B2uReqNOUBKqEKeqkDijFpA4OvESR4nX&#10;Uey26d93EQc47szT7Ey1W9wozjiH3pOCdJOAQGq96alT8PH++rAFEaImo0dPqOCKAXb16q7SpfEX&#10;OuD5GDvBIRRKrcDGOJVShtai02HjJyT2vv3sdORz7qSZ9YXD3Sgfk6SQTvfEH6ye8MViOxxPTsFg&#10;govZ0+e2mwbMs+XNN182U2p9v+yfQURc4h8MP/W5OtTcqfEnMkGMCvI0SRllo+BNDORFxkLzK8i6&#10;kv8X1DcAAAD//wMAUEsBAi0AFAAGAAgAAAAhALaDOJL+AAAA4QEAABMAAAAAAAAAAAAAAAAAAAAA&#10;AFtDb250ZW50X1R5cGVzXS54bWxQSwECLQAUAAYACAAAACEAOP0h/9YAAACUAQAACwAAAAAAAAAA&#10;AAAAAAAvAQAAX3JlbHMvLnJlbHNQSwECLQAUAAYACAAAACEAt6bxUMoBAAB6AwAADgAAAAAAAAAA&#10;AAAAAAAuAgAAZHJzL2Uyb0RvYy54bWxQSwECLQAUAAYACAAAACEAZQ2raNoAAAAJAQAADwAAAAAA&#10;AAAAAAAAAAAkBAAAZHJzL2Rvd25yZXYueG1sUEsFBgAAAAAEAAQA8wAAACsFAAAAAA==&#10;" strokecolor="windowText" strokeweight=".5pt"/>
            </w:pict>
          </mc:Fallback>
        </mc:AlternateContent>
      </w:r>
      <w:r>
        <w:rPr>
          <w:noProof/>
          <w:lang w:val="es-ES" w:eastAsia="es-ES"/>
        </w:rPr>
        <mc:AlternateContent>
          <mc:Choice Requires="wps">
            <w:drawing>
              <wp:anchor distT="0" distB="0" distL="114300" distR="114300" simplePos="0" relativeHeight="251663360" behindDoc="0" locked="0" layoutInCell="1" allowOverlap="1" wp14:anchorId="5D7AF118" wp14:editId="508005A0">
                <wp:simplePos x="0" y="0"/>
                <wp:positionH relativeFrom="column">
                  <wp:posOffset>2353310</wp:posOffset>
                </wp:positionH>
                <wp:positionV relativeFrom="paragraph">
                  <wp:posOffset>101600</wp:posOffset>
                </wp:positionV>
                <wp:extent cx="114300" cy="0"/>
                <wp:effectExtent l="0" t="0" r="19050" b="19050"/>
                <wp:wrapNone/>
                <wp:docPr id="83" name="83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C41E79E" id="83 Conector recto"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pt,8pt" to="194.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ntLyQEAAHgDAAAOAAAAZHJzL2Uyb0RvYy54bWysU01v2zAMvQ/YfxB0X5w0WxEYcXpI0O0w&#10;bAHW/gBWlmwB+gKpxcm/H6W4Qbfdhvkgk6L0zPf4vH04eydOGsnG0MnVYimFDir2NgydfH56/LCR&#10;gjKEHlwMupMXTfJh9/7ddkqtvotjdL1GwSCB2il1csw5tU1DatQeaBGTDlw0ET1kTnFoeoSJ0b1r&#10;7pbL+2aK2CeMShPx7uFalLuKb4xW+bsxpLNwneTecl2xri9lbXZbaAeENFo1twH/0IUHG/ijN6gD&#10;ZBA/0f4F5a3CSNHkhYq+icZYpSsHZrNa/sHmxwhJVy4sDqWbTPT/YNW30xGF7Tu5WUsRwPOMNmux&#10;52GpHFFgeRWVpkQtH96HI84ZpSMWymeDXhhn0xc2QBWBaYlz1fhy01ifs1C8uVp9XC95Euq11FwR&#10;ClJCyp919KIEnXQ2FPbQwukrZf4qH309UrZDfLTO1Qm6IKZO3q8/FWRgHxkHmUOfmBmFQQpwAxtU&#10;ZayIFJ3ty+2CQxfaOxQnYI+wtfo4PXG3UjigzAWmUJ+iAnfw29XSzgFovF6upfmYCwVaVwvO3RcJ&#10;r6KV6CX2l6plUzIeb0WfrVj88zbn+O0Ps/sFAAD//wMAUEsDBBQABgAIAAAAIQBuw4Km2gAAAAkB&#10;AAAPAAAAZHJzL2Rvd25yZXYueG1sTI/BTsMwEETvSPyDtZW4Uac0pFEap0JInCtKkTg68TaOEq+j&#10;2G3Tv2cRBzjuzNPsTLmb3SAuOIXOk4LVMgGB1HjTUavg+PH2mIMIUZPRgydUcMMAu+r+rtSF8Vd6&#10;x8shtoJDKBRagY1xLKQMjUWnw9KPSOyd/OR05HNqpZn0lcPdIJ+SJJNOd8QfrB7x1WLTH85OQW+C&#10;i+nmM2/HHp/Tee/rL5sq9bCYX7YgIs7xD4af+lwdKu5U+zOZIAYF602SMcpGxpsYWOc5C/WvIKtS&#10;/l9QfQMAAP//AwBQSwECLQAUAAYACAAAACEAtoM4kv4AAADhAQAAEwAAAAAAAAAAAAAAAAAAAAAA&#10;W0NvbnRlbnRfVHlwZXNdLnhtbFBLAQItABQABgAIAAAAIQA4/SH/1gAAAJQBAAALAAAAAAAAAAAA&#10;AAAAAC8BAABfcmVscy8ucmVsc1BLAQItABQABgAIAAAAIQC5bntLyQEAAHgDAAAOAAAAAAAAAAAA&#10;AAAAAC4CAABkcnMvZTJvRG9jLnhtbFBLAQItABQABgAIAAAAIQBuw4Km2gAAAAkBAAAPAAAAAAAA&#10;AAAAAAAAACMEAABkcnMvZG93bnJldi54bWxQSwUGAAAAAAQABADzAAAAKgUAAAAA&#10;" strokecolor="windowText" strokeweight=".5pt"/>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612160" behindDoc="0" locked="0" layoutInCell="1" allowOverlap="1" wp14:anchorId="5A64B825" wp14:editId="64F9484B">
                <wp:simplePos x="0" y="0"/>
                <wp:positionH relativeFrom="column">
                  <wp:posOffset>2472563</wp:posOffset>
                </wp:positionH>
                <wp:positionV relativeFrom="paragraph">
                  <wp:posOffset>198120</wp:posOffset>
                </wp:positionV>
                <wp:extent cx="767080" cy="554736"/>
                <wp:effectExtent l="0" t="0" r="13970" b="17145"/>
                <wp:wrapNone/>
                <wp:docPr id="31" name="31 Proceso alternativo"/>
                <wp:cNvGraphicFramePr/>
                <a:graphic xmlns:a="http://schemas.openxmlformats.org/drawingml/2006/main">
                  <a:graphicData uri="http://schemas.microsoft.com/office/word/2010/wordprocessingShape">
                    <wps:wsp>
                      <wps:cNvSpPr/>
                      <wps:spPr>
                        <a:xfrm>
                          <a:off x="0" y="0"/>
                          <a:ext cx="767080" cy="554736"/>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12" w:right="-64" w:firstLine="0"/>
                              <w:jc w:val="center"/>
                              <w:rPr>
                                <w:rFonts w:ascii="Arial" w:hAnsi="Arial" w:cs="Arial"/>
                                <w:w w:val="88"/>
                                <w:sz w:val="14"/>
                                <w:szCs w:val="14"/>
                              </w:rPr>
                            </w:pPr>
                            <w:r>
                              <w:rPr>
                                <w:rFonts w:ascii="Arial" w:hAnsi="Arial"/>
                                <w:sz w:val="14"/>
                                <w:szCs w:val="14"/>
                              </w:rPr>
                              <w:t>Landa Gar</w:t>
                            </w:r>
                            <w:r>
                              <w:rPr>
                                <w:rFonts w:ascii="Arial" w:hAnsi="Arial"/>
                                <w:sz w:val="14"/>
                                <w:szCs w:val="14"/>
                              </w:rPr>
                              <w:t>a</w:t>
                            </w:r>
                            <w:r>
                              <w:rPr>
                                <w:rFonts w:ascii="Arial" w:hAnsi="Arial"/>
                                <w:sz w:val="14"/>
                                <w:szCs w:val="14"/>
                              </w:rPr>
                              <w:t>pena Ingur</w:t>
                            </w:r>
                            <w:r>
                              <w:rPr>
                                <w:rFonts w:ascii="Arial" w:hAnsi="Arial"/>
                                <w:sz w:val="14"/>
                                <w:szCs w:val="14"/>
                              </w:rPr>
                              <w:t>u</w:t>
                            </w:r>
                            <w:r>
                              <w:rPr>
                                <w:rFonts w:ascii="Arial" w:hAnsi="Arial"/>
                                <w:sz w:val="14"/>
                                <w:szCs w:val="14"/>
                              </w:rPr>
                              <w:t>mena eta Toki Administrazioa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1 Proceso alternativo" o:spid="_x0000_s1057" type="#_x0000_t176" style="position:absolute;left:0;text-align:left;margin-left:194.7pt;margin-top:15.6pt;width:60.4pt;height:43.7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XhjfwIAAPcEAAAOAAAAZHJzL2Uyb0RvYy54bWysVE1v2zAMvQ/YfxB0X500X51RpwhSdBhQ&#10;tAHSoWdGlmIDsqhJSuzs14+SnX5tp2E5KKQoUnxPj76+6RrNjtL5Gk3BxxcjzqQRWNZmX/AfT3df&#10;rjjzAUwJGo0s+El6frP8/Om6tbm8xAp1KR2jIsbnrS14FYLNs8yLSjbgL9BKQ0GFroFArttnpYOW&#10;qjc6uxyN5lmLrrQOhfSedm/7IF+m+kpJER6V8jIwXXDqLaTVpXUX12x5Dfnega1qMbQB/9BFA7Wh&#10;S19K3UIAdnD1H6WaWjj0qMKFwCZDpWohEwZCMx59QLOtwMqEhcjx9oUm///KiofjxrG6LPhkzJmB&#10;ht5oMmabxCgy0EE6A6E+YqSqtT6njK3duMHzZEbcnXJN/CdErEv0nl7olV1ggjYX88Xoih5BUGg2&#10;my4m81gze022zodvEhsWjYIrje26AhdWQxeyb8snpuF470Off86LDRi8q7Wmfci1YW3B55NZvBNI&#10;XEpDILOxBNebPSd4e1KtCC5V9KjrMmbHZH/ya+3YEUg4pLcS2yfCwZkGHyhA4NJvQPAuNbZzC77q&#10;k1NoOKZNLC2TLofuI6U9idEK3a47v8bA8A7LEz2Rw1673oq7mi64pz424EishI4GMDzSEhkrOA4W&#10;ZxW6X3/bj+dJQxTlrCXxEx0/D+AkwftuSF1fx9NpnJbkTGeLS3Lc28jubcQcmjUSTSQg6i6Z8XzQ&#10;Z1M5bJ5pTlfxVgqBEXR3T/zgrEM/lDTpQq5W6RhNiIVwb7ZWxOKRukjtU/cMzg4aCfQoD3geFMg/&#10;qKI/GzMNrg4BVZ0kE6nueSX9RYemKylx+BLE8X3rp1Ov36vlbwAAAP//AwBQSwMEFAAGAAgAAAAh&#10;AM6NKpzdAAAACgEAAA8AAABkcnMvZG93bnJldi54bWxMj8FOwzAMhu9IvENkpN1Ymg2qUJpOCGkH&#10;JJBg2wNkjddWNE7VZGv39pgT3H7Ln35/Ljez78UFx9gFMqCWGQikOriOGgOH/fZeg4jJkrN9IDRw&#10;xQib6vamtIULE33hZZcawSUUC2ugTWkopIx1i97GZRiQeHcKo7eJx7GRbrQTl/terrIsl952xBda&#10;O+Bri/X37uwNUL7+vKrmdEA/7N9q/1FP71obs7ibX55BJJzTHwy/+qwOFTsdw5lcFL2BtX56YJSD&#10;WoFg4FFlHI5MKp2DrEr5/4XqBwAA//8DAFBLAQItABQABgAIAAAAIQC2gziS/gAAAOEBAAATAAAA&#10;AAAAAAAAAAAAAAAAAABbQ29udGVudF9UeXBlc10ueG1sUEsBAi0AFAAGAAgAAAAhADj9If/WAAAA&#10;lAEAAAsAAAAAAAAAAAAAAAAALwEAAF9yZWxzLy5yZWxzUEsBAi0AFAAGAAgAAAAhAK3peGN/AgAA&#10;9wQAAA4AAAAAAAAAAAAAAAAALgIAAGRycy9lMm9Eb2MueG1sUEsBAi0AFAAGAAgAAAAhAM6NKpzd&#10;AAAACgEAAA8AAAAAAAAAAAAAAAAA2QQAAGRycy9kb3ducmV2LnhtbFBLBQYAAAAABAAEAPMAAADj&#10;BQAAAAA=&#10;" filled="f" strokecolor="windowText" strokeweight=".5pt">
                <v:textbox>
                  <w:txbxContent>
                    <w:p w:rsidR="00E350E0" w:rsidRPr="00C33468" w:rsidRDefault="00E350E0" w:rsidP="0028205D">
                      <w:pPr>
                        <w:spacing w:after="0"/>
                        <w:ind w:left="-112" w:right="-64" w:firstLine="0"/>
                        <w:jc w:val="center"/>
                        <w:rPr>
                          <w:rFonts w:ascii="Arial" w:hAnsi="Arial" w:cs="Arial"/>
                          <w:w w:val="88"/>
                          <w:sz w:val="14"/>
                          <w:szCs w:val="14"/>
                        </w:rPr>
                      </w:pPr>
                      <w:r>
                        <w:rPr>
                          <w:rFonts w:ascii="Arial" w:hAnsi="Arial"/>
                          <w:sz w:val="14"/>
                          <w:szCs w:val="14"/>
                        </w:rPr>
                        <w:t>Landa Gar</w:t>
                      </w:r>
                      <w:r>
                        <w:rPr>
                          <w:rFonts w:ascii="Arial" w:hAnsi="Arial"/>
                          <w:sz w:val="14"/>
                          <w:szCs w:val="14"/>
                        </w:rPr>
                        <w:t>a</w:t>
                      </w:r>
                      <w:r>
                        <w:rPr>
                          <w:rFonts w:ascii="Arial" w:hAnsi="Arial"/>
                          <w:sz w:val="14"/>
                          <w:szCs w:val="14"/>
                        </w:rPr>
                        <w:t>pena Ingur</w:t>
                      </w:r>
                      <w:r>
                        <w:rPr>
                          <w:rFonts w:ascii="Arial" w:hAnsi="Arial"/>
                          <w:sz w:val="14"/>
                          <w:szCs w:val="14"/>
                        </w:rPr>
                        <w:t>u</w:t>
                      </w:r>
                      <w:r>
                        <w:rPr>
                          <w:rFonts w:ascii="Arial" w:hAnsi="Arial"/>
                          <w:sz w:val="14"/>
                          <w:szCs w:val="14"/>
                        </w:rPr>
                        <w:t>mena eta Toki Administrazioa</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665408" behindDoc="0" locked="0" layoutInCell="1" allowOverlap="1" wp14:anchorId="4A5751D1" wp14:editId="12EAA056">
                <wp:simplePos x="0" y="0"/>
                <wp:positionH relativeFrom="column">
                  <wp:posOffset>2353310</wp:posOffset>
                </wp:positionH>
                <wp:positionV relativeFrom="paragraph">
                  <wp:posOffset>182245</wp:posOffset>
                </wp:positionV>
                <wp:extent cx="114300" cy="0"/>
                <wp:effectExtent l="0" t="0" r="19050" b="19050"/>
                <wp:wrapNone/>
                <wp:docPr id="84" name="84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C278A7E" id="84 Conector recto"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pt,14.35pt" to="194.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6nvyQEAAHgDAAAOAAAAZHJzL2Uyb0RvYy54bWysU01v2zAMvQ/YfxB0X+y0WREYcXpI0O0w&#10;bAHW/QBWlmwB+gKpxcm/H6WkQbfdhvkgk6L0zPf4vHk8eSeOGsnG0MvlopVCBxUHG8Ze/nh++rCW&#10;gjKEAVwMupdnTfJx+/7dZk6dvotTdINGwSCBujn1cso5dU1DatIeaBGTDlw0ET1kTnFsBoSZ0b1r&#10;7tr2oZkjDgmj0kS8u78U5bbiG6NV/mYM6SxcL7m3XFes60tZm+0GuhEhTVZd24B/6MKDDfzRG9Qe&#10;MoifaP+C8lZhpGjyQkXfRGOs0pUDs1m2f7D5PkHSlQuLQ+kmE/0/WPX1eEBhh16uV1IE8Dyj9Urs&#10;eFgqRxRYXkWlOVHHh3fhgNeM0gEL5ZNBL4yz6TMboIrAtMSpany+aaxPWSjeXC5X9y1PQr2WmgtC&#10;QUpI+ZOOXpSgl86Gwh46OH6hzF/lo69HynaIT9a5OkEXxNzLh/uPBRnYR8ZB5tAnZkZhlALcyAZV&#10;GSsiRWeHcrvg0Jl2DsUR2CNsrSHOz9ytFA4oc4Ep1KeowB38drW0sweaLpdr6XrMhQKtqwWv3RcJ&#10;L6KV6CUO56plUzIeb0W/WrH4523O8dsfZvsLAAD//wMAUEsDBBQABgAIAAAAIQARcWb32gAAAAkB&#10;AAAPAAAAZHJzL2Rvd25yZXYueG1sTI/BTsMwDIbvSLxDZCRuLN1W1qhrOiEkzogBEse0MU3Vxqma&#10;bCtvjxEHOPr3p9+fq8PiR3HGOfaBNKxXGQikNtieOg1vr093CkRMhqwZA6GGL4xwqK+vKlPacKEX&#10;PB9TJ7iEYmk0uJSmUsrYOvQmrsKExLvPMHuTeJw7aWdz4XI/yk2W7aQ3PfEFZyZ8dNgOx5PXMNjo&#10;U168q24a8D5fnkPz4XKtb2+Whz2IhEv6g+FHn9WhZqcmnMhGMWrYFtmOUQ0bVYBgYKsUB81vIOtK&#10;/v+g/gYAAP//AwBQSwECLQAUAAYACAAAACEAtoM4kv4AAADhAQAAEwAAAAAAAAAAAAAAAAAAAAAA&#10;W0NvbnRlbnRfVHlwZXNdLnhtbFBLAQItABQABgAIAAAAIQA4/SH/1gAAAJQBAAALAAAAAAAAAAAA&#10;AAAAAC8BAABfcmVscy8ucmVsc1BLAQItABQABgAIAAAAIQB2A6nvyQEAAHgDAAAOAAAAAAAAAAAA&#10;AAAAAC4CAABkcnMvZTJvRG9jLnhtbFBLAQItABQABgAIAAAAIQARcWb32gAAAAkBAAAPAAAAAAAA&#10;AAAAAAAAACMEAABkcnMvZG93bnJldi54bWxQSwUGAAAAAAQABADzAAAAKgUAAAAA&#10;" strokecolor="windowText" strokeweight=".5pt"/>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628544" behindDoc="0" locked="0" layoutInCell="1" allowOverlap="1" wp14:anchorId="4E15BBD0" wp14:editId="32D2F9B9">
                <wp:simplePos x="0" y="0"/>
                <wp:positionH relativeFrom="column">
                  <wp:posOffset>3577590</wp:posOffset>
                </wp:positionH>
                <wp:positionV relativeFrom="paragraph">
                  <wp:posOffset>267335</wp:posOffset>
                </wp:positionV>
                <wp:extent cx="505968" cy="225552"/>
                <wp:effectExtent l="0" t="0" r="27940" b="22225"/>
                <wp:wrapNone/>
                <wp:docPr id="39" name="39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68" w:right="-177" w:firstLine="0"/>
                              <w:jc w:val="center"/>
                              <w:rPr>
                                <w:rFonts w:ascii="Arial" w:hAnsi="Arial" w:cs="Arial"/>
                                <w:w w:val="86"/>
                                <w:sz w:val="14"/>
                                <w:szCs w:val="14"/>
                              </w:rPr>
                            </w:pPr>
                            <w:r>
                              <w:rPr>
                                <w:rFonts w:ascii="Arial" w:hAnsi="Arial"/>
                                <w:sz w:val="14"/>
                                <w:szCs w:val="14"/>
                              </w:rPr>
                              <w:t>PANA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9 Proceso alternativo" o:spid="_x0000_s1058" type="#_x0000_t176" style="position:absolute;left:0;text-align:left;margin-left:281.7pt;margin-top:21.05pt;width:39.85pt;height:17.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sagAIAAPcEAAAOAAAAZHJzL2Uyb0RvYy54bWysVE1v2zAMvQ/YfxB0X52PuluMOkWQosOA&#10;og3QDj0zshwbkERNUmJnv36U7DRdt9OwHBRSFCm+p0df3/RasYN0vkVT8unFhDNpBFat2ZX8+/Pd&#10;py+c+QCmAoVGlvwoPb9Zfvxw3dlCzrBBVUnHqIjxRWdL3oRgiyzzopEa/AVaaShYo9MQyHW7rHLQ&#10;UXWtstlkcpV16CrrUEjvafd2CPJlql/XUoTHuvYyMFVy6i2k1aV1G9dseQ3FzoFtWjG2Af/QhYbW&#10;0KWvpW4hANu79o9SuhUOPdbhQqDOsK5bIRMGQjOdvEPz1ICVCQuR4+0rTf7/lRUPh41jbVXy+YIz&#10;A5reaL5gm8QoMlBBOgOhPWCkqrO+oIwnu3Gj58mMuPva6fhPiFif6D2+0iv7wARt5pN8cUV6EBSa&#10;zfI8n8Wa2TnZOh++StQsGiWvFXbrBlxYjV3IoS2fmIbDvQ9D/ikvNmDwrlWK9qFQhnUlv5rn9PAC&#10;SFy1gkCmtgTXmx0neDtSrQguVfSo2ipmx2R/9Gvl2AFIOKS3CrtnwsGZAh8oQODSb0TwW2ps5xZ8&#10;MySn0HhMmVhaJl2O3UdKBxKjFfptP7xG4iZubbE60hM5HLTrrbhr6YJ76mMDjsRK6GgAwyMtkbGS&#10;42hx1qD7+bf9eJ40RFHOOhI/0fFjD04SvG+G1LWYXl7GaUnOZf55Ro57G9m+jZi9XiPRNKVRtyKZ&#10;8XxQJ7N2qF9oTlfxVgqBEXT3QPzorMMwlDTpQq5W6RhNiIVwb56siMUjdZHa5/4FnB01EuhRHvA0&#10;KFC8U8VwNmYaXO0D1m2SzJlX0l90aLqSEscvQRzft346df5eLX8BAAD//wMAUEsDBBQABgAIAAAA&#10;IQD4GMx13gAAAAkBAAAPAAAAZHJzL2Rvd25yZXYueG1sTI/BTsMwDIbvSLxDZCRuLO1asqo0nRAS&#10;BySQYNsDZI3XVjRO1WRr9/aYE9xs+dPv76+2ixvEBafQe9KQrhIQSI23PbUaDvvXhwJEiIasGTyh&#10;hisG2Na3N5UprZ/pCy+72AoOoVAaDV2MYyllaDp0Jqz8iMS3k5+cibxOrbSTmTncDXKdJEo60xN/&#10;6MyILx0237uz00Aq+7ym7emAbty/Ne6jmd+LQuv7u+X5CUTEJf7B8KvP6lCz09GfyQYxaHhUWc6o&#10;hnydgmBA5RkPRw2bjQJZV/J/g/oHAAD//wMAUEsBAi0AFAAGAAgAAAAhALaDOJL+AAAA4QEAABMA&#10;AAAAAAAAAAAAAAAAAAAAAFtDb250ZW50X1R5cGVzXS54bWxQSwECLQAUAAYACAAAACEAOP0h/9YA&#10;AACUAQAACwAAAAAAAAAAAAAAAAAvAQAAX3JlbHMvLnJlbHNQSwECLQAUAAYACAAAACEAjXPrGoAC&#10;AAD3BAAADgAAAAAAAAAAAAAAAAAuAgAAZHJzL2Uyb0RvYy54bWxQSwECLQAUAAYACAAAACEA+BjM&#10;dd4AAAAJAQAADwAAAAAAAAAAAAAAAADaBAAAZHJzL2Rvd25yZXYueG1sUEsFBgAAAAAEAAQA8wAA&#10;AOUFAAAAAA==&#10;" filled="f" strokecolor="windowText" strokeweight=".5pt">
                <v:textbox>
                  <w:txbxContent>
                    <w:p w:rsidR="00E350E0" w:rsidRPr="00C33468" w:rsidRDefault="00E350E0" w:rsidP="0028205D">
                      <w:pPr>
                        <w:spacing w:after="0"/>
                        <w:ind w:left="-168" w:right="-177" w:firstLine="0"/>
                        <w:jc w:val="center"/>
                        <w:rPr>
                          <w:rFonts w:ascii="Arial" w:hAnsi="Arial" w:cs="Arial"/>
                          <w:w w:val="86"/>
                          <w:sz w:val="14"/>
                          <w:szCs w:val="14"/>
                        </w:rPr>
                      </w:pPr>
                      <w:r>
                        <w:rPr>
                          <w:rFonts w:ascii="Arial" w:hAnsi="Arial"/>
                          <w:sz w:val="14"/>
                          <w:szCs w:val="14"/>
                        </w:rPr>
                        <w:t>PANA</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681792" behindDoc="0" locked="0" layoutInCell="1" allowOverlap="1" wp14:anchorId="62C2FBE8" wp14:editId="6D46DAFB">
                <wp:simplePos x="0" y="0"/>
                <wp:positionH relativeFrom="column">
                  <wp:posOffset>4085818</wp:posOffset>
                </wp:positionH>
                <wp:positionV relativeFrom="paragraph">
                  <wp:posOffset>112323</wp:posOffset>
                </wp:positionV>
                <wp:extent cx="158031" cy="0"/>
                <wp:effectExtent l="0" t="0" r="13970" b="19050"/>
                <wp:wrapNone/>
                <wp:docPr id="93" name="93 Conector recto"/>
                <wp:cNvGraphicFramePr/>
                <a:graphic xmlns:a="http://schemas.openxmlformats.org/drawingml/2006/main">
                  <a:graphicData uri="http://schemas.microsoft.com/office/word/2010/wordprocessingShape">
                    <wps:wsp>
                      <wps:cNvCnPr/>
                      <wps:spPr>
                        <a:xfrm flipH="1">
                          <a:off x="0" y="0"/>
                          <a:ext cx="158031"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04F303B" id="93 Conector recto"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7pt,8.85pt" to="334.1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gZ/ywEAAHgDAAAOAAAAZHJzL2Uyb0RvYy54bWysU01v2zAMvQ/YfxB0X+w0aNEacXpI0O0w&#10;bAHW/gBWlmwB+gKpxcm/H6WkQbfdhvkgk6L0zPf4vH48eicOGsnG0MvlopVCBxUHG8Zevjw/fbqX&#10;gjKEAVwMupcnTfJx8/HDek6dvolTdINGwSCBujn1cso5dU1DatIeaBGTDlw0ET1kTnFsBoSZ0b1r&#10;btr2rpkjDgmj0kS8uzsX5abiG6NV/m4M6SxcL7m3XFes62tZm80auhEhTVZd2oB/6MKDDfzRK9QO&#10;MoifaP+C8lZhpGjyQkXfRGOs0pUDs1m2f7D5MUHSlQuLQ+kqE/0/WPXtsEdhh14+rKQI4HlGDyux&#10;5WGpHFFgeRWV5kQdH96GPV4ySnsslI8GvTDOpi9sgCoC0xLHqvHpqrE+ZqF4c3l7366WUqi3UnNG&#10;KEgJKX/W0YsS9NLZUNhDB4evlPmrfPTtSNkO8ck6Vyfogph7ebe65RkrYB8ZB5lDn5gZhVEKcCMb&#10;VGWsiBSdHcrtgkMn2joUB2CPsLWGOD9zt1I4oMwFplCfogJ38NvV0s4OaDpfrqXLMRcKtK4WvHRf&#10;JDyLVqLXOJyqlk3JeLwV/WLF4p/3Ocfvf5jNLwAAAP//AwBQSwMEFAAGAAgAAAAhAFbPJVTaAAAA&#10;CQEAAA8AAABkcnMvZG93bnJldi54bWxMj8FKxDAQhu+C7xBG8OamurEttekigmdxXcFj2oxNaTMp&#10;TXa3vr0jHvQ483/88029W/0kTrjEIZCG200GAqkLdqBew+Ht+aYEEZMha6ZAqOELI+yay4vaVDac&#10;6RVP+9QLLqFYGQ0upbmSMnYOvYmbMCNx9hkWbxKPSy/tYs5c7id5l2W59GYgvuDMjE8Ou3F/9BpG&#10;G31SxXvZzyPeq/UltB9OaX19tT4+gEi4pj8YfvRZHRp2asORbBSThlxtFaMcFAUIBvK83IJofxey&#10;qeX/D5pvAAAA//8DAFBLAQItABQABgAIAAAAIQC2gziS/gAAAOEBAAATAAAAAAAAAAAAAAAAAAAA&#10;AABbQ29udGVudF9UeXBlc10ueG1sUEsBAi0AFAAGAAgAAAAhADj9If/WAAAAlAEAAAsAAAAAAAAA&#10;AAAAAAAALwEAAF9yZWxzLy5yZWxzUEsBAi0AFAAGAAgAAAAhAPGWBn/LAQAAeAMAAA4AAAAAAAAA&#10;AAAAAAAALgIAAGRycy9lMm9Eb2MueG1sUEsBAi0AFAAGAAgAAAAhAFbPJVTaAAAACQEAAA8AAAAA&#10;AAAAAAAAAAAAJQQAAGRycy9kb3ducmV2LnhtbFBLBQYAAAAABAAEAPMAAAAsBQAAAAA=&#10;" strokecolor="windowText" strokeweight=".5pt"/>
            </w:pict>
          </mc:Fallback>
        </mc:AlternateContent>
      </w:r>
      <w:r>
        <w:rPr>
          <w:noProof/>
          <w:lang w:val="es-ES" w:eastAsia="es-ES"/>
        </w:rPr>
        <mc:AlternateContent>
          <mc:Choice Requires="wps">
            <w:drawing>
              <wp:anchor distT="0" distB="0" distL="114300" distR="114300" simplePos="0" relativeHeight="251673600" behindDoc="0" locked="0" layoutInCell="1" allowOverlap="1" wp14:anchorId="524BB802" wp14:editId="3DDF0310">
                <wp:simplePos x="0" y="0"/>
                <wp:positionH relativeFrom="column">
                  <wp:posOffset>3239136</wp:posOffset>
                </wp:positionH>
                <wp:positionV relativeFrom="paragraph">
                  <wp:posOffset>110490</wp:posOffset>
                </wp:positionV>
                <wp:extent cx="342899" cy="142875"/>
                <wp:effectExtent l="0" t="0" r="19685" b="28575"/>
                <wp:wrapNone/>
                <wp:docPr id="88" name="88 Conector recto"/>
                <wp:cNvGraphicFramePr/>
                <a:graphic xmlns:a="http://schemas.openxmlformats.org/drawingml/2006/main">
                  <a:graphicData uri="http://schemas.microsoft.com/office/word/2010/wordprocessingShape">
                    <wps:wsp>
                      <wps:cNvCnPr/>
                      <wps:spPr>
                        <a:xfrm flipH="1">
                          <a:off x="0" y="0"/>
                          <a:ext cx="342899" cy="1428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01A9CB3" id="88 Conector recto"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05pt,8.7pt" to="282.0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74HzgEAAH0DAAAOAAAAZHJzL2Uyb0RvYy54bWysU01v2zAMvQ/YfxB0b5yka5cacXpI0O0w&#10;bAHW/QBWlmIB+gKpxcm/H6V4QbfdhvogkyL5zPdIrx9P3omjRrIxdHIxm0uhg4q9DYdO/nh+ullJ&#10;QRlCDy4G3cmzJvm4ef9uPaZWL+MQXa9RMEigdkydHHJObdOQGrQHmsWkAwdNRA+ZXTw0PcLI6N41&#10;y/n8vhkj9gmj0kR8u7sE5abiG6NV/mYM6SxcJ7m3XE+s50s5m80a2gNCGqya2oD/6MKDDfzRK9QO&#10;MoifaP+B8lZhpGjyTEXfRGOs0pUDs1nM/2LzfYCkKxcWh9JVJno7WPX1uEdh+06ueFIBPM9otRJb&#10;HpbKEQWWV1FpTNRy8jbscfIo7bFQPhn0wjibPvMCVBGYljhVjc9XjfUpC8WXtx+Wq4cHKRSHFmx/&#10;vCvozQWmwCWk/ElHL4rRSWdDkQBaOH6hfEn9nVKuQ3yyzvE9tC6IsZP3t3c8aAW8TMZBZtMnpkfh&#10;IAW4A2+pylgRKTrbl+pSTGfaOhRH4EXh/erj+MwtS+GAMgeYR32mZv8oLe3sgIZLcQ1NaS4UaF33&#10;cOq+6HhRrlgvsT9XQZvi8YyrFNM+liV67bP9+q/Z/AIAAP//AwBQSwMEFAAGAAgAAAAhAGyuE5bb&#10;AAAACQEAAA8AAABkcnMvZG93bnJldi54bWxMj01PwzAMhu9I/IfISNxYWkj3UZpOCIkzYgOJY9qY&#10;pmrjVE22lX+POcHRfh+9flztFz+KM86xD6QhX2UgkNpge+o0vB9f7rYgYjJkzRgINXxjhH19fVWZ&#10;0oYLveH5kDrBJRRLo8GlNJVSxtahN3EVJiTOvsLsTeJx7qSdzYXL/Sjvs2wtvemJLzgz4bPDdjic&#10;vIbBRp/U5mPbTQMWankNzadTWt/eLE+PIBIu6Q+GX31Wh5qdmnAiG8WoociznFEONgoEA8Va8aLR&#10;8LDbgawr+f+D+gcAAP//AwBQSwECLQAUAAYACAAAACEAtoM4kv4AAADhAQAAEwAAAAAAAAAAAAAA&#10;AAAAAAAAW0NvbnRlbnRfVHlwZXNdLnhtbFBLAQItABQABgAIAAAAIQA4/SH/1gAAAJQBAAALAAAA&#10;AAAAAAAAAAAAAC8BAABfcmVscy8ucmVsc1BLAQItABQABgAIAAAAIQDlG74HzgEAAH0DAAAOAAAA&#10;AAAAAAAAAAAAAC4CAABkcnMvZTJvRG9jLnhtbFBLAQItABQABgAIAAAAIQBsrhOW2wAAAAkBAAAP&#10;AAAAAAAAAAAAAAAAACgEAABkcnMvZG93bnJldi54bWxQSwUGAAAAAAQABADzAAAAMAUAAAAA&#10;" strokecolor="windowText" strokeweight=".5pt"/>
            </w:pict>
          </mc:Fallback>
        </mc:AlternateContent>
      </w:r>
      <w:r>
        <w:rPr>
          <w:noProof/>
          <w:lang w:val="es-ES" w:eastAsia="es-ES"/>
        </w:rPr>
        <mc:AlternateContent>
          <mc:Choice Requires="wps">
            <w:drawing>
              <wp:anchor distT="0" distB="0" distL="114300" distR="114300" simplePos="0" relativeHeight="251667456" behindDoc="0" locked="0" layoutInCell="1" allowOverlap="1" wp14:anchorId="2F854A97" wp14:editId="278B4B2A">
                <wp:simplePos x="0" y="0"/>
                <wp:positionH relativeFrom="column">
                  <wp:posOffset>2353310</wp:posOffset>
                </wp:positionH>
                <wp:positionV relativeFrom="paragraph">
                  <wp:posOffset>266700</wp:posOffset>
                </wp:positionV>
                <wp:extent cx="114300" cy="0"/>
                <wp:effectExtent l="0" t="0" r="19050" b="19050"/>
                <wp:wrapNone/>
                <wp:docPr id="85" name="85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156DEEF" id="85 Conector recto"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pt,21pt" to="194.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XlfyQEAAHgDAAAOAAAAZHJzL2Uyb0RvYy54bWysU01v2zAMvQ/YfxB0X+y0SxEYcXpI0O0w&#10;bAHW/QBWlmwB+gKpxcm/H6WkQbfdhvkgk6L0zPf4vHk8eSeOGsnG0MvlopVCBxUHG8Ze/nh++rCW&#10;gjKEAVwMupdnTfJx+/7dZk6dvotTdINGwSCBujn1cso5dU1DatIeaBGTDlw0ET1kTnFsBoSZ0b1r&#10;7tr2oZkjDgmj0kS8u78U5bbiG6NV/mYM6SxcL7m3XFes60tZm+0GuhEhTVZd24B/6MKDDfzRG9Qe&#10;MoifaP+C8lZhpGjyQkXfRGOs0pUDs1m2f7D5PkHSlQuLQ+kmE/0/WPX1eEBhh16uV1IE8Dyj9Urs&#10;eFgqRxRYXkWlOVHHh3fhgNeM0gEL5ZNBL4yz6TMboIrAtMSpany+aaxPWSjeXC4/3rc8CfVaai4I&#10;BSkh5U86elGCXjobCnvo4PiFMn+Vj74eKdshPlnn6gRdEHMvH+5XBRnYR8ZB5tAnZkZhlALcyAZV&#10;GSsiRWeHcrvg0Jl2DsUR2CNsrSHOz9ytFA4oc4Ep1KeowB38drW0sweaLpdr6XrMhQKtqwWv3RcJ&#10;L6KV6CUO56plUzIeb0W/WrH4523O8dsfZvsLAAD//wMAUEsDBBQABgAIAAAAIQAE+Sfd2QAAAAkB&#10;AAAPAAAAZHJzL2Rvd25yZXYueG1sTI9NS8NAEIbvgv9hGcGb3djGNsRsigiexargcZIdsyHZ2ZDd&#10;tvHfO+JBj/POw/tR7Rc/qhPNsQ9s4HaVgSJug+25M/D2+nRTgIoJ2eIYmAx8UYR9fXlRYWnDmV/o&#10;dEidEhOOJRpwKU2l1rF15DGuwkQsv88we0xyzp22M57F3I96nWVb7bFnSXA40aOjdjgcvYHBRp/y&#10;3XvRTQPd5ctzaD5cbsz11fJwDyrRkv5g+Kkv1aGWTk04so1qNLDZZVtBDeRr2STApihEaH4FXVf6&#10;/4L6GwAA//8DAFBLAQItABQABgAIAAAAIQC2gziS/gAAAOEBAAATAAAAAAAAAAAAAAAAAAAAAABb&#10;Q29udGVudF9UeXBlc10ueG1sUEsBAi0AFAAGAAgAAAAhADj9If/WAAAAlAEAAAsAAAAAAAAAAAAA&#10;AAAALwEAAF9yZWxzLy5yZWxzUEsBAi0AFAAGAAgAAAAhANkVeV/JAQAAeAMAAA4AAAAAAAAAAAAA&#10;AAAALgIAAGRycy9lMm9Eb2MueG1sUEsBAi0AFAAGAAgAAAAhAAT5J93ZAAAACQEAAA8AAAAAAAAA&#10;AAAAAAAAIwQAAGRycy9kb3ducmV2LnhtbFBLBQYAAAAABAAEAPMAAAApBQAAAAA=&#10;" strokecolor="windowText" strokeweight=".5pt"/>
            </w:pict>
          </mc:Fallback>
        </mc:AlternateContent>
      </w:r>
      <w:r>
        <w:rPr>
          <w:noProof/>
          <w:lang w:val="es-ES" w:eastAsia="es-ES"/>
        </w:rPr>
        <mc:AlternateContent>
          <mc:Choice Requires="wps">
            <w:drawing>
              <wp:anchor distT="0" distB="0" distL="114300" distR="114300" simplePos="0" relativeHeight="251614208" behindDoc="0" locked="0" layoutInCell="1" allowOverlap="1" wp14:anchorId="25CF489A" wp14:editId="1C20F438">
                <wp:simplePos x="0" y="0"/>
                <wp:positionH relativeFrom="column">
                  <wp:posOffset>2472055</wp:posOffset>
                </wp:positionH>
                <wp:positionV relativeFrom="paragraph">
                  <wp:posOffset>154305</wp:posOffset>
                </wp:positionV>
                <wp:extent cx="767080" cy="249936"/>
                <wp:effectExtent l="0" t="0" r="13970" b="17145"/>
                <wp:wrapNone/>
                <wp:docPr id="32" name="32 Proceso alternativo"/>
                <wp:cNvGraphicFramePr/>
                <a:graphic xmlns:a="http://schemas.openxmlformats.org/drawingml/2006/main">
                  <a:graphicData uri="http://schemas.microsoft.com/office/word/2010/wordprocessingShape">
                    <wps:wsp>
                      <wps:cNvSpPr/>
                      <wps:spPr>
                        <a:xfrm>
                          <a:off x="0" y="0"/>
                          <a:ext cx="767080" cy="249936"/>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12" w:right="-64" w:firstLine="0"/>
                              <w:jc w:val="center"/>
                              <w:rPr>
                                <w:rFonts w:ascii="Arial" w:hAnsi="Arial" w:cs="Arial"/>
                                <w:w w:val="88"/>
                                <w:sz w:val="14"/>
                                <w:szCs w:val="14"/>
                              </w:rPr>
                            </w:pPr>
                            <w:r>
                              <w:rPr>
                                <w:rFonts w:ascii="Arial" w:hAnsi="Arial"/>
                                <w:sz w:val="14"/>
                                <w:szCs w:val="14"/>
                              </w:rPr>
                              <w:t>Eskubide sozialak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2 Proceso alternativo" o:spid="_x0000_s1059" type="#_x0000_t176" style="position:absolute;left:0;text-align:left;margin-left:194.65pt;margin-top:12.15pt;width:60.4pt;height:19.7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b98gAIAAPcEAAAOAAAAZHJzL2Uyb0RvYy54bWysVE1v2zAMvQ/YfxB0X52vpm1QpwhSdBhQ&#10;tAHaoWdGlmMDsqhJSuzs14+UnbbrdhqWg0KKIsX39Ojrm64x4qB9qNHmcnw2kkJbhUVtd7n8/nz3&#10;5VKKEMEWYNDqXB51kDfLz5+uW7fQE6zQFNoLKmLDonW5rGJ0iywLqtINhDN02lKwRN9AJNfvssJD&#10;S9Ubk01Go3nWoi+cR6VDoN3bPiiXqX5ZahUfyzLoKEwuqbeYVp/WLa/Z8hoWOw+uqtXQBvxDFw3U&#10;li59LXULEcTe13+UamrlMWAZzxQ2GZZlrXTCQGjGow9onipwOmEhcoJ7pSn8v7Lq4bDxoi5yOZ1I&#10;YaGhN5pOxCYxigJM1N5CrA/IVLUuLCjjyW384AUyGXdX+ob/CZHoEr3HV3p1F4WizYv5xeiSHkFR&#10;aDK7uprOuWb2lux8iF81NoKNXJYG23UFPq6GLnTfVkhMw+E+xD7/lMcNWLyrjaF9WBgr2lzOp+d8&#10;J5C4SgORzMYR3GB3kuDtSLUq+lQxoKkLzubkcAxr48UBSDiktwLbZ8IhhYEQKUDg0m9A8Fsqt3ML&#10;oeqTU2g4ZiyX1kmXQ/dMaU8iW7Hbdv1rTDmFt7ZYHOmJPPbaDU7d1XTBPfWxAU9iJXQ0gPGRFmYs&#10;lzhYUlTof/5tn8+ThigqRUviJzp+7MFrgvfNkrquxrMZT0tyZucXE3L8+8j2fcTumzUSTWMadaeS&#10;yeejOZmlx+aF5nTFt1IIrKK7e+IHZx37oaRJV3q1SsdoQhzEe/vkFBdn6pja5+4FvBs0EulRHvA0&#10;KLD4oIr+LGdaXO0jlnWSzBuvpD92aLqSEocvAY/vez+devteLX8BAAD//wMAUEsDBBQABgAIAAAA&#10;IQC2pOO23wAAAAkBAAAPAAAAZHJzL2Rvd25yZXYueG1sTI/BTsMwDIbvSLxD5EncWNoVSil1J4TE&#10;AQmkse0BssRrqzVO1WRr9/aEE5wsy59+f3+1nm0vLjT6zjFCukxAEGtnOm4Q9rv3+wKED4qN6h0T&#10;wpU8rOvbm0qVxk38TZdtaEQMYV8qhDaEoZTS65as8ks3EMfb0Y1WhbiOjTSjmmK47eUqSXJpVcfx&#10;Q6sGemtJn7Zni8B5trmmzXFPdth9aPulp8+iQLxbzK8vIALN4Q+GX/2oDnV0OrgzGy96hKx4ziKK&#10;sHqIMwKPaZKCOCDk2RPIupL/G9Q/AAAA//8DAFBLAQItABQABgAIAAAAIQC2gziS/gAAAOEBAAAT&#10;AAAAAAAAAAAAAAAAAAAAAABbQ29udGVudF9UeXBlc10ueG1sUEsBAi0AFAAGAAgAAAAhADj9If/W&#10;AAAAlAEAAAsAAAAAAAAAAAAAAAAALwEAAF9yZWxzLy5yZWxzUEsBAi0AFAAGAAgAAAAhALUxv3yA&#10;AgAA9wQAAA4AAAAAAAAAAAAAAAAALgIAAGRycy9lMm9Eb2MueG1sUEsBAi0AFAAGAAgAAAAhALak&#10;47bfAAAACQEAAA8AAAAAAAAAAAAAAAAA2gQAAGRycy9kb3ducmV2LnhtbFBLBQYAAAAABAAEAPMA&#10;AADmBQAAAAA=&#10;" filled="f" strokecolor="windowText" strokeweight=".5pt">
                <v:textbox>
                  <w:txbxContent>
                    <w:p w:rsidR="00E350E0" w:rsidRPr="00C33468" w:rsidRDefault="00E350E0" w:rsidP="0028205D">
                      <w:pPr>
                        <w:spacing w:after="0"/>
                        <w:ind w:left="-112" w:right="-64" w:firstLine="0"/>
                        <w:jc w:val="center"/>
                        <w:rPr>
                          <w:rFonts w:ascii="Arial" w:hAnsi="Arial" w:cs="Arial"/>
                          <w:w w:val="88"/>
                          <w:sz w:val="14"/>
                          <w:szCs w:val="14"/>
                        </w:rPr>
                      </w:pPr>
                      <w:r>
                        <w:rPr>
                          <w:rFonts w:ascii="Arial" w:hAnsi="Arial"/>
                          <w:sz w:val="14"/>
                          <w:szCs w:val="14"/>
                        </w:rPr>
                        <w:t>Eskubide sozialak</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671552" behindDoc="0" locked="0" layoutInCell="1" allowOverlap="1" wp14:anchorId="3745CBA1" wp14:editId="0BA1BDAD">
                <wp:simplePos x="0" y="0"/>
                <wp:positionH relativeFrom="column">
                  <wp:posOffset>4086817</wp:posOffset>
                </wp:positionH>
                <wp:positionV relativeFrom="paragraph">
                  <wp:posOffset>213027</wp:posOffset>
                </wp:positionV>
                <wp:extent cx="165810" cy="0"/>
                <wp:effectExtent l="0" t="0" r="24765" b="19050"/>
                <wp:wrapNone/>
                <wp:docPr id="87" name="87 Conector recto"/>
                <wp:cNvGraphicFramePr/>
                <a:graphic xmlns:a="http://schemas.openxmlformats.org/drawingml/2006/main">
                  <a:graphicData uri="http://schemas.microsoft.com/office/word/2010/wordprocessingShape">
                    <wps:wsp>
                      <wps:cNvCnPr/>
                      <wps:spPr>
                        <a:xfrm flipH="1">
                          <a:off x="0" y="0"/>
                          <a:ext cx="16581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5141B7F" id="87 Conector recto"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8pt,16.75pt" to="334.8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zMyQEAAHgDAAAOAAAAZHJzL2Uyb0RvYy54bWysU01v2zAMvQ/YfxB0X5x0aBoYcXpI0O0w&#10;bAHW/QBWlmwB+gKpxcm/H6W4Qbfdhvkgk6L0zPf4vH08eydOGsnG0MnVYimFDir2Ngyd/PH89GEj&#10;BWUIPbgYdCcvmuTj7v277ZRafRfH6HqNgkECtVPq5JhzapuG1Kg90CImHbhoInrInOLQ9AgTo3vX&#10;3C2X62aK2CeMShPx7uFalLuKb4xW+ZsxpLNwneTecl2xri9lbXZbaAeENFo1twH/0IUHG/ijN6gD&#10;ZBA/0f4F5a3CSNHkhYq+icZYpSsHZrNa/sHm+whJVy4sDqWbTPT/YNXX0xGF7Tu5eZAigOcZbR7E&#10;noelckSB5VVUmhK1fHgfjjhnlI5YKJ8NemGcTZ/ZAFUEpiXOVePLTWN9zkLx5mp9v1nxJNRrqbki&#10;FKSElD/p6EUJOulsKOyhhdMXyvxVPvp6pGyH+GSdqxN0QUydXH+8L8jAPjIOMoc+MTMKgxTgBjao&#10;ylgRKTrbl9sFhy60dyhOwB5ha/VxeuZupXBAmQtMoT5FBe7gt6ulnQPQeL1cS/MxFwq0rhacuy8S&#10;XkUr0UvsL1XLpmQ83oo+W7H4523O8dsfZvcLAAD//wMAUEsDBBQABgAIAAAAIQBOwb/h2wAAAAkB&#10;AAAPAAAAZHJzL2Rvd25yZXYueG1sTI/BTsMwDIbvSLxDZCRuLIV22ShNJ4TEGbGBxNFtTFO1caom&#10;28rbE8QBjrY//f7+are4UZxoDr1nDberDARx603PnYa3w/PNFkSIyAZHz6ThiwLs6suLCkvjz/xK&#10;p33sRArhUKIGG+NUShlaSw7Dyk/E6fbpZ4cxjXMnzYznFO5GeZdlSjrsOX2wONGTpXbYH52GwQQX&#10;i837tpsGWhfLi28+bKH19dXy+AAi0hL/YPjRT+pQJ6fGH9kEMWpQRa4SqiHP1yASoNT9BkTzu5B1&#10;Jf83qL8BAAD//wMAUEsBAi0AFAAGAAgAAAAhALaDOJL+AAAA4QEAABMAAAAAAAAAAAAAAAAAAAAA&#10;AFtDb250ZW50X1R5cGVzXS54bWxQSwECLQAUAAYACAAAACEAOP0h/9YAAACUAQAACwAAAAAAAAAA&#10;AAAAAAAvAQAAX3JlbHMvLnJlbHNQSwECLQAUAAYACAAAACEAGEj8zMkBAAB4AwAADgAAAAAAAAAA&#10;AAAAAAAuAgAAZHJzL2Uyb0RvYy54bWxQSwECLQAUAAYACAAAACEATsG/4dsAAAAJAQAADwAAAAAA&#10;AAAAAAAAAAAjBAAAZHJzL2Rvd25yZXYueG1sUEsFBgAAAAAEAAQA8wAAACsFAAAAAA==&#10;" strokecolor="windowText" strokeweight=".5pt"/>
            </w:pict>
          </mc:Fallback>
        </mc:AlternateContent>
      </w:r>
      <w:r>
        <w:rPr>
          <w:noProof/>
          <w:lang w:val="es-ES" w:eastAsia="es-ES"/>
        </w:rPr>
        <mc:AlternateContent>
          <mc:Choice Requires="wps">
            <w:drawing>
              <wp:anchor distT="0" distB="0" distL="114300" distR="114300" simplePos="0" relativeHeight="251675648" behindDoc="0" locked="0" layoutInCell="1" allowOverlap="1" wp14:anchorId="56F655AF" wp14:editId="4342117C">
                <wp:simplePos x="0" y="0"/>
                <wp:positionH relativeFrom="column">
                  <wp:posOffset>3239135</wp:posOffset>
                </wp:positionH>
                <wp:positionV relativeFrom="paragraph">
                  <wp:posOffset>79375</wp:posOffset>
                </wp:positionV>
                <wp:extent cx="342266" cy="133351"/>
                <wp:effectExtent l="0" t="0" r="19685" b="19050"/>
                <wp:wrapNone/>
                <wp:docPr id="89" name="89 Conector recto"/>
                <wp:cNvGraphicFramePr/>
                <a:graphic xmlns:a="http://schemas.openxmlformats.org/drawingml/2006/main">
                  <a:graphicData uri="http://schemas.microsoft.com/office/word/2010/wordprocessingShape">
                    <wps:wsp>
                      <wps:cNvCnPr/>
                      <wps:spPr>
                        <a:xfrm flipH="1" flipV="1">
                          <a:off x="0" y="0"/>
                          <a:ext cx="342266" cy="133351"/>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3403F29" id="89 Conector recto"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05pt,6.25pt" to="282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l0t0wEAAIcDAAAOAAAAZHJzL2Uyb0RvYy54bWysU02P0zAQvSPxHyzfadqGrbpR0z20Wjgg&#10;qMSy91nHTiz5Sx7TtP+esROqBW5oc3Dm82Xe82T3cLGGnWVE7V3LV4slZ9IJ32nXt/zH0+OHLWeY&#10;wHVgvJMtv0rkD/v373ZjaOTaD950MjICcdiMoeVDSqGpKhSDtIALH6SjpPLRQiI39lUXYSR0a6r1&#10;crmpRh+7EL2QiBQ9Tkm+L/hKSZG+KYUyMdNymi2VM5bzJZ/VfgdNHyEMWsxjwH9MYUE7+ugN6ggJ&#10;2M+o/4GyWkSPXqWF8LbySmkhCwdis1r+xeb7AEEWLiQOhptM+Haw4uv5FJnuWr6958yBpTva3rMD&#10;XZZIPrKYX1mlMWBDxQd3irOH4RQz5YuKlimjw2daAF6s52zlHBFkl6L29aa2vCQmKFh/XK83G84E&#10;pVZ1Xd+t8neqCTA3h4jpk/SWZaPlRrssBjRw/oJpKv1dksPOP2pjKA6NcWxs+aa+oysXQGulDCQy&#10;bSCi6HrOwPS0ryLFgoje6C5352a84sFEdgZaGdq0zo9PNDJnBjBRgniUZx72j9Y8zhFwmJpLai4z&#10;LkPLspHz9FnRScNsvfjuWqStske3XaSYNzOv02uf7Nf/z/4XAAAA//8DAFBLAwQUAAYACAAAACEA&#10;MifxOuAAAAAJAQAADwAAAGRycy9kb3ducmV2LnhtbEyPQU7DMBBF90jcwRokNog6aZO2CnEqhMoK&#10;QUXKAdx4akeJ7Sh22/T2DCu6HP2nP++Xm8n27IxjaL0TkM4SYOgar1qnBfzs35/XwEKUTsneOxRw&#10;xQCb6v6ulIXyF/eN5zpqRiUuFFKAiXEoOA+NQSvDzA/oKDv60cpI56i5GuWFym3P50my5Fa2jj4Y&#10;OeCbwaarT1ZAd9Q7k33tO73Kxt11u431x9OnEI8P0+sLsIhT/IfhT5/UoSKngz85FVgvIE+TlFAK&#10;5jkwAvJlRuMOAhaLHHhV8tsF1S8AAAD//wMAUEsBAi0AFAAGAAgAAAAhALaDOJL+AAAA4QEAABMA&#10;AAAAAAAAAAAAAAAAAAAAAFtDb250ZW50X1R5cGVzXS54bWxQSwECLQAUAAYACAAAACEAOP0h/9YA&#10;AACUAQAACwAAAAAAAAAAAAAAAAAvAQAAX3JlbHMvLnJlbHNQSwECLQAUAAYACAAAACEAHi5dLdMB&#10;AACHAwAADgAAAAAAAAAAAAAAAAAuAgAAZHJzL2Uyb0RvYy54bWxQSwECLQAUAAYACAAAACEAMifx&#10;OuAAAAAJAQAADwAAAAAAAAAAAAAAAAAtBAAAZHJzL2Rvd25yZXYueG1sUEsFBgAAAAAEAAQA8wAA&#10;ADoFAAAAAA==&#10;" strokecolor="windowText" strokeweight=".5pt"/>
            </w:pict>
          </mc:Fallback>
        </mc:AlternateContent>
      </w:r>
      <w:r>
        <w:rPr>
          <w:noProof/>
          <w:lang w:val="es-ES" w:eastAsia="es-ES"/>
        </w:rPr>
        <mc:AlternateContent>
          <mc:Choice Requires="wps">
            <w:drawing>
              <wp:anchor distT="0" distB="0" distL="114300" distR="114300" simplePos="0" relativeHeight="251630592" behindDoc="0" locked="0" layoutInCell="1" allowOverlap="1" wp14:anchorId="58A5A600" wp14:editId="65DE33AD">
                <wp:simplePos x="0" y="0"/>
                <wp:positionH relativeFrom="column">
                  <wp:posOffset>3577590</wp:posOffset>
                </wp:positionH>
                <wp:positionV relativeFrom="paragraph">
                  <wp:posOffset>75565</wp:posOffset>
                </wp:positionV>
                <wp:extent cx="505968" cy="225552"/>
                <wp:effectExtent l="0" t="0" r="27940" b="22225"/>
                <wp:wrapNone/>
                <wp:docPr id="40" name="40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rsidR="00E350E0" w:rsidRPr="00C33468" w:rsidRDefault="00E350E0" w:rsidP="0028205D">
                            <w:pPr>
                              <w:spacing w:after="0"/>
                              <w:ind w:left="-168" w:right="-177" w:firstLine="0"/>
                              <w:jc w:val="center"/>
                              <w:rPr>
                                <w:rFonts w:ascii="Arial" w:hAnsi="Arial" w:cs="Arial"/>
                                <w:w w:val="86"/>
                                <w:sz w:val="14"/>
                                <w:szCs w:val="14"/>
                              </w:rPr>
                            </w:pPr>
                            <w:r>
                              <w:rPr>
                                <w:rFonts w:ascii="Arial" w:hAnsi="Arial"/>
                                <w:sz w:val="14"/>
                                <w:szCs w:val="14"/>
                              </w:rPr>
                              <w:t>NEZ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0 Proceso alternativo" o:spid="_x0000_s1060" type="#_x0000_t176" style="position:absolute;left:0;text-align:left;margin-left:281.7pt;margin-top:5.95pt;width:39.85pt;height:17.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FPGgAIAAPcEAAAOAAAAZHJzL2Uyb0RvYy54bWysVMFu2zAMvQ/YPwi6r07SuFuNOEWQosOA&#10;og2QDj0zshwLkEVNUmJnXz9Kdpuu22lYDgopihTf06MXN32r2VE6r9CUfHox4UwagZUy+5J/f7r7&#10;9IUzH8BUoNHIkp+k5zfLjx8WnS3kDBvUlXSMihhfdLbkTQi2yDIvGtmCv0ArDQVrdC0Ect0+qxx0&#10;VL3V2Wwyuco6dJV1KKT3tHs7BPky1a9rKcJjXXsZmC459RbS6tK6i2u2XECxd2AbJcY24B+6aEEZ&#10;uvS11C0EYAen/ijVKuHQYx0uBLYZ1rUSMmEgNNPJOzTbBqxMWIgcb19p8v+vrHg4bhxTVcnnRI+B&#10;lt5oPmGbxCgy0EE6A0EdMVLVWV9QxtZu3Oh5MiPuvnZt/CdErE/0nl7plX1ggjbzSX59RXoQFJrN&#10;8jyfxZrZOdk6H75KbFk0Sl5r7NYNuLAau5BDWz4xDcd7H4b8l7zYgME7pTXtQ6EN60p+dZkTMgEk&#10;rlpDILO1BNebPSd4e1KtCC5V9KhVFbNjsj/5tXbsCCQc0luF3RPh4EyDDxQgcOk3IvgtNbZzC74Z&#10;klNoPKZNLC2TLsfuI6UDidEK/a5Pr3E5jylxa4fViZ7I4aBdb8WdogvuqY8NOBIroaMBDI+0RMZK&#10;jqPFWYPu59/243nSEEU560j8RMePAzhJ8L4ZUtf1dB7lEJIzzz/PyHFvI7u3EXNo10g0TWnUrUhm&#10;PB/0i1k7bJ9pTlfxVgqBEXT3QPzorMMwlDTpQq5W6RhNiIVwb7ZWxOKRukjtU/8Mzo4aCfQoD/gy&#10;KFC8U8VwNmYaXB0C1ipJ5swr6S86NF1JieOXII7vWz+dOn+vlr8AAAD//wMAUEsDBBQABgAIAAAA&#10;IQANEp+G3gAAAAkBAAAPAAAAZHJzL2Rvd25yZXYueG1sTI9BTsMwEEX3SNzBGiR21AkJIYQ4FUJi&#10;gQRSaXsA154mEfE4it0mvT3DCpaj//T/m3q9uEGccQq9JwXpKgGBZLztqVWw373dlSBC1GT14AkV&#10;XDDAurm+qnVl/UxfeN7GVnAJhUor6GIcKymD6dDpsPIjEmdHPzkd+ZxaaSc9c7kb5H2SFNLpnnih&#10;0yO+dmi+tyengIpsc0nb4x7duHs37tPMH2Wp1O3N8vIMIuIS/2D41Wd1aNjp4E9kgxgUPBRZzigH&#10;6RMIBoo8S0EcFOSPOcimlv8/aH4AAAD//wMAUEsBAi0AFAAGAAgAAAAhALaDOJL+AAAA4QEAABMA&#10;AAAAAAAAAAAAAAAAAAAAAFtDb250ZW50X1R5cGVzXS54bWxQSwECLQAUAAYACAAAACEAOP0h/9YA&#10;AACUAQAACwAAAAAAAAAAAAAAAAAvAQAAX3JlbHMvLnJlbHNQSwECLQAUAAYACAAAACEAdXRTxoAC&#10;AAD3BAAADgAAAAAAAAAAAAAAAAAuAgAAZHJzL2Uyb0RvYy54bWxQSwECLQAUAAYACAAAACEADRKf&#10;ht4AAAAJAQAADwAAAAAAAAAAAAAAAADaBAAAZHJzL2Rvd25yZXYueG1sUEsFBgAAAAAEAAQA8wAA&#10;AOUFAAAAAA==&#10;" filled="f" strokecolor="windowText" strokeweight=".5pt">
                <v:textbox>
                  <w:txbxContent>
                    <w:p w:rsidR="00E350E0" w:rsidRPr="00C33468" w:rsidRDefault="00E350E0" w:rsidP="0028205D">
                      <w:pPr>
                        <w:spacing w:after="0"/>
                        <w:ind w:left="-168" w:right="-177" w:firstLine="0"/>
                        <w:jc w:val="center"/>
                        <w:rPr>
                          <w:rFonts w:ascii="Arial" w:hAnsi="Arial" w:cs="Arial"/>
                          <w:w w:val="86"/>
                          <w:sz w:val="14"/>
                          <w:szCs w:val="14"/>
                        </w:rPr>
                      </w:pPr>
                      <w:r>
                        <w:rPr>
                          <w:rFonts w:ascii="Arial" w:hAnsi="Arial"/>
                          <w:sz w:val="14"/>
                          <w:szCs w:val="14"/>
                        </w:rPr>
                        <w:t>NEZ</w:t>
                      </w:r>
                    </w:p>
                  </w:txbxContent>
                </v:textbox>
              </v:shape>
            </w:pict>
          </mc:Fallback>
        </mc:AlternateContent>
      </w:r>
    </w:p>
    <w:p w:rsidR="0028205D" w:rsidRPr="000E2288" w:rsidRDefault="0028205D" w:rsidP="0028205D">
      <w:pPr>
        <w:pStyle w:val="texto"/>
      </w:pPr>
    </w:p>
    <w:p w:rsidR="0028205D" w:rsidRPr="007663B8" w:rsidRDefault="0028205D" w:rsidP="0028205D">
      <w:pPr>
        <w:pStyle w:val="texto"/>
      </w:pPr>
      <w:r>
        <w:t>Aurreko irudia aztertuta, honako alderdiak azpimarratu behar ditugu:</w:t>
      </w:r>
    </w:p>
    <w:p w:rsidR="0028205D" w:rsidRPr="00846868" w:rsidRDefault="0028205D" w:rsidP="0028205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2018ko abenduaren 31n, </w:t>
      </w:r>
      <w:proofErr w:type="spellStart"/>
      <w:r>
        <w:t>NFKAren</w:t>
      </w:r>
      <w:proofErr w:type="spellEnd"/>
      <w:r>
        <w:t xml:space="preserve"> egiturak bederatzi departamentu zeu</w:t>
      </w:r>
      <w:r>
        <w:t>z</w:t>
      </w:r>
      <w:r>
        <w:t xml:space="preserve">kan; horietatik, zortzi </w:t>
      </w:r>
      <w:proofErr w:type="spellStart"/>
      <w:r>
        <w:t>EEAAri</w:t>
      </w:r>
      <w:proofErr w:type="spellEnd"/>
      <w:r>
        <w:t xml:space="preserve"> atxikita zeuden.</w:t>
      </w:r>
    </w:p>
    <w:p w:rsidR="0028205D" w:rsidRPr="00EB7C97" w:rsidRDefault="0028205D" w:rsidP="0028205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240"/>
        <w:ind w:left="0" w:firstLine="289"/>
        <w:rPr>
          <w:rFonts w:cs="Arial"/>
        </w:rPr>
      </w:pPr>
      <w:proofErr w:type="spellStart"/>
      <w:r>
        <w:t>NFKAk</w:t>
      </w:r>
      <w:proofErr w:type="spellEnd"/>
      <w:r>
        <w:t xml:space="preserve"> 17 enpresaren partaidetzen gehiengoa zeukan, aipatutako datan. Zuzenean parte hartzen zuen Nafarroako Enpresa Korporazio Publikoa SLU (aurrerantzean, NEKP) enpresan, zeinean kapitalaren ehuneko 100 baitzeukan; zeharka, berriz, </w:t>
      </w:r>
      <w:proofErr w:type="spellStart"/>
      <w:r>
        <w:t>NEKPren</w:t>
      </w:r>
      <w:proofErr w:type="spellEnd"/>
      <w:r>
        <w:t xml:space="preserve"> eta haren menpeko sozietateen bitartez, hurrengo 16 entitate hauetan:</w:t>
      </w:r>
    </w:p>
    <w:tbl>
      <w:tblPr>
        <w:tblW w:w="8797" w:type="dxa"/>
        <w:jc w:val="center"/>
        <w:tblBorders>
          <w:top w:val="single" w:sz="2" w:space="0" w:color="000000"/>
          <w:bottom w:val="single" w:sz="2" w:space="0" w:color="000000"/>
        </w:tblBorders>
        <w:tblLook w:val="01E0" w:firstRow="1" w:lastRow="1" w:firstColumn="1" w:lastColumn="1" w:noHBand="0" w:noVBand="0"/>
      </w:tblPr>
      <w:tblGrid>
        <w:gridCol w:w="4106"/>
        <w:gridCol w:w="1847"/>
        <w:gridCol w:w="2844"/>
      </w:tblGrid>
      <w:tr w:rsidR="0028205D" w:rsidRPr="00EB7C97" w:rsidTr="00C127C8">
        <w:trPr>
          <w:trHeight w:val="473"/>
          <w:jc w:val="center"/>
        </w:trPr>
        <w:tc>
          <w:tcPr>
            <w:tcW w:w="4106" w:type="dxa"/>
            <w:tcBorders>
              <w:top w:val="single" w:sz="4" w:space="0" w:color="auto"/>
              <w:left w:val="nil"/>
              <w:bottom w:val="single" w:sz="4" w:space="0" w:color="000000"/>
              <w:right w:val="nil"/>
            </w:tcBorders>
            <w:shd w:val="clear" w:color="auto" w:fill="8DB3E2" w:themeFill="text2" w:themeFillTint="66"/>
            <w:vAlign w:val="center"/>
            <w:hideMark/>
          </w:tcPr>
          <w:p w:rsidR="0028205D" w:rsidRPr="00EB7C97" w:rsidRDefault="0028205D" w:rsidP="0028205D">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rPr>
            </w:pPr>
            <w:r>
              <w:rPr>
                <w:rFonts w:ascii="Arial" w:hAnsi="Arial"/>
                <w:sz w:val="16"/>
                <w:szCs w:val="16"/>
              </w:rPr>
              <w:t xml:space="preserve">Enpresa publikoa </w:t>
            </w:r>
          </w:p>
        </w:tc>
        <w:tc>
          <w:tcPr>
            <w:tcW w:w="1847" w:type="dxa"/>
            <w:tcBorders>
              <w:top w:val="single" w:sz="4" w:space="0" w:color="auto"/>
              <w:left w:val="nil"/>
              <w:bottom w:val="single" w:sz="4" w:space="0" w:color="000000"/>
              <w:right w:val="nil"/>
            </w:tcBorders>
            <w:shd w:val="clear" w:color="auto" w:fill="8DB3E2" w:themeFill="text2" w:themeFillTint="66"/>
            <w:vAlign w:val="center"/>
            <w:hideMark/>
          </w:tcPr>
          <w:p w:rsidR="0028205D" w:rsidRPr="00EB7C97" w:rsidRDefault="0028205D" w:rsidP="0028205D">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Partaidetzaren ehun</w:t>
            </w:r>
            <w:r>
              <w:rPr>
                <w:rFonts w:ascii="Arial" w:hAnsi="Arial"/>
                <w:sz w:val="16"/>
                <w:szCs w:val="16"/>
              </w:rPr>
              <w:t>e</w:t>
            </w:r>
            <w:r>
              <w:rPr>
                <w:rFonts w:ascii="Arial" w:hAnsi="Arial"/>
                <w:sz w:val="16"/>
                <w:szCs w:val="16"/>
              </w:rPr>
              <w:t>koa</w:t>
            </w:r>
          </w:p>
          <w:p w:rsidR="0028205D" w:rsidRPr="00EB7C97" w:rsidRDefault="0028205D" w:rsidP="0028205D">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 xml:space="preserve"> NEKP</w:t>
            </w:r>
          </w:p>
        </w:tc>
        <w:tc>
          <w:tcPr>
            <w:tcW w:w="2844" w:type="dxa"/>
            <w:tcBorders>
              <w:top w:val="single" w:sz="4" w:space="0" w:color="auto"/>
              <w:left w:val="nil"/>
              <w:bottom w:val="single" w:sz="4" w:space="0" w:color="000000"/>
              <w:right w:val="nil"/>
            </w:tcBorders>
            <w:shd w:val="clear" w:color="auto" w:fill="8DB3E2" w:themeFill="text2" w:themeFillTint="66"/>
            <w:vAlign w:val="center"/>
            <w:hideMark/>
          </w:tcPr>
          <w:p w:rsidR="0028205D" w:rsidRPr="00EB7C97" w:rsidRDefault="0028205D" w:rsidP="008C4202">
            <w:pPr>
              <w:keepLines/>
              <w:tabs>
                <w:tab w:val="right" w:pos="2835"/>
                <w:tab w:val="right" w:pos="3969"/>
                <w:tab w:val="right" w:pos="5103"/>
                <w:tab w:val="right" w:pos="6237"/>
                <w:tab w:val="right" w:pos="7371"/>
              </w:tabs>
              <w:spacing w:after="0"/>
              <w:ind w:left="-211" w:firstLine="0"/>
              <w:jc w:val="right"/>
              <w:rPr>
                <w:rFonts w:ascii="Arial" w:hAnsi="Arial" w:cs="Arial"/>
                <w:spacing w:val="6"/>
                <w:sz w:val="16"/>
                <w:szCs w:val="16"/>
              </w:rPr>
            </w:pPr>
            <w:r>
              <w:rPr>
                <w:rFonts w:ascii="Arial" w:hAnsi="Arial"/>
                <w:sz w:val="16"/>
                <w:szCs w:val="16"/>
              </w:rPr>
              <w:t>Jarduera ekonomikoa</w:t>
            </w:r>
          </w:p>
        </w:tc>
      </w:tr>
      <w:tr w:rsidR="0028205D" w:rsidRPr="00EB7C97" w:rsidTr="008C4202">
        <w:trPr>
          <w:trHeight w:val="198"/>
          <w:jc w:val="center"/>
        </w:trPr>
        <w:tc>
          <w:tcPr>
            <w:tcW w:w="4106" w:type="dxa"/>
            <w:tcBorders>
              <w:top w:val="single" w:sz="4" w:space="0" w:color="000000"/>
              <w:left w:val="nil"/>
              <w:bottom w:val="single" w:sz="2" w:space="0" w:color="000000"/>
              <w:right w:val="nil"/>
            </w:tcBorders>
            <w:vAlign w:val="center"/>
            <w:hideMark/>
          </w:tcPr>
          <w:p w:rsidR="0028205D" w:rsidRPr="00EB7C97" w:rsidRDefault="0028205D" w:rsidP="0028205D">
            <w:pPr>
              <w:spacing w:after="0"/>
              <w:ind w:firstLine="0"/>
              <w:jc w:val="left"/>
              <w:rPr>
                <w:rFonts w:ascii="Arial Narrow" w:hAnsi="Arial Narrow" w:cs="Arial"/>
                <w:sz w:val="18"/>
                <w:szCs w:val="18"/>
              </w:rPr>
            </w:pPr>
            <w:proofErr w:type="spellStart"/>
            <w:r>
              <w:rPr>
                <w:rFonts w:ascii="Arial Narrow" w:hAnsi="Arial Narrow"/>
                <w:sz w:val="18"/>
                <w:szCs w:val="18"/>
              </w:rPr>
              <w:t>Centro</w:t>
            </w:r>
            <w:proofErr w:type="spellEnd"/>
            <w:r>
              <w:rPr>
                <w:rFonts w:ascii="Arial Narrow" w:hAnsi="Arial Narrow"/>
                <w:sz w:val="18"/>
                <w:szCs w:val="18"/>
              </w:rPr>
              <w:t xml:space="preserve"> </w:t>
            </w:r>
            <w:proofErr w:type="spellStart"/>
            <w:r>
              <w:rPr>
                <w:rFonts w:ascii="Arial Narrow" w:hAnsi="Arial Narrow"/>
                <w:sz w:val="18"/>
                <w:szCs w:val="18"/>
              </w:rPr>
              <w:t>Europeo</w:t>
            </w:r>
            <w:proofErr w:type="spellEnd"/>
            <w:r>
              <w:rPr>
                <w:rFonts w:ascii="Arial Narrow" w:hAnsi="Arial Narrow"/>
                <w:sz w:val="18"/>
                <w:szCs w:val="18"/>
              </w:rPr>
              <w:t xml:space="preserve"> de </w:t>
            </w:r>
            <w:proofErr w:type="spellStart"/>
            <w:r>
              <w:rPr>
                <w:rFonts w:ascii="Arial Narrow" w:hAnsi="Arial Narrow"/>
                <w:sz w:val="18"/>
                <w:szCs w:val="18"/>
              </w:rPr>
              <w:t>Empresas</w:t>
            </w:r>
            <w:proofErr w:type="spellEnd"/>
            <w:r>
              <w:rPr>
                <w:rFonts w:ascii="Arial Narrow" w:hAnsi="Arial Narrow"/>
                <w:sz w:val="18"/>
                <w:szCs w:val="18"/>
              </w:rPr>
              <w:t xml:space="preserve"> e </w:t>
            </w:r>
            <w:proofErr w:type="spellStart"/>
            <w:r>
              <w:rPr>
                <w:rFonts w:ascii="Arial Narrow" w:hAnsi="Arial Narrow"/>
                <w:sz w:val="18"/>
                <w:szCs w:val="18"/>
              </w:rPr>
              <w:t>Innovación</w:t>
            </w:r>
            <w:proofErr w:type="spellEnd"/>
            <w:r>
              <w:rPr>
                <w:rFonts w:ascii="Arial Narrow" w:hAnsi="Arial Narrow"/>
                <w:sz w:val="18"/>
                <w:szCs w:val="18"/>
              </w:rPr>
              <w:t xml:space="preserve"> SL (CEIN)</w:t>
            </w:r>
          </w:p>
        </w:tc>
        <w:tc>
          <w:tcPr>
            <w:tcW w:w="1847" w:type="dxa"/>
            <w:tcBorders>
              <w:top w:val="single" w:sz="4"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rPr>
            </w:pPr>
            <w:r>
              <w:rPr>
                <w:rFonts w:ascii="Arial Narrow" w:hAnsi="Arial Narrow"/>
                <w:sz w:val="18"/>
                <w:szCs w:val="18"/>
              </w:rPr>
              <w:t>100</w:t>
            </w:r>
          </w:p>
        </w:tc>
        <w:tc>
          <w:tcPr>
            <w:tcW w:w="2844" w:type="dxa"/>
            <w:tcBorders>
              <w:top w:val="single" w:sz="4" w:space="0" w:color="000000"/>
              <w:left w:val="nil"/>
              <w:bottom w:val="single" w:sz="2" w:space="0" w:color="000000"/>
              <w:right w:val="nil"/>
            </w:tcBorders>
            <w:vAlign w:val="center"/>
            <w:hideMark/>
          </w:tcPr>
          <w:p w:rsidR="0028205D" w:rsidRPr="00EB7C97" w:rsidRDefault="0028205D" w:rsidP="008C4202">
            <w:pPr>
              <w:spacing w:after="0"/>
              <w:ind w:left="-211" w:firstLine="0"/>
              <w:jc w:val="right"/>
              <w:rPr>
                <w:rFonts w:ascii="Arial Narrow" w:hAnsi="Arial Narrow" w:cs="Arial"/>
                <w:sz w:val="18"/>
                <w:szCs w:val="18"/>
              </w:rPr>
            </w:pPr>
            <w:r>
              <w:rPr>
                <w:rFonts w:ascii="Arial Narrow" w:hAnsi="Arial Narrow"/>
                <w:sz w:val="18"/>
                <w:szCs w:val="18"/>
              </w:rPr>
              <w:t>Berrikuntza eta ekintzaileak</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firstLine="0"/>
              <w:jc w:val="left"/>
              <w:rPr>
                <w:rFonts w:ascii="Arial Narrow" w:hAnsi="Arial Narrow" w:cs="Arial"/>
                <w:sz w:val="18"/>
                <w:szCs w:val="18"/>
              </w:rPr>
            </w:pPr>
            <w:proofErr w:type="spellStart"/>
            <w:r>
              <w:rPr>
                <w:rFonts w:ascii="Arial Narrow" w:hAnsi="Arial Narrow"/>
                <w:sz w:val="18"/>
                <w:szCs w:val="18"/>
              </w:rPr>
              <w:t>Centro</w:t>
            </w:r>
            <w:proofErr w:type="spellEnd"/>
            <w:r>
              <w:rPr>
                <w:rFonts w:ascii="Arial Narrow" w:hAnsi="Arial Narrow"/>
                <w:sz w:val="18"/>
                <w:szCs w:val="18"/>
              </w:rPr>
              <w:t xml:space="preserve"> Navarro de </w:t>
            </w:r>
            <w:proofErr w:type="spellStart"/>
            <w:r>
              <w:rPr>
                <w:rFonts w:ascii="Arial Narrow" w:hAnsi="Arial Narrow"/>
                <w:sz w:val="18"/>
                <w:szCs w:val="18"/>
              </w:rPr>
              <w:t>Aprendizaje</w:t>
            </w:r>
            <w:proofErr w:type="spellEnd"/>
            <w:r>
              <w:rPr>
                <w:rFonts w:ascii="Arial Narrow" w:hAnsi="Arial Narrow"/>
                <w:sz w:val="18"/>
                <w:szCs w:val="18"/>
              </w:rPr>
              <w:t xml:space="preserve"> de </w:t>
            </w:r>
            <w:proofErr w:type="spellStart"/>
            <w:r>
              <w:rPr>
                <w:rFonts w:ascii="Arial Narrow" w:hAnsi="Arial Narrow"/>
                <w:sz w:val="18"/>
                <w:szCs w:val="18"/>
              </w:rPr>
              <w:t>Idiomas</w:t>
            </w:r>
            <w:proofErr w:type="spellEnd"/>
            <w:r>
              <w:rPr>
                <w:rFonts w:ascii="Arial Narrow" w:hAnsi="Arial Narrow"/>
                <w:sz w:val="18"/>
                <w:szCs w:val="18"/>
              </w:rPr>
              <w:t xml:space="preserve"> SA (CNAI)</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rPr>
            </w:pPr>
            <w:r>
              <w:rPr>
                <w:rFonts w:ascii="Arial Narrow" w:hAnsi="Arial Narrow"/>
                <w:sz w:val="18"/>
                <w:szCs w:val="18"/>
              </w:rPr>
              <w:t>100</w:t>
            </w:r>
          </w:p>
        </w:tc>
        <w:tc>
          <w:tcPr>
            <w:tcW w:w="2844" w:type="dxa"/>
            <w:tcBorders>
              <w:top w:val="single" w:sz="2" w:space="0" w:color="000000"/>
              <w:left w:val="nil"/>
              <w:bottom w:val="single" w:sz="2" w:space="0" w:color="000000"/>
              <w:right w:val="nil"/>
            </w:tcBorders>
            <w:vAlign w:val="center"/>
            <w:hideMark/>
          </w:tcPr>
          <w:p w:rsidR="0028205D" w:rsidRPr="00EB7C97" w:rsidRDefault="0028205D" w:rsidP="008C4202">
            <w:pPr>
              <w:spacing w:after="0"/>
              <w:ind w:left="-211" w:firstLine="0"/>
              <w:jc w:val="right"/>
              <w:rPr>
                <w:rFonts w:ascii="Arial Narrow" w:hAnsi="Arial Narrow" w:cs="Arial"/>
                <w:sz w:val="18"/>
                <w:szCs w:val="18"/>
              </w:rPr>
            </w:pPr>
            <w:r>
              <w:rPr>
                <w:rFonts w:ascii="Arial Narrow" w:hAnsi="Arial Narrow"/>
                <w:sz w:val="18"/>
                <w:szCs w:val="18"/>
              </w:rPr>
              <w:t>Hezkuntza eta talentua</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firstLine="0"/>
              <w:jc w:val="left"/>
              <w:rPr>
                <w:rFonts w:ascii="Arial Narrow" w:hAnsi="Arial Narrow" w:cs="Arial"/>
                <w:sz w:val="18"/>
                <w:szCs w:val="18"/>
              </w:rPr>
            </w:pPr>
            <w:r>
              <w:rPr>
                <w:rFonts w:ascii="Arial Narrow" w:hAnsi="Arial Narrow"/>
                <w:sz w:val="18"/>
                <w:szCs w:val="18"/>
              </w:rPr>
              <w:t xml:space="preserve">Ciudad </w:t>
            </w:r>
            <w:proofErr w:type="spellStart"/>
            <w:r>
              <w:rPr>
                <w:rFonts w:ascii="Arial Narrow" w:hAnsi="Arial Narrow"/>
                <w:sz w:val="18"/>
                <w:szCs w:val="18"/>
              </w:rPr>
              <w:t>Agroalimentaria</w:t>
            </w:r>
            <w:proofErr w:type="spellEnd"/>
            <w:r>
              <w:rPr>
                <w:rFonts w:ascii="Arial Narrow" w:hAnsi="Arial Narrow"/>
                <w:sz w:val="18"/>
                <w:szCs w:val="18"/>
              </w:rPr>
              <w:t xml:space="preserve"> de </w:t>
            </w:r>
            <w:proofErr w:type="spellStart"/>
            <w:r>
              <w:rPr>
                <w:rFonts w:ascii="Arial Narrow" w:hAnsi="Arial Narrow"/>
                <w:sz w:val="18"/>
                <w:szCs w:val="18"/>
              </w:rPr>
              <w:t>Tudela</w:t>
            </w:r>
            <w:proofErr w:type="spellEnd"/>
            <w:r>
              <w:rPr>
                <w:rFonts w:ascii="Arial Narrow" w:hAnsi="Arial Narrow"/>
                <w:sz w:val="18"/>
                <w:szCs w:val="18"/>
              </w:rPr>
              <w:t xml:space="preserve"> SL (CAT)</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rPr>
            </w:pPr>
            <w:r>
              <w:rPr>
                <w:rFonts w:ascii="Arial Narrow" w:hAnsi="Arial Narrow"/>
                <w:sz w:val="18"/>
                <w:szCs w:val="18"/>
              </w:rPr>
              <w:t>100</w:t>
            </w:r>
          </w:p>
        </w:tc>
        <w:tc>
          <w:tcPr>
            <w:tcW w:w="2844" w:type="dxa"/>
            <w:tcBorders>
              <w:top w:val="single" w:sz="2" w:space="0" w:color="000000"/>
              <w:left w:val="nil"/>
              <w:bottom w:val="single" w:sz="2" w:space="0" w:color="000000"/>
              <w:right w:val="nil"/>
            </w:tcBorders>
            <w:vAlign w:val="center"/>
            <w:hideMark/>
          </w:tcPr>
          <w:p w:rsidR="0028205D" w:rsidRPr="00EB7C97" w:rsidRDefault="0028205D" w:rsidP="008C4202">
            <w:pPr>
              <w:spacing w:after="0"/>
              <w:ind w:left="-211" w:firstLine="0"/>
              <w:jc w:val="right"/>
              <w:rPr>
                <w:rFonts w:ascii="Arial Narrow" w:hAnsi="Arial Narrow" w:cs="Arial"/>
                <w:sz w:val="18"/>
                <w:szCs w:val="18"/>
              </w:rPr>
            </w:pPr>
            <w:r>
              <w:rPr>
                <w:rFonts w:ascii="Arial Narrow" w:hAnsi="Arial Narrow"/>
                <w:sz w:val="18"/>
                <w:szCs w:val="18"/>
              </w:rPr>
              <w:t>Nekazaritza-elikagaiak</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firstLine="0"/>
              <w:jc w:val="left"/>
              <w:rPr>
                <w:rFonts w:ascii="Arial Narrow" w:hAnsi="Arial Narrow" w:cs="Arial"/>
                <w:sz w:val="18"/>
                <w:szCs w:val="18"/>
              </w:rPr>
            </w:pPr>
            <w:proofErr w:type="spellStart"/>
            <w:r>
              <w:rPr>
                <w:rFonts w:ascii="Arial Narrow" w:hAnsi="Arial Narrow"/>
                <w:sz w:val="18"/>
                <w:szCs w:val="18"/>
              </w:rPr>
              <w:t>Gestión</w:t>
            </w:r>
            <w:proofErr w:type="spellEnd"/>
            <w:r>
              <w:rPr>
                <w:rFonts w:ascii="Arial Narrow" w:hAnsi="Arial Narrow"/>
                <w:sz w:val="18"/>
                <w:szCs w:val="18"/>
              </w:rPr>
              <w:t xml:space="preserve"> </w:t>
            </w:r>
            <w:proofErr w:type="spellStart"/>
            <w:r>
              <w:rPr>
                <w:rFonts w:ascii="Arial Narrow" w:hAnsi="Arial Narrow"/>
                <w:sz w:val="18"/>
                <w:szCs w:val="18"/>
              </w:rPr>
              <w:t>Ambiental</w:t>
            </w:r>
            <w:proofErr w:type="spellEnd"/>
            <w:r>
              <w:rPr>
                <w:rFonts w:ascii="Arial Narrow" w:hAnsi="Arial Narrow"/>
                <w:sz w:val="18"/>
                <w:szCs w:val="18"/>
              </w:rPr>
              <w:t xml:space="preserve"> de Navarra SA (GAN)</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rPr>
            </w:pPr>
            <w:r>
              <w:rPr>
                <w:rFonts w:ascii="Arial Narrow" w:hAnsi="Arial Narrow"/>
                <w:sz w:val="18"/>
                <w:szCs w:val="18"/>
              </w:rPr>
              <w:t>100</w:t>
            </w:r>
          </w:p>
        </w:tc>
        <w:tc>
          <w:tcPr>
            <w:tcW w:w="2844" w:type="dxa"/>
            <w:tcBorders>
              <w:top w:val="single" w:sz="2" w:space="0" w:color="000000"/>
              <w:left w:val="nil"/>
              <w:bottom w:val="single" w:sz="2" w:space="0" w:color="000000"/>
              <w:right w:val="nil"/>
            </w:tcBorders>
            <w:vAlign w:val="center"/>
            <w:hideMark/>
          </w:tcPr>
          <w:p w:rsidR="0028205D" w:rsidRPr="00EB7C97" w:rsidRDefault="0028205D" w:rsidP="008C4202">
            <w:pPr>
              <w:spacing w:after="0"/>
              <w:ind w:left="-211" w:firstLine="0"/>
              <w:jc w:val="right"/>
              <w:rPr>
                <w:rFonts w:ascii="Arial Narrow" w:hAnsi="Arial Narrow" w:cs="Arial"/>
                <w:sz w:val="18"/>
                <w:szCs w:val="18"/>
              </w:rPr>
            </w:pPr>
            <w:r>
              <w:rPr>
                <w:rFonts w:ascii="Arial Narrow" w:hAnsi="Arial Narrow"/>
                <w:sz w:val="18"/>
                <w:szCs w:val="18"/>
              </w:rPr>
              <w:t>Ingurumena</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236D8B">
            <w:pPr>
              <w:spacing w:after="0"/>
              <w:ind w:firstLine="0"/>
              <w:jc w:val="left"/>
              <w:rPr>
                <w:rFonts w:ascii="Arial Narrow" w:hAnsi="Arial Narrow" w:cs="Arial"/>
                <w:sz w:val="18"/>
                <w:szCs w:val="18"/>
              </w:rPr>
            </w:pPr>
            <w:proofErr w:type="spellStart"/>
            <w:r>
              <w:rPr>
                <w:rFonts w:ascii="Arial Narrow" w:hAnsi="Arial Narrow"/>
                <w:sz w:val="18"/>
                <w:szCs w:val="18"/>
              </w:rPr>
              <w:t>Instituto</w:t>
            </w:r>
            <w:proofErr w:type="spellEnd"/>
            <w:r>
              <w:rPr>
                <w:rFonts w:ascii="Arial Narrow" w:hAnsi="Arial Narrow"/>
                <w:sz w:val="18"/>
                <w:szCs w:val="18"/>
              </w:rPr>
              <w:t xml:space="preserve"> Navarro de </w:t>
            </w:r>
            <w:proofErr w:type="spellStart"/>
            <w:r>
              <w:rPr>
                <w:rFonts w:ascii="Arial Narrow" w:hAnsi="Arial Narrow"/>
                <w:sz w:val="18"/>
                <w:szCs w:val="18"/>
              </w:rPr>
              <w:t>Tecnologías</w:t>
            </w:r>
            <w:proofErr w:type="spellEnd"/>
            <w:r>
              <w:rPr>
                <w:rFonts w:ascii="Arial Narrow" w:hAnsi="Arial Narrow"/>
                <w:sz w:val="18"/>
                <w:szCs w:val="18"/>
              </w:rPr>
              <w:t xml:space="preserve"> e </w:t>
            </w:r>
            <w:proofErr w:type="spellStart"/>
            <w:r>
              <w:rPr>
                <w:rFonts w:ascii="Arial Narrow" w:hAnsi="Arial Narrow"/>
                <w:sz w:val="18"/>
                <w:szCs w:val="18"/>
              </w:rPr>
              <w:t>Infraestructuras</w:t>
            </w:r>
            <w:proofErr w:type="spellEnd"/>
            <w:r>
              <w:rPr>
                <w:rFonts w:ascii="Arial Narrow" w:hAnsi="Arial Narrow"/>
                <w:sz w:val="18"/>
                <w:szCs w:val="18"/>
              </w:rPr>
              <w:t xml:space="preserve"> </w:t>
            </w:r>
            <w:proofErr w:type="spellStart"/>
            <w:r>
              <w:rPr>
                <w:rFonts w:ascii="Arial Narrow" w:hAnsi="Arial Narrow"/>
                <w:sz w:val="18"/>
                <w:szCs w:val="18"/>
              </w:rPr>
              <w:t>Agro</w:t>
            </w:r>
            <w:r>
              <w:rPr>
                <w:rFonts w:ascii="Arial Narrow" w:hAnsi="Arial Narrow"/>
                <w:sz w:val="18"/>
                <w:szCs w:val="18"/>
              </w:rPr>
              <w:t>a</w:t>
            </w:r>
            <w:r>
              <w:rPr>
                <w:rFonts w:ascii="Arial Narrow" w:hAnsi="Arial Narrow"/>
                <w:sz w:val="18"/>
                <w:szCs w:val="18"/>
              </w:rPr>
              <w:t>limentarias</w:t>
            </w:r>
            <w:proofErr w:type="spellEnd"/>
            <w:r>
              <w:rPr>
                <w:rFonts w:ascii="Arial Narrow" w:hAnsi="Arial Narrow"/>
                <w:sz w:val="18"/>
                <w:szCs w:val="18"/>
              </w:rPr>
              <w:t xml:space="preserve"> SA (</w:t>
            </w:r>
            <w:proofErr w:type="spellStart"/>
            <w:r>
              <w:rPr>
                <w:rFonts w:ascii="Arial Narrow" w:hAnsi="Arial Narrow"/>
                <w:sz w:val="18"/>
                <w:szCs w:val="18"/>
              </w:rPr>
              <w:t>Intia</w:t>
            </w:r>
            <w:proofErr w:type="spellEnd"/>
            <w:r>
              <w:rPr>
                <w:rFonts w:ascii="Arial Narrow" w:hAnsi="Arial Narrow"/>
                <w:sz w:val="18"/>
                <w:szCs w:val="18"/>
              </w:rPr>
              <w:t>)</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rPr>
            </w:pPr>
            <w:r>
              <w:rPr>
                <w:rFonts w:ascii="Arial Narrow" w:hAnsi="Arial Narrow"/>
                <w:sz w:val="18"/>
                <w:szCs w:val="18"/>
              </w:rPr>
              <w:t>100</w:t>
            </w:r>
          </w:p>
        </w:tc>
        <w:tc>
          <w:tcPr>
            <w:tcW w:w="2844" w:type="dxa"/>
            <w:tcBorders>
              <w:top w:val="single" w:sz="2" w:space="0" w:color="000000"/>
              <w:left w:val="nil"/>
              <w:bottom w:val="single" w:sz="2" w:space="0" w:color="000000"/>
              <w:right w:val="nil"/>
            </w:tcBorders>
            <w:vAlign w:val="center"/>
            <w:hideMark/>
          </w:tcPr>
          <w:p w:rsidR="0028205D" w:rsidRPr="00EB7C97" w:rsidRDefault="0028205D" w:rsidP="008C4202">
            <w:pPr>
              <w:spacing w:after="0"/>
              <w:ind w:left="-211" w:firstLine="0"/>
              <w:jc w:val="right"/>
              <w:rPr>
                <w:rFonts w:ascii="Arial Narrow" w:hAnsi="Arial Narrow" w:cs="Arial"/>
                <w:sz w:val="18"/>
                <w:szCs w:val="18"/>
              </w:rPr>
            </w:pPr>
            <w:r>
              <w:rPr>
                <w:rFonts w:ascii="Arial Narrow" w:hAnsi="Arial Narrow"/>
                <w:sz w:val="18"/>
                <w:szCs w:val="18"/>
              </w:rPr>
              <w:t>Nekazaritza-elikagaiak</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firstLine="0"/>
              <w:jc w:val="left"/>
              <w:rPr>
                <w:rFonts w:ascii="Arial Narrow" w:hAnsi="Arial Narrow" w:cs="Arial"/>
                <w:sz w:val="18"/>
                <w:szCs w:val="18"/>
              </w:rPr>
            </w:pPr>
            <w:r>
              <w:rPr>
                <w:rFonts w:ascii="Arial Narrow" w:hAnsi="Arial Narrow"/>
                <w:sz w:val="18"/>
                <w:szCs w:val="18"/>
              </w:rPr>
              <w:t xml:space="preserve">Navarra de </w:t>
            </w:r>
            <w:proofErr w:type="spellStart"/>
            <w:r>
              <w:rPr>
                <w:rFonts w:ascii="Arial Narrow" w:hAnsi="Arial Narrow"/>
                <w:sz w:val="18"/>
                <w:szCs w:val="18"/>
              </w:rPr>
              <w:t>Infraestructuras</w:t>
            </w:r>
            <w:proofErr w:type="spellEnd"/>
            <w:r>
              <w:rPr>
                <w:rFonts w:ascii="Arial Narrow" w:hAnsi="Arial Narrow"/>
                <w:sz w:val="18"/>
                <w:szCs w:val="18"/>
              </w:rPr>
              <w:t xml:space="preserve"> de </w:t>
            </w:r>
            <w:proofErr w:type="spellStart"/>
            <w:r>
              <w:rPr>
                <w:rFonts w:ascii="Arial Narrow" w:hAnsi="Arial Narrow"/>
                <w:sz w:val="18"/>
                <w:szCs w:val="18"/>
              </w:rPr>
              <w:t>Cultura</w:t>
            </w:r>
            <w:proofErr w:type="spellEnd"/>
            <w:r>
              <w:rPr>
                <w:rFonts w:ascii="Arial Narrow" w:hAnsi="Arial Narrow"/>
                <w:sz w:val="18"/>
                <w:szCs w:val="18"/>
              </w:rPr>
              <w:t xml:space="preserve">, </w:t>
            </w:r>
            <w:proofErr w:type="spellStart"/>
            <w:r>
              <w:rPr>
                <w:rFonts w:ascii="Arial Narrow" w:hAnsi="Arial Narrow"/>
                <w:sz w:val="18"/>
                <w:szCs w:val="18"/>
              </w:rPr>
              <w:t>Deporte</w:t>
            </w:r>
            <w:proofErr w:type="spellEnd"/>
            <w:r>
              <w:rPr>
                <w:rFonts w:ascii="Arial Narrow" w:hAnsi="Arial Narrow"/>
                <w:sz w:val="18"/>
                <w:szCs w:val="18"/>
              </w:rPr>
              <w:t xml:space="preserve"> y Ocio SL (NICDO)</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rPr>
            </w:pPr>
            <w:r>
              <w:rPr>
                <w:rFonts w:ascii="Arial Narrow" w:hAnsi="Arial Narrow"/>
                <w:sz w:val="18"/>
                <w:szCs w:val="18"/>
              </w:rPr>
              <w:t>100</w:t>
            </w:r>
          </w:p>
        </w:tc>
        <w:tc>
          <w:tcPr>
            <w:tcW w:w="2844" w:type="dxa"/>
            <w:tcBorders>
              <w:top w:val="single" w:sz="2" w:space="0" w:color="000000"/>
              <w:left w:val="nil"/>
              <w:bottom w:val="single" w:sz="2" w:space="0" w:color="000000"/>
              <w:right w:val="nil"/>
            </w:tcBorders>
            <w:vAlign w:val="center"/>
            <w:hideMark/>
          </w:tcPr>
          <w:p w:rsidR="008C4202" w:rsidRDefault="0028205D" w:rsidP="008C4202">
            <w:pPr>
              <w:spacing w:after="0"/>
              <w:ind w:left="-211" w:firstLine="0"/>
              <w:jc w:val="right"/>
              <w:rPr>
                <w:rFonts w:ascii="Arial Narrow" w:hAnsi="Arial Narrow" w:cs="Arial"/>
                <w:sz w:val="18"/>
                <w:szCs w:val="18"/>
              </w:rPr>
            </w:pPr>
            <w:r>
              <w:rPr>
                <w:rFonts w:ascii="Arial Narrow" w:hAnsi="Arial Narrow"/>
                <w:sz w:val="18"/>
                <w:szCs w:val="18"/>
              </w:rPr>
              <w:t xml:space="preserve">Gaiaz gaiko azpiegiturak eta kultura-, aisia- eta kirol-azpiegiturak </w:t>
            </w:r>
          </w:p>
          <w:p w:rsidR="0028205D" w:rsidRPr="00EB7C97" w:rsidRDefault="0028205D" w:rsidP="008C4202">
            <w:pPr>
              <w:spacing w:after="0"/>
              <w:ind w:left="-211" w:firstLine="0"/>
              <w:jc w:val="right"/>
              <w:rPr>
                <w:rFonts w:ascii="Arial Narrow" w:hAnsi="Arial Narrow" w:cs="Arial"/>
                <w:sz w:val="18"/>
                <w:szCs w:val="18"/>
              </w:rPr>
            </w:pP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5515AE">
            <w:pPr>
              <w:spacing w:after="0"/>
              <w:ind w:firstLine="0"/>
              <w:jc w:val="left"/>
              <w:rPr>
                <w:rFonts w:ascii="Arial Narrow" w:hAnsi="Arial Narrow" w:cs="Arial"/>
                <w:sz w:val="18"/>
                <w:szCs w:val="18"/>
              </w:rPr>
            </w:pPr>
            <w:r>
              <w:rPr>
                <w:rFonts w:ascii="Arial Narrow" w:hAnsi="Arial Narrow"/>
                <w:sz w:val="18"/>
                <w:szCs w:val="18"/>
              </w:rPr>
              <w:t xml:space="preserve">Navarra de </w:t>
            </w:r>
            <w:proofErr w:type="spellStart"/>
            <w:r>
              <w:rPr>
                <w:rFonts w:ascii="Arial Narrow" w:hAnsi="Arial Narrow"/>
                <w:sz w:val="18"/>
                <w:szCs w:val="18"/>
              </w:rPr>
              <w:t>Infraestructuras</w:t>
            </w:r>
            <w:proofErr w:type="spellEnd"/>
            <w:r>
              <w:rPr>
                <w:rFonts w:ascii="Arial Narrow" w:hAnsi="Arial Narrow"/>
                <w:sz w:val="18"/>
                <w:szCs w:val="18"/>
              </w:rPr>
              <w:t xml:space="preserve"> </w:t>
            </w:r>
            <w:proofErr w:type="spellStart"/>
            <w:r>
              <w:rPr>
                <w:rFonts w:ascii="Arial Narrow" w:hAnsi="Arial Narrow"/>
                <w:sz w:val="18"/>
                <w:szCs w:val="18"/>
              </w:rPr>
              <w:t>Locales</w:t>
            </w:r>
            <w:proofErr w:type="spellEnd"/>
            <w:r>
              <w:rPr>
                <w:rFonts w:ascii="Arial Narrow" w:hAnsi="Arial Narrow"/>
                <w:sz w:val="18"/>
                <w:szCs w:val="18"/>
              </w:rPr>
              <w:t xml:space="preserve"> SA (</w:t>
            </w:r>
            <w:proofErr w:type="spellStart"/>
            <w:r>
              <w:rPr>
                <w:rFonts w:ascii="Arial Narrow" w:hAnsi="Arial Narrow"/>
                <w:sz w:val="18"/>
                <w:szCs w:val="18"/>
              </w:rPr>
              <w:t>Nilsa</w:t>
            </w:r>
            <w:proofErr w:type="spellEnd"/>
            <w:r>
              <w:rPr>
                <w:rFonts w:ascii="Arial Narrow" w:hAnsi="Arial Narrow"/>
                <w:sz w:val="18"/>
                <w:szCs w:val="18"/>
              </w:rPr>
              <w:t>)</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rPr>
            </w:pPr>
            <w:r>
              <w:rPr>
                <w:rFonts w:ascii="Arial Narrow" w:hAnsi="Arial Narrow"/>
                <w:sz w:val="18"/>
                <w:szCs w:val="18"/>
              </w:rPr>
              <w:t>100</w:t>
            </w:r>
          </w:p>
        </w:tc>
        <w:tc>
          <w:tcPr>
            <w:tcW w:w="2844" w:type="dxa"/>
            <w:tcBorders>
              <w:top w:val="single" w:sz="2" w:space="0" w:color="000000"/>
              <w:left w:val="nil"/>
              <w:bottom w:val="single" w:sz="2" w:space="0" w:color="000000"/>
              <w:right w:val="nil"/>
            </w:tcBorders>
            <w:vAlign w:val="center"/>
            <w:hideMark/>
          </w:tcPr>
          <w:p w:rsidR="0028205D" w:rsidRPr="00EB7C97" w:rsidRDefault="0028205D" w:rsidP="008C4202">
            <w:pPr>
              <w:spacing w:after="0"/>
              <w:ind w:left="-211" w:firstLine="0"/>
              <w:jc w:val="right"/>
              <w:rPr>
                <w:rFonts w:ascii="Arial Narrow" w:hAnsi="Arial Narrow" w:cs="Arial"/>
                <w:sz w:val="18"/>
                <w:szCs w:val="18"/>
              </w:rPr>
            </w:pPr>
            <w:r>
              <w:rPr>
                <w:rFonts w:ascii="Arial Narrow" w:hAnsi="Arial Narrow"/>
                <w:sz w:val="18"/>
                <w:szCs w:val="18"/>
              </w:rPr>
              <w:t>Tokian tokiko azpiegiturak</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5515AE">
            <w:pPr>
              <w:spacing w:after="0"/>
              <w:ind w:firstLine="0"/>
              <w:jc w:val="left"/>
              <w:rPr>
                <w:rFonts w:ascii="Arial Narrow" w:hAnsi="Arial Narrow" w:cs="Arial"/>
                <w:sz w:val="18"/>
                <w:szCs w:val="18"/>
              </w:rPr>
            </w:pPr>
            <w:r>
              <w:rPr>
                <w:rFonts w:ascii="Arial Narrow" w:hAnsi="Arial Narrow"/>
                <w:sz w:val="18"/>
                <w:szCs w:val="18"/>
              </w:rPr>
              <w:t xml:space="preserve">Navarra de </w:t>
            </w:r>
            <w:proofErr w:type="spellStart"/>
            <w:r>
              <w:rPr>
                <w:rFonts w:ascii="Arial Narrow" w:hAnsi="Arial Narrow"/>
                <w:sz w:val="18"/>
                <w:szCs w:val="18"/>
              </w:rPr>
              <w:t>Servicios</w:t>
            </w:r>
            <w:proofErr w:type="spellEnd"/>
            <w:r>
              <w:rPr>
                <w:rFonts w:ascii="Arial Narrow" w:hAnsi="Arial Narrow"/>
                <w:sz w:val="18"/>
                <w:szCs w:val="18"/>
              </w:rPr>
              <w:t xml:space="preserve"> y </w:t>
            </w:r>
            <w:proofErr w:type="spellStart"/>
            <w:r>
              <w:rPr>
                <w:rFonts w:ascii="Arial Narrow" w:hAnsi="Arial Narrow"/>
                <w:sz w:val="18"/>
                <w:szCs w:val="18"/>
              </w:rPr>
              <w:t>Tecnologías</w:t>
            </w:r>
            <w:proofErr w:type="spellEnd"/>
            <w:r>
              <w:rPr>
                <w:rFonts w:ascii="Arial Narrow" w:hAnsi="Arial Narrow"/>
                <w:sz w:val="18"/>
                <w:szCs w:val="18"/>
              </w:rPr>
              <w:t xml:space="preserve"> SA (</w:t>
            </w:r>
            <w:proofErr w:type="spellStart"/>
            <w:r>
              <w:rPr>
                <w:rFonts w:ascii="Arial Narrow" w:hAnsi="Arial Narrow"/>
                <w:sz w:val="18"/>
                <w:szCs w:val="18"/>
              </w:rPr>
              <w:t>Nasertic</w:t>
            </w:r>
            <w:proofErr w:type="spellEnd"/>
            <w:r>
              <w:rPr>
                <w:rFonts w:ascii="Arial Narrow" w:hAnsi="Arial Narrow"/>
                <w:sz w:val="18"/>
                <w:szCs w:val="18"/>
              </w:rPr>
              <w:t>)</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rPr>
            </w:pPr>
            <w:r>
              <w:rPr>
                <w:rFonts w:ascii="Arial Narrow" w:hAnsi="Arial Narrow"/>
                <w:sz w:val="18"/>
                <w:szCs w:val="18"/>
              </w:rPr>
              <w:t>100</w:t>
            </w:r>
          </w:p>
        </w:tc>
        <w:tc>
          <w:tcPr>
            <w:tcW w:w="2844" w:type="dxa"/>
            <w:tcBorders>
              <w:top w:val="single" w:sz="2" w:space="0" w:color="000000"/>
              <w:left w:val="nil"/>
              <w:bottom w:val="single" w:sz="2" w:space="0" w:color="000000"/>
              <w:right w:val="nil"/>
            </w:tcBorders>
            <w:vAlign w:val="center"/>
            <w:hideMark/>
          </w:tcPr>
          <w:p w:rsidR="0028205D" w:rsidRPr="00EB7C97" w:rsidRDefault="0028205D" w:rsidP="008C4202">
            <w:pPr>
              <w:spacing w:after="0"/>
              <w:ind w:left="-211" w:firstLine="0"/>
              <w:jc w:val="right"/>
              <w:rPr>
                <w:rFonts w:ascii="Arial Narrow" w:hAnsi="Arial Narrow" w:cs="Arial"/>
                <w:sz w:val="18"/>
                <w:szCs w:val="18"/>
              </w:rPr>
            </w:pPr>
            <w:r>
              <w:rPr>
                <w:rFonts w:ascii="Arial Narrow" w:hAnsi="Arial Narrow"/>
                <w:sz w:val="18"/>
                <w:szCs w:val="18"/>
              </w:rPr>
              <w:t>Administrazio publikoentzako zerbitzuak eta teknologia</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5515AE">
            <w:pPr>
              <w:spacing w:after="0"/>
              <w:ind w:firstLine="0"/>
              <w:jc w:val="left"/>
              <w:rPr>
                <w:rFonts w:ascii="Arial Narrow" w:hAnsi="Arial Narrow" w:cs="Arial"/>
                <w:sz w:val="18"/>
                <w:szCs w:val="18"/>
              </w:rPr>
            </w:pPr>
            <w:r>
              <w:rPr>
                <w:rFonts w:ascii="Arial Narrow" w:hAnsi="Arial Narrow"/>
                <w:sz w:val="18"/>
                <w:szCs w:val="18"/>
              </w:rPr>
              <w:t xml:space="preserve">Navarra de </w:t>
            </w:r>
            <w:proofErr w:type="spellStart"/>
            <w:r>
              <w:rPr>
                <w:rFonts w:ascii="Arial Narrow" w:hAnsi="Arial Narrow"/>
                <w:sz w:val="18"/>
                <w:szCs w:val="18"/>
              </w:rPr>
              <w:t>Suelo</w:t>
            </w:r>
            <w:proofErr w:type="spellEnd"/>
            <w:r>
              <w:rPr>
                <w:rFonts w:ascii="Arial Narrow" w:hAnsi="Arial Narrow"/>
                <w:sz w:val="18"/>
                <w:szCs w:val="18"/>
              </w:rPr>
              <w:t xml:space="preserve"> y </w:t>
            </w:r>
            <w:proofErr w:type="spellStart"/>
            <w:r>
              <w:rPr>
                <w:rFonts w:ascii="Arial Narrow" w:hAnsi="Arial Narrow"/>
                <w:sz w:val="18"/>
                <w:szCs w:val="18"/>
              </w:rPr>
              <w:t>Vivienda</w:t>
            </w:r>
            <w:proofErr w:type="spellEnd"/>
            <w:r>
              <w:rPr>
                <w:rFonts w:ascii="Arial Narrow" w:hAnsi="Arial Narrow"/>
                <w:sz w:val="18"/>
                <w:szCs w:val="18"/>
              </w:rPr>
              <w:t xml:space="preserve"> SA (</w:t>
            </w:r>
            <w:proofErr w:type="spellStart"/>
            <w:r>
              <w:rPr>
                <w:rFonts w:ascii="Arial Narrow" w:hAnsi="Arial Narrow"/>
                <w:sz w:val="18"/>
                <w:szCs w:val="18"/>
              </w:rPr>
              <w:t>Nasuvinsa</w:t>
            </w:r>
            <w:proofErr w:type="spellEnd"/>
            <w:r>
              <w:rPr>
                <w:rFonts w:ascii="Arial Narrow" w:hAnsi="Arial Narrow"/>
                <w:sz w:val="18"/>
                <w:szCs w:val="18"/>
              </w:rPr>
              <w:t>)</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rPr>
            </w:pPr>
            <w:r>
              <w:rPr>
                <w:rFonts w:ascii="Arial Narrow" w:hAnsi="Arial Narrow"/>
                <w:sz w:val="18"/>
                <w:szCs w:val="18"/>
              </w:rPr>
              <w:t>100</w:t>
            </w:r>
          </w:p>
        </w:tc>
        <w:tc>
          <w:tcPr>
            <w:tcW w:w="2844" w:type="dxa"/>
            <w:tcBorders>
              <w:top w:val="single" w:sz="2" w:space="0" w:color="000000"/>
              <w:left w:val="nil"/>
              <w:bottom w:val="single" w:sz="2" w:space="0" w:color="000000"/>
              <w:right w:val="nil"/>
            </w:tcBorders>
            <w:vAlign w:val="center"/>
            <w:hideMark/>
          </w:tcPr>
          <w:p w:rsidR="0028205D" w:rsidRPr="00EB7C97" w:rsidRDefault="0028205D" w:rsidP="008C4202">
            <w:pPr>
              <w:spacing w:after="0"/>
              <w:ind w:left="-211" w:firstLine="0"/>
              <w:jc w:val="right"/>
              <w:rPr>
                <w:rFonts w:ascii="Arial Narrow" w:hAnsi="Arial Narrow" w:cs="Arial"/>
                <w:sz w:val="18"/>
                <w:szCs w:val="18"/>
              </w:rPr>
            </w:pPr>
            <w:r>
              <w:rPr>
                <w:rFonts w:ascii="Arial Narrow" w:hAnsi="Arial Narrow"/>
                <w:sz w:val="18"/>
                <w:szCs w:val="18"/>
              </w:rPr>
              <w:t>Lurzorua eta etxebizitza</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B645D2">
            <w:pPr>
              <w:spacing w:after="0"/>
              <w:ind w:firstLine="0"/>
              <w:jc w:val="left"/>
              <w:rPr>
                <w:rFonts w:ascii="Arial Narrow" w:hAnsi="Arial Narrow" w:cs="Arial"/>
                <w:sz w:val="18"/>
                <w:szCs w:val="18"/>
              </w:rPr>
            </w:pPr>
            <w:proofErr w:type="spellStart"/>
            <w:r>
              <w:rPr>
                <w:rFonts w:ascii="Arial Narrow" w:hAnsi="Arial Narrow"/>
                <w:sz w:val="18"/>
                <w:szCs w:val="18"/>
              </w:rPr>
              <w:t>Potasas</w:t>
            </w:r>
            <w:proofErr w:type="spellEnd"/>
            <w:r>
              <w:rPr>
                <w:rFonts w:ascii="Arial Narrow" w:hAnsi="Arial Narrow"/>
                <w:sz w:val="18"/>
                <w:szCs w:val="18"/>
              </w:rPr>
              <w:t xml:space="preserve"> de </w:t>
            </w:r>
            <w:proofErr w:type="spellStart"/>
            <w:r>
              <w:rPr>
                <w:rFonts w:ascii="Arial Narrow" w:hAnsi="Arial Narrow"/>
                <w:sz w:val="18"/>
                <w:szCs w:val="18"/>
              </w:rPr>
              <w:t>Subiza</w:t>
            </w:r>
            <w:proofErr w:type="spellEnd"/>
            <w:r>
              <w:rPr>
                <w:rFonts w:ascii="Arial Narrow" w:hAnsi="Arial Narrow"/>
                <w:sz w:val="18"/>
                <w:szCs w:val="18"/>
              </w:rPr>
              <w:t xml:space="preserve"> SAU (</w:t>
            </w:r>
            <w:proofErr w:type="spellStart"/>
            <w:r>
              <w:rPr>
                <w:rFonts w:ascii="Arial Narrow" w:hAnsi="Arial Narrow"/>
                <w:sz w:val="18"/>
                <w:szCs w:val="18"/>
              </w:rPr>
              <w:t>Posusa</w:t>
            </w:r>
            <w:proofErr w:type="spellEnd"/>
            <w:r>
              <w:rPr>
                <w:rFonts w:ascii="Arial Narrow" w:hAnsi="Arial Narrow"/>
                <w:sz w:val="18"/>
                <w:szCs w:val="18"/>
              </w:rPr>
              <w:t>)</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rPr>
            </w:pPr>
            <w:r>
              <w:rPr>
                <w:rFonts w:ascii="Arial Narrow" w:hAnsi="Arial Narrow"/>
                <w:sz w:val="18"/>
                <w:szCs w:val="18"/>
              </w:rPr>
              <w:t>100</w:t>
            </w:r>
          </w:p>
        </w:tc>
        <w:tc>
          <w:tcPr>
            <w:tcW w:w="2844" w:type="dxa"/>
            <w:tcBorders>
              <w:top w:val="single" w:sz="2" w:space="0" w:color="000000"/>
              <w:left w:val="nil"/>
              <w:bottom w:val="single" w:sz="2" w:space="0" w:color="000000"/>
              <w:right w:val="nil"/>
            </w:tcBorders>
            <w:vAlign w:val="center"/>
            <w:hideMark/>
          </w:tcPr>
          <w:p w:rsidR="008C4202" w:rsidRDefault="0028205D" w:rsidP="008C4202">
            <w:pPr>
              <w:spacing w:after="0"/>
              <w:ind w:left="-211" w:firstLine="0"/>
              <w:jc w:val="right"/>
              <w:rPr>
                <w:rFonts w:ascii="Arial Narrow" w:hAnsi="Arial Narrow" w:cs="Arial"/>
                <w:sz w:val="18"/>
                <w:szCs w:val="18"/>
              </w:rPr>
            </w:pPr>
            <w:r>
              <w:rPr>
                <w:rFonts w:ascii="Arial Narrow" w:hAnsi="Arial Narrow"/>
                <w:sz w:val="18"/>
                <w:szCs w:val="18"/>
              </w:rPr>
              <w:t xml:space="preserve">Ingurumen jarduera eta industria ehundura berrosatzea </w:t>
            </w:r>
          </w:p>
          <w:p w:rsidR="0028205D" w:rsidRPr="00EB7C97" w:rsidRDefault="0028205D" w:rsidP="008C4202">
            <w:pPr>
              <w:spacing w:after="0"/>
              <w:ind w:left="-211" w:firstLine="0"/>
              <w:jc w:val="right"/>
              <w:rPr>
                <w:rFonts w:ascii="Arial Narrow" w:hAnsi="Arial Narrow" w:cs="Arial"/>
                <w:sz w:val="18"/>
                <w:szCs w:val="18"/>
              </w:rPr>
            </w:pP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firstLine="0"/>
              <w:jc w:val="left"/>
              <w:rPr>
                <w:rFonts w:ascii="Arial Narrow" w:hAnsi="Arial Narrow" w:cs="Arial"/>
                <w:sz w:val="18"/>
                <w:szCs w:val="18"/>
              </w:rPr>
            </w:pPr>
            <w:r>
              <w:rPr>
                <w:rFonts w:ascii="Arial Narrow" w:hAnsi="Arial Narrow"/>
                <w:sz w:val="18"/>
                <w:szCs w:val="18"/>
              </w:rPr>
              <w:t>Salinas de Navarra SA</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rPr>
            </w:pPr>
            <w:r>
              <w:rPr>
                <w:rFonts w:ascii="Arial Narrow" w:hAnsi="Arial Narrow"/>
                <w:sz w:val="18"/>
                <w:szCs w:val="18"/>
              </w:rPr>
              <w:t>76</w:t>
            </w:r>
          </w:p>
        </w:tc>
        <w:tc>
          <w:tcPr>
            <w:tcW w:w="2844" w:type="dxa"/>
            <w:tcBorders>
              <w:top w:val="single" w:sz="2" w:space="0" w:color="000000"/>
              <w:left w:val="nil"/>
              <w:bottom w:val="single" w:sz="2" w:space="0" w:color="000000"/>
              <w:right w:val="nil"/>
            </w:tcBorders>
            <w:vAlign w:val="center"/>
            <w:hideMark/>
          </w:tcPr>
          <w:p w:rsidR="008C4202" w:rsidRDefault="0028205D" w:rsidP="008C4202">
            <w:pPr>
              <w:spacing w:after="0"/>
              <w:ind w:left="-211" w:firstLine="0"/>
              <w:jc w:val="right"/>
              <w:rPr>
                <w:rFonts w:ascii="Arial Narrow" w:hAnsi="Arial Narrow" w:cs="Arial"/>
                <w:sz w:val="18"/>
                <w:szCs w:val="18"/>
              </w:rPr>
            </w:pPr>
            <w:r>
              <w:rPr>
                <w:rFonts w:ascii="Arial Narrow" w:hAnsi="Arial Narrow"/>
                <w:sz w:val="18"/>
                <w:szCs w:val="18"/>
              </w:rPr>
              <w:t xml:space="preserve">Gatza eta haren eratorriak produzitzea eta merkaturatzea </w:t>
            </w:r>
          </w:p>
          <w:p w:rsidR="0028205D" w:rsidRPr="00EB7C97" w:rsidRDefault="0028205D" w:rsidP="008C4202">
            <w:pPr>
              <w:spacing w:after="0"/>
              <w:ind w:left="-211" w:firstLine="0"/>
              <w:jc w:val="right"/>
              <w:rPr>
                <w:rFonts w:ascii="Arial Narrow" w:hAnsi="Arial Narrow" w:cs="Arial"/>
                <w:sz w:val="18"/>
                <w:szCs w:val="18"/>
              </w:rPr>
            </w:pP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5515AE">
            <w:pPr>
              <w:spacing w:after="0"/>
              <w:ind w:firstLine="0"/>
              <w:jc w:val="left"/>
              <w:rPr>
                <w:rFonts w:ascii="Arial Narrow" w:hAnsi="Arial Narrow" w:cs="Arial"/>
                <w:sz w:val="18"/>
                <w:szCs w:val="18"/>
              </w:rPr>
            </w:pPr>
            <w:proofErr w:type="spellStart"/>
            <w:r>
              <w:rPr>
                <w:rFonts w:ascii="Arial Narrow" w:hAnsi="Arial Narrow"/>
                <w:sz w:val="18"/>
                <w:szCs w:val="18"/>
              </w:rPr>
              <w:t>Sociedad</w:t>
            </w:r>
            <w:proofErr w:type="spellEnd"/>
            <w:r>
              <w:rPr>
                <w:rFonts w:ascii="Arial Narrow" w:hAnsi="Arial Narrow"/>
                <w:sz w:val="18"/>
                <w:szCs w:val="18"/>
              </w:rPr>
              <w:t xml:space="preserve"> de </w:t>
            </w:r>
            <w:proofErr w:type="spellStart"/>
            <w:r>
              <w:rPr>
                <w:rFonts w:ascii="Arial Narrow" w:hAnsi="Arial Narrow"/>
                <w:sz w:val="18"/>
                <w:szCs w:val="18"/>
              </w:rPr>
              <w:t>Desarrollo</w:t>
            </w:r>
            <w:proofErr w:type="spellEnd"/>
            <w:r>
              <w:rPr>
                <w:rFonts w:ascii="Arial Narrow" w:hAnsi="Arial Narrow"/>
                <w:sz w:val="18"/>
                <w:szCs w:val="18"/>
              </w:rPr>
              <w:t xml:space="preserve"> de Navarra SL (Sodena)</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rPr>
            </w:pPr>
            <w:r>
              <w:rPr>
                <w:rFonts w:ascii="Arial Narrow" w:hAnsi="Arial Narrow"/>
                <w:sz w:val="18"/>
                <w:szCs w:val="18"/>
              </w:rPr>
              <w:t>100</w:t>
            </w:r>
          </w:p>
        </w:tc>
        <w:tc>
          <w:tcPr>
            <w:tcW w:w="2844" w:type="dxa"/>
            <w:tcBorders>
              <w:top w:val="single" w:sz="2" w:space="0" w:color="000000"/>
              <w:left w:val="nil"/>
              <w:bottom w:val="single" w:sz="2" w:space="0" w:color="000000"/>
              <w:right w:val="nil"/>
            </w:tcBorders>
            <w:vAlign w:val="center"/>
            <w:hideMark/>
          </w:tcPr>
          <w:p w:rsidR="0028205D" w:rsidRPr="00EB7C97" w:rsidRDefault="0028205D" w:rsidP="008C4202">
            <w:pPr>
              <w:spacing w:after="0"/>
              <w:ind w:left="-211" w:firstLine="0"/>
              <w:jc w:val="right"/>
              <w:rPr>
                <w:rFonts w:ascii="Arial Narrow" w:hAnsi="Arial Narrow" w:cs="Arial"/>
                <w:sz w:val="18"/>
                <w:szCs w:val="18"/>
              </w:rPr>
            </w:pPr>
            <w:r>
              <w:rPr>
                <w:rFonts w:ascii="Arial Narrow" w:hAnsi="Arial Narrow"/>
                <w:sz w:val="18"/>
                <w:szCs w:val="18"/>
              </w:rPr>
              <w:t>Sustapen ekonomikoa eta finantzaketa</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tcPr>
          <w:p w:rsidR="0028205D" w:rsidRPr="00EB7C97" w:rsidRDefault="0028205D" w:rsidP="0028205D">
            <w:pPr>
              <w:spacing w:after="0"/>
              <w:ind w:firstLine="0"/>
              <w:jc w:val="left"/>
              <w:rPr>
                <w:rFonts w:ascii="Arial Narrow" w:hAnsi="Arial Narrow" w:cs="Arial"/>
                <w:sz w:val="18"/>
                <w:szCs w:val="18"/>
              </w:rPr>
            </w:pPr>
            <w:r>
              <w:rPr>
                <w:rFonts w:ascii="Arial Narrow" w:hAnsi="Arial Narrow"/>
                <w:sz w:val="18"/>
                <w:szCs w:val="18"/>
              </w:rPr>
              <w:t xml:space="preserve">Natural </w:t>
            </w:r>
            <w:proofErr w:type="spellStart"/>
            <w:r>
              <w:rPr>
                <w:rFonts w:ascii="Arial Narrow" w:hAnsi="Arial Narrow"/>
                <w:sz w:val="18"/>
                <w:szCs w:val="18"/>
              </w:rPr>
              <w:t>Climate</w:t>
            </w:r>
            <w:proofErr w:type="spellEnd"/>
            <w:r>
              <w:rPr>
                <w:rFonts w:ascii="Arial Narrow" w:hAnsi="Arial Narrow"/>
                <w:sz w:val="18"/>
                <w:szCs w:val="18"/>
              </w:rPr>
              <w:t xml:space="preserve"> </w:t>
            </w:r>
            <w:proofErr w:type="spellStart"/>
            <w:r>
              <w:rPr>
                <w:rFonts w:ascii="Arial Narrow" w:hAnsi="Arial Narrow"/>
                <w:sz w:val="18"/>
                <w:szCs w:val="18"/>
              </w:rPr>
              <w:t>Systems</w:t>
            </w:r>
            <w:proofErr w:type="spellEnd"/>
            <w:r>
              <w:rPr>
                <w:rFonts w:ascii="Arial Narrow" w:hAnsi="Arial Narrow"/>
                <w:sz w:val="18"/>
                <w:szCs w:val="18"/>
              </w:rPr>
              <w:t xml:space="preserve"> SA (MIYABI)</w:t>
            </w:r>
          </w:p>
        </w:tc>
        <w:tc>
          <w:tcPr>
            <w:tcW w:w="1847" w:type="dxa"/>
            <w:tcBorders>
              <w:top w:val="single" w:sz="2" w:space="0" w:color="000000"/>
              <w:left w:val="nil"/>
              <w:bottom w:val="single" w:sz="2" w:space="0" w:color="000000"/>
              <w:right w:val="nil"/>
            </w:tcBorders>
            <w:vAlign w:val="center"/>
          </w:tcPr>
          <w:p w:rsidR="0028205D" w:rsidRPr="00EB7C97" w:rsidRDefault="0028205D" w:rsidP="0028205D">
            <w:pPr>
              <w:spacing w:after="0"/>
              <w:ind w:left="-94" w:firstLine="0"/>
              <w:jc w:val="right"/>
              <w:rPr>
                <w:rFonts w:ascii="Arial Narrow" w:hAnsi="Arial Narrow" w:cs="Arial"/>
                <w:sz w:val="18"/>
                <w:szCs w:val="18"/>
              </w:rPr>
            </w:pPr>
            <w:r>
              <w:rPr>
                <w:rFonts w:ascii="Arial Narrow" w:hAnsi="Arial Narrow"/>
                <w:sz w:val="18"/>
                <w:szCs w:val="18"/>
              </w:rPr>
              <w:t>100</w:t>
            </w:r>
          </w:p>
        </w:tc>
        <w:tc>
          <w:tcPr>
            <w:tcW w:w="2844" w:type="dxa"/>
            <w:tcBorders>
              <w:top w:val="single" w:sz="2" w:space="0" w:color="000000"/>
              <w:left w:val="nil"/>
              <w:bottom w:val="single" w:sz="2" w:space="0" w:color="000000"/>
              <w:right w:val="nil"/>
            </w:tcBorders>
            <w:vAlign w:val="center"/>
          </w:tcPr>
          <w:p w:rsidR="008C4202" w:rsidRDefault="0028205D" w:rsidP="008C4202">
            <w:pPr>
              <w:spacing w:after="0"/>
              <w:ind w:left="-211" w:firstLine="0"/>
              <w:jc w:val="right"/>
              <w:rPr>
                <w:rFonts w:ascii="Arial Narrow" w:hAnsi="Arial Narrow" w:cs="Arial"/>
                <w:sz w:val="18"/>
                <w:szCs w:val="18"/>
              </w:rPr>
            </w:pPr>
            <w:r>
              <w:rPr>
                <w:rFonts w:ascii="Arial Narrow" w:hAnsi="Arial Narrow"/>
                <w:sz w:val="18"/>
                <w:szCs w:val="18"/>
              </w:rPr>
              <w:t>Sustapena, eraikuntza eta zaharberritzea, eraginkortasun energetikoko irizpideak erabilita</w:t>
            </w:r>
          </w:p>
          <w:p w:rsidR="0028205D" w:rsidRPr="00EB7C97" w:rsidRDefault="0028205D" w:rsidP="008C4202">
            <w:pPr>
              <w:spacing w:after="0"/>
              <w:ind w:left="-211" w:firstLine="0"/>
              <w:jc w:val="right"/>
              <w:rPr>
                <w:rFonts w:ascii="Arial Narrow" w:hAnsi="Arial Narrow" w:cs="Arial"/>
                <w:sz w:val="18"/>
                <w:szCs w:val="18"/>
              </w:rPr>
            </w:pPr>
            <w:r>
              <w:rPr>
                <w:rFonts w:ascii="Arial Narrow" w:hAnsi="Arial Narrow"/>
                <w:sz w:val="18"/>
                <w:szCs w:val="18"/>
              </w:rPr>
              <w:t xml:space="preserve"> </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firstLine="0"/>
              <w:jc w:val="left"/>
              <w:rPr>
                <w:rFonts w:ascii="Arial Narrow" w:hAnsi="Arial Narrow" w:cs="Arial"/>
                <w:sz w:val="18"/>
                <w:szCs w:val="18"/>
              </w:rPr>
            </w:pPr>
            <w:proofErr w:type="spellStart"/>
            <w:r>
              <w:rPr>
                <w:rFonts w:ascii="Arial Narrow" w:hAnsi="Arial Narrow"/>
                <w:sz w:val="18"/>
                <w:szCs w:val="18"/>
              </w:rPr>
              <w:t>Start</w:t>
            </w:r>
            <w:proofErr w:type="spellEnd"/>
            <w:r>
              <w:rPr>
                <w:rFonts w:ascii="Arial Narrow" w:hAnsi="Arial Narrow"/>
                <w:sz w:val="18"/>
                <w:szCs w:val="18"/>
              </w:rPr>
              <w:t xml:space="preserve"> </w:t>
            </w:r>
            <w:proofErr w:type="spellStart"/>
            <w:r>
              <w:rPr>
                <w:rFonts w:ascii="Arial Narrow" w:hAnsi="Arial Narrow"/>
                <w:sz w:val="18"/>
                <w:szCs w:val="18"/>
              </w:rPr>
              <w:t>Up</w:t>
            </w:r>
            <w:proofErr w:type="spellEnd"/>
            <w:r>
              <w:rPr>
                <w:rFonts w:ascii="Arial Narrow" w:hAnsi="Arial Narrow"/>
                <w:sz w:val="18"/>
                <w:szCs w:val="18"/>
              </w:rPr>
              <w:t xml:space="preserve"> </w:t>
            </w:r>
            <w:proofErr w:type="spellStart"/>
            <w:r>
              <w:rPr>
                <w:rFonts w:ascii="Arial Narrow" w:hAnsi="Arial Narrow"/>
                <w:sz w:val="18"/>
                <w:szCs w:val="18"/>
              </w:rPr>
              <w:t>Capital</w:t>
            </w:r>
            <w:proofErr w:type="spellEnd"/>
            <w:r>
              <w:rPr>
                <w:rFonts w:ascii="Arial Narrow" w:hAnsi="Arial Narrow"/>
                <w:sz w:val="18"/>
                <w:szCs w:val="18"/>
              </w:rPr>
              <w:t xml:space="preserve"> Navarra SL</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rPr>
            </w:pPr>
            <w:r>
              <w:rPr>
                <w:rFonts w:ascii="Arial Narrow" w:hAnsi="Arial Narrow"/>
                <w:sz w:val="18"/>
                <w:szCs w:val="18"/>
              </w:rPr>
              <w:t>68,46</w:t>
            </w:r>
          </w:p>
        </w:tc>
        <w:tc>
          <w:tcPr>
            <w:tcW w:w="2844" w:type="dxa"/>
            <w:tcBorders>
              <w:top w:val="single" w:sz="2" w:space="0" w:color="000000"/>
              <w:left w:val="nil"/>
              <w:bottom w:val="single" w:sz="2" w:space="0" w:color="000000"/>
              <w:right w:val="nil"/>
            </w:tcBorders>
            <w:vAlign w:val="center"/>
            <w:hideMark/>
          </w:tcPr>
          <w:p w:rsidR="0028205D" w:rsidRPr="00EB7C97" w:rsidRDefault="0028205D" w:rsidP="008C4202">
            <w:pPr>
              <w:spacing w:after="0"/>
              <w:ind w:left="-211" w:firstLine="0"/>
              <w:jc w:val="right"/>
              <w:rPr>
                <w:rFonts w:ascii="Arial Narrow" w:hAnsi="Arial Narrow" w:cs="Arial"/>
                <w:sz w:val="18"/>
                <w:szCs w:val="18"/>
              </w:rPr>
            </w:pPr>
            <w:r>
              <w:rPr>
                <w:rFonts w:ascii="Arial Narrow" w:hAnsi="Arial Narrow"/>
                <w:sz w:val="18"/>
                <w:szCs w:val="18"/>
              </w:rPr>
              <w:t>Enpresak ezagutarazi eta sustatzea</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5515AE">
            <w:pPr>
              <w:spacing w:after="0"/>
              <w:ind w:firstLine="0"/>
              <w:jc w:val="left"/>
              <w:rPr>
                <w:rFonts w:ascii="Arial Narrow" w:hAnsi="Arial Narrow" w:cs="Arial"/>
                <w:sz w:val="18"/>
                <w:szCs w:val="18"/>
              </w:rPr>
            </w:pPr>
            <w:proofErr w:type="spellStart"/>
            <w:r>
              <w:rPr>
                <w:rFonts w:ascii="Arial Narrow" w:hAnsi="Arial Narrow"/>
                <w:sz w:val="18"/>
                <w:szCs w:val="18"/>
              </w:rPr>
              <w:t>Trabajos</w:t>
            </w:r>
            <w:proofErr w:type="spellEnd"/>
            <w:r>
              <w:rPr>
                <w:rFonts w:ascii="Arial Narrow" w:hAnsi="Arial Narrow"/>
                <w:sz w:val="18"/>
                <w:szCs w:val="18"/>
              </w:rPr>
              <w:t xml:space="preserve"> </w:t>
            </w:r>
            <w:proofErr w:type="spellStart"/>
            <w:r>
              <w:rPr>
                <w:rFonts w:ascii="Arial Narrow" w:hAnsi="Arial Narrow"/>
                <w:sz w:val="18"/>
                <w:szCs w:val="18"/>
              </w:rPr>
              <w:t>Catastrales</w:t>
            </w:r>
            <w:proofErr w:type="spellEnd"/>
            <w:r>
              <w:rPr>
                <w:rFonts w:ascii="Arial Narrow" w:hAnsi="Arial Narrow"/>
                <w:sz w:val="18"/>
                <w:szCs w:val="18"/>
              </w:rPr>
              <w:t xml:space="preserve"> SA (TRACASA)</w:t>
            </w:r>
          </w:p>
        </w:tc>
        <w:tc>
          <w:tcPr>
            <w:tcW w:w="1847" w:type="dxa"/>
            <w:vMerge w:val="restart"/>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rPr>
            </w:pPr>
            <w:r>
              <w:rPr>
                <w:rFonts w:ascii="Arial Narrow" w:hAnsi="Arial Narrow"/>
                <w:sz w:val="18"/>
                <w:szCs w:val="18"/>
              </w:rPr>
              <w:t>100</w:t>
            </w:r>
          </w:p>
        </w:tc>
        <w:tc>
          <w:tcPr>
            <w:tcW w:w="2844" w:type="dxa"/>
            <w:vMerge w:val="restart"/>
            <w:tcBorders>
              <w:top w:val="single" w:sz="2" w:space="0" w:color="000000"/>
              <w:left w:val="nil"/>
              <w:bottom w:val="single" w:sz="2" w:space="0" w:color="000000"/>
              <w:right w:val="nil"/>
            </w:tcBorders>
            <w:vAlign w:val="center"/>
            <w:hideMark/>
          </w:tcPr>
          <w:p w:rsidR="0028205D" w:rsidRPr="00EB7C97" w:rsidRDefault="002E36B8" w:rsidP="008C4202">
            <w:pPr>
              <w:spacing w:after="0"/>
              <w:ind w:left="-211" w:firstLine="0"/>
              <w:jc w:val="right"/>
              <w:rPr>
                <w:rFonts w:ascii="Arial Narrow" w:hAnsi="Arial Narrow" w:cs="Arial"/>
                <w:sz w:val="18"/>
                <w:szCs w:val="18"/>
              </w:rPr>
            </w:pPr>
            <w:r>
              <w:rPr>
                <w:rFonts w:ascii="Arial Narrow" w:hAnsi="Arial Narrow"/>
                <w:sz w:val="18"/>
                <w:szCs w:val="18"/>
              </w:rPr>
              <w:t>Katastroa, kartografia</w:t>
            </w:r>
          </w:p>
        </w:tc>
      </w:tr>
      <w:tr w:rsidR="0028205D" w:rsidRPr="00EB7C97" w:rsidTr="008C4202">
        <w:trPr>
          <w:trHeight w:val="198"/>
          <w:jc w:val="center"/>
        </w:trPr>
        <w:tc>
          <w:tcPr>
            <w:tcW w:w="4106" w:type="dxa"/>
            <w:tcBorders>
              <w:top w:val="single" w:sz="2" w:space="0" w:color="000000"/>
              <w:left w:val="nil"/>
              <w:bottom w:val="single" w:sz="4" w:space="0" w:color="000000"/>
              <w:right w:val="nil"/>
            </w:tcBorders>
            <w:vAlign w:val="center"/>
          </w:tcPr>
          <w:p w:rsidR="0028205D" w:rsidRPr="00EB7C97" w:rsidRDefault="0028205D" w:rsidP="00236D8B">
            <w:pPr>
              <w:spacing w:after="0"/>
              <w:ind w:firstLine="0"/>
              <w:jc w:val="left"/>
              <w:rPr>
                <w:rFonts w:ascii="Arial Narrow" w:hAnsi="Arial Narrow" w:cs="Arial"/>
                <w:sz w:val="18"/>
                <w:szCs w:val="18"/>
              </w:rPr>
            </w:pPr>
            <w:proofErr w:type="spellStart"/>
            <w:r>
              <w:rPr>
                <w:rFonts w:ascii="Arial Narrow" w:hAnsi="Arial Narrow"/>
                <w:sz w:val="18"/>
                <w:szCs w:val="18"/>
              </w:rPr>
              <w:t>Tracasa</w:t>
            </w:r>
            <w:proofErr w:type="spellEnd"/>
            <w:r>
              <w:rPr>
                <w:rFonts w:ascii="Arial Narrow" w:hAnsi="Arial Narrow"/>
                <w:sz w:val="18"/>
                <w:szCs w:val="18"/>
              </w:rPr>
              <w:t xml:space="preserve"> Instrumental SL</w:t>
            </w:r>
          </w:p>
        </w:tc>
        <w:tc>
          <w:tcPr>
            <w:tcW w:w="1847" w:type="dxa"/>
            <w:vMerge/>
            <w:tcBorders>
              <w:top w:val="single" w:sz="2" w:space="0" w:color="000000"/>
              <w:left w:val="nil"/>
              <w:bottom w:val="single" w:sz="4" w:space="0" w:color="000000"/>
              <w:right w:val="nil"/>
            </w:tcBorders>
            <w:vAlign w:val="center"/>
          </w:tcPr>
          <w:p w:rsidR="0028205D" w:rsidRPr="00EB7C97" w:rsidRDefault="0028205D" w:rsidP="0028205D">
            <w:pPr>
              <w:spacing w:after="0"/>
              <w:ind w:left="-94" w:firstLine="0"/>
              <w:jc w:val="center"/>
              <w:rPr>
                <w:rFonts w:ascii="Arial Narrow" w:hAnsi="Arial Narrow" w:cs="Arial"/>
                <w:sz w:val="18"/>
                <w:szCs w:val="18"/>
                <w:lang w:val="es-ES" w:eastAsia="es-ES"/>
              </w:rPr>
            </w:pPr>
          </w:p>
        </w:tc>
        <w:tc>
          <w:tcPr>
            <w:tcW w:w="2844" w:type="dxa"/>
            <w:vMerge/>
            <w:tcBorders>
              <w:top w:val="single" w:sz="2" w:space="0" w:color="000000"/>
              <w:left w:val="nil"/>
              <w:bottom w:val="single" w:sz="4" w:space="0" w:color="000000"/>
              <w:right w:val="nil"/>
            </w:tcBorders>
            <w:vAlign w:val="center"/>
          </w:tcPr>
          <w:p w:rsidR="0028205D" w:rsidRPr="00EB7C97" w:rsidRDefault="0028205D" w:rsidP="008C4202">
            <w:pPr>
              <w:spacing w:after="0"/>
              <w:ind w:left="-211" w:firstLine="0"/>
              <w:jc w:val="left"/>
              <w:rPr>
                <w:rFonts w:ascii="Arial Narrow" w:hAnsi="Arial Narrow" w:cs="Arial"/>
                <w:sz w:val="18"/>
                <w:szCs w:val="18"/>
                <w:lang w:val="es-ES" w:eastAsia="es-ES"/>
              </w:rPr>
            </w:pPr>
          </w:p>
        </w:tc>
      </w:tr>
    </w:tbl>
    <w:p w:rsidR="0028205D" w:rsidRPr="00EB7C97" w:rsidRDefault="0028205D" w:rsidP="0028205D">
      <w:pPr>
        <w:pStyle w:val="texto"/>
        <w:spacing w:before="240"/>
      </w:pPr>
      <w:r>
        <w:t xml:space="preserve">2017arekin alderatuta, ez da aldaketarik izan enpresa-kopuruan. Horretaz gainera, aipatu behar dugu 2019ko otsailean Natural </w:t>
      </w:r>
      <w:proofErr w:type="spellStart"/>
      <w:r>
        <w:t>Climate</w:t>
      </w:r>
      <w:proofErr w:type="spellEnd"/>
      <w:r>
        <w:t xml:space="preserve"> </w:t>
      </w:r>
      <w:proofErr w:type="spellStart"/>
      <w:r>
        <w:t>Systems</w:t>
      </w:r>
      <w:proofErr w:type="spellEnd"/>
      <w:r>
        <w:t xml:space="preserve"> SA e</w:t>
      </w:r>
      <w:r>
        <w:t>n</w:t>
      </w:r>
      <w:r>
        <w:t>presa desegin egin dela.</w:t>
      </w:r>
    </w:p>
    <w:p w:rsidR="0028205D" w:rsidRPr="00EB7C97" w:rsidRDefault="0028205D"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240"/>
        <w:ind w:left="0" w:firstLine="289"/>
        <w:rPr>
          <w:rFonts w:cs="Arial"/>
        </w:rPr>
      </w:pPr>
      <w:r>
        <w:t xml:space="preserve">Honako hauek dira </w:t>
      </w:r>
      <w:proofErr w:type="spellStart"/>
      <w:r>
        <w:t>NFKAren</w:t>
      </w:r>
      <w:proofErr w:type="spellEnd"/>
      <w:r>
        <w:t xml:space="preserve"> fundazio publikoak 2018ko abenduaren 31n: </w:t>
      </w:r>
    </w:p>
    <w:tbl>
      <w:tblPr>
        <w:tblW w:w="8836" w:type="dxa"/>
        <w:jc w:val="center"/>
        <w:tblBorders>
          <w:top w:val="single" w:sz="4" w:space="0" w:color="auto"/>
          <w:bottom w:val="single" w:sz="4" w:space="0" w:color="auto"/>
        </w:tblBorders>
        <w:tblLook w:val="01E0" w:firstRow="1" w:lastRow="1" w:firstColumn="1" w:lastColumn="1" w:noHBand="0" w:noVBand="0"/>
      </w:tblPr>
      <w:tblGrid>
        <w:gridCol w:w="3944"/>
        <w:gridCol w:w="4892"/>
      </w:tblGrid>
      <w:tr w:rsidR="0028205D" w:rsidRPr="00EB7C97" w:rsidTr="00734A6D">
        <w:trPr>
          <w:trHeight w:val="255"/>
          <w:jc w:val="center"/>
        </w:trPr>
        <w:tc>
          <w:tcPr>
            <w:tcW w:w="3944" w:type="dxa"/>
            <w:tcBorders>
              <w:top w:val="single" w:sz="4" w:space="0" w:color="auto"/>
              <w:left w:val="nil"/>
              <w:bottom w:val="single" w:sz="4" w:space="0" w:color="auto"/>
              <w:right w:val="nil"/>
            </w:tcBorders>
            <w:shd w:val="clear" w:color="auto" w:fill="8DB3E2" w:themeFill="text2" w:themeFillTint="66"/>
            <w:vAlign w:val="center"/>
            <w:hideMark/>
          </w:tcPr>
          <w:p w:rsidR="0028205D" w:rsidRPr="00EB7C97" w:rsidRDefault="0028205D" w:rsidP="0028205D">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Fundazio publikoa</w:t>
            </w:r>
          </w:p>
        </w:tc>
        <w:tc>
          <w:tcPr>
            <w:tcW w:w="4892" w:type="dxa"/>
            <w:tcBorders>
              <w:top w:val="single" w:sz="4" w:space="0" w:color="auto"/>
              <w:left w:val="nil"/>
              <w:bottom w:val="single" w:sz="4" w:space="0" w:color="auto"/>
              <w:right w:val="nil"/>
            </w:tcBorders>
            <w:shd w:val="clear" w:color="auto" w:fill="8DB3E2" w:themeFill="text2" w:themeFillTint="66"/>
            <w:vAlign w:val="center"/>
            <w:hideMark/>
          </w:tcPr>
          <w:p w:rsidR="0028205D" w:rsidRPr="00EB7C97" w:rsidRDefault="0028205D" w:rsidP="0028205D">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Xedea</w:t>
            </w:r>
          </w:p>
        </w:tc>
      </w:tr>
      <w:tr w:rsidR="0028205D" w:rsidRPr="00EB7C97" w:rsidTr="00734A6D">
        <w:trPr>
          <w:trHeight w:val="198"/>
          <w:jc w:val="center"/>
        </w:trPr>
        <w:tc>
          <w:tcPr>
            <w:tcW w:w="3944" w:type="dxa"/>
            <w:tcBorders>
              <w:top w:val="single" w:sz="4" w:space="0" w:color="auto"/>
              <w:left w:val="nil"/>
              <w:bottom w:val="single" w:sz="2" w:space="0" w:color="auto"/>
              <w:right w:val="nil"/>
            </w:tcBorders>
            <w:vAlign w:val="center"/>
            <w:hideMark/>
          </w:tcPr>
          <w:p w:rsidR="0028205D" w:rsidRPr="00EB7C97" w:rsidRDefault="0028205D" w:rsidP="0028205D">
            <w:pPr>
              <w:spacing w:after="0"/>
              <w:ind w:firstLine="0"/>
              <w:jc w:val="left"/>
              <w:rPr>
                <w:rFonts w:ascii="Arial Narrow" w:hAnsi="Arial Narrow" w:cs="Arial"/>
              </w:rPr>
            </w:pPr>
            <w:proofErr w:type="spellStart"/>
            <w:r>
              <w:rPr>
                <w:rFonts w:ascii="Arial Narrow" w:hAnsi="Arial Narrow"/>
              </w:rPr>
              <w:t>Baluarte</w:t>
            </w:r>
            <w:proofErr w:type="spellEnd"/>
          </w:p>
        </w:tc>
        <w:tc>
          <w:tcPr>
            <w:tcW w:w="4892" w:type="dxa"/>
            <w:tcBorders>
              <w:top w:val="single" w:sz="4" w:space="0" w:color="auto"/>
              <w:left w:val="nil"/>
              <w:bottom w:val="single" w:sz="2" w:space="0" w:color="auto"/>
              <w:right w:val="nil"/>
            </w:tcBorders>
            <w:vAlign w:val="center"/>
            <w:hideMark/>
          </w:tcPr>
          <w:p w:rsidR="0028205D" w:rsidRPr="00EB7C97" w:rsidRDefault="0028205D" w:rsidP="0028205D">
            <w:pPr>
              <w:spacing w:after="0"/>
              <w:ind w:firstLine="0"/>
              <w:jc w:val="left"/>
              <w:rPr>
                <w:rFonts w:ascii="Arial Narrow" w:hAnsi="Arial Narrow" w:cs="Arial"/>
              </w:rPr>
            </w:pPr>
            <w:proofErr w:type="spellStart"/>
            <w:r>
              <w:rPr>
                <w:rFonts w:ascii="Arial Narrow" w:hAnsi="Arial Narrow"/>
              </w:rPr>
              <w:t>Baluarte</w:t>
            </w:r>
            <w:proofErr w:type="spellEnd"/>
            <w:r>
              <w:rPr>
                <w:rFonts w:ascii="Arial Narrow" w:hAnsi="Arial Narrow"/>
              </w:rPr>
              <w:t xml:space="preserve"> jauregian kultur jarduerak sustatzea</w:t>
            </w:r>
          </w:p>
        </w:tc>
      </w:tr>
      <w:tr w:rsidR="0028205D" w:rsidRPr="00EB7C97" w:rsidTr="0028205D">
        <w:trPr>
          <w:trHeight w:val="198"/>
          <w:jc w:val="center"/>
        </w:trPr>
        <w:tc>
          <w:tcPr>
            <w:tcW w:w="3944" w:type="dxa"/>
            <w:tcBorders>
              <w:top w:val="single" w:sz="2" w:space="0" w:color="auto"/>
              <w:left w:val="nil"/>
              <w:bottom w:val="single" w:sz="2" w:space="0" w:color="auto"/>
              <w:right w:val="nil"/>
            </w:tcBorders>
            <w:vAlign w:val="center"/>
            <w:hideMark/>
          </w:tcPr>
          <w:p w:rsidR="0028205D" w:rsidRPr="00EB7C97" w:rsidRDefault="0028205D" w:rsidP="0028205D">
            <w:pPr>
              <w:spacing w:after="0"/>
              <w:ind w:firstLine="0"/>
              <w:jc w:val="left"/>
              <w:rPr>
                <w:rFonts w:ascii="Arial Narrow" w:hAnsi="Arial Narrow" w:cs="Arial"/>
              </w:rPr>
            </w:pPr>
            <w:r>
              <w:rPr>
                <w:rFonts w:ascii="Arial Narrow" w:hAnsi="Arial Narrow"/>
              </w:rPr>
              <w:t>Nafarroako Ondare Historikoaren Kontserbazioa</w:t>
            </w:r>
          </w:p>
        </w:tc>
        <w:tc>
          <w:tcPr>
            <w:tcW w:w="4892" w:type="dxa"/>
            <w:tcBorders>
              <w:top w:val="single" w:sz="2" w:space="0" w:color="auto"/>
              <w:left w:val="nil"/>
              <w:bottom w:val="single" w:sz="2" w:space="0" w:color="auto"/>
              <w:right w:val="nil"/>
            </w:tcBorders>
            <w:vAlign w:val="center"/>
            <w:hideMark/>
          </w:tcPr>
          <w:p w:rsidR="0028205D" w:rsidRPr="00EB7C97" w:rsidRDefault="0028205D" w:rsidP="0028205D">
            <w:pPr>
              <w:spacing w:after="0"/>
              <w:ind w:firstLine="0"/>
              <w:jc w:val="left"/>
              <w:rPr>
                <w:rFonts w:ascii="Arial Narrow" w:hAnsi="Arial Narrow" w:cs="Arial"/>
              </w:rPr>
            </w:pPr>
            <w:r>
              <w:rPr>
                <w:rFonts w:ascii="Arial Narrow" w:hAnsi="Arial Narrow"/>
              </w:rPr>
              <w:t>Kultur intereseko ondasunak kontserbatu eta zaharberritzea</w:t>
            </w:r>
          </w:p>
        </w:tc>
      </w:tr>
      <w:tr w:rsidR="0028205D" w:rsidRPr="00EB7C97" w:rsidTr="0028205D">
        <w:trPr>
          <w:trHeight w:val="198"/>
          <w:jc w:val="center"/>
        </w:trPr>
        <w:tc>
          <w:tcPr>
            <w:tcW w:w="3944" w:type="dxa"/>
            <w:tcBorders>
              <w:top w:val="single" w:sz="2" w:space="0" w:color="auto"/>
              <w:left w:val="nil"/>
              <w:bottom w:val="single" w:sz="2" w:space="0" w:color="auto"/>
              <w:right w:val="nil"/>
            </w:tcBorders>
            <w:vAlign w:val="center"/>
            <w:hideMark/>
          </w:tcPr>
          <w:p w:rsidR="0028205D" w:rsidRPr="00EB7C97" w:rsidRDefault="0028205D" w:rsidP="0028205D">
            <w:pPr>
              <w:spacing w:after="0"/>
              <w:ind w:firstLine="0"/>
              <w:jc w:val="left"/>
              <w:rPr>
                <w:rFonts w:ascii="Arial Narrow" w:hAnsi="Arial Narrow" w:cs="Arial"/>
              </w:rPr>
            </w:pPr>
            <w:r>
              <w:rPr>
                <w:rFonts w:ascii="Arial Narrow" w:hAnsi="Arial Narrow"/>
              </w:rPr>
              <w:t xml:space="preserve">Miguel </w:t>
            </w:r>
            <w:proofErr w:type="spellStart"/>
            <w:r>
              <w:rPr>
                <w:rFonts w:ascii="Arial Narrow" w:hAnsi="Arial Narrow"/>
              </w:rPr>
              <w:t>Servet</w:t>
            </w:r>
            <w:proofErr w:type="spellEnd"/>
          </w:p>
        </w:tc>
        <w:tc>
          <w:tcPr>
            <w:tcW w:w="4892" w:type="dxa"/>
            <w:tcBorders>
              <w:top w:val="single" w:sz="2" w:space="0" w:color="auto"/>
              <w:left w:val="nil"/>
              <w:bottom w:val="single" w:sz="2" w:space="0" w:color="auto"/>
              <w:right w:val="nil"/>
            </w:tcBorders>
            <w:vAlign w:val="center"/>
            <w:hideMark/>
          </w:tcPr>
          <w:p w:rsidR="0028205D" w:rsidRPr="00EB7C97" w:rsidRDefault="0028205D" w:rsidP="0028205D">
            <w:pPr>
              <w:spacing w:after="0"/>
              <w:ind w:firstLine="0"/>
              <w:jc w:val="left"/>
              <w:rPr>
                <w:rFonts w:ascii="Arial Narrow" w:hAnsi="Arial Narrow" w:cs="Arial"/>
              </w:rPr>
            </w:pPr>
            <w:r>
              <w:rPr>
                <w:rFonts w:ascii="Arial Narrow" w:hAnsi="Arial Narrow"/>
              </w:rPr>
              <w:t>Ikerkuntza sanitarioaren sustapena</w:t>
            </w:r>
          </w:p>
        </w:tc>
      </w:tr>
      <w:tr w:rsidR="0028205D" w:rsidRPr="00EB7C97" w:rsidTr="0028205D">
        <w:trPr>
          <w:trHeight w:val="198"/>
          <w:jc w:val="center"/>
        </w:trPr>
        <w:tc>
          <w:tcPr>
            <w:tcW w:w="3944" w:type="dxa"/>
            <w:tcBorders>
              <w:top w:val="single" w:sz="2" w:space="0" w:color="auto"/>
              <w:left w:val="nil"/>
              <w:bottom w:val="single" w:sz="2" w:space="0" w:color="auto"/>
              <w:right w:val="nil"/>
            </w:tcBorders>
            <w:vAlign w:val="center"/>
            <w:hideMark/>
          </w:tcPr>
          <w:p w:rsidR="0028205D" w:rsidRPr="00EB7C97" w:rsidRDefault="0028205D" w:rsidP="0028205D">
            <w:pPr>
              <w:spacing w:after="0"/>
              <w:ind w:firstLine="0"/>
              <w:jc w:val="left"/>
              <w:rPr>
                <w:rFonts w:ascii="Arial Narrow" w:hAnsi="Arial Narrow" w:cs="Arial"/>
              </w:rPr>
            </w:pPr>
            <w:r>
              <w:rPr>
                <w:rFonts w:ascii="Arial Narrow" w:hAnsi="Arial Narrow"/>
              </w:rPr>
              <w:t>Pertsona Helduen Tutoretza</w:t>
            </w:r>
          </w:p>
        </w:tc>
        <w:tc>
          <w:tcPr>
            <w:tcW w:w="4892" w:type="dxa"/>
            <w:tcBorders>
              <w:top w:val="single" w:sz="2" w:space="0" w:color="auto"/>
              <w:left w:val="nil"/>
              <w:bottom w:val="single" w:sz="2" w:space="0" w:color="auto"/>
              <w:right w:val="nil"/>
            </w:tcBorders>
            <w:vAlign w:val="center"/>
            <w:hideMark/>
          </w:tcPr>
          <w:p w:rsidR="0028205D" w:rsidRPr="00EB7C97" w:rsidRDefault="0028205D" w:rsidP="0028205D">
            <w:pPr>
              <w:spacing w:after="0"/>
              <w:ind w:firstLine="0"/>
              <w:jc w:val="left"/>
              <w:rPr>
                <w:rFonts w:ascii="Arial Narrow" w:hAnsi="Arial Narrow" w:cs="Arial"/>
              </w:rPr>
            </w:pPr>
            <w:r>
              <w:rPr>
                <w:rFonts w:ascii="Arial Narrow" w:hAnsi="Arial Narrow"/>
              </w:rPr>
              <w:t>Pertsona adindunen eta ezgaituen arreta eta tutoretza</w:t>
            </w:r>
          </w:p>
        </w:tc>
      </w:tr>
      <w:tr w:rsidR="0028205D" w:rsidRPr="00EB7C97" w:rsidTr="0028205D">
        <w:trPr>
          <w:trHeight w:val="198"/>
          <w:jc w:val="center"/>
        </w:trPr>
        <w:tc>
          <w:tcPr>
            <w:tcW w:w="3944" w:type="dxa"/>
            <w:tcBorders>
              <w:top w:val="single" w:sz="2" w:space="0" w:color="auto"/>
              <w:left w:val="nil"/>
              <w:bottom w:val="single" w:sz="4" w:space="0" w:color="auto"/>
              <w:right w:val="nil"/>
            </w:tcBorders>
            <w:vAlign w:val="center"/>
          </w:tcPr>
          <w:p w:rsidR="0028205D" w:rsidRPr="00EB7C97" w:rsidRDefault="0028205D" w:rsidP="0028205D">
            <w:pPr>
              <w:spacing w:after="0"/>
              <w:ind w:firstLine="0"/>
              <w:jc w:val="left"/>
              <w:rPr>
                <w:rFonts w:ascii="Arial Narrow" w:hAnsi="Arial Narrow" w:cs="Arial"/>
              </w:rPr>
            </w:pPr>
            <w:r>
              <w:rPr>
                <w:rFonts w:ascii="Arial Narrow" w:hAnsi="Arial Narrow"/>
              </w:rPr>
              <w:t xml:space="preserve">Miguel </w:t>
            </w:r>
            <w:proofErr w:type="spellStart"/>
            <w:r>
              <w:rPr>
                <w:rFonts w:ascii="Arial Narrow" w:hAnsi="Arial Narrow"/>
              </w:rPr>
              <w:t>Induráin</w:t>
            </w:r>
            <w:proofErr w:type="spellEnd"/>
          </w:p>
        </w:tc>
        <w:tc>
          <w:tcPr>
            <w:tcW w:w="4892" w:type="dxa"/>
            <w:tcBorders>
              <w:top w:val="single" w:sz="2" w:space="0" w:color="auto"/>
              <w:left w:val="nil"/>
              <w:bottom w:val="single" w:sz="4" w:space="0" w:color="auto"/>
              <w:right w:val="nil"/>
            </w:tcBorders>
            <w:vAlign w:val="center"/>
          </w:tcPr>
          <w:p w:rsidR="0028205D" w:rsidRPr="00EB7C97" w:rsidRDefault="0028205D" w:rsidP="0028205D">
            <w:pPr>
              <w:spacing w:after="0"/>
              <w:ind w:firstLine="0"/>
              <w:jc w:val="left"/>
              <w:rPr>
                <w:rFonts w:ascii="Arial Narrow" w:hAnsi="Arial Narrow" w:cs="Arial"/>
              </w:rPr>
            </w:pPr>
            <w:r>
              <w:rPr>
                <w:rFonts w:ascii="Arial Narrow" w:hAnsi="Arial Narrow"/>
              </w:rPr>
              <w:t>Kirola eta ariketa fisikoa sustatu eta garatzea Nafarroan</w:t>
            </w:r>
          </w:p>
        </w:tc>
      </w:tr>
    </w:tbl>
    <w:p w:rsidR="004A66E1" w:rsidRPr="004A66E1" w:rsidRDefault="004A66E1" w:rsidP="00C127C8">
      <w:pPr>
        <w:pStyle w:val="texto"/>
        <w:spacing w:before="240"/>
      </w:pPr>
      <w:r>
        <w:t>Fundazio publikoak 2017ko abenduaren 31ko berak dira.</w:t>
      </w:r>
    </w:p>
    <w:p w:rsidR="004A66E1" w:rsidRDefault="004A66E1">
      <w:pPr>
        <w:spacing w:after="0"/>
        <w:ind w:firstLine="0"/>
        <w:jc w:val="left"/>
        <w:rPr>
          <w:spacing w:val="6"/>
          <w:sz w:val="26"/>
          <w:szCs w:val="24"/>
        </w:rPr>
      </w:pPr>
      <w:r>
        <w:br w:type="page"/>
      </w:r>
    </w:p>
    <w:p w:rsidR="00E848E7" w:rsidRPr="00EB7C97" w:rsidRDefault="00E350E0" w:rsidP="00E848E7">
      <w:pPr>
        <w:pStyle w:val="texto"/>
      </w:pPr>
      <w:r>
        <w:t>2018ko abenduaren 31n, honako hauek dira Foru Sektore Publikoa osatzen duten entitateen 2018ko abenduaren 31ko datu ekonomiko eta langile-gastu n</w:t>
      </w:r>
      <w:r>
        <w:t>a</w:t>
      </w:r>
      <w:r>
        <w:t>gusiak, kontu orokorren oroitidazkian zabalago eta iruzkinekin ageri direnak:</w:t>
      </w:r>
    </w:p>
    <w:p w:rsidR="00E848E7" w:rsidRPr="00EB7C97" w:rsidRDefault="00E848E7" w:rsidP="00E848E7">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120"/>
        <w:ind w:left="0" w:firstLine="289"/>
        <w:rPr>
          <w:rFonts w:cs="Arial"/>
        </w:rPr>
      </w:pPr>
      <w:r>
        <w:t>Nafarroako Foru Komunitateko Administrazioa:</w:t>
      </w:r>
    </w:p>
    <w:p w:rsidR="00E848E7" w:rsidRPr="00EB7C97" w:rsidRDefault="00E848E7" w:rsidP="00E848E7">
      <w:pPr>
        <w:suppressAutoHyphens/>
        <w:spacing w:after="60"/>
        <w:ind w:firstLine="0"/>
        <w:jc w:val="right"/>
        <w:rPr>
          <w:rFonts w:ascii="Arial" w:hAnsi="Arial"/>
          <w:spacing w:val="6"/>
          <w:sz w:val="17"/>
          <w:szCs w:val="17"/>
        </w:rPr>
      </w:pPr>
      <w:r>
        <w:rPr>
          <w:rFonts w:ascii="Arial" w:hAnsi="Arial"/>
          <w:sz w:val="17"/>
          <w:szCs w:val="17"/>
        </w:rPr>
        <w:t>(euroak, milakotan)</w:t>
      </w:r>
    </w:p>
    <w:tbl>
      <w:tblPr>
        <w:tblW w:w="8817" w:type="dxa"/>
        <w:jc w:val="center"/>
        <w:tblLayout w:type="fixed"/>
        <w:tblCellMar>
          <w:left w:w="80" w:type="dxa"/>
          <w:right w:w="80" w:type="dxa"/>
        </w:tblCellMar>
        <w:tblLook w:val="04A0" w:firstRow="1" w:lastRow="0" w:firstColumn="1" w:lastColumn="0" w:noHBand="0" w:noVBand="1"/>
      </w:tblPr>
      <w:tblGrid>
        <w:gridCol w:w="3083"/>
        <w:gridCol w:w="2564"/>
        <w:gridCol w:w="3170"/>
      </w:tblGrid>
      <w:tr w:rsidR="00E848E7" w:rsidRPr="00CD0FF3" w:rsidTr="00E848E7">
        <w:trPr>
          <w:trHeight w:val="255"/>
          <w:jc w:val="center"/>
        </w:trPr>
        <w:tc>
          <w:tcPr>
            <w:tcW w:w="3083" w:type="dxa"/>
            <w:tcBorders>
              <w:top w:val="single" w:sz="4" w:space="0" w:color="auto"/>
              <w:left w:val="nil"/>
              <w:bottom w:val="single" w:sz="4" w:space="0" w:color="auto"/>
              <w:right w:val="nil"/>
            </w:tcBorders>
            <w:shd w:val="clear" w:color="auto" w:fill="8DB3E2" w:themeFill="text2" w:themeFillTint="66"/>
            <w:vAlign w:val="center"/>
          </w:tcPr>
          <w:p w:rsidR="00E848E7" w:rsidRPr="00CD0FF3" w:rsidRDefault="00E848E7" w:rsidP="00E848E7">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p>
        </w:tc>
        <w:tc>
          <w:tcPr>
            <w:tcW w:w="2564" w:type="dxa"/>
            <w:tcBorders>
              <w:top w:val="single" w:sz="4" w:space="0" w:color="auto"/>
              <w:left w:val="nil"/>
              <w:bottom w:val="single" w:sz="4" w:space="0" w:color="auto"/>
              <w:right w:val="nil"/>
            </w:tcBorders>
            <w:shd w:val="clear" w:color="auto" w:fill="8DB3E2" w:themeFill="text2" w:themeFillTint="66"/>
            <w:vAlign w:val="center"/>
            <w:hideMark/>
          </w:tcPr>
          <w:p w:rsidR="00E848E7" w:rsidRPr="00CD0FF3"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Aitortutako eskubideak</w:t>
            </w:r>
          </w:p>
          <w:p w:rsidR="00E848E7" w:rsidRPr="00CD0FF3"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
        </w:tc>
        <w:tc>
          <w:tcPr>
            <w:tcW w:w="3170" w:type="dxa"/>
            <w:tcBorders>
              <w:top w:val="single" w:sz="4" w:space="0" w:color="auto"/>
              <w:left w:val="nil"/>
              <w:bottom w:val="single" w:sz="4" w:space="0" w:color="auto"/>
              <w:right w:val="nil"/>
            </w:tcBorders>
            <w:shd w:val="clear" w:color="auto" w:fill="8DB3E2" w:themeFill="text2" w:themeFillTint="66"/>
            <w:vAlign w:val="center"/>
            <w:hideMark/>
          </w:tcPr>
          <w:p w:rsidR="00E848E7" w:rsidRPr="00CD0FF3"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Aitortutako betebeharrak</w:t>
            </w:r>
          </w:p>
          <w:p w:rsidR="00E848E7" w:rsidRPr="00CD0FF3"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
        </w:tc>
      </w:tr>
      <w:tr w:rsidR="00E848E7" w:rsidRPr="004F6DCC" w:rsidTr="00E848E7">
        <w:trPr>
          <w:cantSplit/>
          <w:trHeight w:val="198"/>
          <w:jc w:val="center"/>
        </w:trPr>
        <w:tc>
          <w:tcPr>
            <w:tcW w:w="3083" w:type="dxa"/>
            <w:tcBorders>
              <w:top w:val="single" w:sz="4" w:space="0" w:color="auto"/>
              <w:left w:val="nil"/>
              <w:bottom w:val="single" w:sz="2" w:space="0" w:color="auto"/>
              <w:right w:val="nil"/>
            </w:tcBorders>
            <w:vAlign w:val="center"/>
            <w:hideMark/>
          </w:tcPr>
          <w:p w:rsidR="00E848E7" w:rsidRPr="004F6DCC" w:rsidRDefault="00E848E7" w:rsidP="00E848E7">
            <w:pPr>
              <w:spacing w:after="0"/>
              <w:ind w:firstLine="0"/>
              <w:jc w:val="left"/>
              <w:rPr>
                <w:rFonts w:ascii="Arial Narrow" w:hAnsi="Arial Narrow" w:cs="Arial"/>
              </w:rPr>
            </w:pPr>
            <w:r>
              <w:rPr>
                <w:rFonts w:ascii="Arial Narrow" w:hAnsi="Arial Narrow"/>
              </w:rPr>
              <w:t>Departamentuak</w:t>
            </w:r>
          </w:p>
        </w:tc>
        <w:tc>
          <w:tcPr>
            <w:tcW w:w="2564" w:type="dxa"/>
            <w:tcBorders>
              <w:top w:val="single" w:sz="4" w:space="0" w:color="auto"/>
              <w:left w:val="nil"/>
              <w:bottom w:val="single" w:sz="2" w:space="0" w:color="auto"/>
              <w:right w:val="nil"/>
            </w:tcBorders>
            <w:vAlign w:val="center"/>
          </w:tcPr>
          <w:p w:rsidR="00E848E7" w:rsidRPr="004F6DCC" w:rsidRDefault="00DD234A" w:rsidP="004A0E0F">
            <w:pPr>
              <w:spacing w:after="0"/>
              <w:ind w:firstLine="0"/>
              <w:jc w:val="right"/>
              <w:rPr>
                <w:rFonts w:ascii="Arial Narrow" w:hAnsi="Arial Narrow" w:cs="Arial"/>
              </w:rPr>
            </w:pPr>
            <w:r>
              <w:rPr>
                <w:rFonts w:ascii="Arial Narrow" w:hAnsi="Arial Narrow"/>
              </w:rPr>
              <w:t>171.833</w:t>
            </w:r>
          </w:p>
        </w:tc>
        <w:tc>
          <w:tcPr>
            <w:tcW w:w="3170" w:type="dxa"/>
            <w:tcBorders>
              <w:top w:val="single" w:sz="4" w:space="0" w:color="auto"/>
              <w:left w:val="nil"/>
              <w:bottom w:val="single" w:sz="2" w:space="0" w:color="auto"/>
              <w:right w:val="nil"/>
            </w:tcBorders>
            <w:vAlign w:val="center"/>
          </w:tcPr>
          <w:p w:rsidR="00E848E7" w:rsidRPr="004F6DCC" w:rsidRDefault="00DD234A" w:rsidP="004A0E0F">
            <w:pPr>
              <w:spacing w:after="0"/>
              <w:ind w:firstLine="0"/>
              <w:jc w:val="right"/>
              <w:rPr>
                <w:rFonts w:ascii="Arial Narrow" w:hAnsi="Arial Narrow" w:cs="Arial"/>
              </w:rPr>
            </w:pPr>
            <w:r>
              <w:rPr>
                <w:rFonts w:ascii="Arial Narrow" w:hAnsi="Arial Narrow"/>
              </w:rPr>
              <w:t>2.302.962</w:t>
            </w:r>
          </w:p>
        </w:tc>
      </w:tr>
      <w:tr w:rsidR="00E848E7" w:rsidRPr="004F6DCC" w:rsidTr="00E848E7">
        <w:trPr>
          <w:cantSplit/>
          <w:trHeight w:val="198"/>
          <w:jc w:val="center"/>
        </w:trPr>
        <w:tc>
          <w:tcPr>
            <w:tcW w:w="3083" w:type="dxa"/>
            <w:tcBorders>
              <w:top w:val="single" w:sz="2" w:space="0" w:color="auto"/>
              <w:left w:val="nil"/>
              <w:bottom w:val="single" w:sz="4" w:space="0" w:color="auto"/>
              <w:right w:val="nil"/>
            </w:tcBorders>
            <w:vAlign w:val="center"/>
            <w:hideMark/>
          </w:tcPr>
          <w:p w:rsidR="00E848E7" w:rsidRPr="004F6DCC" w:rsidRDefault="00E848E7" w:rsidP="00E848E7">
            <w:pPr>
              <w:spacing w:after="0"/>
              <w:ind w:firstLine="0"/>
              <w:jc w:val="left"/>
              <w:rPr>
                <w:rFonts w:ascii="Arial Narrow" w:hAnsi="Arial Narrow" w:cs="Arial"/>
              </w:rPr>
            </w:pPr>
            <w:r>
              <w:rPr>
                <w:rFonts w:ascii="Arial Narrow" w:hAnsi="Arial Narrow"/>
              </w:rPr>
              <w:t>Erakunde autonomoak</w:t>
            </w:r>
          </w:p>
        </w:tc>
        <w:tc>
          <w:tcPr>
            <w:tcW w:w="2564" w:type="dxa"/>
            <w:tcBorders>
              <w:top w:val="single" w:sz="2" w:space="0" w:color="auto"/>
              <w:left w:val="nil"/>
              <w:bottom w:val="single" w:sz="4" w:space="0" w:color="auto"/>
              <w:right w:val="nil"/>
            </w:tcBorders>
            <w:vAlign w:val="center"/>
          </w:tcPr>
          <w:p w:rsidR="00E848E7" w:rsidRPr="004F6DCC" w:rsidRDefault="00E848E7" w:rsidP="004A0E0F">
            <w:pPr>
              <w:spacing w:after="0"/>
              <w:ind w:firstLine="0"/>
              <w:jc w:val="right"/>
              <w:rPr>
                <w:rFonts w:ascii="Arial Narrow" w:hAnsi="Arial Narrow" w:cs="Arial"/>
              </w:rPr>
            </w:pPr>
            <w:r>
              <w:rPr>
                <w:rFonts w:ascii="Arial Narrow" w:hAnsi="Arial Narrow"/>
              </w:rPr>
              <w:t>3.930.831</w:t>
            </w:r>
          </w:p>
        </w:tc>
        <w:tc>
          <w:tcPr>
            <w:tcW w:w="3170" w:type="dxa"/>
            <w:tcBorders>
              <w:top w:val="single" w:sz="2" w:space="0" w:color="auto"/>
              <w:left w:val="nil"/>
              <w:bottom w:val="single" w:sz="4" w:space="0" w:color="auto"/>
              <w:right w:val="nil"/>
            </w:tcBorders>
            <w:vAlign w:val="center"/>
          </w:tcPr>
          <w:p w:rsidR="00E848E7" w:rsidRPr="004F6DCC" w:rsidRDefault="004A66E1" w:rsidP="004A0E0F">
            <w:pPr>
              <w:spacing w:after="0"/>
              <w:ind w:firstLine="0"/>
              <w:jc w:val="right"/>
              <w:rPr>
                <w:rFonts w:ascii="Arial Narrow" w:hAnsi="Arial Narrow" w:cs="Arial"/>
              </w:rPr>
            </w:pPr>
            <w:r>
              <w:rPr>
                <w:rFonts w:ascii="Arial Narrow" w:hAnsi="Arial Narrow"/>
              </w:rPr>
              <w:t>1.876.703</w:t>
            </w:r>
          </w:p>
        </w:tc>
      </w:tr>
      <w:tr w:rsidR="00E848E7" w:rsidRPr="00CD0FF3" w:rsidTr="00E848E7">
        <w:trPr>
          <w:trHeight w:val="255"/>
          <w:jc w:val="center"/>
        </w:trPr>
        <w:tc>
          <w:tcPr>
            <w:tcW w:w="3083" w:type="dxa"/>
            <w:tcBorders>
              <w:top w:val="single" w:sz="4" w:space="0" w:color="auto"/>
              <w:left w:val="nil"/>
              <w:bottom w:val="single" w:sz="4" w:space="0" w:color="auto"/>
              <w:right w:val="nil"/>
            </w:tcBorders>
            <w:shd w:val="clear" w:color="auto" w:fill="8DB3E2" w:themeFill="text2" w:themeFillTint="66"/>
            <w:vAlign w:val="center"/>
          </w:tcPr>
          <w:p w:rsidR="00E848E7" w:rsidRPr="00CD0FF3" w:rsidRDefault="00E848E7" w:rsidP="00E848E7">
            <w:pPr>
              <w:spacing w:after="0"/>
              <w:ind w:firstLine="0"/>
              <w:jc w:val="left"/>
              <w:rPr>
                <w:rFonts w:ascii="Arial" w:hAnsi="Arial" w:cs="Arial"/>
                <w:sz w:val="18"/>
                <w:szCs w:val="18"/>
              </w:rPr>
            </w:pPr>
            <w:r>
              <w:rPr>
                <w:rFonts w:ascii="Arial" w:hAnsi="Arial"/>
                <w:sz w:val="18"/>
                <w:szCs w:val="18"/>
              </w:rPr>
              <w:t>Guztira</w:t>
            </w:r>
          </w:p>
        </w:tc>
        <w:tc>
          <w:tcPr>
            <w:tcW w:w="2564" w:type="dxa"/>
            <w:tcBorders>
              <w:top w:val="single" w:sz="4" w:space="0" w:color="auto"/>
              <w:left w:val="nil"/>
              <w:bottom w:val="single" w:sz="4" w:space="0" w:color="auto"/>
              <w:right w:val="nil"/>
            </w:tcBorders>
            <w:shd w:val="clear" w:color="auto" w:fill="8DB3E2" w:themeFill="text2" w:themeFillTint="66"/>
            <w:vAlign w:val="center"/>
          </w:tcPr>
          <w:p w:rsidR="00E848E7" w:rsidRPr="00CD0FF3" w:rsidRDefault="00DD234A" w:rsidP="004A0E0F">
            <w:pPr>
              <w:spacing w:after="0"/>
              <w:ind w:firstLine="0"/>
              <w:jc w:val="right"/>
              <w:rPr>
                <w:rFonts w:ascii="Arial" w:hAnsi="Arial" w:cs="Arial"/>
                <w:sz w:val="18"/>
                <w:szCs w:val="18"/>
              </w:rPr>
            </w:pPr>
            <w:r>
              <w:rPr>
                <w:rFonts w:ascii="Arial" w:hAnsi="Arial"/>
                <w:sz w:val="18"/>
                <w:szCs w:val="18"/>
              </w:rPr>
              <w:t>4.102.664</w:t>
            </w:r>
          </w:p>
        </w:tc>
        <w:tc>
          <w:tcPr>
            <w:tcW w:w="3170" w:type="dxa"/>
            <w:tcBorders>
              <w:top w:val="single" w:sz="4" w:space="0" w:color="auto"/>
              <w:left w:val="nil"/>
              <w:bottom w:val="single" w:sz="4" w:space="0" w:color="auto"/>
              <w:right w:val="nil"/>
            </w:tcBorders>
            <w:shd w:val="clear" w:color="auto" w:fill="8DB3E2" w:themeFill="text2" w:themeFillTint="66"/>
            <w:vAlign w:val="center"/>
          </w:tcPr>
          <w:p w:rsidR="00E848E7" w:rsidRPr="00CD0FF3" w:rsidRDefault="00DD234A" w:rsidP="004A0E0F">
            <w:pPr>
              <w:spacing w:after="0"/>
              <w:ind w:firstLine="0"/>
              <w:jc w:val="right"/>
              <w:rPr>
                <w:rFonts w:ascii="Arial" w:hAnsi="Arial" w:cs="Arial"/>
                <w:sz w:val="18"/>
                <w:szCs w:val="18"/>
              </w:rPr>
            </w:pPr>
            <w:r>
              <w:rPr>
                <w:rFonts w:ascii="Arial" w:hAnsi="Arial"/>
                <w:sz w:val="18"/>
                <w:szCs w:val="18"/>
              </w:rPr>
              <w:t>4.179.665</w:t>
            </w:r>
          </w:p>
        </w:tc>
      </w:tr>
      <w:tr w:rsidR="0047504B" w:rsidRPr="00EB7C97" w:rsidTr="00E1691A">
        <w:trPr>
          <w:trHeight w:val="255"/>
          <w:jc w:val="center"/>
        </w:trPr>
        <w:tc>
          <w:tcPr>
            <w:tcW w:w="5647" w:type="dxa"/>
            <w:gridSpan w:val="2"/>
            <w:tcBorders>
              <w:top w:val="single" w:sz="4" w:space="0" w:color="auto"/>
              <w:left w:val="nil"/>
              <w:bottom w:val="single" w:sz="4" w:space="0" w:color="auto"/>
              <w:right w:val="nil"/>
            </w:tcBorders>
            <w:shd w:val="clear" w:color="auto" w:fill="auto"/>
            <w:vAlign w:val="center"/>
          </w:tcPr>
          <w:p w:rsidR="0047504B" w:rsidRDefault="0047504B" w:rsidP="00E848E7">
            <w:pPr>
              <w:spacing w:after="0"/>
              <w:ind w:firstLine="0"/>
              <w:jc w:val="right"/>
              <w:rPr>
                <w:rFonts w:ascii="Arial Narrow" w:hAnsi="Arial Narrow" w:cs="Arial"/>
                <w:sz w:val="19"/>
                <w:szCs w:val="19"/>
                <w:lang w:val="es-ES" w:eastAsia="es-ES"/>
              </w:rPr>
            </w:pPr>
          </w:p>
        </w:tc>
        <w:tc>
          <w:tcPr>
            <w:tcW w:w="3170" w:type="dxa"/>
            <w:tcBorders>
              <w:top w:val="single" w:sz="4" w:space="0" w:color="auto"/>
              <w:left w:val="nil"/>
              <w:bottom w:val="single" w:sz="4" w:space="0" w:color="auto"/>
              <w:right w:val="nil"/>
            </w:tcBorders>
            <w:shd w:val="clear" w:color="auto" w:fill="auto"/>
            <w:vAlign w:val="center"/>
          </w:tcPr>
          <w:p w:rsidR="0047504B" w:rsidRPr="00EB7C97" w:rsidRDefault="0047504B" w:rsidP="00E848E7">
            <w:pPr>
              <w:spacing w:after="0"/>
              <w:ind w:firstLine="0"/>
              <w:jc w:val="right"/>
              <w:rPr>
                <w:rFonts w:ascii="Arial Narrow" w:hAnsi="Arial Narrow" w:cs="Arial"/>
                <w:sz w:val="19"/>
                <w:szCs w:val="19"/>
                <w:lang w:val="es-ES" w:eastAsia="es-ES"/>
              </w:rPr>
            </w:pPr>
          </w:p>
        </w:tc>
      </w:tr>
      <w:tr w:rsidR="006F576E" w:rsidRPr="006F576E" w:rsidTr="0047504B">
        <w:trPr>
          <w:trHeight w:val="255"/>
          <w:jc w:val="center"/>
        </w:trPr>
        <w:tc>
          <w:tcPr>
            <w:tcW w:w="5647" w:type="dxa"/>
            <w:gridSpan w:val="2"/>
            <w:tcBorders>
              <w:top w:val="single" w:sz="4" w:space="0" w:color="auto"/>
              <w:left w:val="nil"/>
              <w:bottom w:val="single" w:sz="4" w:space="0" w:color="auto"/>
              <w:right w:val="nil"/>
            </w:tcBorders>
            <w:shd w:val="clear" w:color="auto" w:fill="8DB3E2" w:themeFill="text2" w:themeFillTint="66"/>
            <w:vAlign w:val="center"/>
          </w:tcPr>
          <w:p w:rsidR="0047504B" w:rsidRPr="006F576E" w:rsidRDefault="0047504B" w:rsidP="004A66E1">
            <w:pPr>
              <w:spacing w:after="0"/>
              <w:ind w:firstLine="0"/>
              <w:jc w:val="right"/>
              <w:rPr>
                <w:rFonts w:ascii="Arial" w:hAnsi="Arial" w:cs="Arial"/>
                <w:sz w:val="18"/>
                <w:szCs w:val="18"/>
              </w:rPr>
            </w:pPr>
            <w:r>
              <w:rPr>
                <w:rFonts w:ascii="Arial" w:hAnsi="Arial"/>
                <w:sz w:val="18"/>
                <w:szCs w:val="18"/>
              </w:rPr>
              <w:t>Langileak, 2018ko abenduaren 31n</w:t>
            </w:r>
          </w:p>
        </w:tc>
        <w:tc>
          <w:tcPr>
            <w:tcW w:w="3170" w:type="dxa"/>
            <w:tcBorders>
              <w:top w:val="single" w:sz="4" w:space="0" w:color="auto"/>
              <w:left w:val="nil"/>
              <w:bottom w:val="single" w:sz="4" w:space="0" w:color="auto"/>
              <w:right w:val="nil"/>
            </w:tcBorders>
            <w:shd w:val="clear" w:color="auto" w:fill="8DB3E2" w:themeFill="text2" w:themeFillTint="66"/>
            <w:vAlign w:val="center"/>
          </w:tcPr>
          <w:p w:rsidR="0047504B" w:rsidRPr="006F576E" w:rsidRDefault="0047504B" w:rsidP="00DD234A">
            <w:pPr>
              <w:spacing w:after="0"/>
              <w:ind w:firstLine="0"/>
              <w:jc w:val="right"/>
              <w:rPr>
                <w:rFonts w:ascii="Arial" w:hAnsi="Arial" w:cs="Arial"/>
                <w:sz w:val="18"/>
                <w:szCs w:val="18"/>
              </w:rPr>
            </w:pPr>
            <w:r>
              <w:rPr>
                <w:rFonts w:ascii="Arial" w:hAnsi="Arial"/>
                <w:sz w:val="18"/>
                <w:szCs w:val="18"/>
              </w:rPr>
              <w:t>28.801</w:t>
            </w:r>
          </w:p>
        </w:tc>
      </w:tr>
    </w:tbl>
    <w:p w:rsidR="00E848E7" w:rsidRPr="00EB7C97" w:rsidRDefault="00E848E7" w:rsidP="00E848E7">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before="240" w:after="120"/>
        <w:ind w:left="0" w:firstLine="289"/>
        <w:rPr>
          <w:rFonts w:cs="Arial"/>
        </w:rPr>
      </w:pPr>
      <w:r>
        <w:t>Sozietate publiko bateratuak:</w:t>
      </w:r>
    </w:p>
    <w:p w:rsidR="006F576E" w:rsidRPr="006F576E" w:rsidRDefault="006F576E" w:rsidP="006F576E">
      <w:pPr>
        <w:tabs>
          <w:tab w:val="left" w:pos="480"/>
        </w:tabs>
        <w:spacing w:after="40"/>
        <w:ind w:left="1588" w:firstLine="0"/>
        <w:jc w:val="right"/>
        <w:rPr>
          <w:rFonts w:ascii="Arial" w:hAnsi="Arial"/>
          <w:spacing w:val="6"/>
          <w:sz w:val="17"/>
          <w:szCs w:val="17"/>
        </w:rPr>
      </w:pPr>
      <w:r>
        <w:rPr>
          <w:rFonts w:ascii="Arial" w:hAnsi="Arial"/>
          <w:sz w:val="17"/>
          <w:szCs w:val="17"/>
        </w:rPr>
        <w:t>(euroak, milakotan, zenbakiekin adierazitakoak izan ezik)</w:t>
      </w:r>
    </w:p>
    <w:tbl>
      <w:tblPr>
        <w:tblW w:w="8856" w:type="dxa"/>
        <w:jc w:val="center"/>
        <w:tblLayout w:type="fixed"/>
        <w:tblCellMar>
          <w:left w:w="80" w:type="dxa"/>
          <w:right w:w="80" w:type="dxa"/>
        </w:tblCellMar>
        <w:tblLook w:val="04A0" w:firstRow="1" w:lastRow="0" w:firstColumn="1" w:lastColumn="0" w:noHBand="0" w:noVBand="1"/>
      </w:tblPr>
      <w:tblGrid>
        <w:gridCol w:w="2161"/>
        <w:gridCol w:w="1287"/>
        <w:gridCol w:w="1396"/>
        <w:gridCol w:w="1519"/>
        <w:gridCol w:w="1214"/>
        <w:gridCol w:w="1279"/>
      </w:tblGrid>
      <w:tr w:rsidR="00E848E7" w:rsidRPr="00CD0FF3" w:rsidTr="00CD0FF3">
        <w:trPr>
          <w:trHeight w:val="255"/>
          <w:jc w:val="center"/>
        </w:trPr>
        <w:tc>
          <w:tcPr>
            <w:tcW w:w="2161" w:type="dxa"/>
            <w:tcBorders>
              <w:top w:val="single" w:sz="4" w:space="0" w:color="auto"/>
              <w:left w:val="nil"/>
              <w:bottom w:val="single" w:sz="4" w:space="0" w:color="auto"/>
              <w:right w:val="nil"/>
            </w:tcBorders>
            <w:shd w:val="clear" w:color="auto" w:fill="8DB3E2" w:themeFill="text2" w:themeFillTint="66"/>
            <w:vAlign w:val="center"/>
            <w:hideMark/>
          </w:tcPr>
          <w:p w:rsidR="00E848E7" w:rsidRPr="00CD0FF3" w:rsidRDefault="00E848E7" w:rsidP="00E848E7">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p>
        </w:tc>
        <w:tc>
          <w:tcPr>
            <w:tcW w:w="1287" w:type="dxa"/>
            <w:tcBorders>
              <w:top w:val="single" w:sz="4" w:space="0" w:color="auto"/>
              <w:left w:val="nil"/>
              <w:bottom w:val="single" w:sz="4" w:space="0" w:color="auto"/>
              <w:right w:val="nil"/>
            </w:tcBorders>
            <w:shd w:val="clear" w:color="auto" w:fill="8DB3E2" w:themeFill="text2" w:themeFillTint="66"/>
            <w:vAlign w:val="center"/>
          </w:tcPr>
          <w:p w:rsidR="00E848E7" w:rsidRPr="00CD0FF3"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Ekitaldiko emaitza</w:t>
            </w:r>
          </w:p>
        </w:tc>
        <w:tc>
          <w:tcPr>
            <w:tcW w:w="1396" w:type="dxa"/>
            <w:tcBorders>
              <w:top w:val="single" w:sz="4" w:space="0" w:color="auto"/>
              <w:left w:val="nil"/>
              <w:bottom w:val="single" w:sz="4" w:space="0" w:color="auto"/>
              <w:right w:val="nil"/>
            </w:tcBorders>
            <w:shd w:val="clear" w:color="auto" w:fill="8DB3E2" w:themeFill="text2" w:themeFillTint="66"/>
            <w:vAlign w:val="center"/>
            <w:hideMark/>
          </w:tcPr>
          <w:p w:rsidR="00E848E7" w:rsidRPr="00CD0FF3"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roofErr w:type="spellStart"/>
            <w:r>
              <w:rPr>
                <w:rFonts w:ascii="Arial" w:hAnsi="Arial"/>
                <w:sz w:val="18"/>
                <w:szCs w:val="18"/>
              </w:rPr>
              <w:t>Dirulaguntzak</w:t>
            </w:r>
            <w:proofErr w:type="spellEnd"/>
            <w:r>
              <w:rPr>
                <w:rFonts w:ascii="Arial" w:hAnsi="Arial"/>
                <w:sz w:val="18"/>
                <w:szCs w:val="18"/>
              </w:rPr>
              <w:t xml:space="preserve"> </w:t>
            </w:r>
          </w:p>
          <w:p w:rsidR="00E848E7" w:rsidRPr="00CD0FF3"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Foru Admini</w:t>
            </w:r>
            <w:r>
              <w:rPr>
                <w:rFonts w:ascii="Arial" w:hAnsi="Arial"/>
                <w:sz w:val="18"/>
                <w:szCs w:val="18"/>
              </w:rPr>
              <w:t>s</w:t>
            </w:r>
            <w:r>
              <w:rPr>
                <w:rFonts w:ascii="Arial" w:hAnsi="Arial"/>
                <w:sz w:val="18"/>
                <w:szCs w:val="18"/>
              </w:rPr>
              <w:t>trazioa</w:t>
            </w:r>
          </w:p>
        </w:tc>
        <w:tc>
          <w:tcPr>
            <w:tcW w:w="1519" w:type="dxa"/>
            <w:tcBorders>
              <w:top w:val="single" w:sz="4" w:space="0" w:color="auto"/>
              <w:left w:val="nil"/>
              <w:bottom w:val="single" w:sz="4" w:space="0" w:color="auto"/>
              <w:right w:val="nil"/>
            </w:tcBorders>
            <w:shd w:val="clear" w:color="auto" w:fill="8DB3E2" w:themeFill="text2" w:themeFillTint="66"/>
            <w:vAlign w:val="center"/>
          </w:tcPr>
          <w:p w:rsidR="00E848E7" w:rsidRPr="00CD0FF3"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Epe luzeko zo</w:t>
            </w:r>
            <w:r>
              <w:rPr>
                <w:rFonts w:ascii="Arial" w:hAnsi="Arial"/>
                <w:sz w:val="18"/>
                <w:szCs w:val="18"/>
              </w:rPr>
              <w:t>r</w:t>
            </w:r>
            <w:r>
              <w:rPr>
                <w:rFonts w:ascii="Arial" w:hAnsi="Arial"/>
                <w:sz w:val="18"/>
                <w:szCs w:val="18"/>
              </w:rPr>
              <w:t xml:space="preserve">petzea </w:t>
            </w:r>
          </w:p>
        </w:tc>
        <w:tc>
          <w:tcPr>
            <w:tcW w:w="1214" w:type="dxa"/>
            <w:tcBorders>
              <w:top w:val="single" w:sz="4" w:space="0" w:color="auto"/>
              <w:left w:val="nil"/>
              <w:bottom w:val="single" w:sz="4" w:space="0" w:color="auto"/>
              <w:right w:val="nil"/>
            </w:tcBorders>
            <w:shd w:val="clear" w:color="auto" w:fill="8DB3E2" w:themeFill="text2" w:themeFillTint="66"/>
            <w:vAlign w:val="center"/>
          </w:tcPr>
          <w:p w:rsidR="00E848E7" w:rsidRPr="00CD0FF3"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Ondare ga</w:t>
            </w:r>
            <w:r>
              <w:rPr>
                <w:rFonts w:ascii="Arial" w:hAnsi="Arial"/>
                <w:sz w:val="18"/>
                <w:szCs w:val="18"/>
              </w:rPr>
              <w:t>r</w:t>
            </w:r>
            <w:r>
              <w:rPr>
                <w:rFonts w:ascii="Arial" w:hAnsi="Arial"/>
                <w:sz w:val="18"/>
                <w:szCs w:val="18"/>
              </w:rPr>
              <w:t>bia</w:t>
            </w:r>
          </w:p>
          <w:p w:rsidR="00E848E7" w:rsidRPr="00CD0FF3"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 xml:space="preserve"> </w:t>
            </w:r>
          </w:p>
        </w:tc>
        <w:tc>
          <w:tcPr>
            <w:tcW w:w="1279" w:type="dxa"/>
            <w:tcBorders>
              <w:top w:val="single" w:sz="4" w:space="0" w:color="auto"/>
              <w:left w:val="nil"/>
              <w:bottom w:val="single" w:sz="4" w:space="0" w:color="auto"/>
              <w:right w:val="nil"/>
            </w:tcBorders>
            <w:shd w:val="clear" w:color="auto" w:fill="8DB3E2" w:themeFill="text2" w:themeFillTint="66"/>
            <w:vAlign w:val="center"/>
            <w:hideMark/>
          </w:tcPr>
          <w:p w:rsidR="00E848E7" w:rsidRPr="00CD0FF3"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Enplegatu kopuruaren batez best</w:t>
            </w:r>
            <w:r>
              <w:rPr>
                <w:rFonts w:ascii="Arial" w:hAnsi="Arial"/>
                <w:sz w:val="18"/>
                <w:szCs w:val="18"/>
              </w:rPr>
              <w:t>e</w:t>
            </w:r>
            <w:r>
              <w:rPr>
                <w:rFonts w:ascii="Arial" w:hAnsi="Arial"/>
                <w:sz w:val="18"/>
                <w:szCs w:val="18"/>
              </w:rPr>
              <w:t>koa</w:t>
            </w:r>
          </w:p>
        </w:tc>
      </w:tr>
      <w:tr w:rsidR="00E848E7" w:rsidRPr="004F6DCC" w:rsidTr="00CD0FF3">
        <w:trPr>
          <w:trHeight w:val="198"/>
          <w:jc w:val="center"/>
        </w:trPr>
        <w:tc>
          <w:tcPr>
            <w:tcW w:w="2161" w:type="dxa"/>
            <w:tcBorders>
              <w:top w:val="single" w:sz="4" w:space="0" w:color="auto"/>
              <w:left w:val="nil"/>
              <w:bottom w:val="single" w:sz="4" w:space="0" w:color="auto"/>
              <w:right w:val="nil"/>
            </w:tcBorders>
            <w:vAlign w:val="center"/>
          </w:tcPr>
          <w:p w:rsidR="00E848E7" w:rsidRPr="004F6DCC" w:rsidRDefault="00E848E7" w:rsidP="00E848E7">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17 sozietateak bateratu ondorengo datuak</w:t>
            </w:r>
          </w:p>
        </w:tc>
        <w:tc>
          <w:tcPr>
            <w:tcW w:w="1287" w:type="dxa"/>
            <w:tcBorders>
              <w:top w:val="single" w:sz="4" w:space="0" w:color="auto"/>
              <w:left w:val="nil"/>
              <w:bottom w:val="single" w:sz="4" w:space="0" w:color="auto"/>
              <w:right w:val="nil"/>
            </w:tcBorders>
            <w:vAlign w:val="center"/>
          </w:tcPr>
          <w:p w:rsidR="00E848E7" w:rsidRPr="004F6DCC" w:rsidRDefault="004C1581" w:rsidP="00E848E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2.920</w:t>
            </w:r>
          </w:p>
        </w:tc>
        <w:tc>
          <w:tcPr>
            <w:tcW w:w="1396" w:type="dxa"/>
            <w:tcBorders>
              <w:top w:val="single" w:sz="4" w:space="0" w:color="auto"/>
              <w:left w:val="nil"/>
              <w:bottom w:val="single" w:sz="4" w:space="0" w:color="auto"/>
              <w:right w:val="nil"/>
            </w:tcBorders>
            <w:vAlign w:val="center"/>
          </w:tcPr>
          <w:p w:rsidR="00E848E7" w:rsidRPr="004F6DCC" w:rsidRDefault="00C656AA" w:rsidP="00E848E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30.555</w:t>
            </w:r>
          </w:p>
        </w:tc>
        <w:tc>
          <w:tcPr>
            <w:tcW w:w="1519" w:type="dxa"/>
            <w:tcBorders>
              <w:top w:val="single" w:sz="4" w:space="0" w:color="auto"/>
              <w:left w:val="nil"/>
              <w:bottom w:val="single" w:sz="4" w:space="0" w:color="auto"/>
              <w:right w:val="nil"/>
            </w:tcBorders>
            <w:vAlign w:val="center"/>
          </w:tcPr>
          <w:p w:rsidR="00E848E7" w:rsidRPr="004F6DCC" w:rsidRDefault="004C1581" w:rsidP="00E848E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94.253</w:t>
            </w:r>
          </w:p>
        </w:tc>
        <w:tc>
          <w:tcPr>
            <w:tcW w:w="1214" w:type="dxa"/>
            <w:tcBorders>
              <w:top w:val="single" w:sz="4" w:space="0" w:color="auto"/>
              <w:left w:val="nil"/>
              <w:bottom w:val="single" w:sz="4" w:space="0" w:color="auto"/>
              <w:right w:val="nil"/>
            </w:tcBorders>
            <w:vAlign w:val="center"/>
          </w:tcPr>
          <w:p w:rsidR="00E848E7" w:rsidRPr="004F6DCC" w:rsidRDefault="004C1581" w:rsidP="00E848E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645.503</w:t>
            </w:r>
          </w:p>
        </w:tc>
        <w:tc>
          <w:tcPr>
            <w:tcW w:w="1279" w:type="dxa"/>
            <w:tcBorders>
              <w:top w:val="single" w:sz="4" w:space="0" w:color="auto"/>
              <w:left w:val="nil"/>
              <w:bottom w:val="single" w:sz="4" w:space="0" w:color="auto"/>
              <w:right w:val="nil"/>
            </w:tcBorders>
            <w:vAlign w:val="center"/>
          </w:tcPr>
          <w:p w:rsidR="00E848E7" w:rsidRPr="004F6DCC" w:rsidRDefault="004C1581" w:rsidP="00E848E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1.265</w:t>
            </w:r>
            <w:r w:rsidR="00E848E7" w:rsidRPr="004F6DCC">
              <w:rPr>
                <w:rFonts w:ascii="Arial Narrow" w:hAnsi="Arial Narrow"/>
              </w:rPr>
              <w:fldChar w:fldCharType="begin"/>
            </w:r>
            <w:r w:rsidR="00E848E7" w:rsidRPr="004F6DCC">
              <w:rPr>
                <w:rFonts w:ascii="Arial Narrow" w:hAnsi="Arial Narrow"/>
              </w:rPr>
              <w:instrText xml:space="preserve"> =SUM(ABOVE) </w:instrText>
            </w:r>
            <w:r w:rsidR="00E848E7" w:rsidRPr="004F6DCC">
              <w:rPr>
                <w:rFonts w:ascii="Arial Narrow" w:hAnsi="Arial Narrow"/>
              </w:rPr>
              <w:fldChar w:fldCharType="separate"/>
            </w:r>
            <w:r w:rsidR="009D6ED4">
              <w:rPr>
                <w:rFonts w:ascii="Arial Narrow" w:hAnsi="Arial Narrow"/>
                <w:noProof/>
              </w:rPr>
              <w:t>0</w:t>
            </w:r>
            <w:r w:rsidR="00E848E7" w:rsidRPr="004F6DCC">
              <w:rPr>
                <w:rFonts w:ascii="Arial Narrow" w:hAnsi="Arial Narrow"/>
              </w:rPr>
              <w:fldChar w:fldCharType="end"/>
            </w:r>
          </w:p>
        </w:tc>
      </w:tr>
    </w:tbl>
    <w:p w:rsidR="00E848E7" w:rsidRPr="00EB7C97" w:rsidRDefault="00E848E7" w:rsidP="00E848E7">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before="240" w:after="120"/>
        <w:ind w:left="0" w:firstLine="289"/>
        <w:rPr>
          <w:rFonts w:cs="Arial"/>
        </w:rPr>
      </w:pPr>
      <w:r>
        <w:t>Fundazioak:</w:t>
      </w:r>
    </w:p>
    <w:p w:rsidR="00E848E7" w:rsidRPr="004F6DCC" w:rsidRDefault="00E848E7" w:rsidP="00E848E7">
      <w:pPr>
        <w:tabs>
          <w:tab w:val="left" w:pos="480"/>
        </w:tabs>
        <w:spacing w:after="40"/>
        <w:ind w:firstLine="0"/>
        <w:jc w:val="right"/>
        <w:rPr>
          <w:rFonts w:ascii="Arial" w:hAnsi="Arial"/>
          <w:spacing w:val="6"/>
          <w:sz w:val="17"/>
          <w:szCs w:val="17"/>
        </w:rPr>
      </w:pPr>
      <w:r>
        <w:rPr>
          <w:rFonts w:ascii="Arial" w:hAnsi="Arial"/>
          <w:sz w:val="17"/>
          <w:szCs w:val="17"/>
        </w:rPr>
        <w:t>(euroak, milakotan, zenbakiekin adierazitakoak izan ezik)</w:t>
      </w:r>
    </w:p>
    <w:tbl>
      <w:tblPr>
        <w:tblW w:w="8843" w:type="dxa"/>
        <w:jc w:val="center"/>
        <w:tblBorders>
          <w:top w:val="single" w:sz="4" w:space="0" w:color="auto"/>
          <w:bottom w:val="single" w:sz="4" w:space="0" w:color="auto"/>
          <w:insideH w:val="single" w:sz="4" w:space="0" w:color="auto"/>
        </w:tblBorders>
        <w:tblLayout w:type="fixed"/>
        <w:tblCellMar>
          <w:left w:w="80" w:type="dxa"/>
          <w:right w:w="80" w:type="dxa"/>
        </w:tblCellMar>
        <w:tblLook w:val="04A0" w:firstRow="1" w:lastRow="0" w:firstColumn="1" w:lastColumn="0" w:noHBand="0" w:noVBand="1"/>
      </w:tblPr>
      <w:tblGrid>
        <w:gridCol w:w="4142"/>
        <w:gridCol w:w="1521"/>
        <w:gridCol w:w="1555"/>
        <w:gridCol w:w="1625"/>
      </w:tblGrid>
      <w:tr w:rsidR="00E848E7" w:rsidRPr="00EB7C97" w:rsidTr="00E848E7">
        <w:trPr>
          <w:trHeight w:val="240"/>
          <w:jc w:val="center"/>
        </w:trPr>
        <w:tc>
          <w:tcPr>
            <w:tcW w:w="4142" w:type="dxa"/>
            <w:tcBorders>
              <w:top w:val="single" w:sz="4" w:space="0" w:color="auto"/>
              <w:left w:val="nil"/>
              <w:bottom w:val="single" w:sz="4" w:space="0" w:color="auto"/>
              <w:right w:val="nil"/>
            </w:tcBorders>
            <w:shd w:val="clear" w:color="auto" w:fill="8DB3E2" w:themeFill="text2" w:themeFillTint="66"/>
            <w:vAlign w:val="center"/>
            <w:hideMark/>
          </w:tcPr>
          <w:p w:rsidR="00E848E7" w:rsidRPr="00EB7C97" w:rsidRDefault="00E848E7" w:rsidP="00E848E7">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Fundazioak</w:t>
            </w:r>
          </w:p>
        </w:tc>
        <w:tc>
          <w:tcPr>
            <w:tcW w:w="1521" w:type="dxa"/>
            <w:tcBorders>
              <w:top w:val="single" w:sz="4" w:space="0" w:color="auto"/>
              <w:left w:val="nil"/>
              <w:bottom w:val="single" w:sz="4" w:space="0" w:color="auto"/>
              <w:right w:val="nil"/>
            </w:tcBorders>
            <w:shd w:val="clear" w:color="auto" w:fill="8DB3E2" w:themeFill="text2" w:themeFillTint="66"/>
            <w:vAlign w:val="center"/>
            <w:hideMark/>
          </w:tcPr>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Ekitaldiko sob</w:t>
            </w:r>
            <w:r>
              <w:rPr>
                <w:rFonts w:ascii="Arial" w:hAnsi="Arial"/>
                <w:sz w:val="18"/>
                <w:szCs w:val="18"/>
              </w:rPr>
              <w:t>e</w:t>
            </w:r>
            <w:r>
              <w:rPr>
                <w:rFonts w:ascii="Arial" w:hAnsi="Arial"/>
                <w:sz w:val="18"/>
                <w:szCs w:val="18"/>
              </w:rPr>
              <w:t>rakina</w:t>
            </w:r>
          </w:p>
        </w:tc>
        <w:tc>
          <w:tcPr>
            <w:tcW w:w="1555" w:type="dxa"/>
            <w:tcBorders>
              <w:top w:val="single" w:sz="4" w:space="0" w:color="auto"/>
              <w:left w:val="nil"/>
              <w:bottom w:val="single" w:sz="4" w:space="0" w:color="auto"/>
              <w:right w:val="nil"/>
            </w:tcBorders>
            <w:shd w:val="clear" w:color="auto" w:fill="8DB3E2" w:themeFill="text2" w:themeFillTint="66"/>
            <w:vAlign w:val="center"/>
          </w:tcPr>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Ondare garbia</w:t>
            </w:r>
          </w:p>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 xml:space="preserve"> </w:t>
            </w:r>
          </w:p>
        </w:tc>
        <w:tc>
          <w:tcPr>
            <w:tcW w:w="1625" w:type="dxa"/>
            <w:tcBorders>
              <w:top w:val="single" w:sz="4" w:space="0" w:color="auto"/>
              <w:left w:val="nil"/>
              <w:bottom w:val="single" w:sz="4" w:space="0" w:color="auto"/>
              <w:right w:val="nil"/>
            </w:tcBorders>
            <w:shd w:val="clear" w:color="auto" w:fill="8DB3E2" w:themeFill="text2" w:themeFillTint="66"/>
            <w:vAlign w:val="center"/>
            <w:hideMark/>
          </w:tcPr>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Enplegatu kop</w:t>
            </w:r>
            <w:r>
              <w:rPr>
                <w:rFonts w:ascii="Arial" w:hAnsi="Arial"/>
                <w:sz w:val="18"/>
                <w:szCs w:val="18"/>
              </w:rPr>
              <w:t>u</w:t>
            </w:r>
            <w:r>
              <w:rPr>
                <w:rFonts w:ascii="Arial" w:hAnsi="Arial"/>
                <w:sz w:val="18"/>
                <w:szCs w:val="18"/>
              </w:rPr>
              <w:t>ruaren batez be</w:t>
            </w:r>
            <w:r>
              <w:rPr>
                <w:rFonts w:ascii="Arial" w:hAnsi="Arial"/>
                <w:sz w:val="18"/>
                <w:szCs w:val="18"/>
              </w:rPr>
              <w:t>s</w:t>
            </w:r>
            <w:r>
              <w:rPr>
                <w:rFonts w:ascii="Arial" w:hAnsi="Arial"/>
                <w:sz w:val="18"/>
                <w:szCs w:val="18"/>
              </w:rPr>
              <w:t xml:space="preserve">tekoa </w:t>
            </w:r>
          </w:p>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
        </w:tc>
      </w:tr>
      <w:tr w:rsidR="00E848E7" w:rsidRPr="008D4094" w:rsidTr="00E848E7">
        <w:trPr>
          <w:trHeight w:val="198"/>
          <w:jc w:val="center"/>
        </w:trPr>
        <w:tc>
          <w:tcPr>
            <w:tcW w:w="4142" w:type="dxa"/>
            <w:tcBorders>
              <w:top w:val="single" w:sz="4" w:space="0" w:color="auto"/>
              <w:left w:val="nil"/>
              <w:bottom w:val="single" w:sz="4" w:space="0" w:color="auto"/>
              <w:right w:val="nil"/>
            </w:tcBorders>
            <w:shd w:val="clear" w:color="auto" w:fill="auto"/>
            <w:vAlign w:val="center"/>
          </w:tcPr>
          <w:p w:rsidR="00E848E7" w:rsidRPr="008D4094" w:rsidRDefault="00E848E7" w:rsidP="00E848E7">
            <w:pPr>
              <w:spacing w:after="0"/>
              <w:ind w:firstLine="0"/>
              <w:jc w:val="left"/>
              <w:rPr>
                <w:rFonts w:ascii="Arial Narrow" w:hAnsi="Arial Narrow" w:cs="Arial"/>
              </w:rPr>
            </w:pPr>
            <w:r>
              <w:rPr>
                <w:rFonts w:ascii="Arial Narrow" w:hAnsi="Arial Narrow"/>
              </w:rPr>
              <w:t>Bost fundazio publikoak, guztira</w:t>
            </w:r>
          </w:p>
        </w:tc>
        <w:tc>
          <w:tcPr>
            <w:tcW w:w="1521" w:type="dxa"/>
            <w:tcBorders>
              <w:top w:val="single" w:sz="4" w:space="0" w:color="auto"/>
              <w:left w:val="nil"/>
              <w:bottom w:val="single" w:sz="4" w:space="0" w:color="auto"/>
              <w:right w:val="nil"/>
            </w:tcBorders>
            <w:shd w:val="clear" w:color="auto" w:fill="auto"/>
            <w:vAlign w:val="center"/>
          </w:tcPr>
          <w:p w:rsidR="00E848E7" w:rsidRPr="00C656AA" w:rsidRDefault="00C656AA" w:rsidP="006F576E">
            <w:pPr>
              <w:spacing w:after="0"/>
              <w:ind w:firstLine="0"/>
              <w:jc w:val="right"/>
              <w:rPr>
                <w:rFonts w:ascii="Arial Narrow" w:hAnsi="Arial Narrow" w:cs="Arial"/>
              </w:rPr>
            </w:pPr>
            <w:r>
              <w:rPr>
                <w:rFonts w:ascii="Arial Narrow" w:hAnsi="Arial Narrow"/>
              </w:rPr>
              <w:t>-657</w:t>
            </w:r>
          </w:p>
        </w:tc>
        <w:tc>
          <w:tcPr>
            <w:tcW w:w="1555" w:type="dxa"/>
            <w:tcBorders>
              <w:top w:val="single" w:sz="4" w:space="0" w:color="auto"/>
              <w:left w:val="nil"/>
              <w:bottom w:val="single" w:sz="4" w:space="0" w:color="auto"/>
              <w:right w:val="nil"/>
            </w:tcBorders>
            <w:shd w:val="clear" w:color="auto" w:fill="auto"/>
            <w:vAlign w:val="center"/>
          </w:tcPr>
          <w:p w:rsidR="00E848E7" w:rsidRPr="00C656AA" w:rsidRDefault="00E848E7" w:rsidP="00E848E7">
            <w:pPr>
              <w:spacing w:after="0"/>
              <w:ind w:firstLine="0"/>
              <w:jc w:val="right"/>
              <w:rPr>
                <w:rFonts w:ascii="Arial Narrow" w:hAnsi="Arial Narrow" w:cs="Arial"/>
              </w:rPr>
            </w:pPr>
            <w:r>
              <w:rPr>
                <w:rFonts w:ascii="Arial Narrow" w:hAnsi="Arial Narrow"/>
              </w:rPr>
              <w:t>1.839</w:t>
            </w:r>
          </w:p>
        </w:tc>
        <w:tc>
          <w:tcPr>
            <w:tcW w:w="1625" w:type="dxa"/>
            <w:tcBorders>
              <w:top w:val="single" w:sz="4" w:space="0" w:color="auto"/>
              <w:left w:val="nil"/>
              <w:bottom w:val="single" w:sz="4" w:space="0" w:color="auto"/>
              <w:right w:val="nil"/>
            </w:tcBorders>
            <w:shd w:val="clear" w:color="auto" w:fill="auto"/>
            <w:vAlign w:val="center"/>
          </w:tcPr>
          <w:p w:rsidR="00E848E7" w:rsidRPr="00D2333B" w:rsidRDefault="00D2333B" w:rsidP="00E848E7">
            <w:pPr>
              <w:spacing w:after="0"/>
              <w:ind w:firstLine="0"/>
              <w:jc w:val="right"/>
              <w:rPr>
                <w:rFonts w:ascii="Arial Narrow" w:hAnsi="Arial Narrow" w:cs="Arial"/>
              </w:rPr>
            </w:pPr>
            <w:r>
              <w:rPr>
                <w:rFonts w:ascii="Arial Narrow" w:hAnsi="Arial Narrow"/>
              </w:rPr>
              <w:t>160</w:t>
            </w:r>
          </w:p>
        </w:tc>
      </w:tr>
    </w:tbl>
    <w:p w:rsidR="00E848E7" w:rsidRPr="00EB7C97" w:rsidRDefault="00E848E7" w:rsidP="00E848E7">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before="240" w:after="240"/>
        <w:ind w:left="0" w:firstLine="289"/>
        <w:rPr>
          <w:rFonts w:cs="Arial"/>
        </w:rPr>
      </w:pPr>
      <w:r>
        <w:t>Beste entitate batzuk:</w:t>
      </w:r>
    </w:p>
    <w:tbl>
      <w:tblPr>
        <w:tblW w:w="8819" w:type="dxa"/>
        <w:jc w:val="center"/>
        <w:tblBorders>
          <w:top w:val="single" w:sz="4" w:space="0" w:color="auto"/>
          <w:bottom w:val="single" w:sz="4" w:space="0" w:color="auto"/>
          <w:insideH w:val="single" w:sz="4" w:space="0" w:color="auto"/>
        </w:tblBorders>
        <w:tblLayout w:type="fixed"/>
        <w:tblCellMar>
          <w:left w:w="80" w:type="dxa"/>
          <w:right w:w="80" w:type="dxa"/>
        </w:tblCellMar>
        <w:tblLook w:val="04A0" w:firstRow="1" w:lastRow="0" w:firstColumn="1" w:lastColumn="0" w:noHBand="0" w:noVBand="1"/>
      </w:tblPr>
      <w:tblGrid>
        <w:gridCol w:w="2142"/>
        <w:gridCol w:w="1669"/>
        <w:gridCol w:w="1669"/>
        <w:gridCol w:w="2048"/>
        <w:gridCol w:w="1291"/>
      </w:tblGrid>
      <w:tr w:rsidR="006F576E" w:rsidRPr="00EB7C97" w:rsidTr="006F576E">
        <w:trPr>
          <w:trHeight w:val="237"/>
          <w:jc w:val="center"/>
        </w:trPr>
        <w:tc>
          <w:tcPr>
            <w:tcW w:w="8819" w:type="dxa"/>
            <w:gridSpan w:val="5"/>
            <w:tcBorders>
              <w:top w:val="nil"/>
              <w:left w:val="nil"/>
              <w:bottom w:val="single" w:sz="4" w:space="0" w:color="auto"/>
              <w:right w:val="nil"/>
            </w:tcBorders>
            <w:shd w:val="clear" w:color="auto" w:fill="auto"/>
          </w:tcPr>
          <w:p w:rsidR="006F576E" w:rsidRPr="006F576E" w:rsidRDefault="006F576E" w:rsidP="00480FAA">
            <w:pPr>
              <w:tabs>
                <w:tab w:val="left" w:pos="480"/>
              </w:tabs>
              <w:spacing w:after="40"/>
              <w:ind w:firstLine="0"/>
              <w:jc w:val="right"/>
              <w:rPr>
                <w:rFonts w:ascii="Arial" w:hAnsi="Arial"/>
                <w:spacing w:val="6"/>
                <w:sz w:val="17"/>
                <w:szCs w:val="17"/>
              </w:rPr>
            </w:pPr>
            <w:r>
              <w:rPr>
                <w:rFonts w:ascii="Arial" w:hAnsi="Arial"/>
                <w:sz w:val="17"/>
                <w:szCs w:val="17"/>
              </w:rPr>
              <w:t>(euroak, milakotan, zenbakiekin adierazitakoak izan ezik)</w:t>
            </w:r>
          </w:p>
        </w:tc>
      </w:tr>
      <w:tr w:rsidR="00E848E7" w:rsidRPr="00EB7C97" w:rsidTr="00AE2E9F">
        <w:trPr>
          <w:trHeight w:val="255"/>
          <w:jc w:val="center"/>
        </w:trPr>
        <w:tc>
          <w:tcPr>
            <w:tcW w:w="2142" w:type="dxa"/>
            <w:tcBorders>
              <w:top w:val="single" w:sz="4" w:space="0" w:color="auto"/>
              <w:left w:val="nil"/>
              <w:bottom w:val="single" w:sz="4" w:space="0" w:color="auto"/>
              <w:right w:val="nil"/>
            </w:tcBorders>
            <w:shd w:val="clear" w:color="auto" w:fill="8DB3E2" w:themeFill="text2" w:themeFillTint="66"/>
            <w:vAlign w:val="center"/>
            <w:hideMark/>
          </w:tcPr>
          <w:p w:rsidR="00E848E7" w:rsidRPr="00EB7C97" w:rsidRDefault="00E848E7" w:rsidP="00E848E7">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Entitatea</w:t>
            </w:r>
          </w:p>
        </w:tc>
        <w:tc>
          <w:tcPr>
            <w:tcW w:w="1669" w:type="dxa"/>
            <w:tcBorders>
              <w:top w:val="single" w:sz="4" w:space="0" w:color="auto"/>
              <w:left w:val="nil"/>
              <w:bottom w:val="single" w:sz="4" w:space="0" w:color="auto"/>
              <w:right w:val="nil"/>
            </w:tcBorders>
            <w:shd w:val="clear" w:color="auto" w:fill="8DB3E2" w:themeFill="text2" w:themeFillTint="66"/>
            <w:vAlign w:val="center"/>
          </w:tcPr>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Aitortutako esk</w:t>
            </w:r>
            <w:r>
              <w:rPr>
                <w:rFonts w:ascii="Arial" w:hAnsi="Arial"/>
                <w:sz w:val="18"/>
                <w:szCs w:val="18"/>
              </w:rPr>
              <w:t>u</w:t>
            </w:r>
            <w:r>
              <w:rPr>
                <w:rFonts w:ascii="Arial" w:hAnsi="Arial"/>
                <w:sz w:val="18"/>
                <w:szCs w:val="18"/>
              </w:rPr>
              <w:t>bideak</w:t>
            </w:r>
          </w:p>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
        </w:tc>
        <w:tc>
          <w:tcPr>
            <w:tcW w:w="1669" w:type="dxa"/>
            <w:tcBorders>
              <w:top w:val="single" w:sz="4" w:space="0" w:color="auto"/>
              <w:left w:val="nil"/>
              <w:bottom w:val="single" w:sz="4" w:space="0" w:color="auto"/>
              <w:right w:val="nil"/>
            </w:tcBorders>
            <w:shd w:val="clear" w:color="auto" w:fill="8DB3E2" w:themeFill="text2" w:themeFillTint="66"/>
            <w:vAlign w:val="center"/>
          </w:tcPr>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Aitortutako bet</w:t>
            </w:r>
            <w:r>
              <w:rPr>
                <w:rFonts w:ascii="Arial" w:hAnsi="Arial"/>
                <w:sz w:val="18"/>
                <w:szCs w:val="18"/>
              </w:rPr>
              <w:t>e</w:t>
            </w:r>
            <w:r>
              <w:rPr>
                <w:rFonts w:ascii="Arial" w:hAnsi="Arial"/>
                <w:sz w:val="18"/>
                <w:szCs w:val="18"/>
              </w:rPr>
              <w:t>beharrak</w:t>
            </w:r>
          </w:p>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
        </w:tc>
        <w:tc>
          <w:tcPr>
            <w:tcW w:w="2048" w:type="dxa"/>
            <w:tcBorders>
              <w:top w:val="single" w:sz="4" w:space="0" w:color="auto"/>
              <w:left w:val="nil"/>
              <w:bottom w:val="single" w:sz="4" w:space="0" w:color="auto"/>
              <w:right w:val="nil"/>
            </w:tcBorders>
            <w:shd w:val="clear" w:color="auto" w:fill="8DB3E2" w:themeFill="text2" w:themeFillTint="66"/>
            <w:vAlign w:val="center"/>
          </w:tcPr>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Foru Ogasunari itzul</w:t>
            </w:r>
            <w:r>
              <w:rPr>
                <w:rFonts w:ascii="Arial" w:hAnsi="Arial"/>
                <w:sz w:val="18"/>
                <w:szCs w:val="18"/>
              </w:rPr>
              <w:t>i</w:t>
            </w:r>
            <w:r>
              <w:rPr>
                <w:rFonts w:ascii="Arial" w:hAnsi="Arial"/>
                <w:sz w:val="18"/>
                <w:szCs w:val="18"/>
              </w:rPr>
              <w:t xml:space="preserve">tako </w:t>
            </w:r>
            <w:proofErr w:type="spellStart"/>
            <w:r>
              <w:rPr>
                <w:rFonts w:ascii="Arial" w:hAnsi="Arial"/>
                <w:sz w:val="18"/>
                <w:szCs w:val="18"/>
              </w:rPr>
              <w:t>gerakina</w:t>
            </w:r>
            <w:proofErr w:type="spellEnd"/>
          </w:p>
        </w:tc>
        <w:tc>
          <w:tcPr>
            <w:tcW w:w="1291" w:type="dxa"/>
            <w:tcBorders>
              <w:top w:val="single" w:sz="4" w:space="0" w:color="auto"/>
              <w:left w:val="nil"/>
              <w:bottom w:val="single" w:sz="4" w:space="0" w:color="auto"/>
              <w:right w:val="nil"/>
            </w:tcBorders>
            <w:shd w:val="clear" w:color="auto" w:fill="8DB3E2" w:themeFill="text2" w:themeFillTint="66"/>
            <w:vAlign w:val="center"/>
          </w:tcPr>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 xml:space="preserve">Langileak, </w:t>
            </w:r>
          </w:p>
          <w:p w:rsidR="00E848E7" w:rsidRPr="00EB7C97" w:rsidRDefault="00E848E7" w:rsidP="00354A2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2018-12-31</w:t>
            </w:r>
          </w:p>
        </w:tc>
      </w:tr>
      <w:tr w:rsidR="00E848E7" w:rsidRPr="004F6DCC" w:rsidTr="00E848E7">
        <w:trPr>
          <w:trHeight w:val="198"/>
          <w:jc w:val="center"/>
        </w:trPr>
        <w:tc>
          <w:tcPr>
            <w:tcW w:w="2142" w:type="dxa"/>
            <w:tcBorders>
              <w:top w:val="single" w:sz="4" w:space="0" w:color="auto"/>
              <w:left w:val="nil"/>
              <w:bottom w:val="single" w:sz="2" w:space="0" w:color="auto"/>
              <w:right w:val="nil"/>
            </w:tcBorders>
            <w:vAlign w:val="center"/>
            <w:hideMark/>
          </w:tcPr>
          <w:p w:rsidR="00E848E7" w:rsidRPr="004F6DCC" w:rsidRDefault="00E848E7" w:rsidP="00E848E7">
            <w:pPr>
              <w:spacing w:after="0"/>
              <w:ind w:firstLine="0"/>
              <w:jc w:val="left"/>
              <w:rPr>
                <w:rFonts w:ascii="Arial Narrow" w:hAnsi="Arial Narrow" w:cs="Arial"/>
              </w:rPr>
            </w:pPr>
            <w:r>
              <w:rPr>
                <w:rFonts w:ascii="Arial Narrow" w:hAnsi="Arial Narrow"/>
              </w:rPr>
              <w:t>Nafarroako Parlamentua</w:t>
            </w:r>
          </w:p>
        </w:tc>
        <w:tc>
          <w:tcPr>
            <w:tcW w:w="1669" w:type="dxa"/>
            <w:tcBorders>
              <w:top w:val="single" w:sz="4" w:space="0" w:color="auto"/>
              <w:left w:val="nil"/>
              <w:bottom w:val="single" w:sz="2" w:space="0" w:color="auto"/>
              <w:right w:val="nil"/>
            </w:tcBorders>
            <w:vAlign w:val="center"/>
          </w:tcPr>
          <w:p w:rsidR="00E848E7" w:rsidRPr="004F6DCC" w:rsidRDefault="00E06995" w:rsidP="00E848E7">
            <w:pPr>
              <w:spacing w:after="0"/>
              <w:ind w:firstLine="0"/>
              <w:jc w:val="right"/>
              <w:rPr>
                <w:rFonts w:ascii="Arial Narrow" w:hAnsi="Arial Narrow" w:cs="Arial"/>
              </w:rPr>
            </w:pPr>
            <w:r>
              <w:rPr>
                <w:rFonts w:ascii="Arial Narrow" w:hAnsi="Arial Narrow"/>
              </w:rPr>
              <w:t>13.811.524</w:t>
            </w:r>
          </w:p>
        </w:tc>
        <w:tc>
          <w:tcPr>
            <w:tcW w:w="1669" w:type="dxa"/>
            <w:tcBorders>
              <w:top w:val="single" w:sz="4" w:space="0" w:color="auto"/>
              <w:left w:val="nil"/>
              <w:bottom w:val="single" w:sz="2" w:space="0" w:color="auto"/>
              <w:right w:val="nil"/>
            </w:tcBorders>
            <w:vAlign w:val="center"/>
          </w:tcPr>
          <w:p w:rsidR="00E848E7" w:rsidRPr="004F6DCC" w:rsidRDefault="00E06995" w:rsidP="00E848E7">
            <w:pPr>
              <w:spacing w:after="0"/>
              <w:ind w:firstLine="0"/>
              <w:jc w:val="right"/>
              <w:rPr>
                <w:rFonts w:ascii="Arial Narrow" w:hAnsi="Arial Narrow" w:cs="Arial"/>
              </w:rPr>
            </w:pPr>
            <w:r>
              <w:rPr>
                <w:rFonts w:ascii="Arial Narrow" w:hAnsi="Arial Narrow"/>
              </w:rPr>
              <w:t>11.523.090</w:t>
            </w:r>
          </w:p>
        </w:tc>
        <w:tc>
          <w:tcPr>
            <w:tcW w:w="2048" w:type="dxa"/>
            <w:tcBorders>
              <w:top w:val="single" w:sz="4" w:space="0" w:color="auto"/>
              <w:left w:val="nil"/>
              <w:bottom w:val="single" w:sz="2" w:space="0" w:color="auto"/>
              <w:right w:val="nil"/>
            </w:tcBorders>
            <w:vAlign w:val="center"/>
          </w:tcPr>
          <w:p w:rsidR="00E848E7" w:rsidRPr="004F6DCC" w:rsidRDefault="008D4094" w:rsidP="00E848E7">
            <w:pPr>
              <w:spacing w:after="0"/>
              <w:ind w:firstLine="0"/>
              <w:jc w:val="right"/>
              <w:rPr>
                <w:rFonts w:ascii="Arial Narrow" w:hAnsi="Arial Narrow" w:cs="Arial"/>
              </w:rPr>
            </w:pPr>
            <w:r>
              <w:rPr>
                <w:rFonts w:ascii="Arial Narrow" w:hAnsi="Arial Narrow"/>
              </w:rPr>
              <w:t>2.766.077</w:t>
            </w:r>
          </w:p>
        </w:tc>
        <w:tc>
          <w:tcPr>
            <w:tcW w:w="1291" w:type="dxa"/>
            <w:tcBorders>
              <w:top w:val="single" w:sz="4" w:space="0" w:color="auto"/>
              <w:left w:val="nil"/>
              <w:bottom w:val="single" w:sz="2" w:space="0" w:color="auto"/>
              <w:right w:val="nil"/>
            </w:tcBorders>
            <w:vAlign w:val="center"/>
          </w:tcPr>
          <w:p w:rsidR="00E848E7" w:rsidRPr="004F6DCC" w:rsidRDefault="00E848E7" w:rsidP="008D4094">
            <w:pPr>
              <w:spacing w:after="0"/>
              <w:ind w:firstLine="0"/>
              <w:jc w:val="right"/>
              <w:rPr>
                <w:rFonts w:ascii="Arial Narrow" w:hAnsi="Arial Narrow" w:cs="Arial"/>
              </w:rPr>
            </w:pPr>
            <w:r>
              <w:rPr>
                <w:rFonts w:ascii="Arial Narrow" w:hAnsi="Arial Narrow"/>
              </w:rPr>
              <w:t>72</w:t>
            </w:r>
          </w:p>
        </w:tc>
      </w:tr>
      <w:tr w:rsidR="00E848E7" w:rsidRPr="004F6DCC" w:rsidTr="00E848E7">
        <w:trPr>
          <w:trHeight w:val="198"/>
          <w:jc w:val="center"/>
        </w:trPr>
        <w:tc>
          <w:tcPr>
            <w:tcW w:w="2142" w:type="dxa"/>
            <w:tcBorders>
              <w:top w:val="single" w:sz="2" w:space="0" w:color="auto"/>
              <w:left w:val="nil"/>
              <w:bottom w:val="single" w:sz="2" w:space="0" w:color="auto"/>
              <w:right w:val="nil"/>
            </w:tcBorders>
            <w:vAlign w:val="center"/>
          </w:tcPr>
          <w:p w:rsidR="00E848E7" w:rsidRPr="004F6DCC" w:rsidRDefault="00E848E7" w:rsidP="00E848E7">
            <w:pPr>
              <w:spacing w:after="0"/>
              <w:ind w:firstLine="0"/>
              <w:jc w:val="left"/>
              <w:rPr>
                <w:rFonts w:ascii="Arial Narrow" w:hAnsi="Arial Narrow" w:cs="Arial"/>
              </w:rPr>
            </w:pPr>
            <w:r>
              <w:rPr>
                <w:rFonts w:ascii="Arial Narrow" w:hAnsi="Arial Narrow"/>
              </w:rPr>
              <w:t>Kontuen Ganbera</w:t>
            </w:r>
          </w:p>
        </w:tc>
        <w:tc>
          <w:tcPr>
            <w:tcW w:w="1669" w:type="dxa"/>
            <w:tcBorders>
              <w:top w:val="single" w:sz="2" w:space="0" w:color="auto"/>
              <w:left w:val="nil"/>
              <w:bottom w:val="single" w:sz="2" w:space="0" w:color="auto"/>
              <w:right w:val="nil"/>
            </w:tcBorders>
            <w:vAlign w:val="center"/>
          </w:tcPr>
          <w:p w:rsidR="00E848E7" w:rsidRPr="004F6DCC" w:rsidRDefault="008D4094" w:rsidP="00E848E7">
            <w:pPr>
              <w:spacing w:after="0"/>
              <w:ind w:firstLine="0"/>
              <w:jc w:val="right"/>
              <w:rPr>
                <w:rFonts w:ascii="Arial Narrow" w:hAnsi="Arial Narrow" w:cs="Arial"/>
              </w:rPr>
            </w:pPr>
            <w:r>
              <w:rPr>
                <w:rFonts w:ascii="Arial Narrow" w:hAnsi="Arial Narrow"/>
              </w:rPr>
              <w:t>2.594.074</w:t>
            </w:r>
          </w:p>
        </w:tc>
        <w:tc>
          <w:tcPr>
            <w:tcW w:w="1669" w:type="dxa"/>
            <w:tcBorders>
              <w:top w:val="single" w:sz="2" w:space="0" w:color="auto"/>
              <w:left w:val="nil"/>
              <w:bottom w:val="single" w:sz="2" w:space="0" w:color="auto"/>
              <w:right w:val="nil"/>
            </w:tcBorders>
            <w:vAlign w:val="center"/>
          </w:tcPr>
          <w:p w:rsidR="00E848E7" w:rsidRPr="004F6DCC" w:rsidRDefault="008D4094" w:rsidP="00E848E7">
            <w:pPr>
              <w:spacing w:after="0"/>
              <w:ind w:firstLine="0"/>
              <w:jc w:val="right"/>
              <w:rPr>
                <w:rFonts w:ascii="Arial Narrow" w:hAnsi="Arial Narrow" w:cs="Arial"/>
              </w:rPr>
            </w:pPr>
            <w:r>
              <w:rPr>
                <w:rFonts w:ascii="Arial Narrow" w:hAnsi="Arial Narrow"/>
              </w:rPr>
              <w:t>2.515.891</w:t>
            </w:r>
          </w:p>
        </w:tc>
        <w:tc>
          <w:tcPr>
            <w:tcW w:w="2048" w:type="dxa"/>
            <w:tcBorders>
              <w:top w:val="single" w:sz="2" w:space="0" w:color="auto"/>
              <w:left w:val="nil"/>
              <w:bottom w:val="single" w:sz="2" w:space="0" w:color="auto"/>
              <w:right w:val="nil"/>
            </w:tcBorders>
            <w:vAlign w:val="center"/>
          </w:tcPr>
          <w:p w:rsidR="00E848E7" w:rsidRPr="004F6DCC" w:rsidRDefault="008D4094" w:rsidP="00E848E7">
            <w:pPr>
              <w:spacing w:after="0"/>
              <w:ind w:firstLine="0"/>
              <w:jc w:val="right"/>
              <w:rPr>
                <w:rFonts w:ascii="Arial Narrow" w:hAnsi="Arial Narrow" w:cs="Arial"/>
              </w:rPr>
            </w:pPr>
            <w:r>
              <w:rPr>
                <w:rFonts w:ascii="Arial Narrow" w:hAnsi="Arial Narrow"/>
              </w:rPr>
              <w:t>141.869</w:t>
            </w:r>
          </w:p>
        </w:tc>
        <w:tc>
          <w:tcPr>
            <w:tcW w:w="1291" w:type="dxa"/>
            <w:tcBorders>
              <w:top w:val="single" w:sz="2" w:space="0" w:color="auto"/>
              <w:left w:val="nil"/>
              <w:bottom w:val="single" w:sz="2" w:space="0" w:color="auto"/>
              <w:right w:val="nil"/>
            </w:tcBorders>
            <w:vAlign w:val="center"/>
          </w:tcPr>
          <w:p w:rsidR="00E848E7" w:rsidRPr="004F6DCC" w:rsidRDefault="00E848E7" w:rsidP="008D4094">
            <w:pPr>
              <w:spacing w:after="0"/>
              <w:ind w:firstLine="0"/>
              <w:jc w:val="right"/>
              <w:rPr>
                <w:rFonts w:ascii="Arial Narrow" w:hAnsi="Arial Narrow" w:cs="Arial"/>
              </w:rPr>
            </w:pPr>
            <w:r>
              <w:rPr>
                <w:rFonts w:ascii="Arial Narrow" w:hAnsi="Arial Narrow"/>
              </w:rPr>
              <w:t>31</w:t>
            </w:r>
          </w:p>
        </w:tc>
      </w:tr>
      <w:tr w:rsidR="00E848E7" w:rsidRPr="004F6DCC" w:rsidTr="00E848E7">
        <w:trPr>
          <w:trHeight w:val="198"/>
          <w:jc w:val="center"/>
        </w:trPr>
        <w:tc>
          <w:tcPr>
            <w:tcW w:w="2142" w:type="dxa"/>
            <w:tcBorders>
              <w:top w:val="single" w:sz="2" w:space="0" w:color="auto"/>
              <w:left w:val="nil"/>
              <w:bottom w:val="single" w:sz="2" w:space="0" w:color="auto"/>
              <w:right w:val="nil"/>
            </w:tcBorders>
            <w:vAlign w:val="center"/>
          </w:tcPr>
          <w:p w:rsidR="00E848E7" w:rsidRPr="004F6DCC" w:rsidRDefault="00E848E7" w:rsidP="00E848E7">
            <w:pPr>
              <w:spacing w:after="0"/>
              <w:ind w:firstLine="0"/>
              <w:jc w:val="left"/>
              <w:rPr>
                <w:rFonts w:ascii="Arial Narrow" w:hAnsi="Arial Narrow" w:cs="Arial"/>
              </w:rPr>
            </w:pPr>
            <w:r>
              <w:rPr>
                <w:rFonts w:ascii="Arial Narrow" w:hAnsi="Arial Narrow"/>
              </w:rPr>
              <w:t>Arartekoa</w:t>
            </w:r>
          </w:p>
        </w:tc>
        <w:tc>
          <w:tcPr>
            <w:tcW w:w="1669" w:type="dxa"/>
            <w:tcBorders>
              <w:top w:val="single" w:sz="2" w:space="0" w:color="auto"/>
              <w:left w:val="nil"/>
              <w:bottom w:val="single" w:sz="2" w:space="0" w:color="auto"/>
              <w:right w:val="nil"/>
            </w:tcBorders>
            <w:vAlign w:val="center"/>
          </w:tcPr>
          <w:p w:rsidR="00E848E7" w:rsidRPr="00354A29" w:rsidRDefault="00354A29" w:rsidP="00E848E7">
            <w:pPr>
              <w:spacing w:after="0"/>
              <w:ind w:firstLine="0"/>
              <w:jc w:val="right"/>
              <w:rPr>
                <w:rFonts w:ascii="Arial Narrow" w:hAnsi="Arial Narrow" w:cs="Arial"/>
              </w:rPr>
            </w:pPr>
            <w:r>
              <w:rPr>
                <w:rFonts w:ascii="Arial Narrow" w:hAnsi="Arial Narrow"/>
              </w:rPr>
              <w:t>754.949</w:t>
            </w:r>
          </w:p>
        </w:tc>
        <w:tc>
          <w:tcPr>
            <w:tcW w:w="1669" w:type="dxa"/>
            <w:tcBorders>
              <w:top w:val="single" w:sz="2" w:space="0" w:color="auto"/>
              <w:left w:val="nil"/>
              <w:bottom w:val="single" w:sz="2" w:space="0" w:color="auto"/>
              <w:right w:val="nil"/>
            </w:tcBorders>
            <w:vAlign w:val="center"/>
          </w:tcPr>
          <w:p w:rsidR="00E848E7" w:rsidRPr="00354A29" w:rsidRDefault="00354A29" w:rsidP="00E848E7">
            <w:pPr>
              <w:spacing w:after="0"/>
              <w:ind w:firstLine="0"/>
              <w:jc w:val="right"/>
              <w:rPr>
                <w:rFonts w:ascii="Arial Narrow" w:hAnsi="Arial Narrow" w:cs="Arial"/>
              </w:rPr>
            </w:pPr>
            <w:r>
              <w:rPr>
                <w:rFonts w:ascii="Arial Narrow" w:hAnsi="Arial Narrow"/>
              </w:rPr>
              <w:t>701.682</w:t>
            </w:r>
          </w:p>
        </w:tc>
        <w:tc>
          <w:tcPr>
            <w:tcW w:w="2048" w:type="dxa"/>
            <w:tcBorders>
              <w:top w:val="single" w:sz="2" w:space="0" w:color="auto"/>
              <w:left w:val="nil"/>
              <w:bottom w:val="single" w:sz="2" w:space="0" w:color="auto"/>
              <w:right w:val="nil"/>
            </w:tcBorders>
            <w:vAlign w:val="center"/>
          </w:tcPr>
          <w:p w:rsidR="00E848E7" w:rsidRPr="00354A29" w:rsidRDefault="00354A29" w:rsidP="00E848E7">
            <w:pPr>
              <w:spacing w:after="0"/>
              <w:ind w:firstLine="0"/>
              <w:jc w:val="right"/>
              <w:rPr>
                <w:rFonts w:ascii="Arial Narrow" w:hAnsi="Arial Narrow" w:cs="Arial"/>
              </w:rPr>
            </w:pPr>
            <w:r>
              <w:rPr>
                <w:rFonts w:ascii="Arial Narrow" w:hAnsi="Arial Narrow"/>
              </w:rPr>
              <w:t>53.267</w:t>
            </w:r>
          </w:p>
        </w:tc>
        <w:tc>
          <w:tcPr>
            <w:tcW w:w="1291" w:type="dxa"/>
            <w:tcBorders>
              <w:top w:val="single" w:sz="2" w:space="0" w:color="auto"/>
              <w:left w:val="nil"/>
              <w:bottom w:val="single" w:sz="2" w:space="0" w:color="auto"/>
              <w:right w:val="nil"/>
            </w:tcBorders>
            <w:vAlign w:val="center"/>
          </w:tcPr>
          <w:p w:rsidR="00E848E7" w:rsidRPr="00354A29" w:rsidRDefault="00E848E7" w:rsidP="00E848E7">
            <w:pPr>
              <w:spacing w:after="0"/>
              <w:ind w:firstLine="0"/>
              <w:jc w:val="right"/>
              <w:rPr>
                <w:rFonts w:ascii="Arial Narrow" w:hAnsi="Arial Narrow" w:cs="Arial"/>
              </w:rPr>
            </w:pPr>
            <w:r>
              <w:rPr>
                <w:rFonts w:ascii="Arial Narrow" w:hAnsi="Arial Narrow"/>
              </w:rPr>
              <w:t>8</w:t>
            </w:r>
          </w:p>
        </w:tc>
      </w:tr>
      <w:tr w:rsidR="00E848E7" w:rsidRPr="004F6DCC" w:rsidTr="00E848E7">
        <w:trPr>
          <w:trHeight w:val="198"/>
          <w:jc w:val="center"/>
        </w:trPr>
        <w:tc>
          <w:tcPr>
            <w:tcW w:w="2142" w:type="dxa"/>
            <w:tcBorders>
              <w:top w:val="single" w:sz="2" w:space="0" w:color="auto"/>
              <w:left w:val="nil"/>
              <w:bottom w:val="single" w:sz="4" w:space="0" w:color="auto"/>
              <w:right w:val="nil"/>
            </w:tcBorders>
            <w:vAlign w:val="center"/>
          </w:tcPr>
          <w:p w:rsidR="00E848E7" w:rsidRPr="004F6DCC" w:rsidRDefault="00E848E7" w:rsidP="00E848E7">
            <w:pPr>
              <w:spacing w:after="0"/>
              <w:ind w:firstLine="0"/>
              <w:jc w:val="left"/>
              <w:rPr>
                <w:rFonts w:ascii="Arial Narrow" w:hAnsi="Arial Narrow" w:cs="Arial"/>
              </w:rPr>
            </w:pPr>
            <w:r>
              <w:rPr>
                <w:rFonts w:ascii="Arial Narrow" w:hAnsi="Arial Narrow"/>
              </w:rPr>
              <w:t>Nafarroako Kontseilua</w:t>
            </w:r>
          </w:p>
        </w:tc>
        <w:tc>
          <w:tcPr>
            <w:tcW w:w="1669" w:type="dxa"/>
            <w:tcBorders>
              <w:top w:val="single" w:sz="2" w:space="0" w:color="auto"/>
              <w:left w:val="nil"/>
              <w:bottom w:val="single" w:sz="4" w:space="0" w:color="auto"/>
              <w:right w:val="nil"/>
            </w:tcBorders>
            <w:vAlign w:val="center"/>
          </w:tcPr>
          <w:p w:rsidR="00E848E7" w:rsidRPr="004F6DCC" w:rsidRDefault="008D4094" w:rsidP="00E848E7">
            <w:pPr>
              <w:spacing w:after="0"/>
              <w:ind w:firstLine="0"/>
              <w:jc w:val="right"/>
              <w:rPr>
                <w:rFonts w:ascii="Arial Narrow" w:hAnsi="Arial Narrow" w:cs="Arial"/>
              </w:rPr>
            </w:pPr>
            <w:r>
              <w:rPr>
                <w:rFonts w:ascii="Arial Narrow" w:hAnsi="Arial Narrow"/>
              </w:rPr>
              <w:t>390.218</w:t>
            </w:r>
          </w:p>
        </w:tc>
        <w:tc>
          <w:tcPr>
            <w:tcW w:w="1669" w:type="dxa"/>
            <w:tcBorders>
              <w:top w:val="single" w:sz="2" w:space="0" w:color="auto"/>
              <w:left w:val="nil"/>
              <w:bottom w:val="single" w:sz="4" w:space="0" w:color="auto"/>
              <w:right w:val="nil"/>
            </w:tcBorders>
            <w:vAlign w:val="center"/>
          </w:tcPr>
          <w:p w:rsidR="00E848E7" w:rsidRPr="004F6DCC" w:rsidRDefault="008D4094" w:rsidP="00E848E7">
            <w:pPr>
              <w:spacing w:after="0"/>
              <w:ind w:firstLine="0"/>
              <w:jc w:val="right"/>
              <w:rPr>
                <w:rFonts w:ascii="Arial Narrow" w:hAnsi="Arial Narrow" w:cs="Arial"/>
              </w:rPr>
            </w:pPr>
            <w:r>
              <w:rPr>
                <w:rFonts w:ascii="Arial Narrow" w:hAnsi="Arial Narrow"/>
              </w:rPr>
              <w:t>282.301</w:t>
            </w:r>
          </w:p>
        </w:tc>
        <w:tc>
          <w:tcPr>
            <w:tcW w:w="2048" w:type="dxa"/>
            <w:tcBorders>
              <w:top w:val="single" w:sz="2" w:space="0" w:color="auto"/>
              <w:left w:val="nil"/>
              <w:bottom w:val="single" w:sz="4" w:space="0" w:color="auto"/>
              <w:right w:val="nil"/>
            </w:tcBorders>
            <w:vAlign w:val="center"/>
          </w:tcPr>
          <w:p w:rsidR="00E848E7" w:rsidRPr="004F6DCC" w:rsidRDefault="008D4094" w:rsidP="00E848E7">
            <w:pPr>
              <w:spacing w:after="0"/>
              <w:ind w:firstLine="0"/>
              <w:jc w:val="right"/>
              <w:rPr>
                <w:rFonts w:ascii="Arial Narrow" w:hAnsi="Arial Narrow" w:cs="Arial"/>
              </w:rPr>
            </w:pPr>
            <w:r>
              <w:rPr>
                <w:rFonts w:ascii="Arial Narrow" w:hAnsi="Arial Narrow"/>
              </w:rPr>
              <w:t>107.917</w:t>
            </w:r>
          </w:p>
        </w:tc>
        <w:tc>
          <w:tcPr>
            <w:tcW w:w="1291" w:type="dxa"/>
            <w:tcBorders>
              <w:top w:val="single" w:sz="2" w:space="0" w:color="auto"/>
              <w:left w:val="nil"/>
              <w:bottom w:val="single" w:sz="4" w:space="0" w:color="auto"/>
              <w:right w:val="nil"/>
            </w:tcBorders>
            <w:vAlign w:val="center"/>
          </w:tcPr>
          <w:p w:rsidR="00E848E7" w:rsidRPr="004F6DCC" w:rsidRDefault="00E848E7" w:rsidP="00E848E7">
            <w:pPr>
              <w:spacing w:after="0"/>
              <w:ind w:firstLine="0"/>
              <w:jc w:val="right"/>
              <w:rPr>
                <w:rFonts w:ascii="Arial Narrow" w:hAnsi="Arial Narrow" w:cs="Arial"/>
              </w:rPr>
            </w:pPr>
            <w:r>
              <w:rPr>
                <w:rFonts w:ascii="Arial Narrow" w:hAnsi="Arial Narrow"/>
              </w:rPr>
              <w:t>2</w:t>
            </w:r>
          </w:p>
        </w:tc>
      </w:tr>
    </w:tbl>
    <w:p w:rsidR="00343FF1" w:rsidRDefault="00343FF1" w:rsidP="00343FF1">
      <w:pPr>
        <w:pStyle w:val="texto"/>
        <w:spacing w:before="240"/>
      </w:pPr>
      <w:bookmarkStart w:id="11" w:name="_Toc418853773"/>
      <w:bookmarkStart w:id="12" w:name="_Toc402180170"/>
      <w:r>
        <w:t>Hemen xehetasunak emanda azaldu dugun foru sektore publiko horri buruz egin dugu lan hau. Aurrekontu-egonkortasunari eta finantza-iraunkortasunari buruzko araudia kontuan hartuta, ondoren xehetasunekin azaldutakoa da txo</w:t>
      </w:r>
      <w:r>
        <w:t>s</w:t>
      </w:r>
      <w:r>
        <w:t>ten honen V.3 epigrafean ezarritako arauen betetzea aztertzeko aintzat hartu duguna.</w:t>
      </w:r>
    </w:p>
    <w:p w:rsidR="00577D06" w:rsidRDefault="00577D06">
      <w:pPr>
        <w:spacing w:after="0"/>
        <w:ind w:firstLine="0"/>
        <w:jc w:val="left"/>
        <w:rPr>
          <w:rFonts w:ascii="Arial" w:hAnsi="Arial"/>
          <w:color w:val="000000"/>
          <w:spacing w:val="10"/>
          <w:kern w:val="28"/>
          <w:sz w:val="25"/>
          <w:szCs w:val="26"/>
        </w:rPr>
      </w:pPr>
      <w:r>
        <w:br w:type="page"/>
      </w:r>
    </w:p>
    <w:p w:rsidR="00E848E7" w:rsidRPr="00597CCA" w:rsidRDefault="007941A1" w:rsidP="00597CCA">
      <w:pPr>
        <w:pStyle w:val="atitulo2"/>
        <w:spacing w:before="240"/>
        <w:rPr>
          <w:bCs w:val="0"/>
          <w:iCs w:val="0"/>
        </w:rPr>
      </w:pPr>
      <w:bookmarkStart w:id="13" w:name="_Toc25655953"/>
      <w:r>
        <w:t>II.2. Nafarroako Administrazio Publikoaren sektorea, Aurrekontu-egonkortasunari eta Finantza-iraunkortasunari buruzko apirilaren 27ko 2/2012 Lege Organikoaren arabera.</w:t>
      </w:r>
      <w:bookmarkEnd w:id="11"/>
      <w:bookmarkEnd w:id="12"/>
      <w:bookmarkEnd w:id="13"/>
    </w:p>
    <w:p w:rsidR="00E848E7" w:rsidRPr="00EB7C97" w:rsidRDefault="00E848E7" w:rsidP="00E848E7">
      <w:pPr>
        <w:pStyle w:val="texto"/>
      </w:pPr>
      <w:r>
        <w:t>Kontabilitate nazionaleko terminoetan (SEC´2010), 2018rako honako hauek jotzen dira Nafarroako Administrazio Publikoaren sektorekotzat:</w:t>
      </w:r>
    </w:p>
    <w:p w:rsidR="00E848E7" w:rsidRPr="004F6DCC" w:rsidRDefault="00E848E7"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NFKA eta haren erakunde autonomoak.</w:t>
      </w:r>
    </w:p>
    <w:p w:rsidR="00E848E7" w:rsidRPr="004F6DCC" w:rsidRDefault="00E848E7"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Nafarroako Parlamentua eta haren mendeko erakundeak.</w:t>
      </w:r>
    </w:p>
    <w:p w:rsidR="00E848E7" w:rsidRDefault="00E848E7"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Nafarroako Unibertsitate Publikoa.</w:t>
      </w:r>
    </w:p>
    <w:p w:rsidR="008D4094" w:rsidRDefault="008D4094"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Nafarroako Hondakin Solidoen Tratamendurako Partzuergoa </w:t>
      </w:r>
      <w:proofErr w:type="spellStart"/>
      <w:r>
        <w:t>ente</w:t>
      </w:r>
      <w:proofErr w:type="spellEnd"/>
      <w:r>
        <w:t xml:space="preserve"> publ</w:t>
      </w:r>
      <w:r>
        <w:t>i</w:t>
      </w:r>
      <w:r>
        <w:t>koa.</w:t>
      </w:r>
    </w:p>
    <w:p w:rsidR="008D4094" w:rsidRPr="004F6DCC" w:rsidRDefault="008D4094"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Nafarroako Gazteriaren Kontseilua.</w:t>
      </w:r>
    </w:p>
    <w:p w:rsidR="00E848E7" w:rsidRPr="004F6DCC" w:rsidRDefault="00E848E7" w:rsidP="00E848E7">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Foru Komunitateko sozietate publikoak, gehien bat merkataritzako diru-sarrerekin finantzatzen ez diren zerbitzuak ematen dituztenak edo ondasunak sortzen dituztenak. Zehazki, 2018rako, hurrengo 14 sozietate hauek hartzen dira administrazio publikotzat: CPEN, CNAI, CEIN, CAT, GAN, </w:t>
      </w:r>
      <w:proofErr w:type="spellStart"/>
      <w:r>
        <w:t>Intia</w:t>
      </w:r>
      <w:proofErr w:type="spellEnd"/>
      <w:r>
        <w:t xml:space="preserve">, NICDO, </w:t>
      </w:r>
      <w:proofErr w:type="spellStart"/>
      <w:r>
        <w:t>Nasertic</w:t>
      </w:r>
      <w:proofErr w:type="spellEnd"/>
      <w:r>
        <w:t xml:space="preserve">, Sodena, </w:t>
      </w:r>
      <w:proofErr w:type="spellStart"/>
      <w:r>
        <w:t>Tracasa</w:t>
      </w:r>
      <w:proofErr w:type="spellEnd"/>
      <w:r>
        <w:t xml:space="preserve">, </w:t>
      </w:r>
      <w:proofErr w:type="spellStart"/>
      <w:r>
        <w:t>Tracasa</w:t>
      </w:r>
      <w:proofErr w:type="spellEnd"/>
      <w:r>
        <w:t xml:space="preserve"> Instrumental, </w:t>
      </w:r>
      <w:proofErr w:type="spellStart"/>
      <w:r>
        <w:t>Start</w:t>
      </w:r>
      <w:proofErr w:type="spellEnd"/>
      <w:r>
        <w:t xml:space="preserve"> </w:t>
      </w:r>
      <w:proofErr w:type="spellStart"/>
      <w:r>
        <w:t>Up</w:t>
      </w:r>
      <w:proofErr w:type="spellEnd"/>
      <w:r>
        <w:t xml:space="preserve"> </w:t>
      </w:r>
      <w:proofErr w:type="spellStart"/>
      <w:r>
        <w:t>Capital</w:t>
      </w:r>
      <w:proofErr w:type="spellEnd"/>
      <w:r>
        <w:t xml:space="preserve"> N</w:t>
      </w:r>
      <w:r>
        <w:t>a</w:t>
      </w:r>
      <w:r>
        <w:t xml:space="preserve">varra, </w:t>
      </w:r>
      <w:proofErr w:type="spellStart"/>
      <w:r>
        <w:t>Caviar</w:t>
      </w:r>
      <w:proofErr w:type="spellEnd"/>
      <w:r>
        <w:t xml:space="preserve"> </w:t>
      </w:r>
      <w:proofErr w:type="spellStart"/>
      <w:r>
        <w:t>Per</w:t>
      </w:r>
      <w:proofErr w:type="spellEnd"/>
      <w:r>
        <w:t xml:space="preserve"> </w:t>
      </w:r>
      <w:proofErr w:type="spellStart"/>
      <w:r>
        <w:t>Se</w:t>
      </w:r>
      <w:proofErr w:type="spellEnd"/>
      <w:r>
        <w:t xml:space="preserve"> eta </w:t>
      </w:r>
      <w:proofErr w:type="spellStart"/>
      <w:r>
        <w:t>Posusa</w:t>
      </w:r>
      <w:proofErr w:type="spellEnd"/>
      <w:r>
        <w:t>. Azken biak likidazioan daude.</w:t>
      </w:r>
    </w:p>
    <w:p w:rsidR="00E848E7" w:rsidRPr="008A0656" w:rsidRDefault="00E848E7"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Bestetik, zortzi fundazio sartu dira: </w:t>
      </w:r>
      <w:proofErr w:type="spellStart"/>
      <w:r>
        <w:t>Baluarte</w:t>
      </w:r>
      <w:proofErr w:type="spellEnd"/>
      <w:r>
        <w:t xml:space="preserve"> Fundazioa, </w:t>
      </w:r>
      <w:proofErr w:type="spellStart"/>
      <w:r>
        <w:t>Conservación</w:t>
      </w:r>
      <w:proofErr w:type="spellEnd"/>
      <w:r>
        <w:t xml:space="preserve"> del Patrimonio </w:t>
      </w:r>
      <w:proofErr w:type="spellStart"/>
      <w:r>
        <w:t>Histórico</w:t>
      </w:r>
      <w:proofErr w:type="spellEnd"/>
      <w:r>
        <w:t xml:space="preserve"> de Navarra Fundazioa, Miguel </w:t>
      </w:r>
      <w:proofErr w:type="spellStart"/>
      <w:r>
        <w:t>Servet</w:t>
      </w:r>
      <w:proofErr w:type="spellEnd"/>
      <w:r>
        <w:t xml:space="preserve"> Fundazioa, </w:t>
      </w:r>
      <w:proofErr w:type="spellStart"/>
      <w:r>
        <w:t>Fund</w:t>
      </w:r>
      <w:r>
        <w:t>a</w:t>
      </w:r>
      <w:r>
        <w:t>ción</w:t>
      </w:r>
      <w:proofErr w:type="spellEnd"/>
      <w:r>
        <w:t xml:space="preserve"> para la </w:t>
      </w:r>
      <w:proofErr w:type="spellStart"/>
      <w:r>
        <w:t>Tutela</w:t>
      </w:r>
      <w:proofErr w:type="spellEnd"/>
      <w:r>
        <w:t xml:space="preserve"> de </w:t>
      </w:r>
      <w:proofErr w:type="spellStart"/>
      <w:r>
        <w:t>las</w:t>
      </w:r>
      <w:proofErr w:type="spellEnd"/>
      <w:r>
        <w:t xml:space="preserve"> </w:t>
      </w:r>
      <w:proofErr w:type="spellStart"/>
      <w:r>
        <w:t>Personas</w:t>
      </w:r>
      <w:proofErr w:type="spellEnd"/>
      <w:r>
        <w:t xml:space="preserve"> </w:t>
      </w:r>
      <w:proofErr w:type="spellStart"/>
      <w:r>
        <w:t>Adultas</w:t>
      </w:r>
      <w:proofErr w:type="spellEnd"/>
      <w:r>
        <w:t xml:space="preserve">, </w:t>
      </w:r>
      <w:proofErr w:type="spellStart"/>
      <w:r>
        <w:t>Cener-Ciemat</w:t>
      </w:r>
      <w:proofErr w:type="spellEnd"/>
      <w:r>
        <w:t xml:space="preserve"> Fundazioa, Amado Alonso Fundazioa, </w:t>
      </w:r>
      <w:proofErr w:type="spellStart"/>
      <w:r>
        <w:t>Centro</w:t>
      </w:r>
      <w:proofErr w:type="spellEnd"/>
      <w:r>
        <w:t xml:space="preserve"> de Arte </w:t>
      </w:r>
      <w:proofErr w:type="spellStart"/>
      <w:r>
        <w:t>Contemporáneo</w:t>
      </w:r>
      <w:proofErr w:type="spellEnd"/>
      <w:r>
        <w:t xml:space="preserve"> de Huarte Fundazioa eta </w:t>
      </w:r>
      <w:proofErr w:type="spellStart"/>
      <w:r>
        <w:t>Instituto</w:t>
      </w:r>
      <w:proofErr w:type="spellEnd"/>
      <w:r>
        <w:t xml:space="preserve"> de </w:t>
      </w:r>
      <w:proofErr w:type="spellStart"/>
      <w:r>
        <w:t>Investigación</w:t>
      </w:r>
      <w:proofErr w:type="spellEnd"/>
      <w:r>
        <w:t xml:space="preserve"> </w:t>
      </w:r>
      <w:proofErr w:type="spellStart"/>
      <w:r>
        <w:t>Sanitaria</w:t>
      </w:r>
      <w:proofErr w:type="spellEnd"/>
      <w:r>
        <w:t xml:space="preserve"> de Navarra Fundazioa. </w:t>
      </w:r>
    </w:p>
    <w:p w:rsidR="00343FF1" w:rsidRPr="008A0656" w:rsidRDefault="00343FF1" w:rsidP="008A0656">
      <w:pPr>
        <w:pStyle w:val="texto"/>
        <w:tabs>
          <w:tab w:val="clear" w:pos="2835"/>
          <w:tab w:val="clear" w:pos="3969"/>
          <w:tab w:val="clear" w:pos="5103"/>
          <w:tab w:val="clear" w:pos="6237"/>
          <w:tab w:val="clear" w:pos="7371"/>
          <w:tab w:val="num" w:pos="360"/>
          <w:tab w:val="left" w:pos="480"/>
          <w:tab w:val="num" w:pos="600"/>
          <w:tab w:val="num" w:pos="720"/>
          <w:tab w:val="num" w:pos="1320"/>
        </w:tabs>
        <w:rPr>
          <w:rFonts w:cs="Arial"/>
        </w:rPr>
      </w:pPr>
    </w:p>
    <w:p w:rsidR="00E848E7" w:rsidRDefault="00E848E7" w:rsidP="00E848E7">
      <w:pPr>
        <w:spacing w:after="0"/>
        <w:ind w:firstLine="0"/>
        <w:jc w:val="left"/>
        <w:rPr>
          <w:rFonts w:ascii="Arial" w:hAnsi="Arial"/>
          <w:b/>
          <w:color w:val="000000"/>
          <w:kern w:val="28"/>
          <w:sz w:val="25"/>
          <w:szCs w:val="26"/>
        </w:rPr>
      </w:pPr>
      <w:r>
        <w:br w:type="page"/>
      </w:r>
    </w:p>
    <w:p w:rsidR="0006619D" w:rsidRPr="00F377C9" w:rsidRDefault="0006619D" w:rsidP="0006619D">
      <w:pPr>
        <w:pStyle w:val="atitulo1"/>
      </w:pPr>
      <w:bookmarkStart w:id="14" w:name="_Toc525907428"/>
      <w:bookmarkStart w:id="15" w:name="_Toc25655954"/>
      <w:r>
        <w:t>III. Iritzia</w:t>
      </w:r>
      <w:bookmarkEnd w:id="14"/>
      <w:bookmarkEnd w:id="15"/>
    </w:p>
    <w:p w:rsidR="0006619D" w:rsidRPr="00F377C9" w:rsidRDefault="0006619D" w:rsidP="0006619D">
      <w:pPr>
        <w:pStyle w:val="texto"/>
      </w:pPr>
      <w:proofErr w:type="spellStart"/>
      <w:r>
        <w:t>NFKAren</w:t>
      </w:r>
      <w:proofErr w:type="spellEnd"/>
      <w:r>
        <w:t xml:space="preserve"> eta haren </w:t>
      </w:r>
      <w:proofErr w:type="spellStart"/>
      <w:r>
        <w:t>EEAAen</w:t>
      </w:r>
      <w:proofErr w:type="spellEnd"/>
      <w:r>
        <w:t xml:space="preserve"> 2018ko ekitaldiko urteko kontuak fiskalizatu ditugu. Haien kontabilitateko egoera-orriak modu laburtuan jaso ditugu txosten honen IV. epigrafean; oroitidazkia, berriz, osorik erantsi dugu.</w:t>
      </w:r>
    </w:p>
    <w:p w:rsidR="0006619D" w:rsidRPr="00F377C9" w:rsidRDefault="0006619D" w:rsidP="00AE2E9F">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 xml:space="preserve">Nafarroako Gobernuaren erantzukizuna </w:t>
      </w:r>
    </w:p>
    <w:p w:rsidR="0006619D" w:rsidRPr="00F377C9" w:rsidRDefault="0006619D" w:rsidP="0006619D">
      <w:pPr>
        <w:pStyle w:val="texto"/>
      </w:pPr>
      <w:r>
        <w:t>Ogasuneko eta Finantza Politikako Departamentua da Nafarroako kontu or</w:t>
      </w:r>
      <w:r>
        <w:t>o</w:t>
      </w:r>
      <w:r>
        <w:t xml:space="preserve">korrak egiteko erantzukizuna duena, eta kontu horiek halako moduz egin behar ditu non zehatz irudikatuko baitituzte </w:t>
      </w:r>
      <w:proofErr w:type="spellStart"/>
      <w:r>
        <w:t>NFKAren</w:t>
      </w:r>
      <w:proofErr w:type="spellEnd"/>
      <w:r>
        <w:t xml:space="preserve"> eta haren </w:t>
      </w:r>
      <w:proofErr w:type="spellStart"/>
      <w:r>
        <w:t>EEAAen</w:t>
      </w:r>
      <w:proofErr w:type="spellEnd"/>
      <w:r>
        <w:t xml:space="preserve"> aurrekontu-betetzea, ondarea, emaitzak eta finantza-egoera, aplikatzekoa den finantza-informazio publikoari buruzko arau-esparruarekin bat. Halaber, iruzurraren edo akatsen ondoriozko ez-betetze materialetatik libre dauden urteko kontuak egin eta aurkezteko beharrezkoa den barne kontrolaren arduraduna da.</w:t>
      </w:r>
    </w:p>
    <w:p w:rsidR="0006619D" w:rsidRPr="00906B9C" w:rsidRDefault="0006619D" w:rsidP="0006619D">
      <w:pPr>
        <w:pStyle w:val="texto"/>
      </w:pPr>
      <w:r>
        <w:t>Nafarroako 2018ko kontu orokorrei buruzko Foru Lege proiektua 2019ko ekainaren 26ko erabakiaren bitartez onetsi zuen Nafarroako Gobernuak, eta N</w:t>
      </w:r>
      <w:r>
        <w:t>a</w:t>
      </w:r>
      <w:r>
        <w:t xml:space="preserve">farroako Parlamentura igorri zuen. Azken horrek Kontuen Ganberara igorri zuen Mahaiak hartutako erabakiaren bidez. </w:t>
      </w:r>
    </w:p>
    <w:p w:rsidR="0006619D" w:rsidRPr="00F377C9" w:rsidRDefault="0006619D" w:rsidP="0006619D">
      <w:pPr>
        <w:pStyle w:val="texto"/>
      </w:pPr>
      <w:r>
        <w:t>Kontu orokorrak egiteko erantzukizunaz gainera, aipatutako departamentuak bermatu beharko du kontu orokorrean islatutako jarduerak, aurrekontu- nahiz finantza-eragiketak eta informazioa bat datozela aplikatzekoa den araudiarekin, eta xede horretarako beharrezkoak diren barne kontroleko sistemak ezarri b</w:t>
      </w:r>
      <w:r>
        <w:t>e</w:t>
      </w:r>
      <w:r>
        <w:t>harko ditu.</w:t>
      </w:r>
    </w:p>
    <w:p w:rsidR="0006619D" w:rsidRPr="00F377C9" w:rsidRDefault="0006619D" w:rsidP="0006619D">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Nafarroako Kontuen Ganberaren erantzukizuna</w:t>
      </w:r>
    </w:p>
    <w:p w:rsidR="0006619D" w:rsidRPr="00F377C9" w:rsidRDefault="0006619D" w:rsidP="0006619D">
      <w:pPr>
        <w:pStyle w:val="texto"/>
      </w:pPr>
      <w:r>
        <w:t xml:space="preserve">Gure erantzukizuna da iritzi bat adieraztea </w:t>
      </w:r>
      <w:proofErr w:type="spellStart"/>
      <w:r>
        <w:t>NFKAren</w:t>
      </w:r>
      <w:proofErr w:type="spellEnd"/>
      <w:r>
        <w:t xml:space="preserve"> eta haren </w:t>
      </w:r>
      <w:proofErr w:type="spellStart"/>
      <w:r>
        <w:t>EEAAen</w:t>
      </w:r>
      <w:proofErr w:type="spellEnd"/>
      <w:r>
        <w:t xml:space="preserve"> 2018ko urteko kontuei buruz eta gure fiskalizazioan oinarrituta egin diren er</w:t>
      </w:r>
      <w:r>
        <w:t>a</w:t>
      </w:r>
      <w:r>
        <w:t xml:space="preserve">giketen legezkotasunari buruz. </w:t>
      </w:r>
    </w:p>
    <w:p w:rsidR="0006619D" w:rsidRPr="00F377C9" w:rsidRDefault="0006619D" w:rsidP="00D2333B">
      <w:pPr>
        <w:pStyle w:val="texto"/>
      </w:pPr>
      <w:r>
        <w:t xml:space="preserve">Horretarako, aipatutako fiskalizazioa egin dugu Kanpo Kontroleko Erakunde Publikoek dituzten oinarrizko fiskalizazio-printzipioei jarraituz; zehazkiago, fiskalizazio finantzarioei buruzko </w:t>
      </w:r>
      <w:proofErr w:type="spellStart"/>
      <w:r>
        <w:t>ISSAI-ES</w:t>
      </w:r>
      <w:proofErr w:type="spellEnd"/>
      <w:r>
        <w:t xml:space="preserve"> 200 arauari eta betetzeari buruzko 400 arauari jarraituz. Printzipio horiek eskatzen dute etikaren arloko eskakiz</w:t>
      </w:r>
      <w:r>
        <w:t>u</w:t>
      </w:r>
      <w:r>
        <w:t>nak bete ditzagula, bai eta fiskalizazioaren plangintza eta betearaztea egin d</w:t>
      </w:r>
      <w:r>
        <w:t>e</w:t>
      </w:r>
      <w:r>
        <w:t>zagula ere, honako helburuarekin: arrazoizko segurtasun bat izatea urteko ko</w:t>
      </w:r>
      <w:r>
        <w:t>n</w:t>
      </w:r>
      <w:r>
        <w:t>tuetan akats materialik ez egoteari buruz, eta ekitaldian egindako jarduerak zein aurrekontu- eta finantza-eragiketak eta finantzen egoera-orrietan islatutako i</w:t>
      </w:r>
      <w:r>
        <w:t>n</w:t>
      </w:r>
      <w:r>
        <w:t xml:space="preserve">formazioa, alderdi adierazgarri guztietan, arau indardunen araberakoak izatea. </w:t>
      </w:r>
    </w:p>
    <w:p w:rsidR="002D1E5B" w:rsidRDefault="0006619D" w:rsidP="0006619D">
      <w:pPr>
        <w:pStyle w:val="texto"/>
      </w:pPr>
      <w:r>
        <w:t xml:space="preserve">Fiskalizazio batek eskatzen du prozedura batzuk aplika ditzagula </w:t>
      </w:r>
      <w:proofErr w:type="spellStart"/>
      <w:r>
        <w:t>auditor</w:t>
      </w:r>
      <w:r>
        <w:t>e</w:t>
      </w:r>
      <w:r>
        <w:t>tza-ebidentzia</w:t>
      </w:r>
      <w:proofErr w:type="spellEnd"/>
      <w:r>
        <w:t xml:space="preserve"> bat lortzeko urteko kontuetan adierazitako zenbatekoei eta i</w:t>
      </w:r>
      <w:r>
        <w:t>n</w:t>
      </w:r>
      <w:r>
        <w:t>formazioari buruz, bai eta araudian ezarritako alderdi garrantzitsuak fiskaliz</w:t>
      </w:r>
      <w:r>
        <w:t>a</w:t>
      </w:r>
      <w:r>
        <w:t>tutako ekitaldian zehar betetzeari buruz ere. Hautatutako prozedurak auditore</w:t>
      </w:r>
      <w:r>
        <w:t>a</w:t>
      </w:r>
      <w:r>
        <w:t>ren irizpidearen araberakoak dira, horren barne dela kontu orokorren akats m</w:t>
      </w:r>
      <w:r>
        <w:t>a</w:t>
      </w:r>
      <w:r>
        <w:t xml:space="preserve">terialei buruzko arriskuen balorazioa, akats hori iruzurraren nahiz akatsaren ondoriozkoa denean eta legezkotasunaren ez-betetze aipagarrien ondoriozkoa denean ere. Arriskuari buruzko balorazio horiek egiterakoan, auditoreak barne kontrola hartzen du kontuan </w:t>
      </w:r>
      <w:proofErr w:type="spellStart"/>
      <w:r>
        <w:t>—entitateak</w:t>
      </w:r>
      <w:proofErr w:type="spellEnd"/>
      <w:r>
        <w:t xml:space="preserve"> urteko kontuak egin ditzan eta lege</w:t>
      </w:r>
      <w:r>
        <w:t>z</w:t>
      </w:r>
      <w:r>
        <w:t xml:space="preserve">kotasuna betetzen dela bermatzeko garrantzitsua </w:t>
      </w:r>
      <w:proofErr w:type="spellStart"/>
      <w:r>
        <w:t>baita—</w:t>
      </w:r>
      <w:proofErr w:type="spellEnd"/>
      <w:r>
        <w:t xml:space="preserve"> inguruabarren arab</w:t>
      </w:r>
      <w:r>
        <w:t>e</w:t>
      </w:r>
      <w:r>
        <w:t xml:space="preserve">rako </w:t>
      </w:r>
      <w:proofErr w:type="spellStart"/>
      <w:r>
        <w:t>auditoretza-prozedura</w:t>
      </w:r>
      <w:proofErr w:type="spellEnd"/>
      <w:r>
        <w:t xml:space="preserve"> egokiak diseinatze aldera, eta ez entitatearen barne kontrolaren eraginkortasunari buruzko iritzia emateko xedez. </w:t>
      </w:r>
    </w:p>
    <w:p w:rsidR="0006619D" w:rsidRPr="00F377C9" w:rsidRDefault="0006619D" w:rsidP="0006619D">
      <w:pPr>
        <w:pStyle w:val="texto"/>
      </w:pPr>
      <w:proofErr w:type="spellStart"/>
      <w:r>
        <w:t>Auditoretza</w:t>
      </w:r>
      <w:proofErr w:type="spellEnd"/>
      <w:r>
        <w:t xml:space="preserve"> batek barne biltzen du, era berean, aplikatutako kontabilitate-politiken egokitasuna eta zuzendaritzak egindako kontabilitate-estimazioen arrazoizkotasuna, bai eta urteko kontuen aurkezpena ere, oro har.</w:t>
      </w:r>
    </w:p>
    <w:p w:rsidR="0006619D" w:rsidRPr="00F377C9" w:rsidRDefault="0006619D" w:rsidP="0006619D">
      <w:pPr>
        <w:pStyle w:val="texto"/>
      </w:pPr>
      <w:r>
        <w:t xml:space="preserve">Gure ustez, lortu dugun </w:t>
      </w:r>
      <w:proofErr w:type="spellStart"/>
      <w:r>
        <w:t>auditoretza-ebidentziak</w:t>
      </w:r>
      <w:proofErr w:type="spellEnd"/>
      <w:r>
        <w:t xml:space="preserve"> behar adinako oinarria eta oinarri egokia jasotzen du gure iritzia funtsatzeko.</w:t>
      </w:r>
    </w:p>
    <w:p w:rsidR="0006619D" w:rsidRPr="00AE2E9F" w:rsidRDefault="0006619D" w:rsidP="00AE2E9F">
      <w:pPr>
        <w:pStyle w:val="atitulo2"/>
        <w:spacing w:before="240"/>
        <w:rPr>
          <w:bCs w:val="0"/>
          <w:iCs w:val="0"/>
        </w:rPr>
      </w:pPr>
      <w:bookmarkStart w:id="16" w:name="_Toc494270372"/>
      <w:bookmarkStart w:id="17" w:name="_Toc525907429"/>
      <w:bookmarkStart w:id="18" w:name="_Toc25655955"/>
      <w:bookmarkStart w:id="19" w:name="_Toc402180175"/>
      <w:bookmarkStart w:id="20" w:name="_Toc188167196"/>
      <w:bookmarkStart w:id="21" w:name="_Toc303592533"/>
      <w:bookmarkStart w:id="22" w:name="_Toc309383716"/>
      <w:bookmarkStart w:id="23" w:name="_Toc339016605"/>
      <w:r>
        <w:t xml:space="preserve">III.1. </w:t>
      </w:r>
      <w:bookmarkStart w:id="24" w:name="_Toc463350238"/>
      <w:r>
        <w:t xml:space="preserve">2018ko urteko kontuei buruzko </w:t>
      </w:r>
      <w:proofErr w:type="spellStart"/>
      <w:r>
        <w:t>auditoretza</w:t>
      </w:r>
      <w:proofErr w:type="spellEnd"/>
      <w:r>
        <w:t xml:space="preserve"> finantzarioko iritzi</w:t>
      </w:r>
      <w:bookmarkEnd w:id="24"/>
      <w:bookmarkEnd w:id="16"/>
      <w:bookmarkEnd w:id="17"/>
      <w:r>
        <w:t>a</w:t>
      </w:r>
      <w:bookmarkEnd w:id="18"/>
    </w:p>
    <w:p w:rsidR="0006619D" w:rsidRPr="00F377C9" w:rsidRDefault="0006619D" w:rsidP="00AE2E9F">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Iritzi finantzarioaren oinarria, salbuespenekin</w:t>
      </w:r>
    </w:p>
    <w:p w:rsidR="0006619D" w:rsidRPr="00F377C9" w:rsidRDefault="0006619D" w:rsidP="00577D06">
      <w:pPr>
        <w:pStyle w:val="texto"/>
      </w:pPr>
      <w:r>
        <w:t>a) Ganbera honek bere aurreko txostenetan behin eta berriz esan duen m</w:t>
      </w:r>
      <w:r>
        <w:t>o</w:t>
      </w:r>
      <w:r>
        <w:t>duan, ez dira aplikatzen beren zabaltasun guztiarekin Kontabilitate Publikoaren 2010eko Plan Orokorrean jasota dauden kontu, irizpide eta printzipioak, nag</w:t>
      </w:r>
      <w:r>
        <w:t>u</w:t>
      </w:r>
      <w:r>
        <w:t>siki zergen, zordunen, tributu-hartzekodunen eta ibilgetuaren kontabilitate-tratamendu egokia egitekoak. Horrekin batera kontuan hartu beharra dago di</w:t>
      </w:r>
      <w:r>
        <w:t>s</w:t>
      </w:r>
      <w:r>
        <w:t>funtzio batzuk badaudela hirugarrenen kontabilitate lagungarriaren eta tributu kudeaketaren (CAT) eta SAPGE21 kontabilitate sistemaren artean, eta, halaber, garrantzi txikiagoa duten akats batzuk badaudela, kontuak edo epigrafeak sai</w:t>
      </w:r>
      <w:r>
        <w:t>l</w:t>
      </w:r>
      <w:r>
        <w:t xml:space="preserve">katzerakoan; horiek beraiekin dakarte diru-sarreren aurrekontuaren likidazio-egoeraren egitura, aurrekontu-emaitzarena, </w:t>
      </w:r>
      <w:proofErr w:type="spellStart"/>
      <w:r>
        <w:t>diruzaintza-gerakinarena</w:t>
      </w:r>
      <w:proofErr w:type="spellEnd"/>
      <w:r>
        <w:t xml:space="preserve"> eta bala</w:t>
      </w:r>
      <w:r>
        <w:t>n</w:t>
      </w:r>
      <w:r>
        <w:t xml:space="preserve">tzearena bat ez etortzea aipatutako kontabilitate-araudian ezarritako ereduekin, eta ez aurkeztea ez ondare garbiaren aldaketen egoera, ez eskudiruaren fluxuen egoera. </w:t>
      </w:r>
    </w:p>
    <w:p w:rsidR="0006619D" w:rsidRPr="00F377C9" w:rsidRDefault="0006619D" w:rsidP="00577D06">
      <w:pPr>
        <w:pStyle w:val="texto"/>
      </w:pPr>
      <w:r>
        <w:t xml:space="preserve">b) Ez balantzean, ez oroitidazkian ez da informaziorik erregistratu </w:t>
      </w:r>
      <w:proofErr w:type="spellStart"/>
      <w:r>
        <w:t>NFKAren</w:t>
      </w:r>
      <w:proofErr w:type="spellEnd"/>
      <w:r>
        <w:t xml:space="preserve"> langile funtzionario jardunekoen eta pasiboen </w:t>
      </w:r>
      <w:proofErr w:type="spellStart"/>
      <w:r>
        <w:t>montepioek</w:t>
      </w:r>
      <w:proofErr w:type="spellEnd"/>
      <w:r>
        <w:t xml:space="preserve"> sortutako betebehar </w:t>
      </w:r>
      <w:proofErr w:type="spellStart"/>
      <w:r>
        <w:t>aktuarialei</w:t>
      </w:r>
      <w:proofErr w:type="spellEnd"/>
      <w:r>
        <w:t xml:space="preserve"> buruz. </w:t>
      </w:r>
      <w:proofErr w:type="spellStart"/>
      <w:r>
        <w:t>NFKAk</w:t>
      </w:r>
      <w:proofErr w:type="spellEnd"/>
      <w:r>
        <w:t xml:space="preserve"> egindako azterlan eta balioespenen arabera, </w:t>
      </w:r>
      <w:proofErr w:type="spellStart"/>
      <w:r>
        <w:t>mont</w:t>
      </w:r>
      <w:r>
        <w:t>e</w:t>
      </w:r>
      <w:r>
        <w:t>pio</w:t>
      </w:r>
      <w:proofErr w:type="spellEnd"/>
      <w:r>
        <w:t xml:space="preserve"> horren prestazioak direla-eta 2019-2087 aldirako kostua 1.898 milioi euro konstante ingurukoa izanen da.</w:t>
      </w:r>
    </w:p>
    <w:p w:rsidR="0006619D" w:rsidRDefault="0006619D" w:rsidP="00577D06">
      <w:pPr>
        <w:pStyle w:val="texto"/>
      </w:pPr>
      <w:r>
        <w:t>c) Egoeraren balantzean, ezin izan dugu lortu ebidentziarik “Ibilgetu mat</w:t>
      </w:r>
      <w:r>
        <w:t>e</w:t>
      </w:r>
      <w:r>
        <w:t xml:space="preserve">rialen” kontabilitate-saldoaren arrazoizkotasunari buruz </w:t>
      </w:r>
      <w:proofErr w:type="spellStart"/>
      <w:r>
        <w:t>—saldo</w:t>
      </w:r>
      <w:proofErr w:type="spellEnd"/>
      <w:r>
        <w:t xml:space="preserve"> hori 2.351,99 milioi eurokoa zen 2018ko abenduaren 31n—, zeren eta hura ez baitago babe</w:t>
      </w:r>
      <w:r>
        <w:t>s</w:t>
      </w:r>
      <w:r>
        <w:t>tuta aplikatu beharreko kontabilitate-printzipio eta -irizpideen arabera egoki b</w:t>
      </w:r>
      <w:r>
        <w:t>a</w:t>
      </w:r>
      <w:r>
        <w:t>loratutako ondasunen inbentario orokor batean.</w:t>
      </w:r>
    </w:p>
    <w:p w:rsidR="0006619D" w:rsidRPr="00F377C9" w:rsidRDefault="0006619D" w:rsidP="00AA0F47">
      <w:pPr>
        <w:keepNext/>
        <w:spacing w:before="200" w:after="240"/>
        <w:ind w:firstLine="0"/>
        <w:rPr>
          <w:rFonts w:ascii="Arial" w:hAnsi="Arial"/>
          <w:i/>
          <w:iCs/>
          <w:color w:val="000000"/>
          <w:spacing w:val="10"/>
          <w:kern w:val="28"/>
          <w:sz w:val="25"/>
          <w:szCs w:val="26"/>
        </w:rPr>
      </w:pPr>
      <w:proofErr w:type="spellStart"/>
      <w:r>
        <w:rPr>
          <w:rFonts w:ascii="Arial" w:hAnsi="Arial"/>
          <w:i/>
          <w:iCs/>
          <w:color w:val="000000"/>
          <w:sz w:val="25"/>
          <w:szCs w:val="26"/>
        </w:rPr>
        <w:t>Auditoretza</w:t>
      </w:r>
      <w:proofErr w:type="spellEnd"/>
      <w:r>
        <w:rPr>
          <w:rFonts w:ascii="Arial" w:hAnsi="Arial"/>
          <w:i/>
          <w:iCs/>
          <w:color w:val="000000"/>
          <w:sz w:val="25"/>
          <w:szCs w:val="26"/>
        </w:rPr>
        <w:t xml:space="preserve"> finantzarioko iritzia, salbuespenekin.</w:t>
      </w:r>
    </w:p>
    <w:p w:rsidR="0006619D" w:rsidRPr="00F377C9" w:rsidRDefault="0006619D" w:rsidP="0006619D">
      <w:pPr>
        <w:pStyle w:val="texto"/>
      </w:pPr>
      <w:r>
        <w:t>Gure iritzian, "Iritzi finantzarioaren oinarria, salbuespenarekin" atalaren a) eta b) paragrafoetan deskribatutako egitateen eraginengatik ez bada eta c) par</w:t>
      </w:r>
      <w:r>
        <w:t>a</w:t>
      </w:r>
      <w:r>
        <w:t>grafoan norainokoaren mugak izan ditzakeen eraginengatik ez bada, erantsitako urteko kontuek irudi zehatza erakusten dute alderdi esanguratsu guztietan, o</w:t>
      </w:r>
      <w:r>
        <w:t>n</w:t>
      </w:r>
      <w:r>
        <w:t xml:space="preserve">dareari eta </w:t>
      </w:r>
      <w:proofErr w:type="spellStart"/>
      <w:r>
        <w:t>NFKAren</w:t>
      </w:r>
      <w:proofErr w:type="spellEnd"/>
      <w:r>
        <w:t xml:space="preserve"> eta haren erakunde autonomoen 2018ko abenduaren 31ko finantza-egoerari buruz. Halaber, kontu orokorrak emaitza ekonomiko eta a</w:t>
      </w:r>
      <w:r>
        <w:t>u</w:t>
      </w:r>
      <w:r>
        <w:t>rrekontukoak islatzen dituzte, data horretan amaitutako urteko ekitaldiari d</w:t>
      </w:r>
      <w:r>
        <w:t>a</w:t>
      </w:r>
      <w:r>
        <w:t>gozkionak, aplikatzekoa den informazio Aurrekontua finantzario publikoari b</w:t>
      </w:r>
      <w:r>
        <w:t>u</w:t>
      </w:r>
      <w:r>
        <w:t>ruzko lege-esparruari eta, bereziki, bertan jasotako kontabilitateko eta aurr</w:t>
      </w:r>
      <w:r>
        <w:t>e</w:t>
      </w:r>
      <w:r>
        <w:t>kontuko printzipio eta irizpideei jarraituz.</w:t>
      </w:r>
    </w:p>
    <w:p w:rsidR="0006619D" w:rsidRPr="00F377C9" w:rsidRDefault="0006619D" w:rsidP="00AE2E9F">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Azpimarra egiteko paragrafoa</w:t>
      </w:r>
    </w:p>
    <w:p w:rsidR="0006619D" w:rsidRPr="00F377C9" w:rsidRDefault="0006619D" w:rsidP="0006619D">
      <w:pPr>
        <w:pStyle w:val="texto"/>
      </w:pPr>
      <w:r>
        <w:t>Arreta deitu nahi dugu urteko kontuetan jasotako honako alderdi hauei b</w:t>
      </w:r>
      <w:r>
        <w:t>u</w:t>
      </w:r>
      <w:r>
        <w:t>ruz, zeinek eraginik ez baitute emandako iritzian:</w:t>
      </w:r>
    </w:p>
    <w:p w:rsidR="00ED3410" w:rsidRDefault="00ED3410" w:rsidP="0006619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2017an lortutako aurrekontu-superabitak </w:t>
      </w:r>
      <w:proofErr w:type="spellStart"/>
      <w:r>
        <w:t>—zeina</w:t>
      </w:r>
      <w:proofErr w:type="spellEnd"/>
      <w:r>
        <w:t xml:space="preserve"> funtsean baitator Hitza</w:t>
      </w:r>
      <w:r>
        <w:t>r</w:t>
      </w:r>
      <w:r>
        <w:t>men Ekonomikoaren indarrez Nafarroak Estatuari egin beharreko ekarpena b</w:t>
      </w:r>
      <w:r>
        <w:t>e</w:t>
      </w:r>
      <w:r>
        <w:t xml:space="preserve">hin betiko ezartzearen ondoriozko </w:t>
      </w:r>
      <w:proofErr w:type="spellStart"/>
      <w:r>
        <w:t>erregulaziotik—</w:t>
      </w:r>
      <w:proofErr w:type="spellEnd"/>
      <w:r>
        <w:t xml:space="preserve"> erraztu zuen </w:t>
      </w:r>
      <w:proofErr w:type="spellStart"/>
      <w:r>
        <w:t>NFKAk</w:t>
      </w:r>
      <w:proofErr w:type="spellEnd"/>
      <w:r>
        <w:t xml:space="preserve"> 128 milioi euroko zor-amortizazio aurreratua egin zezan 2018an. </w:t>
      </w:r>
    </w:p>
    <w:p w:rsidR="0006619D" w:rsidRPr="00F377C9" w:rsidRDefault="0006619D" w:rsidP="0006619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Gastu orokorretarako </w:t>
      </w:r>
      <w:proofErr w:type="spellStart"/>
      <w:r>
        <w:t>diruzaintza-gerakinak</w:t>
      </w:r>
      <w:proofErr w:type="spellEnd"/>
      <w:r>
        <w:t xml:space="preserve"> 158,14 milioikoa da, eta eh</w:t>
      </w:r>
      <w:r>
        <w:t>u</w:t>
      </w:r>
      <w:r>
        <w:t xml:space="preserve">neko 56 jaitsi da 2017koarekin alderatuta. </w:t>
      </w:r>
    </w:p>
    <w:p w:rsidR="0006619D" w:rsidRDefault="0006619D" w:rsidP="0006619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2018ko abenduaren 31n, Foru Komunitatearen finantza-zorra 3.085,35 m</w:t>
      </w:r>
      <w:r>
        <w:t>i</w:t>
      </w:r>
      <w:r>
        <w:t xml:space="preserve">lioikoa zen: 2.779,87 milioi epe luzeko zor gisa sailkatuta eta 305,48 milioi epe laburreko zor gisa. Zenbateko horrek adierazten du 2017koaren aldean ehuneko bosteko (172,75 milioi) jaitsiera egon dela, eta ekitaldiko diru-sarrera arrunten ehuneko 80 dela. </w:t>
      </w:r>
    </w:p>
    <w:p w:rsidR="00ED3410" w:rsidRDefault="00ED3410"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240"/>
        <w:ind w:left="0" w:firstLine="289"/>
        <w:rPr>
          <w:rFonts w:cs="Arial"/>
        </w:rPr>
      </w:pPr>
      <w:r>
        <w:t>2018ko finantzaketaren egitura aldatu egin da 2017koarekin alderatuta, eta diru-sarrera propioen ekarpena handiagoa da zorpetzearen ekarpenarekin ald</w:t>
      </w:r>
      <w:r>
        <w:t>e</w:t>
      </w:r>
      <w:r>
        <w:t>ratuta, hurrengo taulan erakusten den bezala:</w:t>
      </w:r>
    </w:p>
    <w:tbl>
      <w:tblPr>
        <w:tblW w:w="8529" w:type="dxa"/>
        <w:jc w:val="center"/>
        <w:tblLayout w:type="fixed"/>
        <w:tblLook w:val="01E0" w:firstRow="1" w:lastRow="1" w:firstColumn="1" w:lastColumn="1" w:noHBand="0" w:noVBand="0"/>
      </w:tblPr>
      <w:tblGrid>
        <w:gridCol w:w="2824"/>
        <w:gridCol w:w="1363"/>
        <w:gridCol w:w="621"/>
        <w:gridCol w:w="1488"/>
        <w:gridCol w:w="567"/>
        <w:gridCol w:w="1666"/>
      </w:tblGrid>
      <w:tr w:rsidR="00ED3410" w:rsidRPr="00134A6A" w:rsidTr="00AA0F47">
        <w:trPr>
          <w:trHeight w:val="255"/>
          <w:jc w:val="center"/>
        </w:trPr>
        <w:tc>
          <w:tcPr>
            <w:tcW w:w="2824" w:type="dxa"/>
            <w:tcBorders>
              <w:top w:val="single" w:sz="4" w:space="0" w:color="auto"/>
              <w:bottom w:val="single" w:sz="4" w:space="0" w:color="auto"/>
            </w:tcBorders>
            <w:shd w:val="clear" w:color="auto" w:fill="8DB3E2" w:themeFill="text2" w:themeFillTint="66"/>
            <w:vAlign w:val="center"/>
          </w:tcPr>
          <w:p w:rsidR="00ED3410" w:rsidRPr="00134A6A" w:rsidRDefault="00ED3410" w:rsidP="00ED3410">
            <w:pPr>
              <w:pStyle w:val="cuatexto"/>
              <w:tabs>
                <w:tab w:val="clear" w:pos="2835"/>
              </w:tabs>
              <w:ind w:right="-6"/>
              <w:jc w:val="left"/>
              <w:rPr>
                <w:rFonts w:ascii="Arial" w:hAnsi="Arial" w:cs="Arial"/>
                <w:sz w:val="18"/>
                <w:szCs w:val="18"/>
              </w:rPr>
            </w:pPr>
            <w:r>
              <w:rPr>
                <w:rFonts w:ascii="Arial" w:hAnsi="Arial"/>
                <w:sz w:val="18"/>
                <w:szCs w:val="18"/>
              </w:rPr>
              <w:t>Diru-sarrerak</w:t>
            </w:r>
          </w:p>
        </w:tc>
        <w:tc>
          <w:tcPr>
            <w:tcW w:w="1363" w:type="dxa"/>
            <w:tcBorders>
              <w:top w:val="single" w:sz="4" w:space="0" w:color="auto"/>
              <w:bottom w:val="single" w:sz="4" w:space="0" w:color="auto"/>
            </w:tcBorders>
            <w:shd w:val="clear" w:color="auto" w:fill="8DB3E2" w:themeFill="text2" w:themeFillTint="66"/>
            <w:vAlign w:val="center"/>
          </w:tcPr>
          <w:p w:rsidR="00ED3410" w:rsidRPr="00134A6A" w:rsidRDefault="00ED3410" w:rsidP="00ED3410">
            <w:pPr>
              <w:pStyle w:val="cuatexto"/>
              <w:tabs>
                <w:tab w:val="clear" w:pos="2835"/>
              </w:tabs>
              <w:ind w:right="-6"/>
              <w:jc w:val="right"/>
              <w:rPr>
                <w:rFonts w:ascii="Arial" w:hAnsi="Arial" w:cs="Arial"/>
                <w:sz w:val="18"/>
                <w:szCs w:val="18"/>
              </w:rPr>
            </w:pPr>
            <w:r>
              <w:rPr>
                <w:rFonts w:ascii="Arial" w:hAnsi="Arial"/>
                <w:sz w:val="18"/>
                <w:szCs w:val="18"/>
              </w:rPr>
              <w:t>Zenbatekoa, 2017</w:t>
            </w:r>
          </w:p>
        </w:tc>
        <w:tc>
          <w:tcPr>
            <w:tcW w:w="621" w:type="dxa"/>
            <w:tcBorders>
              <w:top w:val="single" w:sz="4" w:space="0" w:color="auto"/>
              <w:bottom w:val="single" w:sz="4" w:space="0" w:color="auto"/>
            </w:tcBorders>
            <w:shd w:val="clear" w:color="auto" w:fill="8DB3E2" w:themeFill="text2" w:themeFillTint="66"/>
            <w:vAlign w:val="center"/>
          </w:tcPr>
          <w:p w:rsidR="00ED3410" w:rsidRPr="00134A6A" w:rsidRDefault="00ED3410" w:rsidP="00ED3410">
            <w:pPr>
              <w:pStyle w:val="cuatexto"/>
              <w:tabs>
                <w:tab w:val="clear" w:pos="2835"/>
              </w:tabs>
              <w:ind w:right="-24"/>
              <w:jc w:val="right"/>
              <w:rPr>
                <w:rFonts w:ascii="Arial" w:hAnsi="Arial" w:cs="Arial"/>
                <w:sz w:val="18"/>
                <w:szCs w:val="18"/>
              </w:rPr>
            </w:pPr>
            <w:r>
              <w:rPr>
                <w:rFonts w:ascii="Arial" w:hAnsi="Arial"/>
                <w:sz w:val="18"/>
                <w:szCs w:val="18"/>
              </w:rPr>
              <w:t>%</w:t>
            </w:r>
          </w:p>
        </w:tc>
        <w:tc>
          <w:tcPr>
            <w:tcW w:w="1488" w:type="dxa"/>
            <w:tcBorders>
              <w:top w:val="single" w:sz="4" w:space="0" w:color="auto"/>
              <w:bottom w:val="single" w:sz="4" w:space="0" w:color="auto"/>
            </w:tcBorders>
            <w:shd w:val="clear" w:color="auto" w:fill="8DB3E2" w:themeFill="text2" w:themeFillTint="66"/>
            <w:vAlign w:val="center"/>
          </w:tcPr>
          <w:p w:rsidR="00ED3410" w:rsidRPr="00134A6A" w:rsidRDefault="00ED3410" w:rsidP="00AA0F47">
            <w:pPr>
              <w:pStyle w:val="cuatexto"/>
              <w:tabs>
                <w:tab w:val="clear" w:pos="2835"/>
              </w:tabs>
              <w:ind w:right="-24"/>
              <w:jc w:val="right"/>
              <w:rPr>
                <w:rFonts w:ascii="Arial" w:hAnsi="Arial" w:cs="Arial"/>
                <w:sz w:val="18"/>
                <w:szCs w:val="18"/>
              </w:rPr>
            </w:pPr>
            <w:r>
              <w:rPr>
                <w:rFonts w:ascii="Arial" w:hAnsi="Arial"/>
                <w:sz w:val="18"/>
                <w:szCs w:val="18"/>
              </w:rPr>
              <w:t>Zenbatekoa, 2018</w:t>
            </w:r>
          </w:p>
        </w:tc>
        <w:tc>
          <w:tcPr>
            <w:tcW w:w="567" w:type="dxa"/>
            <w:tcBorders>
              <w:top w:val="single" w:sz="4" w:space="0" w:color="auto"/>
              <w:bottom w:val="single" w:sz="4" w:space="0" w:color="auto"/>
            </w:tcBorders>
            <w:shd w:val="clear" w:color="auto" w:fill="8DB3E2" w:themeFill="text2" w:themeFillTint="66"/>
            <w:vAlign w:val="center"/>
          </w:tcPr>
          <w:p w:rsidR="00ED3410" w:rsidRPr="00134A6A" w:rsidRDefault="00ED3410" w:rsidP="00ED3410">
            <w:pPr>
              <w:pStyle w:val="cuatexto"/>
              <w:tabs>
                <w:tab w:val="clear" w:pos="2835"/>
              </w:tabs>
              <w:ind w:right="-6"/>
              <w:jc w:val="right"/>
              <w:rPr>
                <w:rFonts w:ascii="Arial" w:hAnsi="Arial" w:cs="Arial"/>
                <w:sz w:val="18"/>
                <w:szCs w:val="18"/>
              </w:rPr>
            </w:pPr>
            <w:r>
              <w:rPr>
                <w:rFonts w:ascii="Arial" w:hAnsi="Arial"/>
                <w:sz w:val="18"/>
                <w:szCs w:val="18"/>
              </w:rPr>
              <w:t>%</w:t>
            </w:r>
          </w:p>
        </w:tc>
        <w:tc>
          <w:tcPr>
            <w:tcW w:w="1666" w:type="dxa"/>
            <w:tcBorders>
              <w:top w:val="single" w:sz="4" w:space="0" w:color="auto"/>
              <w:bottom w:val="single" w:sz="4" w:space="0" w:color="auto"/>
            </w:tcBorders>
            <w:shd w:val="clear" w:color="auto" w:fill="8DB3E2" w:themeFill="text2" w:themeFillTint="66"/>
            <w:vAlign w:val="center"/>
          </w:tcPr>
          <w:p w:rsidR="00A86E9C" w:rsidRDefault="00ED3410" w:rsidP="00C05994">
            <w:pPr>
              <w:pStyle w:val="cuatexto"/>
              <w:tabs>
                <w:tab w:val="clear" w:pos="2835"/>
              </w:tabs>
              <w:ind w:right="-6"/>
              <w:jc w:val="right"/>
              <w:rPr>
                <w:rFonts w:ascii="Arial" w:hAnsi="Arial" w:cs="Arial"/>
                <w:sz w:val="18"/>
                <w:szCs w:val="18"/>
              </w:rPr>
            </w:pPr>
            <w:r>
              <w:rPr>
                <w:rFonts w:ascii="Arial" w:hAnsi="Arial"/>
                <w:sz w:val="18"/>
                <w:szCs w:val="18"/>
              </w:rPr>
              <w:t xml:space="preserve">Aldea (%) </w:t>
            </w:r>
          </w:p>
          <w:p w:rsidR="00ED3410" w:rsidRPr="00134A6A" w:rsidRDefault="00ED3410" w:rsidP="00C05994">
            <w:pPr>
              <w:pStyle w:val="cuatexto"/>
              <w:tabs>
                <w:tab w:val="clear" w:pos="2835"/>
              </w:tabs>
              <w:ind w:right="-6"/>
              <w:jc w:val="right"/>
              <w:rPr>
                <w:rFonts w:ascii="Arial" w:hAnsi="Arial" w:cs="Arial"/>
                <w:sz w:val="18"/>
                <w:szCs w:val="18"/>
              </w:rPr>
            </w:pPr>
            <w:r>
              <w:rPr>
                <w:rFonts w:ascii="Arial" w:hAnsi="Arial"/>
                <w:sz w:val="18"/>
                <w:szCs w:val="18"/>
              </w:rPr>
              <w:t>2018/2017</w:t>
            </w:r>
          </w:p>
        </w:tc>
      </w:tr>
      <w:tr w:rsidR="00ED3410" w:rsidRPr="00577D06" w:rsidTr="00AA0F47">
        <w:trPr>
          <w:trHeight w:val="255"/>
          <w:jc w:val="center"/>
        </w:trPr>
        <w:tc>
          <w:tcPr>
            <w:tcW w:w="2824" w:type="dxa"/>
            <w:tcBorders>
              <w:top w:val="single" w:sz="4" w:space="0" w:color="auto"/>
              <w:bottom w:val="single" w:sz="2" w:space="0" w:color="auto"/>
            </w:tcBorders>
            <w:vAlign w:val="center"/>
          </w:tcPr>
          <w:p w:rsidR="00ED3410" w:rsidRPr="00577D06" w:rsidRDefault="00ED3410" w:rsidP="00ED3410">
            <w:pPr>
              <w:spacing w:after="0"/>
              <w:ind w:firstLine="0"/>
              <w:jc w:val="left"/>
              <w:rPr>
                <w:rFonts w:ascii="Arial Narrow" w:hAnsi="Arial Narrow" w:cs="Arial"/>
              </w:rPr>
            </w:pPr>
            <w:r>
              <w:rPr>
                <w:rFonts w:ascii="Arial Narrow" w:hAnsi="Arial Narrow"/>
              </w:rPr>
              <w:t>Propioak</w:t>
            </w:r>
          </w:p>
        </w:tc>
        <w:tc>
          <w:tcPr>
            <w:tcW w:w="1363" w:type="dxa"/>
            <w:tcBorders>
              <w:top w:val="single" w:sz="4" w:space="0" w:color="auto"/>
              <w:bottom w:val="single" w:sz="2" w:space="0" w:color="auto"/>
            </w:tcBorders>
            <w:vAlign w:val="center"/>
          </w:tcPr>
          <w:p w:rsidR="00ED3410" w:rsidRPr="00577D06" w:rsidRDefault="00ED3410" w:rsidP="00ED3410">
            <w:pPr>
              <w:spacing w:after="0"/>
              <w:ind w:left="-94" w:firstLine="0"/>
              <w:jc w:val="right"/>
              <w:rPr>
                <w:rFonts w:ascii="Arial Narrow" w:hAnsi="Arial Narrow" w:cs="Arial"/>
              </w:rPr>
            </w:pPr>
            <w:r>
              <w:rPr>
                <w:rFonts w:ascii="Arial Narrow" w:hAnsi="Arial Narrow"/>
              </w:rPr>
              <w:t>3.841.506</w:t>
            </w:r>
          </w:p>
        </w:tc>
        <w:tc>
          <w:tcPr>
            <w:tcW w:w="621" w:type="dxa"/>
            <w:tcBorders>
              <w:top w:val="single" w:sz="4" w:space="0" w:color="auto"/>
              <w:bottom w:val="single" w:sz="2" w:space="0" w:color="auto"/>
            </w:tcBorders>
            <w:vAlign w:val="center"/>
          </w:tcPr>
          <w:p w:rsidR="00ED3410" w:rsidRPr="00577D06" w:rsidRDefault="00ED3410" w:rsidP="00ED3410">
            <w:pPr>
              <w:spacing w:after="0"/>
              <w:ind w:left="-94" w:firstLine="0"/>
              <w:jc w:val="right"/>
              <w:rPr>
                <w:rFonts w:ascii="Arial Narrow" w:hAnsi="Arial Narrow" w:cs="Arial"/>
              </w:rPr>
            </w:pPr>
            <w:r>
              <w:rPr>
                <w:rFonts w:ascii="Arial Narrow" w:hAnsi="Arial Narrow"/>
              </w:rPr>
              <w:t>85</w:t>
            </w:r>
          </w:p>
        </w:tc>
        <w:tc>
          <w:tcPr>
            <w:tcW w:w="1488" w:type="dxa"/>
            <w:tcBorders>
              <w:top w:val="single" w:sz="4" w:space="0" w:color="auto"/>
              <w:bottom w:val="single" w:sz="2" w:space="0" w:color="auto"/>
            </w:tcBorders>
            <w:vAlign w:val="center"/>
          </w:tcPr>
          <w:p w:rsidR="00ED3410" w:rsidRPr="00577D06" w:rsidRDefault="00ED3410" w:rsidP="00ED3410">
            <w:pPr>
              <w:spacing w:after="0"/>
              <w:ind w:left="-94" w:firstLine="0"/>
              <w:jc w:val="right"/>
              <w:rPr>
                <w:rFonts w:ascii="Arial Narrow" w:hAnsi="Arial Narrow" w:cs="Arial"/>
              </w:rPr>
            </w:pPr>
            <w:r>
              <w:rPr>
                <w:rFonts w:ascii="Arial Narrow" w:hAnsi="Arial Narrow"/>
              </w:rPr>
              <w:t>3.787.387</w:t>
            </w:r>
          </w:p>
        </w:tc>
        <w:tc>
          <w:tcPr>
            <w:tcW w:w="567" w:type="dxa"/>
            <w:tcBorders>
              <w:top w:val="single" w:sz="4" w:space="0" w:color="auto"/>
              <w:bottom w:val="single" w:sz="2" w:space="0" w:color="auto"/>
            </w:tcBorders>
            <w:vAlign w:val="center"/>
          </w:tcPr>
          <w:p w:rsidR="00ED3410" w:rsidRPr="00577D06" w:rsidRDefault="00ED3410" w:rsidP="00ED3410">
            <w:pPr>
              <w:spacing w:after="0"/>
              <w:ind w:left="-94" w:firstLine="0"/>
              <w:jc w:val="right"/>
              <w:rPr>
                <w:rFonts w:ascii="Arial Narrow" w:hAnsi="Arial Narrow" w:cs="Arial"/>
              </w:rPr>
            </w:pPr>
            <w:r>
              <w:rPr>
                <w:rFonts w:ascii="Arial Narrow" w:hAnsi="Arial Narrow"/>
              </w:rPr>
              <w:t>92</w:t>
            </w:r>
          </w:p>
        </w:tc>
        <w:tc>
          <w:tcPr>
            <w:tcW w:w="1666" w:type="dxa"/>
            <w:tcBorders>
              <w:top w:val="single" w:sz="4" w:space="0" w:color="auto"/>
              <w:bottom w:val="single" w:sz="2" w:space="0" w:color="auto"/>
            </w:tcBorders>
            <w:vAlign w:val="center"/>
          </w:tcPr>
          <w:p w:rsidR="00ED3410" w:rsidRPr="00577D06" w:rsidRDefault="006F576E" w:rsidP="006F576E">
            <w:pPr>
              <w:spacing w:after="0"/>
              <w:ind w:left="-94" w:firstLine="0"/>
              <w:jc w:val="right"/>
              <w:rPr>
                <w:rFonts w:ascii="Arial Narrow" w:hAnsi="Arial Narrow" w:cs="Arial"/>
              </w:rPr>
            </w:pPr>
            <w:r>
              <w:rPr>
                <w:rFonts w:ascii="Arial Narrow" w:hAnsi="Arial Narrow"/>
              </w:rPr>
              <w:t>-1</w:t>
            </w:r>
          </w:p>
        </w:tc>
      </w:tr>
      <w:tr w:rsidR="00ED3410" w:rsidRPr="00577D06" w:rsidTr="00AA0F47">
        <w:trPr>
          <w:trHeight w:val="255"/>
          <w:jc w:val="center"/>
        </w:trPr>
        <w:tc>
          <w:tcPr>
            <w:tcW w:w="2824" w:type="dxa"/>
            <w:tcBorders>
              <w:top w:val="single" w:sz="2" w:space="0" w:color="auto"/>
              <w:bottom w:val="single" w:sz="2" w:space="0" w:color="auto"/>
            </w:tcBorders>
            <w:vAlign w:val="center"/>
          </w:tcPr>
          <w:p w:rsidR="00ED3410" w:rsidRPr="00577D06" w:rsidRDefault="00ED3410" w:rsidP="00ED3410">
            <w:pPr>
              <w:spacing w:after="0"/>
              <w:ind w:firstLine="0"/>
              <w:jc w:val="left"/>
              <w:rPr>
                <w:rFonts w:ascii="Arial Narrow" w:hAnsi="Arial Narrow" w:cs="Arial"/>
              </w:rPr>
            </w:pPr>
            <w:r>
              <w:rPr>
                <w:rFonts w:ascii="Arial Narrow" w:hAnsi="Arial Narrow"/>
              </w:rPr>
              <w:t>Zorduntzea</w:t>
            </w:r>
          </w:p>
        </w:tc>
        <w:tc>
          <w:tcPr>
            <w:tcW w:w="1363" w:type="dxa"/>
            <w:tcBorders>
              <w:top w:val="single" w:sz="2" w:space="0" w:color="auto"/>
              <w:bottom w:val="single" w:sz="2" w:space="0" w:color="auto"/>
            </w:tcBorders>
            <w:vAlign w:val="center"/>
          </w:tcPr>
          <w:p w:rsidR="00ED3410" w:rsidRPr="00577D06" w:rsidRDefault="00ED3410" w:rsidP="00ED3410">
            <w:pPr>
              <w:spacing w:after="0"/>
              <w:ind w:left="-94" w:firstLine="0"/>
              <w:jc w:val="right"/>
              <w:rPr>
                <w:rFonts w:ascii="Arial Narrow" w:hAnsi="Arial Narrow" w:cs="Arial"/>
              </w:rPr>
            </w:pPr>
            <w:r>
              <w:rPr>
                <w:rFonts w:ascii="Arial Narrow" w:hAnsi="Arial Narrow"/>
              </w:rPr>
              <w:t>498.008</w:t>
            </w:r>
          </w:p>
        </w:tc>
        <w:tc>
          <w:tcPr>
            <w:tcW w:w="621" w:type="dxa"/>
            <w:tcBorders>
              <w:top w:val="single" w:sz="2" w:space="0" w:color="auto"/>
              <w:bottom w:val="single" w:sz="2" w:space="0" w:color="auto"/>
            </w:tcBorders>
            <w:vAlign w:val="center"/>
          </w:tcPr>
          <w:p w:rsidR="00ED3410" w:rsidRPr="00577D06" w:rsidRDefault="00ED3410" w:rsidP="00ED3410">
            <w:pPr>
              <w:spacing w:after="0"/>
              <w:ind w:left="-94" w:firstLine="0"/>
              <w:jc w:val="right"/>
              <w:rPr>
                <w:rFonts w:ascii="Arial Narrow" w:hAnsi="Arial Narrow" w:cs="Arial"/>
              </w:rPr>
            </w:pPr>
            <w:r>
              <w:rPr>
                <w:rFonts w:ascii="Arial Narrow" w:hAnsi="Arial Narrow"/>
              </w:rPr>
              <w:t>11</w:t>
            </w:r>
          </w:p>
        </w:tc>
        <w:tc>
          <w:tcPr>
            <w:tcW w:w="1488" w:type="dxa"/>
            <w:tcBorders>
              <w:top w:val="single" w:sz="2" w:space="0" w:color="auto"/>
              <w:bottom w:val="single" w:sz="2" w:space="0" w:color="auto"/>
            </w:tcBorders>
            <w:vAlign w:val="center"/>
          </w:tcPr>
          <w:p w:rsidR="00ED3410" w:rsidRPr="00577D06" w:rsidRDefault="00ED3410" w:rsidP="00ED3410">
            <w:pPr>
              <w:spacing w:after="0"/>
              <w:ind w:left="-94" w:firstLine="0"/>
              <w:jc w:val="right"/>
              <w:rPr>
                <w:rFonts w:ascii="Arial Narrow" w:hAnsi="Arial Narrow" w:cs="Arial"/>
              </w:rPr>
            </w:pPr>
            <w:r>
              <w:rPr>
                <w:rFonts w:ascii="Arial Narrow" w:hAnsi="Arial Narrow"/>
              </w:rPr>
              <w:t>208.058</w:t>
            </w:r>
          </w:p>
        </w:tc>
        <w:tc>
          <w:tcPr>
            <w:tcW w:w="567" w:type="dxa"/>
            <w:tcBorders>
              <w:top w:val="single" w:sz="2" w:space="0" w:color="auto"/>
              <w:bottom w:val="single" w:sz="2" w:space="0" w:color="auto"/>
            </w:tcBorders>
            <w:vAlign w:val="center"/>
          </w:tcPr>
          <w:p w:rsidR="00ED3410" w:rsidRPr="00577D06" w:rsidRDefault="00ED3410" w:rsidP="00ED3410">
            <w:pPr>
              <w:spacing w:after="0"/>
              <w:ind w:left="-94" w:firstLine="0"/>
              <w:jc w:val="right"/>
              <w:rPr>
                <w:rFonts w:ascii="Arial Narrow" w:hAnsi="Arial Narrow" w:cs="Arial"/>
              </w:rPr>
            </w:pPr>
            <w:r>
              <w:rPr>
                <w:rFonts w:ascii="Arial Narrow" w:hAnsi="Arial Narrow"/>
              </w:rPr>
              <w:t>5</w:t>
            </w:r>
          </w:p>
        </w:tc>
        <w:tc>
          <w:tcPr>
            <w:tcW w:w="1666" w:type="dxa"/>
            <w:tcBorders>
              <w:top w:val="single" w:sz="2" w:space="0" w:color="auto"/>
              <w:bottom w:val="single" w:sz="2" w:space="0" w:color="auto"/>
            </w:tcBorders>
            <w:vAlign w:val="center"/>
          </w:tcPr>
          <w:p w:rsidR="00ED3410" w:rsidRPr="00577D06" w:rsidRDefault="00ED3410" w:rsidP="00ED3410">
            <w:pPr>
              <w:spacing w:after="0"/>
              <w:ind w:left="-94" w:firstLine="0"/>
              <w:jc w:val="right"/>
              <w:rPr>
                <w:rFonts w:ascii="Arial Narrow" w:hAnsi="Arial Narrow" w:cs="Arial"/>
              </w:rPr>
            </w:pPr>
            <w:r>
              <w:rPr>
                <w:rFonts w:ascii="Arial Narrow" w:hAnsi="Arial Narrow"/>
              </w:rPr>
              <w:t>-58</w:t>
            </w:r>
          </w:p>
        </w:tc>
      </w:tr>
      <w:tr w:rsidR="00ED3410" w:rsidRPr="00577D06" w:rsidTr="00AA0F47">
        <w:trPr>
          <w:trHeight w:val="255"/>
          <w:jc w:val="center"/>
        </w:trPr>
        <w:tc>
          <w:tcPr>
            <w:tcW w:w="2824" w:type="dxa"/>
            <w:tcBorders>
              <w:top w:val="single" w:sz="2" w:space="0" w:color="auto"/>
              <w:bottom w:val="single" w:sz="4" w:space="0" w:color="auto"/>
            </w:tcBorders>
            <w:vAlign w:val="center"/>
          </w:tcPr>
          <w:p w:rsidR="00ED3410" w:rsidRPr="00577D06" w:rsidRDefault="00ED3410" w:rsidP="00ED3410">
            <w:pPr>
              <w:spacing w:after="0"/>
              <w:ind w:firstLine="0"/>
              <w:jc w:val="left"/>
              <w:rPr>
                <w:rFonts w:ascii="Arial Narrow" w:hAnsi="Arial Narrow" w:cs="Arial"/>
              </w:rPr>
            </w:pPr>
            <w:r>
              <w:rPr>
                <w:rFonts w:ascii="Arial Narrow" w:hAnsi="Arial Narrow"/>
              </w:rPr>
              <w:t>Transferentziak</w:t>
            </w:r>
          </w:p>
        </w:tc>
        <w:tc>
          <w:tcPr>
            <w:tcW w:w="1363" w:type="dxa"/>
            <w:tcBorders>
              <w:top w:val="single" w:sz="2" w:space="0" w:color="auto"/>
              <w:bottom w:val="single" w:sz="4" w:space="0" w:color="auto"/>
            </w:tcBorders>
            <w:vAlign w:val="center"/>
          </w:tcPr>
          <w:p w:rsidR="00ED3410" w:rsidRPr="00577D06" w:rsidRDefault="00ED3410" w:rsidP="00ED3410">
            <w:pPr>
              <w:spacing w:after="0"/>
              <w:ind w:left="-94" w:firstLine="0"/>
              <w:jc w:val="right"/>
              <w:rPr>
                <w:rFonts w:ascii="Arial Narrow" w:hAnsi="Arial Narrow" w:cs="Arial"/>
              </w:rPr>
            </w:pPr>
            <w:r>
              <w:rPr>
                <w:rFonts w:ascii="Arial Narrow" w:hAnsi="Arial Narrow"/>
              </w:rPr>
              <w:t>188.719</w:t>
            </w:r>
          </w:p>
        </w:tc>
        <w:tc>
          <w:tcPr>
            <w:tcW w:w="621" w:type="dxa"/>
            <w:tcBorders>
              <w:top w:val="single" w:sz="2" w:space="0" w:color="auto"/>
              <w:bottom w:val="single" w:sz="4" w:space="0" w:color="auto"/>
            </w:tcBorders>
            <w:vAlign w:val="center"/>
          </w:tcPr>
          <w:p w:rsidR="00ED3410" w:rsidRPr="00577D06" w:rsidRDefault="00ED3410" w:rsidP="00ED3410">
            <w:pPr>
              <w:spacing w:after="0"/>
              <w:ind w:left="-94" w:firstLine="0"/>
              <w:jc w:val="right"/>
              <w:rPr>
                <w:rFonts w:ascii="Arial Narrow" w:hAnsi="Arial Narrow" w:cs="Arial"/>
              </w:rPr>
            </w:pPr>
            <w:r>
              <w:rPr>
                <w:rFonts w:ascii="Arial Narrow" w:hAnsi="Arial Narrow"/>
              </w:rPr>
              <w:t>4</w:t>
            </w:r>
          </w:p>
        </w:tc>
        <w:tc>
          <w:tcPr>
            <w:tcW w:w="1488" w:type="dxa"/>
            <w:tcBorders>
              <w:top w:val="single" w:sz="2" w:space="0" w:color="auto"/>
              <w:bottom w:val="single" w:sz="4" w:space="0" w:color="auto"/>
            </w:tcBorders>
            <w:vAlign w:val="center"/>
          </w:tcPr>
          <w:p w:rsidR="00ED3410" w:rsidRPr="00577D06" w:rsidRDefault="00ED3410" w:rsidP="00ED3410">
            <w:pPr>
              <w:spacing w:after="0"/>
              <w:ind w:left="-94" w:firstLine="0"/>
              <w:jc w:val="right"/>
              <w:rPr>
                <w:rFonts w:ascii="Arial Narrow" w:hAnsi="Arial Narrow" w:cs="Arial"/>
              </w:rPr>
            </w:pPr>
            <w:r>
              <w:rPr>
                <w:rFonts w:ascii="Arial Narrow" w:hAnsi="Arial Narrow"/>
              </w:rPr>
              <w:t>107.218</w:t>
            </w:r>
          </w:p>
        </w:tc>
        <w:tc>
          <w:tcPr>
            <w:tcW w:w="567" w:type="dxa"/>
            <w:tcBorders>
              <w:top w:val="single" w:sz="2" w:space="0" w:color="auto"/>
              <w:bottom w:val="single" w:sz="4" w:space="0" w:color="auto"/>
            </w:tcBorders>
            <w:vAlign w:val="center"/>
          </w:tcPr>
          <w:p w:rsidR="00ED3410" w:rsidRPr="00577D06" w:rsidRDefault="00ED3410" w:rsidP="00ED3410">
            <w:pPr>
              <w:spacing w:after="0"/>
              <w:ind w:left="-94" w:firstLine="0"/>
              <w:jc w:val="right"/>
              <w:rPr>
                <w:rFonts w:ascii="Arial Narrow" w:hAnsi="Arial Narrow" w:cs="Arial"/>
              </w:rPr>
            </w:pPr>
            <w:r>
              <w:rPr>
                <w:rFonts w:ascii="Arial Narrow" w:hAnsi="Arial Narrow"/>
              </w:rPr>
              <w:t>3</w:t>
            </w:r>
          </w:p>
        </w:tc>
        <w:tc>
          <w:tcPr>
            <w:tcW w:w="1666" w:type="dxa"/>
            <w:tcBorders>
              <w:top w:val="single" w:sz="2" w:space="0" w:color="auto"/>
              <w:bottom w:val="single" w:sz="4" w:space="0" w:color="auto"/>
            </w:tcBorders>
            <w:vAlign w:val="center"/>
          </w:tcPr>
          <w:p w:rsidR="00ED3410" w:rsidRPr="00577D06" w:rsidRDefault="006F576E" w:rsidP="00ED3410">
            <w:pPr>
              <w:spacing w:after="0"/>
              <w:ind w:left="-94" w:firstLine="0"/>
              <w:jc w:val="right"/>
              <w:rPr>
                <w:rFonts w:ascii="Arial Narrow" w:hAnsi="Arial Narrow" w:cs="Arial"/>
              </w:rPr>
            </w:pPr>
            <w:r>
              <w:rPr>
                <w:rFonts w:ascii="Arial Narrow" w:hAnsi="Arial Narrow"/>
              </w:rPr>
              <w:t>-43</w:t>
            </w:r>
          </w:p>
        </w:tc>
      </w:tr>
    </w:tbl>
    <w:p w:rsidR="0006619D" w:rsidRPr="00844C81" w:rsidRDefault="0006619D"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Tributuen bidezko diru-bilketa likidoa 3.482,95 milioikoa izan zen 2018an, 2017koa baino ehuneko bost handiagoa; zenbateko horrek Nafarroako </w:t>
      </w:r>
      <w:proofErr w:type="spellStart"/>
      <w:r>
        <w:t>BPG</w:t>
      </w:r>
      <w:r>
        <w:t>a</w:t>
      </w:r>
      <w:r>
        <w:t>ren</w:t>
      </w:r>
      <w:proofErr w:type="spellEnd"/>
      <w:r w:rsidR="005475A2" w:rsidRPr="00BF6B26">
        <w:rPr>
          <w:vertAlign w:val="superscript"/>
        </w:rPr>
        <w:footnoteReference w:id="1"/>
      </w:r>
      <w:r>
        <w:t xml:space="preserve"> ehuneko 17 egiten du. </w:t>
      </w:r>
    </w:p>
    <w:p w:rsidR="0006619D" w:rsidRPr="008A0656" w:rsidRDefault="0006619D" w:rsidP="0006619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Foru Komunitateko Administrazio Publikoaren Sektoreak, 2018an, aurr</w:t>
      </w:r>
      <w:r>
        <w:t>e</w:t>
      </w:r>
      <w:r>
        <w:t>kontu-egonkortasunari buruzko araudiaren eraginetarako eta kontabilitate naz</w:t>
      </w:r>
      <w:r>
        <w:t>i</w:t>
      </w:r>
      <w:r>
        <w:t>onaleko terminoetan, ezarrita dauden betekizun guztiak bete zituen, aurreko u</w:t>
      </w:r>
      <w:r>
        <w:t>r</w:t>
      </w:r>
      <w:r>
        <w:t>tean ez bezala, orduan ez baitzuen gastu-araua bete.</w:t>
      </w:r>
    </w:p>
    <w:p w:rsidR="0006619D" w:rsidRPr="00F377C9" w:rsidRDefault="0006619D" w:rsidP="0006619D">
      <w:pPr>
        <w:pStyle w:val="texto"/>
        <w:spacing w:after="240"/>
      </w:pPr>
      <w:r>
        <w:rPr>
          <w:b/>
        </w:rPr>
        <w:t>Azken batean</w:t>
      </w:r>
      <w:r>
        <w:t xml:space="preserve">, </w:t>
      </w:r>
      <w:proofErr w:type="spellStart"/>
      <w:r>
        <w:t>NFKAren</w:t>
      </w:r>
      <w:proofErr w:type="spellEnd"/>
      <w:r>
        <w:t xml:space="preserve"> eta haren erakunde autonomoen finantza egoerak </w:t>
      </w:r>
      <w:proofErr w:type="spellStart"/>
      <w:r>
        <w:t>—adierazle</w:t>
      </w:r>
      <w:proofErr w:type="spellEnd"/>
      <w:r>
        <w:t xml:space="preserve"> </w:t>
      </w:r>
      <w:proofErr w:type="spellStart"/>
      <w:r>
        <w:t>ekonomiko-finantzarioetan</w:t>
      </w:r>
      <w:proofErr w:type="spellEnd"/>
      <w:r>
        <w:t xml:space="preserve"> nolabaiteko okertze bat izan badu ere aipatutako zorraren amortizazio aurreratua dela </w:t>
      </w:r>
      <w:proofErr w:type="spellStart"/>
      <w:r>
        <w:t>eta—</w:t>
      </w:r>
      <w:proofErr w:type="spellEnd"/>
      <w:r>
        <w:t xml:space="preserve"> hobekuntza-sintomak b</w:t>
      </w:r>
      <w:r>
        <w:t>a</w:t>
      </w:r>
      <w:r>
        <w:t xml:space="preserve">dauzka beste arlo batzuetan. Nahiz eta </w:t>
      </w:r>
      <w:proofErr w:type="spellStart"/>
      <w:r>
        <w:t>NFKAk</w:t>
      </w:r>
      <w:proofErr w:type="spellEnd"/>
      <w:r>
        <w:t xml:space="preserve"> jarraitzen duen kanpoko fina</w:t>
      </w:r>
      <w:r>
        <w:t>n</w:t>
      </w:r>
      <w:r>
        <w:t xml:space="preserve">tzaketara jotzen aurreko pasibo finantzarioen </w:t>
      </w:r>
      <w:proofErr w:type="spellStart"/>
      <w:r>
        <w:t>mugaeguneratzeei</w:t>
      </w:r>
      <w:proofErr w:type="spellEnd"/>
      <w:r>
        <w:t xml:space="preserve"> aurre egiteko, bere finantzaketa-egiturak hobera egin du eta zorpetzetik independenteagoa da; hala eta guztiz ere, mendekotasun nabarmena dago bi alderdi hauek direla eta: zorraren amortizazio-egutegia eta finantza-merkatuen interes-tasen bilakaera.</w:t>
      </w:r>
    </w:p>
    <w:p w:rsidR="0006619D" w:rsidRPr="00F377C9" w:rsidRDefault="0006619D" w:rsidP="0006619D">
      <w:pPr>
        <w:pStyle w:val="atitulo2"/>
      </w:pPr>
      <w:bookmarkStart w:id="25" w:name="_Toc463350239"/>
      <w:bookmarkStart w:id="26" w:name="_Toc494270373"/>
      <w:bookmarkStart w:id="27" w:name="_Toc525907430"/>
      <w:bookmarkStart w:id="28" w:name="_Toc25655956"/>
      <w:r>
        <w:t>III.2. Legezkotasuna betetzearen fiskalizazioari buruzko iritzia</w:t>
      </w:r>
      <w:bookmarkEnd w:id="19"/>
      <w:bookmarkEnd w:id="20"/>
      <w:bookmarkEnd w:id="21"/>
      <w:bookmarkEnd w:id="22"/>
      <w:bookmarkEnd w:id="23"/>
      <w:bookmarkEnd w:id="25"/>
      <w:bookmarkEnd w:id="26"/>
      <w:bookmarkEnd w:id="27"/>
      <w:bookmarkEnd w:id="28"/>
    </w:p>
    <w:p w:rsidR="0006619D" w:rsidRDefault="0006619D" w:rsidP="0006619D">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Legezkotasunari buruzko iritziaren oinarria, salbuespenekin</w:t>
      </w:r>
    </w:p>
    <w:p w:rsidR="00736AAD" w:rsidRPr="00AC540F" w:rsidRDefault="00844C81" w:rsidP="007D4266">
      <w:pPr>
        <w:pStyle w:val="texto"/>
      </w:pPr>
      <w:proofErr w:type="spellStart"/>
      <w:r>
        <w:t>NFKAko</w:t>
      </w:r>
      <w:proofErr w:type="spellEnd"/>
      <w:r>
        <w:t xml:space="preserve"> departamentuek Kontu-hartze Zerbitzuari emandako informazio</w:t>
      </w:r>
      <w:r>
        <w:t>a</w:t>
      </w:r>
      <w:r>
        <w:t xml:space="preserve">ren arabera, kalkulatu dugu 2. kapituluko </w:t>
      </w:r>
      <w:proofErr w:type="spellStart"/>
      <w:r>
        <w:t>—ondasun</w:t>
      </w:r>
      <w:proofErr w:type="spellEnd"/>
      <w:r>
        <w:t xml:space="preserve"> eta zerbitzu </w:t>
      </w:r>
      <w:proofErr w:type="spellStart"/>
      <w:r>
        <w:t>arruntak—</w:t>
      </w:r>
      <w:proofErr w:type="spellEnd"/>
      <w:r>
        <w:t xml:space="preserve"> gastuaren ehuneko 30,27 (190,52 milioi) badagokiela indarraldia amaituta d</w:t>
      </w:r>
      <w:r>
        <w:t>u</w:t>
      </w:r>
      <w:r>
        <w:t xml:space="preserve">ten edo kontratu-euskarri ezagunik </w:t>
      </w:r>
      <w:proofErr w:type="spellStart"/>
      <w:r>
        <w:t>ez</w:t>
      </w:r>
      <w:proofErr w:type="spellEnd"/>
      <w:r>
        <w:t xml:space="preserve"> duten kontratuetan oinarrituta ordaindu diren prestazioei. </w:t>
      </w:r>
    </w:p>
    <w:p w:rsidR="0006619D" w:rsidRPr="00F377C9" w:rsidRDefault="0006619D" w:rsidP="00AE2E9F">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Legedia betetzeari buruzko iritzia</w:t>
      </w:r>
    </w:p>
    <w:p w:rsidR="0006619D" w:rsidRDefault="0006619D" w:rsidP="0006619D">
      <w:pPr>
        <w:pStyle w:val="texto"/>
      </w:pPr>
      <w:r>
        <w:t xml:space="preserve">Gure ustez, “Legezkotasunari buruzko iritziaren oinarria, salbuespenekin” ataleko paragrafoan deskribatu ditugun egitateen eraginengatik ez bada eta egindako lanaren norainokoa kontuan hartuta, Nafarroako </w:t>
      </w:r>
      <w:proofErr w:type="spellStart"/>
      <w:r>
        <w:t>NFKAren</w:t>
      </w:r>
      <w:proofErr w:type="spellEnd"/>
      <w:r>
        <w:t xml:space="preserve"> eta haren </w:t>
      </w:r>
      <w:proofErr w:type="spellStart"/>
      <w:r>
        <w:t>EEAAen</w:t>
      </w:r>
      <w:proofErr w:type="spellEnd"/>
      <w:r>
        <w:t xml:space="preserve"> 2018ko ekitaldiko urteko kontu orokorretan islatutako jarduketak, a</w:t>
      </w:r>
      <w:r>
        <w:t>u</w:t>
      </w:r>
      <w:r>
        <w:t>rrekontu- eta finantza-eragiketak eta informazioa bat datoz, garrantzizko a</w:t>
      </w:r>
      <w:r>
        <w:t>l</w:t>
      </w:r>
      <w:r>
        <w:t xml:space="preserve">derdi guztietan, funts publikoen kudeaketari aplikatzekoa zaion araudiarekin. </w:t>
      </w:r>
    </w:p>
    <w:p w:rsidR="0006619D" w:rsidRPr="004B2F01" w:rsidRDefault="0006619D" w:rsidP="0006619D">
      <w:pPr>
        <w:pStyle w:val="texto"/>
      </w:pPr>
    </w:p>
    <w:p w:rsidR="0006619D" w:rsidRDefault="0006619D" w:rsidP="0006619D">
      <w:pPr>
        <w:spacing w:after="0"/>
        <w:ind w:firstLine="0"/>
        <w:jc w:val="left"/>
        <w:rPr>
          <w:spacing w:val="6"/>
          <w:sz w:val="26"/>
          <w:szCs w:val="24"/>
        </w:rPr>
      </w:pPr>
      <w:r>
        <w:br w:type="page"/>
      </w:r>
    </w:p>
    <w:p w:rsidR="00C47EE9" w:rsidRPr="00C47EE9" w:rsidRDefault="00C47EE9" w:rsidP="00C47EE9">
      <w:pPr>
        <w:pStyle w:val="atitulo1"/>
      </w:pPr>
      <w:bookmarkStart w:id="29" w:name="_Toc494270374"/>
      <w:bookmarkStart w:id="30" w:name="_Toc525907431"/>
      <w:bookmarkStart w:id="31" w:name="_Toc25655957"/>
      <w:r>
        <w:t xml:space="preserve">IV. </w:t>
      </w:r>
      <w:bookmarkStart w:id="32" w:name="_Toc463350240"/>
      <w:r>
        <w:t>Foru Komunitateko administrazioaren eta haren erakunde auton</w:t>
      </w:r>
      <w:r>
        <w:t>o</w:t>
      </w:r>
      <w:r>
        <w:t>moen 2018ko ekitaldiko kontuen laburpen</w:t>
      </w:r>
      <w:bookmarkEnd w:id="32"/>
      <w:bookmarkEnd w:id="29"/>
      <w:bookmarkEnd w:id="30"/>
      <w:r>
        <w:t>a</w:t>
      </w:r>
      <w:bookmarkEnd w:id="31"/>
    </w:p>
    <w:p w:rsidR="00C47EE9" w:rsidRPr="00C47EE9" w:rsidRDefault="00C47EE9" w:rsidP="00577D06">
      <w:pPr>
        <w:pStyle w:val="texto"/>
      </w:pPr>
      <w:r>
        <w:t xml:space="preserve">Ondoren, </w:t>
      </w:r>
      <w:proofErr w:type="spellStart"/>
      <w:r>
        <w:t>NFKAren</w:t>
      </w:r>
      <w:proofErr w:type="spellEnd"/>
      <w:r>
        <w:t xml:space="preserve"> eta haren </w:t>
      </w:r>
      <w:proofErr w:type="spellStart"/>
      <w:r>
        <w:t>EEAAen</w:t>
      </w:r>
      <w:proofErr w:type="spellEnd"/>
      <w:r>
        <w:t xml:space="preserve"> 2018ko urteko kontuak osatzen d</w:t>
      </w:r>
      <w:r>
        <w:t>i</w:t>
      </w:r>
      <w:r>
        <w:t>tuzten kontabilitateko egoera-orri garrantzitsuenen laburpena aurkezten dugu.</w:t>
      </w:r>
    </w:p>
    <w:p w:rsidR="00C47EE9" w:rsidRPr="00557ED4" w:rsidRDefault="00C47EE9" w:rsidP="00557ED4">
      <w:pPr>
        <w:pStyle w:val="atitulo2"/>
        <w:spacing w:before="240"/>
        <w:rPr>
          <w:rFonts w:cs="Arial"/>
          <w:bCs w:val="0"/>
          <w:iCs w:val="0"/>
        </w:rPr>
      </w:pPr>
      <w:bookmarkStart w:id="33" w:name="_Toc494270375"/>
      <w:bookmarkStart w:id="34" w:name="_Toc525907432"/>
      <w:bookmarkStart w:id="35" w:name="_Toc25655958"/>
      <w:r>
        <w:t xml:space="preserve">IV.1 </w:t>
      </w:r>
      <w:bookmarkStart w:id="36" w:name="_Toc463350241"/>
      <w:r>
        <w:t>2018ko aurrekontuaren likidazio</w:t>
      </w:r>
      <w:bookmarkEnd w:id="36"/>
      <w:bookmarkEnd w:id="33"/>
      <w:bookmarkEnd w:id="34"/>
      <w:r>
        <w:t>a</w:t>
      </w:r>
      <w:bookmarkEnd w:id="35"/>
    </w:p>
    <w:p w:rsidR="00C47EE9" w:rsidRPr="00C47EE9" w:rsidRDefault="00C47EE9" w:rsidP="00C47EE9">
      <w:pPr>
        <w:ind w:firstLine="0"/>
        <w:jc w:val="center"/>
        <w:outlineLvl w:val="0"/>
        <w:rPr>
          <w:rFonts w:ascii="Arial" w:hAnsi="Arial" w:cs="Arial"/>
        </w:rPr>
      </w:pPr>
      <w:r>
        <w:rPr>
          <w:rFonts w:ascii="Arial" w:hAnsi="Arial"/>
        </w:rPr>
        <w:t>2018ko gastuen aurrekontuaren likidazioa, kapitulu ekonomikoen arabera</w:t>
      </w:r>
    </w:p>
    <w:p w:rsidR="00C47EE9" w:rsidRPr="00C47EE9" w:rsidRDefault="00C47EE9" w:rsidP="008E55A7">
      <w:pPr>
        <w:suppressAutoHyphens/>
        <w:spacing w:after="60"/>
        <w:ind w:right="-86" w:firstLine="0"/>
        <w:jc w:val="right"/>
        <w:rPr>
          <w:rFonts w:ascii="Arial" w:hAnsi="Arial"/>
          <w:spacing w:val="6"/>
          <w:sz w:val="17"/>
          <w:szCs w:val="17"/>
        </w:rPr>
      </w:pPr>
      <w:r>
        <w:rPr>
          <w:rFonts w:ascii="Arial" w:hAnsi="Arial"/>
          <w:sz w:val="17"/>
          <w:szCs w:val="17"/>
        </w:rPr>
        <w:t>(euroak, milakotan)</w:t>
      </w:r>
    </w:p>
    <w:tbl>
      <w:tblPr>
        <w:tblW w:w="9002" w:type="dxa"/>
        <w:jc w:val="center"/>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2514"/>
        <w:gridCol w:w="938"/>
        <w:gridCol w:w="1176"/>
        <w:gridCol w:w="1176"/>
        <w:gridCol w:w="1170"/>
        <w:gridCol w:w="875"/>
        <w:gridCol w:w="1153"/>
      </w:tblGrid>
      <w:tr w:rsidR="00ED3410" w:rsidRPr="00582CDA" w:rsidTr="00577D06">
        <w:trPr>
          <w:trHeight w:val="255"/>
          <w:jc w:val="center"/>
        </w:trPr>
        <w:tc>
          <w:tcPr>
            <w:tcW w:w="2514" w:type="dxa"/>
            <w:tcBorders>
              <w:top w:val="single" w:sz="4" w:space="0" w:color="auto"/>
              <w:bottom w:val="single" w:sz="4" w:space="0" w:color="auto"/>
            </w:tcBorders>
            <w:shd w:val="clear" w:color="auto" w:fill="8DB3E2" w:themeFill="text2" w:themeFillTint="66"/>
            <w:vAlign w:val="center"/>
          </w:tcPr>
          <w:p w:rsidR="00ED3410" w:rsidRPr="00582CDA" w:rsidRDefault="00ED3410" w:rsidP="00C47EE9">
            <w:pPr>
              <w:keepLines/>
              <w:tabs>
                <w:tab w:val="right" w:pos="2835"/>
                <w:tab w:val="right" w:pos="3969"/>
                <w:tab w:val="right" w:pos="5103"/>
                <w:tab w:val="right" w:pos="6237"/>
                <w:tab w:val="right" w:pos="7371"/>
              </w:tabs>
              <w:spacing w:after="0"/>
              <w:ind w:firstLine="0"/>
              <w:rPr>
                <w:rFonts w:ascii="Arial" w:hAnsi="Arial"/>
                <w:spacing w:val="6"/>
                <w:sz w:val="16"/>
                <w:szCs w:val="16"/>
              </w:rPr>
            </w:pPr>
            <w:r>
              <w:rPr>
                <w:rFonts w:ascii="Arial" w:hAnsi="Arial"/>
                <w:sz w:val="16"/>
                <w:szCs w:val="16"/>
              </w:rPr>
              <w:t>Kapitulu ekonomikoa</w:t>
            </w:r>
          </w:p>
        </w:tc>
        <w:tc>
          <w:tcPr>
            <w:tcW w:w="938" w:type="dxa"/>
            <w:tcBorders>
              <w:top w:val="single" w:sz="4" w:space="0" w:color="auto"/>
              <w:bottom w:val="single" w:sz="4" w:space="0" w:color="auto"/>
            </w:tcBorders>
            <w:shd w:val="clear" w:color="auto" w:fill="8DB3E2" w:themeFill="text2" w:themeFillTint="66"/>
            <w:vAlign w:val="center"/>
          </w:tcPr>
          <w:p w:rsidR="00ED3410" w:rsidRPr="00582CDA" w:rsidRDefault="006E0674" w:rsidP="006E0674">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Hasierako kreditua</w:t>
            </w:r>
          </w:p>
        </w:tc>
        <w:tc>
          <w:tcPr>
            <w:tcW w:w="1176" w:type="dxa"/>
            <w:tcBorders>
              <w:top w:val="single" w:sz="4" w:space="0" w:color="auto"/>
              <w:bottom w:val="single" w:sz="4" w:space="0" w:color="auto"/>
            </w:tcBorders>
            <w:shd w:val="clear" w:color="auto" w:fill="8DB3E2" w:themeFill="text2" w:themeFillTint="66"/>
            <w:vAlign w:val="center"/>
          </w:tcPr>
          <w:p w:rsidR="00ED3410" w:rsidRPr="00582CDA" w:rsidRDefault="00ED3410" w:rsidP="00041EA3">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Aldaketak</w:t>
            </w:r>
          </w:p>
        </w:tc>
        <w:tc>
          <w:tcPr>
            <w:tcW w:w="1176" w:type="dxa"/>
            <w:tcBorders>
              <w:top w:val="single" w:sz="4" w:space="0" w:color="auto"/>
              <w:bottom w:val="single" w:sz="4" w:space="0" w:color="auto"/>
            </w:tcBorders>
            <w:shd w:val="clear" w:color="auto" w:fill="8DB3E2" w:themeFill="text2" w:themeFillTint="66"/>
            <w:vAlign w:val="center"/>
          </w:tcPr>
          <w:p w:rsidR="006E0674" w:rsidRDefault="006E0674"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 xml:space="preserve">Behin betiko kreditua </w:t>
            </w:r>
          </w:p>
          <w:p w:rsidR="00ED3410" w:rsidRPr="00582CDA" w:rsidRDefault="00ED3410"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p>
        </w:tc>
        <w:tc>
          <w:tcPr>
            <w:tcW w:w="1170" w:type="dxa"/>
            <w:tcBorders>
              <w:top w:val="single" w:sz="4" w:space="0" w:color="auto"/>
              <w:bottom w:val="single" w:sz="4" w:space="0" w:color="auto"/>
            </w:tcBorders>
            <w:shd w:val="clear" w:color="auto" w:fill="8DB3E2" w:themeFill="text2" w:themeFillTint="66"/>
            <w:vAlign w:val="center"/>
          </w:tcPr>
          <w:p w:rsidR="00ED3410" w:rsidRPr="00582CDA" w:rsidRDefault="00ED3410"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 xml:space="preserve">Aitortutako betebehar garbiak </w:t>
            </w:r>
          </w:p>
          <w:p w:rsidR="00ED3410" w:rsidRPr="00582CDA" w:rsidRDefault="00ED3410"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p>
        </w:tc>
        <w:tc>
          <w:tcPr>
            <w:tcW w:w="875" w:type="dxa"/>
            <w:tcBorders>
              <w:top w:val="single" w:sz="4" w:space="0" w:color="auto"/>
              <w:bottom w:val="single" w:sz="4" w:space="0" w:color="auto"/>
            </w:tcBorders>
            <w:shd w:val="clear" w:color="auto" w:fill="8DB3E2" w:themeFill="text2" w:themeFillTint="66"/>
            <w:vAlign w:val="center"/>
          </w:tcPr>
          <w:p w:rsidR="00ED3410" w:rsidRPr="00582CDA" w:rsidRDefault="00ED3410"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 xml:space="preserve">Betetakoa (%) </w:t>
            </w:r>
          </w:p>
          <w:p w:rsidR="00ED3410" w:rsidRPr="00582CDA" w:rsidRDefault="00ED3410"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p>
        </w:tc>
        <w:tc>
          <w:tcPr>
            <w:tcW w:w="1153" w:type="dxa"/>
            <w:tcBorders>
              <w:top w:val="single" w:sz="4" w:space="0" w:color="auto"/>
              <w:bottom w:val="single" w:sz="4" w:space="0" w:color="auto"/>
            </w:tcBorders>
            <w:shd w:val="clear" w:color="auto" w:fill="8DB3E2" w:themeFill="text2" w:themeFillTint="66"/>
            <w:vAlign w:val="center"/>
          </w:tcPr>
          <w:p w:rsidR="00ED3410" w:rsidRPr="00582CDA" w:rsidRDefault="00ED3410"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Ordaindutakoa</w:t>
            </w:r>
          </w:p>
        </w:tc>
      </w:tr>
      <w:tr w:rsidR="00D33A68" w:rsidRPr="00C47EE9" w:rsidTr="00D33A68">
        <w:trPr>
          <w:trHeight w:val="198"/>
          <w:jc w:val="center"/>
        </w:trPr>
        <w:tc>
          <w:tcPr>
            <w:tcW w:w="2514" w:type="dxa"/>
            <w:tcBorders>
              <w:top w:val="single" w:sz="4" w:space="0" w:color="auto"/>
              <w:bottom w:val="single" w:sz="2" w:space="0" w:color="auto"/>
            </w:tcBorders>
            <w:vAlign w:val="center"/>
          </w:tcPr>
          <w:p w:rsidR="00D33A68" w:rsidRPr="00C47EE9" w:rsidRDefault="00D33A68"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Langile-gastuak</w:t>
            </w:r>
          </w:p>
        </w:tc>
        <w:tc>
          <w:tcPr>
            <w:tcW w:w="938" w:type="dxa"/>
            <w:tcBorders>
              <w:top w:val="single" w:sz="4"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1.248.514</w:t>
            </w:r>
          </w:p>
        </w:tc>
        <w:tc>
          <w:tcPr>
            <w:tcW w:w="1176" w:type="dxa"/>
            <w:tcBorders>
              <w:top w:val="single" w:sz="4"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14.953</w:t>
            </w:r>
          </w:p>
        </w:tc>
        <w:tc>
          <w:tcPr>
            <w:tcW w:w="1176" w:type="dxa"/>
            <w:tcBorders>
              <w:top w:val="single" w:sz="4"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1.263.467</w:t>
            </w:r>
          </w:p>
        </w:tc>
        <w:tc>
          <w:tcPr>
            <w:tcW w:w="1170" w:type="dxa"/>
            <w:tcBorders>
              <w:top w:val="single" w:sz="4"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1.253.174</w:t>
            </w:r>
          </w:p>
        </w:tc>
        <w:tc>
          <w:tcPr>
            <w:tcW w:w="875" w:type="dxa"/>
            <w:tcBorders>
              <w:top w:val="single" w:sz="4"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99</w:t>
            </w:r>
          </w:p>
        </w:tc>
        <w:tc>
          <w:tcPr>
            <w:tcW w:w="1153" w:type="dxa"/>
            <w:tcBorders>
              <w:top w:val="single" w:sz="4" w:space="0" w:color="auto"/>
              <w:bottom w:val="single" w:sz="2" w:space="0" w:color="auto"/>
            </w:tcBorders>
            <w:vAlign w:val="center"/>
          </w:tcPr>
          <w:p w:rsidR="00D33A68" w:rsidRPr="00D33A68" w:rsidRDefault="00D33A68" w:rsidP="00D33A68">
            <w:pPr>
              <w:spacing w:after="0"/>
              <w:ind w:firstLine="0"/>
              <w:jc w:val="right"/>
              <w:rPr>
                <w:rFonts w:ascii="Arial Narrow" w:hAnsi="Arial Narrow"/>
                <w:sz w:val="18"/>
                <w:szCs w:val="18"/>
              </w:rPr>
            </w:pPr>
            <w:r>
              <w:rPr>
                <w:rFonts w:ascii="Arial Narrow" w:hAnsi="Arial Narrow"/>
                <w:sz w:val="18"/>
                <w:szCs w:val="18"/>
              </w:rPr>
              <w:t>1.253.174</w:t>
            </w:r>
          </w:p>
        </w:tc>
      </w:tr>
      <w:tr w:rsidR="00D33A68" w:rsidRPr="00C47EE9" w:rsidTr="00D33A68">
        <w:trPr>
          <w:trHeight w:val="198"/>
          <w:jc w:val="center"/>
        </w:trPr>
        <w:tc>
          <w:tcPr>
            <w:tcW w:w="2514" w:type="dxa"/>
            <w:tcBorders>
              <w:top w:val="single" w:sz="2" w:space="0" w:color="auto"/>
              <w:bottom w:val="single" w:sz="2" w:space="0" w:color="auto"/>
            </w:tcBorders>
            <w:vAlign w:val="center"/>
          </w:tcPr>
          <w:p w:rsidR="00D33A68" w:rsidRPr="00C47EE9" w:rsidRDefault="00D33A68"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Gastu arruntak ondasun eta zerb</w:t>
            </w:r>
            <w:r>
              <w:rPr>
                <w:rFonts w:ascii="Arial Narrow" w:hAnsi="Arial Narrow"/>
                <w:sz w:val="18"/>
                <w:szCs w:val="18"/>
              </w:rPr>
              <w:t>i</w:t>
            </w:r>
            <w:r>
              <w:rPr>
                <w:rFonts w:ascii="Arial Narrow" w:hAnsi="Arial Narrow"/>
                <w:sz w:val="18"/>
                <w:szCs w:val="18"/>
              </w:rPr>
              <w:t>tzuetan</w:t>
            </w:r>
          </w:p>
        </w:tc>
        <w:tc>
          <w:tcPr>
            <w:tcW w:w="938"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653.821</w:t>
            </w:r>
          </w:p>
        </w:tc>
        <w:tc>
          <w:tcPr>
            <w:tcW w:w="117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3.571</w:t>
            </w:r>
          </w:p>
        </w:tc>
        <w:tc>
          <w:tcPr>
            <w:tcW w:w="117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657.392</w:t>
            </w:r>
          </w:p>
        </w:tc>
        <w:tc>
          <w:tcPr>
            <w:tcW w:w="1170"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629.415</w:t>
            </w:r>
          </w:p>
        </w:tc>
        <w:tc>
          <w:tcPr>
            <w:tcW w:w="875"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96</w:t>
            </w:r>
          </w:p>
        </w:tc>
        <w:tc>
          <w:tcPr>
            <w:tcW w:w="1153" w:type="dxa"/>
            <w:tcBorders>
              <w:top w:val="single" w:sz="2" w:space="0" w:color="auto"/>
              <w:bottom w:val="single" w:sz="2" w:space="0" w:color="auto"/>
            </w:tcBorders>
            <w:vAlign w:val="center"/>
          </w:tcPr>
          <w:p w:rsidR="00D33A68" w:rsidRPr="00D33A68" w:rsidRDefault="00D33A68" w:rsidP="00D33A68">
            <w:pPr>
              <w:spacing w:after="0"/>
              <w:ind w:firstLine="0"/>
              <w:jc w:val="right"/>
              <w:rPr>
                <w:rFonts w:ascii="Arial Narrow" w:hAnsi="Arial Narrow"/>
                <w:sz w:val="18"/>
                <w:szCs w:val="18"/>
              </w:rPr>
            </w:pPr>
            <w:r>
              <w:rPr>
                <w:rFonts w:ascii="Arial Narrow" w:hAnsi="Arial Narrow"/>
                <w:sz w:val="18"/>
                <w:szCs w:val="18"/>
              </w:rPr>
              <w:t>578.296</w:t>
            </w:r>
          </w:p>
        </w:tc>
      </w:tr>
      <w:tr w:rsidR="00D33A68" w:rsidRPr="00C47EE9" w:rsidTr="00D33A68">
        <w:trPr>
          <w:trHeight w:val="198"/>
          <w:jc w:val="center"/>
        </w:trPr>
        <w:tc>
          <w:tcPr>
            <w:tcW w:w="2514" w:type="dxa"/>
            <w:tcBorders>
              <w:top w:val="single" w:sz="2" w:space="0" w:color="auto"/>
              <w:bottom w:val="single" w:sz="2" w:space="0" w:color="auto"/>
            </w:tcBorders>
            <w:vAlign w:val="center"/>
          </w:tcPr>
          <w:p w:rsidR="00D33A68" w:rsidRPr="00C47EE9" w:rsidRDefault="00D33A68"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Finantza-gastuak</w:t>
            </w:r>
          </w:p>
        </w:tc>
        <w:tc>
          <w:tcPr>
            <w:tcW w:w="938"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90.704</w:t>
            </w:r>
          </w:p>
        </w:tc>
        <w:tc>
          <w:tcPr>
            <w:tcW w:w="117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11.395</w:t>
            </w:r>
          </w:p>
        </w:tc>
        <w:tc>
          <w:tcPr>
            <w:tcW w:w="117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102.099</w:t>
            </w:r>
          </w:p>
        </w:tc>
        <w:tc>
          <w:tcPr>
            <w:tcW w:w="1170"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96.305</w:t>
            </w:r>
          </w:p>
        </w:tc>
        <w:tc>
          <w:tcPr>
            <w:tcW w:w="875"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94</w:t>
            </w:r>
          </w:p>
        </w:tc>
        <w:tc>
          <w:tcPr>
            <w:tcW w:w="1153" w:type="dxa"/>
            <w:tcBorders>
              <w:top w:val="single" w:sz="2" w:space="0" w:color="auto"/>
              <w:bottom w:val="single" w:sz="2" w:space="0" w:color="auto"/>
            </w:tcBorders>
            <w:vAlign w:val="center"/>
          </w:tcPr>
          <w:p w:rsidR="00D33A68" w:rsidRPr="00D33A68" w:rsidRDefault="00D33A68" w:rsidP="00D33A68">
            <w:pPr>
              <w:spacing w:after="0"/>
              <w:ind w:firstLine="0"/>
              <w:jc w:val="right"/>
              <w:rPr>
                <w:rFonts w:ascii="Arial Narrow" w:hAnsi="Arial Narrow"/>
                <w:sz w:val="18"/>
                <w:szCs w:val="18"/>
              </w:rPr>
            </w:pPr>
            <w:r>
              <w:rPr>
                <w:rFonts w:ascii="Arial Narrow" w:hAnsi="Arial Narrow"/>
                <w:sz w:val="18"/>
                <w:szCs w:val="18"/>
              </w:rPr>
              <w:t>96.305</w:t>
            </w:r>
          </w:p>
        </w:tc>
      </w:tr>
      <w:tr w:rsidR="00D33A68" w:rsidRPr="00C47EE9" w:rsidTr="00D33A68">
        <w:trPr>
          <w:trHeight w:val="198"/>
          <w:jc w:val="center"/>
        </w:trPr>
        <w:tc>
          <w:tcPr>
            <w:tcW w:w="2514" w:type="dxa"/>
            <w:tcBorders>
              <w:top w:val="single" w:sz="2" w:space="0" w:color="auto"/>
              <w:bottom w:val="single" w:sz="2" w:space="0" w:color="auto"/>
            </w:tcBorders>
            <w:vAlign w:val="center"/>
          </w:tcPr>
          <w:p w:rsidR="00D33A68" w:rsidRPr="00C47EE9" w:rsidRDefault="00D33A68"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Transferentzia arruntak</w:t>
            </w:r>
          </w:p>
        </w:tc>
        <w:tc>
          <w:tcPr>
            <w:tcW w:w="938"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1.536.826</w:t>
            </w:r>
          </w:p>
        </w:tc>
        <w:tc>
          <w:tcPr>
            <w:tcW w:w="117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15.377</w:t>
            </w:r>
          </w:p>
        </w:tc>
        <w:tc>
          <w:tcPr>
            <w:tcW w:w="117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1.552.203</w:t>
            </w:r>
          </w:p>
        </w:tc>
        <w:tc>
          <w:tcPr>
            <w:tcW w:w="1170"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1.513.873</w:t>
            </w:r>
          </w:p>
        </w:tc>
        <w:tc>
          <w:tcPr>
            <w:tcW w:w="875"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98</w:t>
            </w:r>
          </w:p>
        </w:tc>
        <w:tc>
          <w:tcPr>
            <w:tcW w:w="1153" w:type="dxa"/>
            <w:tcBorders>
              <w:top w:val="single" w:sz="2" w:space="0" w:color="auto"/>
              <w:bottom w:val="single" w:sz="2" w:space="0" w:color="auto"/>
            </w:tcBorders>
            <w:vAlign w:val="center"/>
          </w:tcPr>
          <w:p w:rsidR="00D33A68" w:rsidRPr="00D33A68" w:rsidRDefault="00D33A68" w:rsidP="00D33A68">
            <w:pPr>
              <w:spacing w:after="0"/>
              <w:ind w:firstLine="0"/>
              <w:jc w:val="right"/>
              <w:rPr>
                <w:rFonts w:ascii="Arial Narrow" w:hAnsi="Arial Narrow"/>
                <w:sz w:val="18"/>
                <w:szCs w:val="18"/>
              </w:rPr>
            </w:pPr>
            <w:r>
              <w:rPr>
                <w:rFonts w:ascii="Arial Narrow" w:hAnsi="Arial Narrow"/>
                <w:sz w:val="18"/>
                <w:szCs w:val="18"/>
              </w:rPr>
              <w:t>1.487.020</w:t>
            </w:r>
          </w:p>
        </w:tc>
      </w:tr>
      <w:tr w:rsidR="00D33A68" w:rsidRPr="00C47EE9" w:rsidTr="00D33A68">
        <w:trPr>
          <w:trHeight w:val="198"/>
          <w:jc w:val="center"/>
        </w:trPr>
        <w:tc>
          <w:tcPr>
            <w:tcW w:w="2514" w:type="dxa"/>
            <w:tcBorders>
              <w:top w:val="single" w:sz="2" w:space="0" w:color="auto"/>
              <w:bottom w:val="single" w:sz="2" w:space="0" w:color="auto"/>
            </w:tcBorders>
            <w:vAlign w:val="center"/>
          </w:tcPr>
          <w:p w:rsidR="00D33A68" w:rsidRPr="00C47EE9" w:rsidRDefault="00D33A68" w:rsidP="00C47EE9">
            <w:pPr>
              <w:keepLines/>
              <w:tabs>
                <w:tab w:val="right" w:pos="2835"/>
                <w:tab w:val="right" w:pos="3969"/>
                <w:tab w:val="right" w:pos="5103"/>
                <w:tab w:val="right" w:pos="6237"/>
                <w:tab w:val="right" w:pos="7371"/>
              </w:tabs>
              <w:spacing w:after="0"/>
              <w:ind w:right="29" w:firstLine="0"/>
              <w:rPr>
                <w:rFonts w:ascii="Arial Narrow" w:hAnsi="Arial Narrow"/>
                <w:spacing w:val="2"/>
                <w:sz w:val="18"/>
                <w:szCs w:val="18"/>
              </w:rPr>
            </w:pPr>
            <w:r>
              <w:rPr>
                <w:rFonts w:ascii="Arial Narrow" w:hAnsi="Arial Narrow"/>
                <w:sz w:val="18"/>
                <w:szCs w:val="18"/>
              </w:rPr>
              <w:t>Luzapenerako edo kontingentziet</w:t>
            </w:r>
            <w:r>
              <w:rPr>
                <w:rFonts w:ascii="Arial Narrow" w:hAnsi="Arial Narrow"/>
                <w:sz w:val="18"/>
                <w:szCs w:val="18"/>
              </w:rPr>
              <w:t>a</w:t>
            </w:r>
            <w:r>
              <w:rPr>
                <w:rFonts w:ascii="Arial Narrow" w:hAnsi="Arial Narrow"/>
                <w:sz w:val="18"/>
                <w:szCs w:val="18"/>
              </w:rPr>
              <w:t>rako funtsa</w:t>
            </w:r>
          </w:p>
        </w:tc>
        <w:tc>
          <w:tcPr>
            <w:tcW w:w="938"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11.764</w:t>
            </w:r>
          </w:p>
        </w:tc>
        <w:tc>
          <w:tcPr>
            <w:tcW w:w="117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-8.422</w:t>
            </w:r>
          </w:p>
        </w:tc>
        <w:tc>
          <w:tcPr>
            <w:tcW w:w="117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3.342</w:t>
            </w:r>
          </w:p>
        </w:tc>
        <w:tc>
          <w:tcPr>
            <w:tcW w:w="1170"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0</w:t>
            </w:r>
          </w:p>
        </w:tc>
        <w:tc>
          <w:tcPr>
            <w:tcW w:w="875"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0</w:t>
            </w:r>
          </w:p>
        </w:tc>
        <w:tc>
          <w:tcPr>
            <w:tcW w:w="1153" w:type="dxa"/>
            <w:tcBorders>
              <w:top w:val="single" w:sz="2" w:space="0" w:color="auto"/>
              <w:bottom w:val="single" w:sz="2" w:space="0" w:color="auto"/>
            </w:tcBorders>
            <w:vAlign w:val="center"/>
          </w:tcPr>
          <w:p w:rsidR="00D33A68" w:rsidRPr="00D33A68" w:rsidRDefault="00D33A68" w:rsidP="00D33A68">
            <w:pPr>
              <w:spacing w:after="0"/>
              <w:ind w:firstLine="0"/>
              <w:jc w:val="right"/>
              <w:rPr>
                <w:rFonts w:ascii="Arial Narrow" w:hAnsi="Arial Narrow"/>
                <w:sz w:val="18"/>
                <w:szCs w:val="18"/>
              </w:rPr>
            </w:pPr>
            <w:r>
              <w:rPr>
                <w:rFonts w:ascii="Arial Narrow" w:hAnsi="Arial Narrow"/>
                <w:sz w:val="18"/>
                <w:szCs w:val="18"/>
              </w:rPr>
              <w:t>0</w:t>
            </w:r>
          </w:p>
        </w:tc>
      </w:tr>
      <w:tr w:rsidR="00D33A68" w:rsidRPr="00C47EE9" w:rsidTr="00D33A68">
        <w:trPr>
          <w:trHeight w:val="198"/>
          <w:jc w:val="center"/>
        </w:trPr>
        <w:tc>
          <w:tcPr>
            <w:tcW w:w="2514" w:type="dxa"/>
            <w:tcBorders>
              <w:top w:val="single" w:sz="2" w:space="0" w:color="auto"/>
              <w:bottom w:val="single" w:sz="2" w:space="0" w:color="auto"/>
            </w:tcBorders>
            <w:vAlign w:val="center"/>
          </w:tcPr>
          <w:p w:rsidR="00D33A68" w:rsidRPr="00C47EE9" w:rsidRDefault="00D33A68"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Inbertsio errealak</w:t>
            </w:r>
          </w:p>
        </w:tc>
        <w:tc>
          <w:tcPr>
            <w:tcW w:w="938"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161.929</w:t>
            </w:r>
          </w:p>
        </w:tc>
        <w:tc>
          <w:tcPr>
            <w:tcW w:w="117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15.088</w:t>
            </w:r>
          </w:p>
        </w:tc>
        <w:tc>
          <w:tcPr>
            <w:tcW w:w="117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177.017</w:t>
            </w:r>
          </w:p>
        </w:tc>
        <w:tc>
          <w:tcPr>
            <w:tcW w:w="1170"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152.456</w:t>
            </w:r>
          </w:p>
        </w:tc>
        <w:tc>
          <w:tcPr>
            <w:tcW w:w="875"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86</w:t>
            </w:r>
          </w:p>
        </w:tc>
        <w:tc>
          <w:tcPr>
            <w:tcW w:w="1153" w:type="dxa"/>
            <w:tcBorders>
              <w:top w:val="single" w:sz="2" w:space="0" w:color="auto"/>
              <w:bottom w:val="single" w:sz="2" w:space="0" w:color="auto"/>
            </w:tcBorders>
            <w:vAlign w:val="center"/>
          </w:tcPr>
          <w:p w:rsidR="00D33A68" w:rsidRPr="00D33A68" w:rsidRDefault="00D33A68" w:rsidP="00D33A68">
            <w:pPr>
              <w:spacing w:after="0"/>
              <w:ind w:firstLine="0"/>
              <w:jc w:val="right"/>
              <w:rPr>
                <w:rFonts w:ascii="Arial Narrow" w:hAnsi="Arial Narrow"/>
                <w:sz w:val="18"/>
                <w:szCs w:val="18"/>
              </w:rPr>
            </w:pPr>
            <w:r>
              <w:rPr>
                <w:rFonts w:ascii="Arial Narrow" w:hAnsi="Arial Narrow"/>
                <w:sz w:val="18"/>
                <w:szCs w:val="18"/>
              </w:rPr>
              <w:t>108.470</w:t>
            </w:r>
          </w:p>
        </w:tc>
      </w:tr>
      <w:tr w:rsidR="00D33A68" w:rsidRPr="00C47EE9" w:rsidTr="00D33A68">
        <w:trPr>
          <w:trHeight w:val="198"/>
          <w:jc w:val="center"/>
        </w:trPr>
        <w:tc>
          <w:tcPr>
            <w:tcW w:w="2514" w:type="dxa"/>
            <w:tcBorders>
              <w:top w:val="single" w:sz="2" w:space="0" w:color="auto"/>
              <w:bottom w:val="single" w:sz="2" w:space="0" w:color="auto"/>
            </w:tcBorders>
            <w:vAlign w:val="center"/>
          </w:tcPr>
          <w:p w:rsidR="00D33A68" w:rsidRPr="00C47EE9" w:rsidRDefault="00D33A68"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 xml:space="preserve">Kapital-transferentziak </w:t>
            </w:r>
          </w:p>
        </w:tc>
        <w:tc>
          <w:tcPr>
            <w:tcW w:w="938"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186.247</w:t>
            </w:r>
          </w:p>
        </w:tc>
        <w:tc>
          <w:tcPr>
            <w:tcW w:w="117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40.472</w:t>
            </w:r>
          </w:p>
        </w:tc>
        <w:tc>
          <w:tcPr>
            <w:tcW w:w="117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226.719</w:t>
            </w:r>
          </w:p>
        </w:tc>
        <w:tc>
          <w:tcPr>
            <w:tcW w:w="1170"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133.895</w:t>
            </w:r>
          </w:p>
        </w:tc>
        <w:tc>
          <w:tcPr>
            <w:tcW w:w="875"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59</w:t>
            </w:r>
          </w:p>
        </w:tc>
        <w:tc>
          <w:tcPr>
            <w:tcW w:w="1153" w:type="dxa"/>
            <w:tcBorders>
              <w:top w:val="single" w:sz="2" w:space="0" w:color="auto"/>
              <w:bottom w:val="single" w:sz="2" w:space="0" w:color="auto"/>
            </w:tcBorders>
            <w:vAlign w:val="center"/>
          </w:tcPr>
          <w:p w:rsidR="00D33A68" w:rsidRPr="00D33A68" w:rsidRDefault="00D33A68" w:rsidP="00D33A68">
            <w:pPr>
              <w:spacing w:after="0"/>
              <w:ind w:firstLine="0"/>
              <w:jc w:val="right"/>
              <w:rPr>
                <w:rFonts w:ascii="Arial Narrow" w:hAnsi="Arial Narrow"/>
                <w:sz w:val="18"/>
                <w:szCs w:val="18"/>
              </w:rPr>
            </w:pPr>
            <w:r>
              <w:rPr>
                <w:rFonts w:ascii="Arial Narrow" w:hAnsi="Arial Narrow"/>
                <w:sz w:val="18"/>
                <w:szCs w:val="18"/>
              </w:rPr>
              <w:t>101.766</w:t>
            </w:r>
          </w:p>
        </w:tc>
      </w:tr>
      <w:tr w:rsidR="00D33A68" w:rsidRPr="00C47EE9" w:rsidTr="00D33A68">
        <w:trPr>
          <w:trHeight w:val="198"/>
          <w:jc w:val="center"/>
        </w:trPr>
        <w:tc>
          <w:tcPr>
            <w:tcW w:w="2514" w:type="dxa"/>
            <w:tcBorders>
              <w:top w:val="single" w:sz="2" w:space="0" w:color="auto"/>
              <w:bottom w:val="single" w:sz="2" w:space="0" w:color="auto"/>
            </w:tcBorders>
            <w:vAlign w:val="center"/>
          </w:tcPr>
          <w:p w:rsidR="00D33A68" w:rsidRPr="00C47EE9" w:rsidRDefault="00D33A68"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Finantza-aktiboak</w:t>
            </w:r>
          </w:p>
        </w:tc>
        <w:tc>
          <w:tcPr>
            <w:tcW w:w="938" w:type="dxa"/>
            <w:tcBorders>
              <w:top w:val="single" w:sz="2" w:space="0" w:color="auto"/>
              <w:bottom w:val="single" w:sz="2" w:space="0" w:color="auto"/>
            </w:tcBorders>
            <w:vAlign w:val="center"/>
          </w:tcPr>
          <w:p w:rsidR="00D33A68" w:rsidRPr="00ED3410" w:rsidRDefault="00D33A68" w:rsidP="00994A0B">
            <w:pPr>
              <w:spacing w:after="0"/>
              <w:ind w:firstLine="0"/>
              <w:jc w:val="right"/>
              <w:rPr>
                <w:rFonts w:ascii="Arial Narrow" w:hAnsi="Arial Narrow"/>
                <w:sz w:val="18"/>
                <w:szCs w:val="18"/>
              </w:rPr>
            </w:pPr>
            <w:r>
              <w:rPr>
                <w:rFonts w:ascii="Arial Narrow" w:hAnsi="Arial Narrow"/>
                <w:sz w:val="18"/>
                <w:szCs w:val="18"/>
              </w:rPr>
              <w:t>29.182</w:t>
            </w:r>
          </w:p>
        </w:tc>
        <w:tc>
          <w:tcPr>
            <w:tcW w:w="117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0</w:t>
            </w:r>
          </w:p>
        </w:tc>
        <w:tc>
          <w:tcPr>
            <w:tcW w:w="117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29.182</w:t>
            </w:r>
          </w:p>
        </w:tc>
        <w:tc>
          <w:tcPr>
            <w:tcW w:w="1170"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27.399</w:t>
            </w:r>
          </w:p>
        </w:tc>
        <w:tc>
          <w:tcPr>
            <w:tcW w:w="875"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94</w:t>
            </w:r>
          </w:p>
        </w:tc>
        <w:tc>
          <w:tcPr>
            <w:tcW w:w="1153" w:type="dxa"/>
            <w:tcBorders>
              <w:top w:val="single" w:sz="2" w:space="0" w:color="auto"/>
              <w:bottom w:val="single" w:sz="2" w:space="0" w:color="auto"/>
            </w:tcBorders>
            <w:vAlign w:val="center"/>
          </w:tcPr>
          <w:p w:rsidR="00D33A68" w:rsidRPr="00D33A68" w:rsidRDefault="00D33A68" w:rsidP="00D33A68">
            <w:pPr>
              <w:spacing w:after="0"/>
              <w:ind w:firstLine="0"/>
              <w:jc w:val="right"/>
              <w:rPr>
                <w:rFonts w:ascii="Arial Narrow" w:hAnsi="Arial Narrow"/>
                <w:sz w:val="18"/>
                <w:szCs w:val="18"/>
              </w:rPr>
            </w:pPr>
            <w:r>
              <w:rPr>
                <w:rFonts w:ascii="Arial Narrow" w:hAnsi="Arial Narrow"/>
                <w:sz w:val="18"/>
                <w:szCs w:val="18"/>
              </w:rPr>
              <w:t>27.399</w:t>
            </w:r>
          </w:p>
        </w:tc>
      </w:tr>
      <w:tr w:rsidR="00D33A68" w:rsidRPr="00C47EE9" w:rsidTr="00577D06">
        <w:trPr>
          <w:trHeight w:val="198"/>
          <w:jc w:val="center"/>
        </w:trPr>
        <w:tc>
          <w:tcPr>
            <w:tcW w:w="2514" w:type="dxa"/>
            <w:tcBorders>
              <w:top w:val="single" w:sz="2" w:space="0" w:color="auto"/>
              <w:bottom w:val="single" w:sz="4" w:space="0" w:color="auto"/>
            </w:tcBorders>
            <w:vAlign w:val="center"/>
          </w:tcPr>
          <w:p w:rsidR="00D33A68" w:rsidRPr="00C47EE9" w:rsidRDefault="00D33A68"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Finantza-pasiboak</w:t>
            </w:r>
          </w:p>
        </w:tc>
        <w:tc>
          <w:tcPr>
            <w:tcW w:w="938" w:type="dxa"/>
            <w:tcBorders>
              <w:top w:val="single" w:sz="2" w:space="0" w:color="auto"/>
              <w:bottom w:val="single" w:sz="4"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245.148</w:t>
            </w:r>
          </w:p>
        </w:tc>
        <w:tc>
          <w:tcPr>
            <w:tcW w:w="1176" w:type="dxa"/>
            <w:tcBorders>
              <w:top w:val="single" w:sz="2" w:space="0" w:color="auto"/>
              <w:bottom w:val="single" w:sz="4"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128.000</w:t>
            </w:r>
          </w:p>
        </w:tc>
        <w:tc>
          <w:tcPr>
            <w:tcW w:w="1176" w:type="dxa"/>
            <w:tcBorders>
              <w:top w:val="single" w:sz="2" w:space="0" w:color="auto"/>
              <w:bottom w:val="single" w:sz="4"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373.148</w:t>
            </w:r>
          </w:p>
        </w:tc>
        <w:tc>
          <w:tcPr>
            <w:tcW w:w="1170" w:type="dxa"/>
            <w:tcBorders>
              <w:top w:val="single" w:sz="2" w:space="0" w:color="auto"/>
              <w:bottom w:val="single" w:sz="4"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373.148</w:t>
            </w:r>
          </w:p>
        </w:tc>
        <w:tc>
          <w:tcPr>
            <w:tcW w:w="875" w:type="dxa"/>
            <w:tcBorders>
              <w:top w:val="single" w:sz="2" w:space="0" w:color="auto"/>
              <w:bottom w:val="single" w:sz="4"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100</w:t>
            </w:r>
          </w:p>
        </w:tc>
        <w:tc>
          <w:tcPr>
            <w:tcW w:w="1153" w:type="dxa"/>
            <w:tcBorders>
              <w:top w:val="single" w:sz="2" w:space="0" w:color="auto"/>
              <w:bottom w:val="single" w:sz="4" w:space="0" w:color="auto"/>
            </w:tcBorders>
            <w:vAlign w:val="center"/>
          </w:tcPr>
          <w:p w:rsidR="00D33A68" w:rsidRPr="00D33A68" w:rsidRDefault="00D33A68" w:rsidP="00D33A68">
            <w:pPr>
              <w:spacing w:after="0"/>
              <w:ind w:firstLine="0"/>
              <w:jc w:val="right"/>
              <w:rPr>
                <w:rFonts w:ascii="Arial Narrow" w:hAnsi="Arial Narrow"/>
                <w:sz w:val="18"/>
                <w:szCs w:val="18"/>
              </w:rPr>
            </w:pPr>
            <w:r>
              <w:rPr>
                <w:rFonts w:ascii="Arial Narrow" w:hAnsi="Arial Narrow"/>
                <w:sz w:val="18"/>
                <w:szCs w:val="18"/>
              </w:rPr>
              <w:t>373.148</w:t>
            </w:r>
          </w:p>
        </w:tc>
      </w:tr>
      <w:tr w:rsidR="00D33A68" w:rsidRPr="00D33A68" w:rsidTr="00D33A68">
        <w:trPr>
          <w:trHeight w:val="255"/>
          <w:jc w:val="center"/>
        </w:trPr>
        <w:tc>
          <w:tcPr>
            <w:tcW w:w="2514" w:type="dxa"/>
            <w:tcBorders>
              <w:bottom w:val="single" w:sz="4" w:space="0" w:color="auto"/>
            </w:tcBorders>
            <w:shd w:val="clear" w:color="auto" w:fill="8DB3E2" w:themeFill="text2" w:themeFillTint="66"/>
            <w:vAlign w:val="center"/>
          </w:tcPr>
          <w:p w:rsidR="00D33A68" w:rsidRPr="00D33A68" w:rsidRDefault="00D33A68" w:rsidP="00C47EE9">
            <w:pPr>
              <w:keepLines/>
              <w:tabs>
                <w:tab w:val="right" w:pos="2835"/>
                <w:tab w:val="right" w:pos="3969"/>
                <w:tab w:val="right" w:pos="5103"/>
                <w:tab w:val="right" w:pos="6237"/>
                <w:tab w:val="right" w:pos="7371"/>
              </w:tabs>
              <w:spacing w:after="0"/>
              <w:ind w:firstLine="0"/>
              <w:rPr>
                <w:rFonts w:ascii="Arial" w:hAnsi="Arial" w:cs="Arial"/>
                <w:spacing w:val="6"/>
                <w:sz w:val="16"/>
                <w:szCs w:val="16"/>
              </w:rPr>
            </w:pPr>
            <w:r>
              <w:rPr>
                <w:rFonts w:ascii="Arial" w:hAnsi="Arial"/>
                <w:sz w:val="16"/>
                <w:szCs w:val="16"/>
              </w:rPr>
              <w:t>Guztira</w:t>
            </w:r>
          </w:p>
        </w:tc>
        <w:tc>
          <w:tcPr>
            <w:tcW w:w="938" w:type="dxa"/>
            <w:tcBorders>
              <w:bottom w:val="single" w:sz="4" w:space="0" w:color="auto"/>
            </w:tcBorders>
            <w:shd w:val="clear" w:color="auto" w:fill="8DB3E2" w:themeFill="text2" w:themeFillTint="66"/>
            <w:vAlign w:val="center"/>
          </w:tcPr>
          <w:p w:rsidR="00D33A68" w:rsidRPr="00D33A68" w:rsidRDefault="00D33A68" w:rsidP="00ED3410">
            <w:pPr>
              <w:spacing w:after="0"/>
              <w:ind w:firstLine="0"/>
              <w:jc w:val="right"/>
              <w:rPr>
                <w:rFonts w:ascii="Arial" w:hAnsi="Arial" w:cs="Arial"/>
                <w:sz w:val="16"/>
                <w:szCs w:val="16"/>
              </w:rPr>
            </w:pPr>
            <w:r>
              <w:rPr>
                <w:rFonts w:ascii="Arial" w:hAnsi="Arial"/>
                <w:sz w:val="16"/>
                <w:szCs w:val="16"/>
              </w:rPr>
              <w:t>4.164.135</w:t>
            </w:r>
          </w:p>
        </w:tc>
        <w:tc>
          <w:tcPr>
            <w:tcW w:w="1176" w:type="dxa"/>
            <w:tcBorders>
              <w:bottom w:val="single" w:sz="4" w:space="0" w:color="auto"/>
            </w:tcBorders>
            <w:shd w:val="clear" w:color="auto" w:fill="8DB3E2" w:themeFill="text2" w:themeFillTint="66"/>
            <w:vAlign w:val="center"/>
          </w:tcPr>
          <w:p w:rsidR="00D33A68" w:rsidRPr="00D33A68" w:rsidRDefault="00D33A68" w:rsidP="00ED3410">
            <w:pPr>
              <w:spacing w:after="0"/>
              <w:ind w:firstLine="0"/>
              <w:jc w:val="right"/>
              <w:rPr>
                <w:rFonts w:ascii="Arial" w:hAnsi="Arial" w:cs="Arial"/>
                <w:sz w:val="16"/>
                <w:szCs w:val="16"/>
              </w:rPr>
            </w:pPr>
            <w:r>
              <w:rPr>
                <w:rFonts w:ascii="Arial" w:hAnsi="Arial"/>
                <w:sz w:val="16"/>
                <w:szCs w:val="16"/>
              </w:rPr>
              <w:t>220.434</w:t>
            </w:r>
          </w:p>
        </w:tc>
        <w:tc>
          <w:tcPr>
            <w:tcW w:w="1176" w:type="dxa"/>
            <w:tcBorders>
              <w:bottom w:val="single" w:sz="4" w:space="0" w:color="auto"/>
            </w:tcBorders>
            <w:shd w:val="clear" w:color="auto" w:fill="8DB3E2" w:themeFill="text2" w:themeFillTint="66"/>
            <w:vAlign w:val="center"/>
          </w:tcPr>
          <w:p w:rsidR="00D33A68" w:rsidRPr="00D33A68" w:rsidRDefault="00D33A68" w:rsidP="00ED3410">
            <w:pPr>
              <w:spacing w:after="0"/>
              <w:ind w:firstLine="0"/>
              <w:jc w:val="right"/>
              <w:rPr>
                <w:rFonts w:ascii="Arial" w:hAnsi="Arial" w:cs="Arial"/>
                <w:sz w:val="16"/>
                <w:szCs w:val="16"/>
              </w:rPr>
            </w:pPr>
            <w:r>
              <w:rPr>
                <w:rFonts w:ascii="Arial" w:hAnsi="Arial"/>
                <w:sz w:val="16"/>
                <w:szCs w:val="16"/>
              </w:rPr>
              <w:t>4.384.569</w:t>
            </w:r>
          </w:p>
        </w:tc>
        <w:tc>
          <w:tcPr>
            <w:tcW w:w="1170" w:type="dxa"/>
            <w:tcBorders>
              <w:bottom w:val="single" w:sz="4" w:space="0" w:color="auto"/>
            </w:tcBorders>
            <w:shd w:val="clear" w:color="auto" w:fill="8DB3E2" w:themeFill="text2" w:themeFillTint="66"/>
            <w:vAlign w:val="center"/>
          </w:tcPr>
          <w:p w:rsidR="00D33A68" w:rsidRPr="00D33A68" w:rsidRDefault="00D33A68" w:rsidP="00ED3410">
            <w:pPr>
              <w:spacing w:after="0"/>
              <w:ind w:firstLine="0"/>
              <w:jc w:val="right"/>
              <w:rPr>
                <w:rFonts w:ascii="Arial" w:hAnsi="Arial" w:cs="Arial"/>
                <w:sz w:val="16"/>
                <w:szCs w:val="16"/>
              </w:rPr>
            </w:pPr>
            <w:r>
              <w:rPr>
                <w:rFonts w:ascii="Arial" w:hAnsi="Arial"/>
                <w:sz w:val="16"/>
                <w:szCs w:val="16"/>
              </w:rPr>
              <w:t>4.179.665</w:t>
            </w:r>
          </w:p>
        </w:tc>
        <w:tc>
          <w:tcPr>
            <w:tcW w:w="875" w:type="dxa"/>
            <w:tcBorders>
              <w:bottom w:val="single" w:sz="4" w:space="0" w:color="auto"/>
            </w:tcBorders>
            <w:shd w:val="clear" w:color="auto" w:fill="8DB3E2" w:themeFill="text2" w:themeFillTint="66"/>
            <w:vAlign w:val="center"/>
          </w:tcPr>
          <w:p w:rsidR="00D33A68" w:rsidRPr="00D33A68" w:rsidRDefault="00D33A68" w:rsidP="00ED3410">
            <w:pPr>
              <w:spacing w:after="0"/>
              <w:ind w:firstLine="0"/>
              <w:jc w:val="right"/>
              <w:rPr>
                <w:rFonts w:ascii="Arial" w:hAnsi="Arial" w:cs="Arial"/>
                <w:sz w:val="16"/>
                <w:szCs w:val="16"/>
              </w:rPr>
            </w:pPr>
            <w:r>
              <w:rPr>
                <w:rFonts w:ascii="Arial" w:hAnsi="Arial"/>
                <w:sz w:val="16"/>
                <w:szCs w:val="16"/>
              </w:rPr>
              <w:t xml:space="preserve">95 </w:t>
            </w:r>
          </w:p>
        </w:tc>
        <w:tc>
          <w:tcPr>
            <w:tcW w:w="1153" w:type="dxa"/>
            <w:tcBorders>
              <w:bottom w:val="single" w:sz="4" w:space="0" w:color="auto"/>
            </w:tcBorders>
            <w:shd w:val="clear" w:color="auto" w:fill="8DB3E2" w:themeFill="text2" w:themeFillTint="66"/>
            <w:vAlign w:val="center"/>
          </w:tcPr>
          <w:p w:rsidR="00D33A68" w:rsidRPr="00D33A68" w:rsidRDefault="00D33A68" w:rsidP="00D33A68">
            <w:pPr>
              <w:spacing w:after="0"/>
              <w:ind w:firstLine="0"/>
              <w:jc w:val="right"/>
              <w:rPr>
                <w:rFonts w:ascii="Arial" w:hAnsi="Arial" w:cs="Arial"/>
                <w:sz w:val="16"/>
                <w:szCs w:val="16"/>
              </w:rPr>
            </w:pPr>
            <w:r>
              <w:rPr>
                <w:rFonts w:ascii="Arial" w:hAnsi="Arial"/>
                <w:sz w:val="16"/>
                <w:szCs w:val="16"/>
              </w:rPr>
              <w:t>4.025.578</w:t>
            </w:r>
          </w:p>
        </w:tc>
      </w:tr>
    </w:tbl>
    <w:p w:rsidR="00C47EE9" w:rsidRPr="00C47EE9" w:rsidRDefault="00C47EE9" w:rsidP="00C47EE9">
      <w:pPr>
        <w:tabs>
          <w:tab w:val="center" w:pos="2835"/>
          <w:tab w:val="center" w:pos="3969"/>
          <w:tab w:val="center" w:pos="5103"/>
          <w:tab w:val="center" w:pos="6237"/>
          <w:tab w:val="center" w:pos="7371"/>
        </w:tabs>
        <w:ind w:firstLine="284"/>
        <w:rPr>
          <w:spacing w:val="6"/>
          <w:sz w:val="26"/>
          <w:szCs w:val="24"/>
          <w:lang w:eastAsia="es-ES"/>
        </w:rPr>
      </w:pPr>
    </w:p>
    <w:p w:rsidR="00C47EE9" w:rsidRPr="00C47EE9" w:rsidRDefault="00C47EE9" w:rsidP="00C47EE9">
      <w:pPr>
        <w:ind w:firstLine="0"/>
        <w:jc w:val="center"/>
        <w:outlineLvl w:val="0"/>
        <w:rPr>
          <w:rFonts w:ascii="Arial" w:hAnsi="Arial" w:cs="Arial"/>
        </w:rPr>
      </w:pPr>
      <w:r>
        <w:rPr>
          <w:rFonts w:ascii="Arial" w:hAnsi="Arial"/>
        </w:rPr>
        <w:t>2018ko diru-sarreren aurrekontuaren likidazioa, kapitulu ekonomikoen arabera</w:t>
      </w:r>
    </w:p>
    <w:p w:rsidR="00C47EE9" w:rsidRPr="00C47EE9" w:rsidRDefault="00C47EE9" w:rsidP="008E55A7">
      <w:pPr>
        <w:suppressAutoHyphens/>
        <w:spacing w:after="60"/>
        <w:ind w:right="-86" w:firstLine="0"/>
        <w:jc w:val="right"/>
        <w:rPr>
          <w:rFonts w:ascii="Arial" w:hAnsi="Arial"/>
          <w:spacing w:val="6"/>
          <w:sz w:val="17"/>
          <w:szCs w:val="17"/>
        </w:rPr>
      </w:pPr>
      <w:r>
        <w:rPr>
          <w:rFonts w:ascii="Arial" w:hAnsi="Arial"/>
          <w:sz w:val="17"/>
          <w:szCs w:val="17"/>
        </w:rPr>
        <w:t>(euroak, milakotan)</w:t>
      </w:r>
    </w:p>
    <w:tbl>
      <w:tblPr>
        <w:tblW w:w="9031" w:type="dxa"/>
        <w:jc w:val="center"/>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2401"/>
        <w:gridCol w:w="1265"/>
        <w:gridCol w:w="936"/>
        <w:gridCol w:w="1117"/>
        <w:gridCol w:w="1158"/>
        <w:gridCol w:w="1096"/>
        <w:gridCol w:w="1058"/>
      </w:tblGrid>
      <w:tr w:rsidR="006A6302" w:rsidRPr="00582CDA" w:rsidTr="008E55A7">
        <w:trPr>
          <w:trHeight w:val="255"/>
          <w:jc w:val="center"/>
        </w:trPr>
        <w:tc>
          <w:tcPr>
            <w:tcW w:w="2401" w:type="dxa"/>
            <w:tcBorders>
              <w:bottom w:val="single" w:sz="4" w:space="0" w:color="auto"/>
            </w:tcBorders>
            <w:shd w:val="clear" w:color="auto" w:fill="8DB3E2" w:themeFill="text2" w:themeFillTint="66"/>
            <w:vAlign w:val="center"/>
          </w:tcPr>
          <w:p w:rsidR="006A6302" w:rsidRPr="00582CDA" w:rsidRDefault="006A6302" w:rsidP="00C47EE9">
            <w:pPr>
              <w:keepLines/>
              <w:tabs>
                <w:tab w:val="right" w:pos="2835"/>
                <w:tab w:val="right" w:pos="3969"/>
                <w:tab w:val="right" w:pos="5103"/>
                <w:tab w:val="right" w:pos="6237"/>
                <w:tab w:val="right" w:pos="7371"/>
              </w:tabs>
              <w:spacing w:after="0"/>
              <w:ind w:firstLine="0"/>
              <w:rPr>
                <w:rFonts w:ascii="Arial" w:hAnsi="Arial"/>
                <w:spacing w:val="6"/>
                <w:sz w:val="16"/>
                <w:szCs w:val="16"/>
              </w:rPr>
            </w:pPr>
            <w:r>
              <w:rPr>
                <w:rFonts w:ascii="Arial" w:hAnsi="Arial"/>
                <w:sz w:val="16"/>
                <w:szCs w:val="16"/>
              </w:rPr>
              <w:t>Kapitulu ekonomikoa</w:t>
            </w:r>
          </w:p>
        </w:tc>
        <w:tc>
          <w:tcPr>
            <w:tcW w:w="1265" w:type="dxa"/>
            <w:tcBorders>
              <w:bottom w:val="single" w:sz="4" w:space="0" w:color="auto"/>
            </w:tcBorders>
            <w:shd w:val="clear" w:color="auto" w:fill="8DB3E2" w:themeFill="text2" w:themeFillTint="66"/>
            <w:vAlign w:val="center"/>
          </w:tcPr>
          <w:p w:rsidR="006A6302" w:rsidRPr="00582CDA" w:rsidRDefault="006A6302"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Hasierako a</w:t>
            </w:r>
            <w:r>
              <w:rPr>
                <w:rFonts w:ascii="Arial" w:hAnsi="Arial"/>
                <w:sz w:val="16"/>
                <w:szCs w:val="16"/>
              </w:rPr>
              <w:t>u</w:t>
            </w:r>
            <w:r>
              <w:rPr>
                <w:rFonts w:ascii="Arial" w:hAnsi="Arial"/>
                <w:sz w:val="16"/>
                <w:szCs w:val="16"/>
              </w:rPr>
              <w:t>rreikuspena</w:t>
            </w:r>
          </w:p>
          <w:p w:rsidR="006A6302" w:rsidRPr="00582CDA" w:rsidRDefault="006A6302"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p>
        </w:tc>
        <w:tc>
          <w:tcPr>
            <w:tcW w:w="936" w:type="dxa"/>
            <w:tcBorders>
              <w:bottom w:val="single" w:sz="4" w:space="0" w:color="auto"/>
            </w:tcBorders>
            <w:shd w:val="clear" w:color="auto" w:fill="8DB3E2" w:themeFill="text2" w:themeFillTint="66"/>
            <w:vAlign w:val="center"/>
          </w:tcPr>
          <w:p w:rsidR="006A6302" w:rsidRPr="00582CDA" w:rsidRDefault="006A6302" w:rsidP="00E1691A">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Aldaketak</w:t>
            </w:r>
          </w:p>
        </w:tc>
        <w:tc>
          <w:tcPr>
            <w:tcW w:w="1117" w:type="dxa"/>
            <w:tcBorders>
              <w:bottom w:val="single" w:sz="4" w:space="0" w:color="auto"/>
            </w:tcBorders>
            <w:shd w:val="clear" w:color="auto" w:fill="8DB3E2" w:themeFill="text2" w:themeFillTint="66"/>
            <w:vAlign w:val="center"/>
          </w:tcPr>
          <w:p w:rsidR="006A6302" w:rsidRPr="00582CDA" w:rsidRDefault="006E0674"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 xml:space="preserve">Behin betiko aurreikuspena     </w:t>
            </w:r>
          </w:p>
        </w:tc>
        <w:tc>
          <w:tcPr>
            <w:tcW w:w="1158" w:type="dxa"/>
            <w:tcBorders>
              <w:bottom w:val="single" w:sz="4" w:space="0" w:color="auto"/>
            </w:tcBorders>
            <w:shd w:val="clear" w:color="auto" w:fill="8DB3E2" w:themeFill="text2" w:themeFillTint="66"/>
            <w:vAlign w:val="center"/>
          </w:tcPr>
          <w:p w:rsidR="006A6302" w:rsidRPr="00582CDA" w:rsidRDefault="006A6302"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Aitortutako eskubide ga</w:t>
            </w:r>
            <w:r>
              <w:rPr>
                <w:rFonts w:ascii="Arial" w:hAnsi="Arial"/>
                <w:sz w:val="16"/>
                <w:szCs w:val="16"/>
              </w:rPr>
              <w:t>r</w:t>
            </w:r>
            <w:r>
              <w:rPr>
                <w:rFonts w:ascii="Arial" w:hAnsi="Arial"/>
                <w:sz w:val="16"/>
                <w:szCs w:val="16"/>
              </w:rPr>
              <w:t>biak</w:t>
            </w:r>
          </w:p>
          <w:p w:rsidR="006A6302" w:rsidRPr="00582CDA" w:rsidRDefault="006A6302"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 xml:space="preserve"> </w:t>
            </w:r>
          </w:p>
        </w:tc>
        <w:tc>
          <w:tcPr>
            <w:tcW w:w="1096" w:type="dxa"/>
            <w:tcBorders>
              <w:bottom w:val="single" w:sz="4" w:space="0" w:color="auto"/>
            </w:tcBorders>
            <w:shd w:val="clear" w:color="auto" w:fill="8DB3E2" w:themeFill="text2" w:themeFillTint="66"/>
            <w:vAlign w:val="center"/>
          </w:tcPr>
          <w:p w:rsidR="006A6302" w:rsidRPr="00582CDA" w:rsidRDefault="006A6302" w:rsidP="00C47EE9">
            <w:pPr>
              <w:keepLines/>
              <w:tabs>
                <w:tab w:val="right" w:pos="2835"/>
                <w:tab w:val="right" w:pos="3969"/>
                <w:tab w:val="right" w:pos="5103"/>
                <w:tab w:val="right" w:pos="6237"/>
                <w:tab w:val="right" w:pos="7371"/>
              </w:tabs>
              <w:spacing w:after="0"/>
              <w:ind w:right="-30" w:firstLine="0"/>
              <w:jc w:val="right"/>
              <w:rPr>
                <w:rFonts w:ascii="Arial" w:hAnsi="Arial"/>
                <w:spacing w:val="6"/>
                <w:sz w:val="16"/>
                <w:szCs w:val="16"/>
              </w:rPr>
            </w:pPr>
            <w:r>
              <w:rPr>
                <w:rFonts w:ascii="Arial" w:hAnsi="Arial"/>
                <w:sz w:val="16"/>
                <w:szCs w:val="16"/>
              </w:rPr>
              <w:t xml:space="preserve">Betetzea (%) </w:t>
            </w:r>
          </w:p>
          <w:p w:rsidR="006A6302" w:rsidRPr="00582CDA" w:rsidRDefault="006A6302" w:rsidP="00ED3410">
            <w:pPr>
              <w:keepLines/>
              <w:tabs>
                <w:tab w:val="right" w:pos="2835"/>
                <w:tab w:val="right" w:pos="3969"/>
                <w:tab w:val="right" w:pos="5103"/>
                <w:tab w:val="right" w:pos="6237"/>
                <w:tab w:val="right" w:pos="7371"/>
              </w:tabs>
              <w:spacing w:after="0"/>
              <w:ind w:right="-30" w:firstLine="0"/>
              <w:jc w:val="right"/>
              <w:rPr>
                <w:rFonts w:ascii="Arial" w:hAnsi="Arial"/>
                <w:spacing w:val="6"/>
                <w:sz w:val="16"/>
                <w:szCs w:val="16"/>
              </w:rPr>
            </w:pPr>
          </w:p>
        </w:tc>
        <w:tc>
          <w:tcPr>
            <w:tcW w:w="1058" w:type="dxa"/>
            <w:tcBorders>
              <w:bottom w:val="single" w:sz="4" w:space="0" w:color="auto"/>
            </w:tcBorders>
            <w:shd w:val="clear" w:color="auto" w:fill="8DB3E2" w:themeFill="text2" w:themeFillTint="66"/>
            <w:vAlign w:val="center"/>
          </w:tcPr>
          <w:p w:rsidR="008E55A7" w:rsidRDefault="006A6302" w:rsidP="008E55A7">
            <w:pPr>
              <w:keepLines/>
              <w:tabs>
                <w:tab w:val="right" w:pos="2835"/>
                <w:tab w:val="right" w:pos="3969"/>
                <w:tab w:val="right" w:pos="5103"/>
                <w:tab w:val="right" w:pos="6237"/>
                <w:tab w:val="right" w:pos="7371"/>
              </w:tabs>
              <w:spacing w:after="0"/>
              <w:ind w:left="-227" w:firstLine="0"/>
              <w:jc w:val="right"/>
              <w:rPr>
                <w:rFonts w:ascii="Arial" w:hAnsi="Arial"/>
                <w:spacing w:val="6"/>
                <w:sz w:val="16"/>
                <w:szCs w:val="16"/>
              </w:rPr>
            </w:pPr>
            <w:r>
              <w:rPr>
                <w:rFonts w:ascii="Arial" w:hAnsi="Arial"/>
                <w:sz w:val="16"/>
                <w:szCs w:val="16"/>
              </w:rPr>
              <w:t xml:space="preserve">Diru-bilketa garbia </w:t>
            </w:r>
          </w:p>
          <w:p w:rsidR="006A6302" w:rsidRPr="00582CDA" w:rsidRDefault="006A6302" w:rsidP="008E55A7">
            <w:pPr>
              <w:keepLines/>
              <w:tabs>
                <w:tab w:val="right" w:pos="2835"/>
                <w:tab w:val="right" w:pos="3969"/>
                <w:tab w:val="right" w:pos="5103"/>
                <w:tab w:val="right" w:pos="6237"/>
                <w:tab w:val="right" w:pos="7371"/>
              </w:tabs>
              <w:spacing w:after="0"/>
              <w:ind w:left="-227" w:firstLine="0"/>
              <w:jc w:val="right"/>
              <w:rPr>
                <w:rFonts w:ascii="Arial" w:hAnsi="Arial"/>
                <w:spacing w:val="6"/>
                <w:sz w:val="16"/>
                <w:szCs w:val="16"/>
              </w:rPr>
            </w:pPr>
          </w:p>
        </w:tc>
      </w:tr>
      <w:tr w:rsidR="00D33A68" w:rsidRPr="00C47EE9" w:rsidTr="008E55A7">
        <w:trPr>
          <w:trHeight w:val="198"/>
          <w:jc w:val="center"/>
        </w:trPr>
        <w:tc>
          <w:tcPr>
            <w:tcW w:w="2401" w:type="dxa"/>
            <w:tcBorders>
              <w:top w:val="single" w:sz="4" w:space="0" w:color="auto"/>
              <w:bottom w:val="single" w:sz="2" w:space="0" w:color="auto"/>
            </w:tcBorders>
            <w:vAlign w:val="center"/>
          </w:tcPr>
          <w:p w:rsidR="00D33A68" w:rsidRPr="00C47EE9" w:rsidRDefault="00D33A68"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Zuzeneko zergak</w:t>
            </w:r>
          </w:p>
        </w:tc>
        <w:tc>
          <w:tcPr>
            <w:tcW w:w="1265" w:type="dxa"/>
            <w:tcBorders>
              <w:top w:val="single" w:sz="4"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1.708.175</w:t>
            </w:r>
          </w:p>
        </w:tc>
        <w:tc>
          <w:tcPr>
            <w:tcW w:w="936" w:type="dxa"/>
            <w:tcBorders>
              <w:top w:val="single" w:sz="4"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0</w:t>
            </w:r>
          </w:p>
        </w:tc>
        <w:tc>
          <w:tcPr>
            <w:tcW w:w="1117" w:type="dxa"/>
            <w:tcBorders>
              <w:top w:val="single" w:sz="4"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1.708.175</w:t>
            </w:r>
          </w:p>
        </w:tc>
        <w:tc>
          <w:tcPr>
            <w:tcW w:w="1158" w:type="dxa"/>
            <w:tcBorders>
              <w:top w:val="single" w:sz="4"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1.739.788</w:t>
            </w:r>
          </w:p>
        </w:tc>
        <w:tc>
          <w:tcPr>
            <w:tcW w:w="1096" w:type="dxa"/>
            <w:tcBorders>
              <w:top w:val="single" w:sz="4"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102</w:t>
            </w:r>
          </w:p>
        </w:tc>
        <w:tc>
          <w:tcPr>
            <w:tcW w:w="1058" w:type="dxa"/>
            <w:tcBorders>
              <w:top w:val="single" w:sz="4" w:space="0" w:color="auto"/>
              <w:bottom w:val="single" w:sz="2" w:space="0" w:color="auto"/>
            </w:tcBorders>
            <w:vAlign w:val="center"/>
          </w:tcPr>
          <w:p w:rsidR="00D33A68" w:rsidRPr="00D33A68" w:rsidRDefault="00D33A68" w:rsidP="008E55A7">
            <w:pPr>
              <w:spacing w:after="0"/>
              <w:ind w:left="-227" w:firstLine="0"/>
              <w:jc w:val="right"/>
              <w:rPr>
                <w:rFonts w:ascii="Arial Narrow" w:hAnsi="Arial Narrow"/>
                <w:sz w:val="18"/>
                <w:szCs w:val="18"/>
              </w:rPr>
            </w:pPr>
            <w:r>
              <w:rPr>
                <w:rFonts w:ascii="Arial Narrow" w:hAnsi="Arial Narrow"/>
                <w:sz w:val="18"/>
                <w:szCs w:val="18"/>
              </w:rPr>
              <w:t>1.677.120</w:t>
            </w:r>
          </w:p>
        </w:tc>
      </w:tr>
      <w:tr w:rsidR="00D33A68" w:rsidRPr="00C47EE9" w:rsidTr="008E55A7">
        <w:trPr>
          <w:trHeight w:val="198"/>
          <w:jc w:val="center"/>
        </w:trPr>
        <w:tc>
          <w:tcPr>
            <w:tcW w:w="2401" w:type="dxa"/>
            <w:tcBorders>
              <w:top w:val="single" w:sz="2" w:space="0" w:color="auto"/>
              <w:bottom w:val="single" w:sz="2" w:space="0" w:color="auto"/>
            </w:tcBorders>
            <w:vAlign w:val="center"/>
          </w:tcPr>
          <w:p w:rsidR="00D33A68" w:rsidRPr="00C47EE9" w:rsidRDefault="00D33A68"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Zeharkako zergak</w:t>
            </w:r>
          </w:p>
        </w:tc>
        <w:tc>
          <w:tcPr>
            <w:tcW w:w="1265"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1.889.459</w:t>
            </w:r>
          </w:p>
        </w:tc>
        <w:tc>
          <w:tcPr>
            <w:tcW w:w="93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0</w:t>
            </w:r>
          </w:p>
        </w:tc>
        <w:tc>
          <w:tcPr>
            <w:tcW w:w="1117"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1.889.459</w:t>
            </w:r>
          </w:p>
        </w:tc>
        <w:tc>
          <w:tcPr>
            <w:tcW w:w="1158"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1.870.161</w:t>
            </w:r>
          </w:p>
        </w:tc>
        <w:tc>
          <w:tcPr>
            <w:tcW w:w="109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99</w:t>
            </w:r>
          </w:p>
        </w:tc>
        <w:tc>
          <w:tcPr>
            <w:tcW w:w="1058" w:type="dxa"/>
            <w:tcBorders>
              <w:top w:val="single" w:sz="2" w:space="0" w:color="auto"/>
              <w:bottom w:val="single" w:sz="2" w:space="0" w:color="auto"/>
            </w:tcBorders>
            <w:vAlign w:val="center"/>
          </w:tcPr>
          <w:p w:rsidR="00D33A68" w:rsidRPr="00D33A68" w:rsidRDefault="00D33A68" w:rsidP="008E55A7">
            <w:pPr>
              <w:spacing w:after="0"/>
              <w:ind w:left="-227" w:firstLine="0"/>
              <w:jc w:val="right"/>
              <w:rPr>
                <w:rFonts w:ascii="Arial Narrow" w:hAnsi="Arial Narrow"/>
                <w:sz w:val="18"/>
                <w:szCs w:val="18"/>
              </w:rPr>
            </w:pPr>
            <w:r>
              <w:rPr>
                <w:rFonts w:ascii="Arial Narrow" w:hAnsi="Arial Narrow"/>
                <w:sz w:val="18"/>
                <w:szCs w:val="18"/>
              </w:rPr>
              <w:t>1.768.714</w:t>
            </w:r>
          </w:p>
        </w:tc>
      </w:tr>
      <w:tr w:rsidR="00D33A68" w:rsidRPr="00C47EE9" w:rsidTr="008E55A7">
        <w:trPr>
          <w:trHeight w:val="198"/>
          <w:jc w:val="center"/>
        </w:trPr>
        <w:tc>
          <w:tcPr>
            <w:tcW w:w="2401" w:type="dxa"/>
            <w:tcBorders>
              <w:top w:val="single" w:sz="2" w:space="0" w:color="auto"/>
              <w:bottom w:val="single" w:sz="2" w:space="0" w:color="auto"/>
            </w:tcBorders>
            <w:vAlign w:val="center"/>
          </w:tcPr>
          <w:p w:rsidR="00D33A68" w:rsidRPr="00C47EE9" w:rsidRDefault="00D33A68"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Tasak, prezio publikoak eta best</w:t>
            </w:r>
            <w:r>
              <w:rPr>
                <w:rFonts w:ascii="Arial Narrow" w:hAnsi="Arial Narrow"/>
                <w:sz w:val="18"/>
                <w:szCs w:val="18"/>
              </w:rPr>
              <w:t>e</w:t>
            </w:r>
            <w:r>
              <w:rPr>
                <w:rFonts w:ascii="Arial Narrow" w:hAnsi="Arial Narrow"/>
                <w:sz w:val="18"/>
                <w:szCs w:val="18"/>
              </w:rPr>
              <w:t>lakoak</w:t>
            </w:r>
          </w:p>
        </w:tc>
        <w:tc>
          <w:tcPr>
            <w:tcW w:w="1265"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99.530</w:t>
            </w:r>
          </w:p>
        </w:tc>
        <w:tc>
          <w:tcPr>
            <w:tcW w:w="93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5.212</w:t>
            </w:r>
          </w:p>
        </w:tc>
        <w:tc>
          <w:tcPr>
            <w:tcW w:w="1117"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104.742</w:t>
            </w:r>
          </w:p>
        </w:tc>
        <w:tc>
          <w:tcPr>
            <w:tcW w:w="1158"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143.961</w:t>
            </w:r>
          </w:p>
        </w:tc>
        <w:tc>
          <w:tcPr>
            <w:tcW w:w="109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137</w:t>
            </w:r>
          </w:p>
        </w:tc>
        <w:tc>
          <w:tcPr>
            <w:tcW w:w="1058" w:type="dxa"/>
            <w:tcBorders>
              <w:top w:val="single" w:sz="2" w:space="0" w:color="auto"/>
              <w:bottom w:val="single" w:sz="2" w:space="0" w:color="auto"/>
            </w:tcBorders>
            <w:vAlign w:val="center"/>
          </w:tcPr>
          <w:p w:rsidR="00D33A68" w:rsidRPr="00D33A68" w:rsidRDefault="00D33A68" w:rsidP="008E55A7">
            <w:pPr>
              <w:spacing w:after="0"/>
              <w:ind w:left="-227" w:firstLine="0"/>
              <w:jc w:val="right"/>
              <w:rPr>
                <w:rFonts w:ascii="Arial Narrow" w:hAnsi="Arial Narrow"/>
                <w:sz w:val="18"/>
                <w:szCs w:val="18"/>
              </w:rPr>
            </w:pPr>
            <w:r>
              <w:rPr>
                <w:rFonts w:ascii="Arial Narrow" w:hAnsi="Arial Narrow"/>
                <w:sz w:val="18"/>
                <w:szCs w:val="18"/>
              </w:rPr>
              <w:t>99.276</w:t>
            </w:r>
          </w:p>
        </w:tc>
      </w:tr>
      <w:tr w:rsidR="00D33A68" w:rsidRPr="00C47EE9" w:rsidTr="008E55A7">
        <w:trPr>
          <w:trHeight w:val="198"/>
          <w:jc w:val="center"/>
        </w:trPr>
        <w:tc>
          <w:tcPr>
            <w:tcW w:w="2401" w:type="dxa"/>
            <w:tcBorders>
              <w:top w:val="single" w:sz="2" w:space="0" w:color="auto"/>
              <w:bottom w:val="single" w:sz="2" w:space="0" w:color="auto"/>
            </w:tcBorders>
            <w:vAlign w:val="center"/>
          </w:tcPr>
          <w:p w:rsidR="00D33A68" w:rsidRPr="00C47EE9" w:rsidRDefault="00D33A68"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Transferentzia arruntak</w:t>
            </w:r>
          </w:p>
        </w:tc>
        <w:tc>
          <w:tcPr>
            <w:tcW w:w="1265"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48.914</w:t>
            </w:r>
          </w:p>
        </w:tc>
        <w:tc>
          <w:tcPr>
            <w:tcW w:w="93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5.496</w:t>
            </w:r>
          </w:p>
        </w:tc>
        <w:tc>
          <w:tcPr>
            <w:tcW w:w="1117"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54.410</w:t>
            </w:r>
          </w:p>
        </w:tc>
        <w:tc>
          <w:tcPr>
            <w:tcW w:w="1158"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77.598</w:t>
            </w:r>
          </w:p>
        </w:tc>
        <w:tc>
          <w:tcPr>
            <w:tcW w:w="109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143</w:t>
            </w:r>
          </w:p>
        </w:tc>
        <w:tc>
          <w:tcPr>
            <w:tcW w:w="1058" w:type="dxa"/>
            <w:tcBorders>
              <w:top w:val="single" w:sz="2" w:space="0" w:color="auto"/>
              <w:bottom w:val="single" w:sz="2" w:space="0" w:color="auto"/>
            </w:tcBorders>
            <w:vAlign w:val="center"/>
          </w:tcPr>
          <w:p w:rsidR="00D33A68" w:rsidRPr="00D33A68" w:rsidRDefault="00D33A68" w:rsidP="008E55A7">
            <w:pPr>
              <w:spacing w:after="0"/>
              <w:ind w:left="-227" w:firstLine="0"/>
              <w:jc w:val="right"/>
              <w:rPr>
                <w:rFonts w:ascii="Arial Narrow" w:hAnsi="Arial Narrow"/>
                <w:sz w:val="18"/>
                <w:szCs w:val="18"/>
              </w:rPr>
            </w:pPr>
            <w:r>
              <w:rPr>
                <w:rFonts w:ascii="Arial Narrow" w:hAnsi="Arial Narrow"/>
                <w:sz w:val="18"/>
                <w:szCs w:val="18"/>
              </w:rPr>
              <w:t>65.171</w:t>
            </w:r>
          </w:p>
        </w:tc>
      </w:tr>
      <w:tr w:rsidR="00D33A68" w:rsidRPr="00C47EE9" w:rsidTr="008E55A7">
        <w:trPr>
          <w:trHeight w:val="198"/>
          <w:jc w:val="center"/>
        </w:trPr>
        <w:tc>
          <w:tcPr>
            <w:tcW w:w="2401" w:type="dxa"/>
            <w:tcBorders>
              <w:top w:val="single" w:sz="2" w:space="0" w:color="auto"/>
              <w:bottom w:val="single" w:sz="2" w:space="0" w:color="auto"/>
            </w:tcBorders>
            <w:vAlign w:val="center"/>
          </w:tcPr>
          <w:p w:rsidR="00D33A68" w:rsidRPr="00C47EE9" w:rsidRDefault="00D33A68"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Ondare bidezko diru-sarrerak</w:t>
            </w:r>
          </w:p>
        </w:tc>
        <w:tc>
          <w:tcPr>
            <w:tcW w:w="1265"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5.893</w:t>
            </w:r>
          </w:p>
        </w:tc>
        <w:tc>
          <w:tcPr>
            <w:tcW w:w="93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0</w:t>
            </w:r>
          </w:p>
        </w:tc>
        <w:tc>
          <w:tcPr>
            <w:tcW w:w="1117"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5.893</w:t>
            </w:r>
          </w:p>
        </w:tc>
        <w:tc>
          <w:tcPr>
            <w:tcW w:w="1158" w:type="dxa"/>
            <w:tcBorders>
              <w:top w:val="single" w:sz="2" w:space="0" w:color="auto"/>
              <w:bottom w:val="single" w:sz="2" w:space="0" w:color="auto"/>
            </w:tcBorders>
            <w:vAlign w:val="center"/>
          </w:tcPr>
          <w:p w:rsidR="00D33A68" w:rsidRPr="00ED3410" w:rsidRDefault="00D33A68" w:rsidP="00994A0B">
            <w:pPr>
              <w:spacing w:after="0"/>
              <w:ind w:firstLine="0"/>
              <w:jc w:val="right"/>
              <w:rPr>
                <w:rFonts w:ascii="Arial Narrow" w:hAnsi="Arial Narrow"/>
                <w:sz w:val="18"/>
                <w:szCs w:val="18"/>
              </w:rPr>
            </w:pPr>
            <w:r>
              <w:rPr>
                <w:rFonts w:ascii="Arial Narrow" w:hAnsi="Arial Narrow"/>
                <w:sz w:val="18"/>
                <w:szCs w:val="18"/>
              </w:rPr>
              <w:t>10.573</w:t>
            </w:r>
          </w:p>
        </w:tc>
        <w:tc>
          <w:tcPr>
            <w:tcW w:w="109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179</w:t>
            </w:r>
          </w:p>
        </w:tc>
        <w:tc>
          <w:tcPr>
            <w:tcW w:w="1058" w:type="dxa"/>
            <w:tcBorders>
              <w:top w:val="single" w:sz="2" w:space="0" w:color="auto"/>
              <w:bottom w:val="single" w:sz="2" w:space="0" w:color="auto"/>
            </w:tcBorders>
            <w:vAlign w:val="center"/>
          </w:tcPr>
          <w:p w:rsidR="00D33A68" w:rsidRPr="00D33A68" w:rsidRDefault="00D33A68" w:rsidP="008E55A7">
            <w:pPr>
              <w:spacing w:after="0"/>
              <w:ind w:left="-227" w:firstLine="0"/>
              <w:jc w:val="right"/>
              <w:rPr>
                <w:rFonts w:ascii="Arial Narrow" w:hAnsi="Arial Narrow"/>
                <w:sz w:val="18"/>
                <w:szCs w:val="18"/>
              </w:rPr>
            </w:pPr>
            <w:r>
              <w:rPr>
                <w:rFonts w:ascii="Arial Narrow" w:hAnsi="Arial Narrow"/>
                <w:sz w:val="18"/>
                <w:szCs w:val="18"/>
              </w:rPr>
              <w:t>3.433</w:t>
            </w:r>
          </w:p>
        </w:tc>
      </w:tr>
      <w:tr w:rsidR="00D33A68" w:rsidRPr="00C47EE9" w:rsidTr="008E55A7">
        <w:trPr>
          <w:trHeight w:val="198"/>
          <w:jc w:val="center"/>
        </w:trPr>
        <w:tc>
          <w:tcPr>
            <w:tcW w:w="2401" w:type="dxa"/>
            <w:tcBorders>
              <w:top w:val="single" w:sz="2" w:space="0" w:color="auto"/>
              <w:bottom w:val="single" w:sz="2" w:space="0" w:color="auto"/>
            </w:tcBorders>
            <w:vAlign w:val="center"/>
          </w:tcPr>
          <w:p w:rsidR="00D33A68" w:rsidRPr="00C47EE9" w:rsidRDefault="00D33A68"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Inbertsio errealen besterentzea</w:t>
            </w:r>
          </w:p>
        </w:tc>
        <w:tc>
          <w:tcPr>
            <w:tcW w:w="1265"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360</w:t>
            </w:r>
          </w:p>
        </w:tc>
        <w:tc>
          <w:tcPr>
            <w:tcW w:w="93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449</w:t>
            </w:r>
          </w:p>
        </w:tc>
        <w:tc>
          <w:tcPr>
            <w:tcW w:w="1117"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809</w:t>
            </w:r>
          </w:p>
        </w:tc>
        <w:tc>
          <w:tcPr>
            <w:tcW w:w="1158"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1.293</w:t>
            </w:r>
          </w:p>
        </w:tc>
        <w:tc>
          <w:tcPr>
            <w:tcW w:w="109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160</w:t>
            </w:r>
          </w:p>
        </w:tc>
        <w:tc>
          <w:tcPr>
            <w:tcW w:w="1058" w:type="dxa"/>
            <w:tcBorders>
              <w:top w:val="single" w:sz="2" w:space="0" w:color="auto"/>
              <w:bottom w:val="single" w:sz="2" w:space="0" w:color="auto"/>
            </w:tcBorders>
            <w:vAlign w:val="center"/>
          </w:tcPr>
          <w:p w:rsidR="00D33A68" w:rsidRPr="00D33A68" w:rsidRDefault="00D33A68" w:rsidP="008E55A7">
            <w:pPr>
              <w:spacing w:after="0"/>
              <w:ind w:left="-227" w:firstLine="0"/>
              <w:jc w:val="right"/>
              <w:rPr>
                <w:rFonts w:ascii="Arial Narrow" w:hAnsi="Arial Narrow"/>
                <w:sz w:val="18"/>
                <w:szCs w:val="18"/>
              </w:rPr>
            </w:pPr>
            <w:r>
              <w:rPr>
                <w:rFonts w:ascii="Arial Narrow" w:hAnsi="Arial Narrow"/>
                <w:sz w:val="18"/>
                <w:szCs w:val="18"/>
              </w:rPr>
              <w:t>1.293</w:t>
            </w:r>
          </w:p>
        </w:tc>
      </w:tr>
      <w:tr w:rsidR="00D33A68" w:rsidRPr="00C47EE9" w:rsidTr="008E55A7">
        <w:trPr>
          <w:trHeight w:val="198"/>
          <w:jc w:val="center"/>
        </w:trPr>
        <w:tc>
          <w:tcPr>
            <w:tcW w:w="2401" w:type="dxa"/>
            <w:tcBorders>
              <w:top w:val="single" w:sz="2" w:space="0" w:color="auto"/>
              <w:bottom w:val="single" w:sz="2" w:space="0" w:color="auto"/>
            </w:tcBorders>
            <w:vAlign w:val="center"/>
          </w:tcPr>
          <w:p w:rsidR="00D33A68" w:rsidRPr="00C47EE9" w:rsidRDefault="00D33A68"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Kapital-transferentziak</w:t>
            </w:r>
          </w:p>
        </w:tc>
        <w:tc>
          <w:tcPr>
            <w:tcW w:w="1265"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22.387</w:t>
            </w:r>
          </w:p>
        </w:tc>
        <w:tc>
          <w:tcPr>
            <w:tcW w:w="93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26</w:t>
            </w:r>
          </w:p>
        </w:tc>
        <w:tc>
          <w:tcPr>
            <w:tcW w:w="1117"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22.413</w:t>
            </w:r>
          </w:p>
        </w:tc>
        <w:tc>
          <w:tcPr>
            <w:tcW w:w="1158"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29.620</w:t>
            </w:r>
          </w:p>
        </w:tc>
        <w:tc>
          <w:tcPr>
            <w:tcW w:w="109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132</w:t>
            </w:r>
          </w:p>
        </w:tc>
        <w:tc>
          <w:tcPr>
            <w:tcW w:w="1058" w:type="dxa"/>
            <w:tcBorders>
              <w:top w:val="single" w:sz="2" w:space="0" w:color="auto"/>
              <w:bottom w:val="single" w:sz="2" w:space="0" w:color="auto"/>
            </w:tcBorders>
            <w:vAlign w:val="center"/>
          </w:tcPr>
          <w:p w:rsidR="00D33A68" w:rsidRPr="00D33A68" w:rsidRDefault="00D33A68" w:rsidP="008E55A7">
            <w:pPr>
              <w:spacing w:after="0"/>
              <w:ind w:left="-227" w:firstLine="0"/>
              <w:jc w:val="right"/>
              <w:rPr>
                <w:rFonts w:ascii="Arial Narrow" w:hAnsi="Arial Narrow"/>
                <w:sz w:val="18"/>
                <w:szCs w:val="18"/>
              </w:rPr>
            </w:pPr>
            <w:r>
              <w:rPr>
                <w:rFonts w:ascii="Arial Narrow" w:hAnsi="Arial Narrow"/>
                <w:sz w:val="18"/>
                <w:szCs w:val="18"/>
              </w:rPr>
              <w:t>14.531</w:t>
            </w:r>
          </w:p>
        </w:tc>
      </w:tr>
      <w:tr w:rsidR="00D33A68" w:rsidRPr="00C47EE9" w:rsidTr="008E55A7">
        <w:trPr>
          <w:trHeight w:val="198"/>
          <w:jc w:val="center"/>
        </w:trPr>
        <w:tc>
          <w:tcPr>
            <w:tcW w:w="2401" w:type="dxa"/>
            <w:tcBorders>
              <w:top w:val="single" w:sz="2" w:space="0" w:color="auto"/>
              <w:bottom w:val="single" w:sz="2" w:space="0" w:color="auto"/>
            </w:tcBorders>
            <w:vAlign w:val="center"/>
          </w:tcPr>
          <w:p w:rsidR="00D33A68" w:rsidRPr="00C47EE9" w:rsidRDefault="00D33A68"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Finantza-aktiboak</w:t>
            </w:r>
          </w:p>
        </w:tc>
        <w:tc>
          <w:tcPr>
            <w:tcW w:w="1265"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46.131</w:t>
            </w:r>
          </w:p>
        </w:tc>
        <w:tc>
          <w:tcPr>
            <w:tcW w:w="93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209.251</w:t>
            </w:r>
          </w:p>
        </w:tc>
        <w:tc>
          <w:tcPr>
            <w:tcW w:w="1117"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255.382</w:t>
            </w:r>
          </w:p>
        </w:tc>
        <w:tc>
          <w:tcPr>
            <w:tcW w:w="1158"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21.612</w:t>
            </w:r>
          </w:p>
        </w:tc>
        <w:tc>
          <w:tcPr>
            <w:tcW w:w="1096" w:type="dxa"/>
            <w:tcBorders>
              <w:top w:val="single" w:sz="2" w:space="0" w:color="auto"/>
              <w:bottom w:val="single" w:sz="2"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8</w:t>
            </w:r>
          </w:p>
        </w:tc>
        <w:tc>
          <w:tcPr>
            <w:tcW w:w="1058" w:type="dxa"/>
            <w:tcBorders>
              <w:top w:val="single" w:sz="2" w:space="0" w:color="auto"/>
              <w:bottom w:val="single" w:sz="2" w:space="0" w:color="auto"/>
            </w:tcBorders>
            <w:vAlign w:val="center"/>
          </w:tcPr>
          <w:p w:rsidR="00D33A68" w:rsidRPr="00D33A68" w:rsidRDefault="00D33A68" w:rsidP="008E55A7">
            <w:pPr>
              <w:spacing w:after="0"/>
              <w:ind w:left="-227" w:firstLine="0"/>
              <w:jc w:val="right"/>
              <w:rPr>
                <w:rFonts w:ascii="Arial Narrow" w:hAnsi="Arial Narrow"/>
                <w:sz w:val="18"/>
                <w:szCs w:val="18"/>
              </w:rPr>
            </w:pPr>
            <w:r>
              <w:rPr>
                <w:rFonts w:ascii="Arial Narrow" w:hAnsi="Arial Narrow"/>
                <w:sz w:val="18"/>
                <w:szCs w:val="18"/>
              </w:rPr>
              <w:t>19.989</w:t>
            </w:r>
          </w:p>
        </w:tc>
      </w:tr>
      <w:tr w:rsidR="00D33A68" w:rsidRPr="00C47EE9" w:rsidTr="008E55A7">
        <w:trPr>
          <w:trHeight w:val="198"/>
          <w:jc w:val="center"/>
        </w:trPr>
        <w:tc>
          <w:tcPr>
            <w:tcW w:w="2401" w:type="dxa"/>
            <w:tcBorders>
              <w:top w:val="single" w:sz="2" w:space="0" w:color="auto"/>
              <w:bottom w:val="single" w:sz="4" w:space="0" w:color="auto"/>
            </w:tcBorders>
            <w:vAlign w:val="center"/>
          </w:tcPr>
          <w:p w:rsidR="00D33A68" w:rsidRPr="00C47EE9" w:rsidRDefault="00D33A68"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Finantza-pasiboak</w:t>
            </w:r>
          </w:p>
        </w:tc>
        <w:tc>
          <w:tcPr>
            <w:tcW w:w="1265" w:type="dxa"/>
            <w:tcBorders>
              <w:top w:val="single" w:sz="2" w:space="0" w:color="auto"/>
              <w:bottom w:val="single" w:sz="4"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343.286</w:t>
            </w:r>
          </w:p>
        </w:tc>
        <w:tc>
          <w:tcPr>
            <w:tcW w:w="936" w:type="dxa"/>
            <w:tcBorders>
              <w:top w:val="single" w:sz="2" w:space="0" w:color="auto"/>
              <w:bottom w:val="single" w:sz="4"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0</w:t>
            </w:r>
          </w:p>
        </w:tc>
        <w:tc>
          <w:tcPr>
            <w:tcW w:w="1117" w:type="dxa"/>
            <w:tcBorders>
              <w:top w:val="single" w:sz="2" w:space="0" w:color="auto"/>
              <w:bottom w:val="single" w:sz="4"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343.286</w:t>
            </w:r>
          </w:p>
        </w:tc>
        <w:tc>
          <w:tcPr>
            <w:tcW w:w="1158" w:type="dxa"/>
            <w:tcBorders>
              <w:top w:val="single" w:sz="2" w:space="0" w:color="auto"/>
              <w:bottom w:val="single" w:sz="4"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208.058</w:t>
            </w:r>
          </w:p>
        </w:tc>
        <w:tc>
          <w:tcPr>
            <w:tcW w:w="1096" w:type="dxa"/>
            <w:tcBorders>
              <w:top w:val="single" w:sz="2" w:space="0" w:color="auto"/>
              <w:bottom w:val="single" w:sz="4" w:space="0" w:color="auto"/>
            </w:tcBorders>
            <w:vAlign w:val="center"/>
          </w:tcPr>
          <w:p w:rsidR="00D33A68" w:rsidRPr="00ED3410" w:rsidRDefault="00D33A68" w:rsidP="00ED3410">
            <w:pPr>
              <w:spacing w:after="0"/>
              <w:ind w:firstLine="0"/>
              <w:jc w:val="right"/>
              <w:rPr>
                <w:rFonts w:ascii="Arial Narrow" w:hAnsi="Arial Narrow"/>
                <w:sz w:val="18"/>
                <w:szCs w:val="18"/>
              </w:rPr>
            </w:pPr>
            <w:r>
              <w:rPr>
                <w:rFonts w:ascii="Arial Narrow" w:hAnsi="Arial Narrow"/>
                <w:sz w:val="18"/>
                <w:szCs w:val="18"/>
              </w:rPr>
              <w:t>61</w:t>
            </w:r>
          </w:p>
        </w:tc>
        <w:tc>
          <w:tcPr>
            <w:tcW w:w="1058" w:type="dxa"/>
            <w:tcBorders>
              <w:top w:val="single" w:sz="2" w:space="0" w:color="auto"/>
              <w:bottom w:val="single" w:sz="4" w:space="0" w:color="auto"/>
            </w:tcBorders>
            <w:vAlign w:val="center"/>
          </w:tcPr>
          <w:p w:rsidR="00D33A68" w:rsidRPr="00D33A68" w:rsidRDefault="00D33A68" w:rsidP="008E55A7">
            <w:pPr>
              <w:spacing w:after="0"/>
              <w:ind w:left="-227" w:firstLine="0"/>
              <w:jc w:val="right"/>
              <w:rPr>
                <w:rFonts w:ascii="Arial Narrow" w:hAnsi="Arial Narrow"/>
                <w:sz w:val="18"/>
                <w:szCs w:val="18"/>
              </w:rPr>
            </w:pPr>
            <w:r>
              <w:rPr>
                <w:rFonts w:ascii="Arial Narrow" w:hAnsi="Arial Narrow"/>
                <w:sz w:val="18"/>
                <w:szCs w:val="18"/>
              </w:rPr>
              <w:t>208.058</w:t>
            </w:r>
          </w:p>
        </w:tc>
      </w:tr>
      <w:tr w:rsidR="00D33A68" w:rsidRPr="00D33A68" w:rsidTr="008E55A7">
        <w:trPr>
          <w:trHeight w:val="255"/>
          <w:jc w:val="center"/>
        </w:trPr>
        <w:tc>
          <w:tcPr>
            <w:tcW w:w="2401" w:type="dxa"/>
            <w:tcBorders>
              <w:top w:val="single" w:sz="4" w:space="0" w:color="auto"/>
              <w:bottom w:val="single" w:sz="4" w:space="0" w:color="auto"/>
            </w:tcBorders>
            <w:shd w:val="clear" w:color="auto" w:fill="8DB3E2" w:themeFill="text2" w:themeFillTint="66"/>
            <w:vAlign w:val="center"/>
          </w:tcPr>
          <w:p w:rsidR="00D33A68" w:rsidRPr="00D33A68" w:rsidRDefault="00D33A68" w:rsidP="00AE2E9F">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rPr>
            </w:pPr>
            <w:r>
              <w:rPr>
                <w:rFonts w:ascii="Arial" w:hAnsi="Arial"/>
                <w:sz w:val="16"/>
                <w:szCs w:val="16"/>
              </w:rPr>
              <w:t>Guztira</w:t>
            </w:r>
          </w:p>
        </w:tc>
        <w:tc>
          <w:tcPr>
            <w:tcW w:w="1265" w:type="dxa"/>
            <w:tcBorders>
              <w:top w:val="single" w:sz="4" w:space="0" w:color="auto"/>
              <w:bottom w:val="single" w:sz="4" w:space="0" w:color="auto"/>
            </w:tcBorders>
            <w:shd w:val="clear" w:color="auto" w:fill="8DB3E2" w:themeFill="text2" w:themeFillTint="66"/>
            <w:vAlign w:val="center"/>
          </w:tcPr>
          <w:p w:rsidR="00D33A68" w:rsidRPr="00D33A68" w:rsidRDefault="00D33A68" w:rsidP="00D33A6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4.164.135</w:t>
            </w:r>
          </w:p>
        </w:tc>
        <w:tc>
          <w:tcPr>
            <w:tcW w:w="936" w:type="dxa"/>
            <w:tcBorders>
              <w:top w:val="single" w:sz="4" w:space="0" w:color="auto"/>
              <w:bottom w:val="single" w:sz="4" w:space="0" w:color="auto"/>
            </w:tcBorders>
            <w:shd w:val="clear" w:color="auto" w:fill="8DB3E2" w:themeFill="text2" w:themeFillTint="66"/>
            <w:vAlign w:val="center"/>
          </w:tcPr>
          <w:p w:rsidR="00D33A68" w:rsidRPr="00D33A68" w:rsidRDefault="00D33A68" w:rsidP="00D33A6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220.434</w:t>
            </w:r>
          </w:p>
        </w:tc>
        <w:tc>
          <w:tcPr>
            <w:tcW w:w="1117" w:type="dxa"/>
            <w:tcBorders>
              <w:top w:val="single" w:sz="4" w:space="0" w:color="auto"/>
              <w:bottom w:val="single" w:sz="4" w:space="0" w:color="auto"/>
            </w:tcBorders>
            <w:shd w:val="clear" w:color="auto" w:fill="8DB3E2" w:themeFill="text2" w:themeFillTint="66"/>
            <w:vAlign w:val="center"/>
          </w:tcPr>
          <w:p w:rsidR="00D33A68" w:rsidRPr="00D33A68" w:rsidRDefault="00D33A68" w:rsidP="00D33A6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4.384.569</w:t>
            </w:r>
          </w:p>
        </w:tc>
        <w:tc>
          <w:tcPr>
            <w:tcW w:w="1158" w:type="dxa"/>
            <w:tcBorders>
              <w:top w:val="single" w:sz="4" w:space="0" w:color="auto"/>
              <w:bottom w:val="single" w:sz="4" w:space="0" w:color="auto"/>
            </w:tcBorders>
            <w:shd w:val="clear" w:color="auto" w:fill="8DB3E2" w:themeFill="text2" w:themeFillTint="66"/>
            <w:vAlign w:val="center"/>
          </w:tcPr>
          <w:p w:rsidR="00D33A68" w:rsidRPr="00D33A68" w:rsidRDefault="00D33A68" w:rsidP="00D33A6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4.102.664</w:t>
            </w:r>
          </w:p>
        </w:tc>
        <w:tc>
          <w:tcPr>
            <w:tcW w:w="1096" w:type="dxa"/>
            <w:tcBorders>
              <w:top w:val="single" w:sz="4" w:space="0" w:color="auto"/>
              <w:bottom w:val="single" w:sz="4" w:space="0" w:color="auto"/>
            </w:tcBorders>
            <w:shd w:val="clear" w:color="auto" w:fill="8DB3E2" w:themeFill="text2" w:themeFillTint="66"/>
            <w:vAlign w:val="center"/>
          </w:tcPr>
          <w:p w:rsidR="00D33A68" w:rsidRPr="00D33A68" w:rsidRDefault="00D33A68" w:rsidP="00D33A6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94</w:t>
            </w:r>
          </w:p>
        </w:tc>
        <w:tc>
          <w:tcPr>
            <w:tcW w:w="1058" w:type="dxa"/>
            <w:tcBorders>
              <w:top w:val="single" w:sz="4" w:space="0" w:color="auto"/>
              <w:bottom w:val="single" w:sz="4" w:space="0" w:color="auto"/>
            </w:tcBorders>
            <w:shd w:val="clear" w:color="auto" w:fill="8DB3E2" w:themeFill="text2" w:themeFillTint="66"/>
            <w:vAlign w:val="center"/>
          </w:tcPr>
          <w:p w:rsidR="00D33A68" w:rsidRPr="00D33A68" w:rsidRDefault="00D33A68" w:rsidP="008E55A7">
            <w:pPr>
              <w:keepLines/>
              <w:tabs>
                <w:tab w:val="right" w:pos="2835"/>
                <w:tab w:val="right" w:pos="3969"/>
                <w:tab w:val="right" w:pos="5103"/>
                <w:tab w:val="right" w:pos="6237"/>
                <w:tab w:val="right" w:pos="7371"/>
              </w:tabs>
              <w:spacing w:after="0"/>
              <w:ind w:left="-227" w:firstLine="0"/>
              <w:jc w:val="right"/>
              <w:rPr>
                <w:rFonts w:ascii="Arial" w:hAnsi="Arial" w:cs="Arial"/>
                <w:spacing w:val="6"/>
                <w:sz w:val="16"/>
                <w:szCs w:val="16"/>
              </w:rPr>
            </w:pPr>
            <w:r>
              <w:rPr>
                <w:rFonts w:ascii="Arial" w:hAnsi="Arial"/>
                <w:sz w:val="16"/>
                <w:szCs w:val="16"/>
              </w:rPr>
              <w:t>3.857.585</w:t>
            </w:r>
          </w:p>
        </w:tc>
      </w:tr>
    </w:tbl>
    <w:p w:rsidR="00C47EE9" w:rsidRPr="00C47EE9" w:rsidRDefault="00C47EE9" w:rsidP="00C47EE9">
      <w:pPr>
        <w:tabs>
          <w:tab w:val="center" w:pos="2835"/>
          <w:tab w:val="center" w:pos="3969"/>
          <w:tab w:val="center" w:pos="5103"/>
          <w:tab w:val="center" w:pos="6237"/>
          <w:tab w:val="center" w:pos="7371"/>
        </w:tabs>
        <w:ind w:firstLine="284"/>
        <w:rPr>
          <w:spacing w:val="6"/>
          <w:sz w:val="26"/>
          <w:szCs w:val="24"/>
          <w:lang w:eastAsia="es-ES"/>
        </w:rPr>
      </w:pPr>
    </w:p>
    <w:p w:rsidR="00C47EE9" w:rsidRPr="00C47EE9" w:rsidRDefault="00C47EE9" w:rsidP="00C47EE9">
      <w:pPr>
        <w:tabs>
          <w:tab w:val="center" w:pos="2835"/>
          <w:tab w:val="center" w:pos="3969"/>
          <w:tab w:val="center" w:pos="5103"/>
          <w:tab w:val="center" w:pos="6237"/>
          <w:tab w:val="center" w:pos="7371"/>
        </w:tabs>
        <w:ind w:firstLine="284"/>
        <w:rPr>
          <w:spacing w:val="6"/>
          <w:sz w:val="26"/>
          <w:szCs w:val="24"/>
          <w:lang w:eastAsia="es-ES"/>
        </w:rPr>
      </w:pPr>
    </w:p>
    <w:p w:rsidR="00C47EE9" w:rsidRPr="00C47EE9" w:rsidRDefault="00C47EE9" w:rsidP="00557ED4">
      <w:pPr>
        <w:pStyle w:val="atitulo2"/>
      </w:pPr>
      <w:r>
        <w:br w:type="page"/>
      </w:r>
      <w:bookmarkStart w:id="37" w:name="_Toc463350242"/>
      <w:bookmarkStart w:id="38" w:name="_Toc494270376"/>
      <w:bookmarkStart w:id="39" w:name="_Toc525907433"/>
      <w:bookmarkStart w:id="40" w:name="_Toc25655959"/>
      <w:r>
        <w:t xml:space="preserve">IV.2. </w:t>
      </w:r>
      <w:bookmarkStart w:id="41" w:name="_Toc399859617"/>
      <w:r>
        <w:t>2018ko aurrekontu-emaitz</w:t>
      </w:r>
      <w:bookmarkEnd w:id="41"/>
      <w:bookmarkEnd w:id="37"/>
      <w:bookmarkEnd w:id="38"/>
      <w:bookmarkEnd w:id="39"/>
      <w:r>
        <w:t>a</w:t>
      </w:r>
      <w:bookmarkEnd w:id="40"/>
    </w:p>
    <w:p w:rsidR="00C47EE9" w:rsidRPr="00C47EE9" w:rsidRDefault="00C47EE9" w:rsidP="00C47EE9">
      <w:pPr>
        <w:suppressAutoHyphens/>
        <w:spacing w:after="60"/>
        <w:ind w:firstLine="0"/>
        <w:jc w:val="right"/>
        <w:rPr>
          <w:rFonts w:ascii="Arial" w:hAnsi="Arial"/>
          <w:spacing w:val="6"/>
          <w:sz w:val="17"/>
          <w:szCs w:val="17"/>
        </w:rPr>
      </w:pPr>
      <w:r>
        <w:rPr>
          <w:rFonts w:ascii="Arial" w:hAnsi="Arial"/>
          <w:sz w:val="17"/>
          <w:szCs w:val="17"/>
        </w:rPr>
        <w:t>(euroak, milakotan)</w:t>
      </w:r>
    </w:p>
    <w:tbl>
      <w:tblPr>
        <w:tblW w:w="8835" w:type="dxa"/>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745"/>
        <w:gridCol w:w="2015"/>
        <w:gridCol w:w="1593"/>
        <w:gridCol w:w="1482"/>
      </w:tblGrid>
      <w:tr w:rsidR="00C47EE9" w:rsidRPr="00C47EE9" w:rsidTr="00C47EE9">
        <w:trPr>
          <w:trHeight w:val="255"/>
          <w:jc w:val="center"/>
        </w:trPr>
        <w:tc>
          <w:tcPr>
            <w:tcW w:w="3745"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rPr>
                <w:rFonts w:ascii="Arial" w:hAnsi="Arial" w:cs="Arial"/>
                <w:snapToGrid w:val="0"/>
                <w:spacing w:val="6"/>
                <w:sz w:val="18"/>
                <w:szCs w:val="18"/>
              </w:rPr>
            </w:pPr>
            <w:r>
              <w:rPr>
                <w:rFonts w:ascii="Arial" w:hAnsi="Arial"/>
                <w:snapToGrid w:val="0"/>
                <w:sz w:val="18"/>
                <w:szCs w:val="18"/>
              </w:rPr>
              <w:t>Kontzeptuak</w:t>
            </w:r>
          </w:p>
        </w:tc>
        <w:tc>
          <w:tcPr>
            <w:tcW w:w="2015"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jc w:val="right"/>
              <w:rPr>
                <w:rFonts w:ascii="Arial" w:hAnsi="Arial" w:cs="Arial"/>
                <w:snapToGrid w:val="0"/>
                <w:color w:val="000000"/>
                <w:spacing w:val="6"/>
                <w:sz w:val="18"/>
                <w:szCs w:val="18"/>
              </w:rPr>
            </w:pPr>
            <w:r>
              <w:rPr>
                <w:rFonts w:ascii="Arial" w:hAnsi="Arial"/>
                <w:snapToGrid w:val="0"/>
                <w:color w:val="000000"/>
                <w:sz w:val="18"/>
                <w:szCs w:val="18"/>
              </w:rPr>
              <w:t xml:space="preserve">Aitortutako eskubideak </w:t>
            </w:r>
          </w:p>
          <w:p w:rsidR="00C47EE9" w:rsidRPr="00C47EE9" w:rsidRDefault="00C47EE9" w:rsidP="00C47EE9">
            <w:pPr>
              <w:keepLines/>
              <w:tabs>
                <w:tab w:val="right" w:pos="2835"/>
                <w:tab w:val="right" w:pos="3969"/>
                <w:tab w:val="right" w:pos="5103"/>
                <w:tab w:val="right" w:pos="6237"/>
                <w:tab w:val="right" w:pos="7371"/>
              </w:tabs>
              <w:spacing w:after="0"/>
              <w:ind w:firstLine="0"/>
              <w:jc w:val="right"/>
              <w:rPr>
                <w:rFonts w:ascii="Arial" w:hAnsi="Arial" w:cs="Arial"/>
                <w:snapToGrid w:val="0"/>
                <w:color w:val="000000"/>
                <w:spacing w:val="6"/>
                <w:sz w:val="18"/>
                <w:szCs w:val="18"/>
              </w:rPr>
            </w:pPr>
          </w:p>
        </w:tc>
        <w:tc>
          <w:tcPr>
            <w:tcW w:w="1593"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jc w:val="right"/>
              <w:rPr>
                <w:rFonts w:ascii="Arial" w:hAnsi="Arial" w:cs="Arial"/>
                <w:snapToGrid w:val="0"/>
                <w:color w:val="000000"/>
                <w:spacing w:val="6"/>
                <w:sz w:val="18"/>
                <w:szCs w:val="18"/>
              </w:rPr>
            </w:pPr>
            <w:r>
              <w:rPr>
                <w:rFonts w:ascii="Arial" w:hAnsi="Arial"/>
                <w:snapToGrid w:val="0"/>
                <w:color w:val="000000"/>
                <w:sz w:val="18"/>
                <w:szCs w:val="18"/>
              </w:rPr>
              <w:t>Aitortutako bet</w:t>
            </w:r>
            <w:r>
              <w:rPr>
                <w:rFonts w:ascii="Arial" w:hAnsi="Arial"/>
                <w:snapToGrid w:val="0"/>
                <w:color w:val="000000"/>
                <w:sz w:val="18"/>
                <w:szCs w:val="18"/>
              </w:rPr>
              <w:t>e</w:t>
            </w:r>
            <w:r>
              <w:rPr>
                <w:rFonts w:ascii="Arial" w:hAnsi="Arial"/>
                <w:snapToGrid w:val="0"/>
                <w:color w:val="000000"/>
                <w:sz w:val="18"/>
                <w:szCs w:val="18"/>
              </w:rPr>
              <w:t>beharrak</w:t>
            </w:r>
          </w:p>
          <w:p w:rsidR="00C47EE9" w:rsidRPr="00C47EE9" w:rsidRDefault="00C47EE9" w:rsidP="00C47EE9">
            <w:pPr>
              <w:keepLines/>
              <w:tabs>
                <w:tab w:val="right" w:pos="2835"/>
                <w:tab w:val="right" w:pos="3969"/>
                <w:tab w:val="right" w:pos="5103"/>
                <w:tab w:val="right" w:pos="6237"/>
                <w:tab w:val="right" w:pos="7371"/>
              </w:tabs>
              <w:spacing w:after="0"/>
              <w:ind w:firstLine="0"/>
              <w:jc w:val="right"/>
              <w:rPr>
                <w:rFonts w:ascii="Arial" w:hAnsi="Arial" w:cs="Arial"/>
                <w:snapToGrid w:val="0"/>
                <w:color w:val="000000"/>
                <w:spacing w:val="6"/>
                <w:sz w:val="18"/>
                <w:szCs w:val="18"/>
              </w:rPr>
            </w:pPr>
          </w:p>
        </w:tc>
        <w:tc>
          <w:tcPr>
            <w:tcW w:w="1482"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jc w:val="right"/>
              <w:rPr>
                <w:rFonts w:ascii="Arial" w:hAnsi="Arial" w:cs="Arial"/>
                <w:snapToGrid w:val="0"/>
                <w:color w:val="000000"/>
                <w:spacing w:val="6"/>
                <w:sz w:val="18"/>
                <w:szCs w:val="18"/>
              </w:rPr>
            </w:pPr>
            <w:r>
              <w:rPr>
                <w:rFonts w:ascii="Arial" w:hAnsi="Arial"/>
                <w:snapToGrid w:val="0"/>
                <w:color w:val="000000"/>
                <w:sz w:val="18"/>
                <w:szCs w:val="18"/>
              </w:rPr>
              <w:t>Zenbatekoa</w:t>
            </w:r>
          </w:p>
        </w:tc>
      </w:tr>
      <w:tr w:rsidR="00D33A68" w:rsidRPr="00C47EE9" w:rsidTr="00C47EE9">
        <w:trPr>
          <w:trHeight w:val="198"/>
          <w:jc w:val="center"/>
        </w:trPr>
        <w:tc>
          <w:tcPr>
            <w:tcW w:w="3745" w:type="dxa"/>
            <w:tcBorders>
              <w:top w:val="single" w:sz="4" w:space="0" w:color="auto"/>
            </w:tcBorders>
            <w:vAlign w:val="center"/>
          </w:tcPr>
          <w:p w:rsidR="00D33A68" w:rsidRPr="00C47EE9" w:rsidRDefault="00D33A68" w:rsidP="00577D06">
            <w:pPr>
              <w:spacing w:after="0"/>
              <w:ind w:firstLine="237"/>
              <w:rPr>
                <w:rFonts w:ascii="Arial Narrow" w:hAnsi="Arial Narrow" w:cs="Arial"/>
                <w:snapToGrid w:val="0"/>
              </w:rPr>
            </w:pPr>
            <w:r>
              <w:rPr>
                <w:rFonts w:ascii="Arial Narrow" w:hAnsi="Arial Narrow"/>
                <w:snapToGrid w:val="0"/>
              </w:rPr>
              <w:t>1 Eragiketa arruntak</w:t>
            </w:r>
          </w:p>
        </w:tc>
        <w:tc>
          <w:tcPr>
            <w:tcW w:w="2015" w:type="dxa"/>
            <w:tcBorders>
              <w:top w:val="single" w:sz="4" w:space="0" w:color="auto"/>
            </w:tcBorders>
            <w:vAlign w:val="center"/>
          </w:tcPr>
          <w:p w:rsidR="00D33A68" w:rsidRPr="00D33A68" w:rsidRDefault="00D33A68" w:rsidP="00994A0B">
            <w:pPr>
              <w:spacing w:after="0"/>
              <w:ind w:firstLine="0"/>
              <w:jc w:val="right"/>
              <w:rPr>
                <w:rFonts w:ascii="Arial Narrow" w:hAnsi="Arial Narrow" w:cs="Arial"/>
              </w:rPr>
            </w:pPr>
            <w:r>
              <w:rPr>
                <w:rFonts w:ascii="Arial Narrow" w:hAnsi="Arial Narrow"/>
              </w:rPr>
              <w:t>3.842.081</w:t>
            </w:r>
          </w:p>
        </w:tc>
        <w:tc>
          <w:tcPr>
            <w:tcW w:w="1593" w:type="dxa"/>
            <w:tcBorders>
              <w:top w:val="single" w:sz="4" w:space="0" w:color="auto"/>
            </w:tcBorders>
            <w:vAlign w:val="center"/>
          </w:tcPr>
          <w:p w:rsidR="00D33A68" w:rsidRPr="00D33A68" w:rsidRDefault="00D33A68" w:rsidP="00221E2E">
            <w:pPr>
              <w:spacing w:after="0"/>
              <w:ind w:firstLine="0"/>
              <w:jc w:val="right"/>
              <w:rPr>
                <w:rFonts w:ascii="Arial Narrow" w:hAnsi="Arial Narrow" w:cs="Arial"/>
              </w:rPr>
            </w:pPr>
            <w:r>
              <w:rPr>
                <w:rFonts w:ascii="Arial Narrow" w:hAnsi="Arial Narrow"/>
              </w:rPr>
              <w:t>3.492.767</w:t>
            </w:r>
          </w:p>
        </w:tc>
        <w:tc>
          <w:tcPr>
            <w:tcW w:w="1482" w:type="dxa"/>
            <w:tcBorders>
              <w:top w:val="single" w:sz="4" w:space="0" w:color="auto"/>
            </w:tcBorders>
            <w:vAlign w:val="center"/>
          </w:tcPr>
          <w:p w:rsidR="00D33A68" w:rsidRPr="00D33A68" w:rsidRDefault="00D33A68" w:rsidP="00994A0B">
            <w:pPr>
              <w:spacing w:after="0"/>
              <w:ind w:firstLine="0"/>
              <w:jc w:val="right"/>
              <w:rPr>
                <w:rFonts w:ascii="Arial Narrow" w:hAnsi="Arial Narrow" w:cs="Arial"/>
              </w:rPr>
            </w:pPr>
            <w:r>
              <w:rPr>
                <w:rFonts w:ascii="Arial Narrow" w:hAnsi="Arial Narrow"/>
              </w:rPr>
              <w:t>349.314</w:t>
            </w:r>
          </w:p>
        </w:tc>
      </w:tr>
      <w:tr w:rsidR="00D33A68" w:rsidRPr="00C47EE9" w:rsidTr="00C47EE9">
        <w:trPr>
          <w:trHeight w:val="198"/>
          <w:jc w:val="center"/>
        </w:trPr>
        <w:tc>
          <w:tcPr>
            <w:tcW w:w="3745" w:type="dxa"/>
            <w:tcBorders>
              <w:bottom w:val="nil"/>
            </w:tcBorders>
            <w:vAlign w:val="center"/>
          </w:tcPr>
          <w:p w:rsidR="00D33A68" w:rsidRPr="00C47EE9" w:rsidRDefault="00D33A68" w:rsidP="00577D06">
            <w:pPr>
              <w:spacing w:after="0"/>
              <w:ind w:firstLine="237"/>
              <w:rPr>
                <w:rFonts w:ascii="Arial Narrow" w:hAnsi="Arial Narrow" w:cs="Arial"/>
                <w:snapToGrid w:val="0"/>
              </w:rPr>
            </w:pPr>
            <w:r>
              <w:rPr>
                <w:rFonts w:ascii="Arial Narrow" w:hAnsi="Arial Narrow"/>
                <w:snapToGrid w:val="0"/>
              </w:rPr>
              <w:t>2. Kapital-eragiketak</w:t>
            </w:r>
          </w:p>
        </w:tc>
        <w:tc>
          <w:tcPr>
            <w:tcW w:w="2015" w:type="dxa"/>
            <w:tcBorders>
              <w:bottom w:val="nil"/>
            </w:tcBorders>
            <w:vAlign w:val="center"/>
          </w:tcPr>
          <w:p w:rsidR="00D33A68" w:rsidRPr="00D33A68" w:rsidRDefault="00D33A68" w:rsidP="00221E2E">
            <w:pPr>
              <w:spacing w:after="0"/>
              <w:ind w:firstLine="0"/>
              <w:jc w:val="right"/>
              <w:rPr>
                <w:rFonts w:ascii="Arial Narrow" w:hAnsi="Arial Narrow" w:cs="Arial"/>
              </w:rPr>
            </w:pPr>
            <w:r>
              <w:rPr>
                <w:rFonts w:ascii="Arial Narrow" w:hAnsi="Arial Narrow"/>
              </w:rPr>
              <w:t>30.913</w:t>
            </w:r>
          </w:p>
        </w:tc>
        <w:tc>
          <w:tcPr>
            <w:tcW w:w="1593" w:type="dxa"/>
            <w:tcBorders>
              <w:bottom w:val="nil"/>
            </w:tcBorders>
            <w:vAlign w:val="center"/>
          </w:tcPr>
          <w:p w:rsidR="00D33A68" w:rsidRPr="00D33A68" w:rsidRDefault="00D33A68" w:rsidP="00221E2E">
            <w:pPr>
              <w:spacing w:after="0"/>
              <w:ind w:firstLine="0"/>
              <w:jc w:val="right"/>
              <w:rPr>
                <w:rFonts w:ascii="Arial Narrow" w:hAnsi="Arial Narrow" w:cs="Arial"/>
              </w:rPr>
            </w:pPr>
            <w:r>
              <w:rPr>
                <w:rFonts w:ascii="Arial Narrow" w:hAnsi="Arial Narrow"/>
              </w:rPr>
              <w:t>286.351</w:t>
            </w:r>
          </w:p>
        </w:tc>
        <w:tc>
          <w:tcPr>
            <w:tcW w:w="1482" w:type="dxa"/>
            <w:tcBorders>
              <w:bottom w:val="nil"/>
            </w:tcBorders>
            <w:vAlign w:val="center"/>
          </w:tcPr>
          <w:p w:rsidR="00D33A68" w:rsidRPr="00D33A68" w:rsidRDefault="00D33A68" w:rsidP="00221E2E">
            <w:pPr>
              <w:spacing w:after="0"/>
              <w:ind w:firstLine="0"/>
              <w:jc w:val="right"/>
              <w:rPr>
                <w:rFonts w:ascii="Arial Narrow" w:hAnsi="Arial Narrow" w:cs="Arial"/>
              </w:rPr>
            </w:pPr>
            <w:r>
              <w:rPr>
                <w:rFonts w:ascii="Arial Narrow" w:hAnsi="Arial Narrow"/>
              </w:rPr>
              <w:t>-255.438</w:t>
            </w:r>
          </w:p>
        </w:tc>
      </w:tr>
      <w:tr w:rsidR="00D33A68" w:rsidRPr="00C47EE9" w:rsidTr="00C47EE9">
        <w:trPr>
          <w:trHeight w:val="198"/>
          <w:jc w:val="center"/>
        </w:trPr>
        <w:tc>
          <w:tcPr>
            <w:tcW w:w="3745" w:type="dxa"/>
            <w:tcBorders>
              <w:bottom w:val="single" w:sz="2" w:space="0" w:color="auto"/>
            </w:tcBorders>
            <w:vAlign w:val="center"/>
          </w:tcPr>
          <w:p w:rsidR="00D33A68" w:rsidRPr="00C47EE9" w:rsidRDefault="00D33A68" w:rsidP="00577D06">
            <w:pPr>
              <w:spacing w:after="0"/>
              <w:ind w:firstLine="237"/>
              <w:rPr>
                <w:rFonts w:ascii="Arial Narrow" w:hAnsi="Arial Narrow" w:cs="Arial"/>
                <w:snapToGrid w:val="0"/>
              </w:rPr>
            </w:pPr>
            <w:r>
              <w:rPr>
                <w:rFonts w:ascii="Arial Narrow" w:hAnsi="Arial Narrow"/>
                <w:snapToGrid w:val="0"/>
              </w:rPr>
              <w:t>3. Finantza-aktiboekiko eragiketak</w:t>
            </w:r>
          </w:p>
        </w:tc>
        <w:tc>
          <w:tcPr>
            <w:tcW w:w="2015" w:type="dxa"/>
            <w:tcBorders>
              <w:bottom w:val="single" w:sz="2" w:space="0" w:color="auto"/>
            </w:tcBorders>
            <w:vAlign w:val="center"/>
          </w:tcPr>
          <w:p w:rsidR="00D33A68" w:rsidRPr="00D33A68" w:rsidRDefault="00D33A68" w:rsidP="00221E2E">
            <w:pPr>
              <w:spacing w:after="0"/>
              <w:ind w:firstLine="0"/>
              <w:jc w:val="right"/>
              <w:rPr>
                <w:rFonts w:ascii="Arial Narrow" w:hAnsi="Arial Narrow" w:cs="Arial"/>
              </w:rPr>
            </w:pPr>
            <w:r>
              <w:rPr>
                <w:rFonts w:ascii="Arial Narrow" w:hAnsi="Arial Narrow"/>
              </w:rPr>
              <w:t>21.612</w:t>
            </w:r>
          </w:p>
        </w:tc>
        <w:tc>
          <w:tcPr>
            <w:tcW w:w="1593" w:type="dxa"/>
            <w:tcBorders>
              <w:bottom w:val="single" w:sz="2" w:space="0" w:color="auto"/>
            </w:tcBorders>
            <w:vAlign w:val="center"/>
          </w:tcPr>
          <w:p w:rsidR="00D33A68" w:rsidRPr="00D33A68" w:rsidRDefault="00D33A68" w:rsidP="00221E2E">
            <w:pPr>
              <w:spacing w:after="0"/>
              <w:ind w:firstLine="0"/>
              <w:jc w:val="right"/>
              <w:rPr>
                <w:rFonts w:ascii="Arial Narrow" w:hAnsi="Arial Narrow" w:cs="Arial"/>
              </w:rPr>
            </w:pPr>
            <w:r>
              <w:rPr>
                <w:rFonts w:ascii="Arial Narrow" w:hAnsi="Arial Narrow"/>
              </w:rPr>
              <w:t>27.399</w:t>
            </w:r>
          </w:p>
        </w:tc>
        <w:tc>
          <w:tcPr>
            <w:tcW w:w="1482" w:type="dxa"/>
            <w:tcBorders>
              <w:bottom w:val="single" w:sz="2" w:space="0" w:color="auto"/>
            </w:tcBorders>
            <w:vAlign w:val="center"/>
          </w:tcPr>
          <w:p w:rsidR="00D33A68" w:rsidRPr="00D33A68" w:rsidRDefault="00D33A68" w:rsidP="00221E2E">
            <w:pPr>
              <w:spacing w:after="0"/>
              <w:ind w:firstLine="0"/>
              <w:jc w:val="right"/>
              <w:rPr>
                <w:rFonts w:ascii="Arial Narrow" w:hAnsi="Arial Narrow" w:cs="Arial"/>
              </w:rPr>
            </w:pPr>
            <w:r>
              <w:rPr>
                <w:rFonts w:ascii="Arial Narrow" w:hAnsi="Arial Narrow"/>
              </w:rPr>
              <w:t>-5.787</w:t>
            </w:r>
          </w:p>
        </w:tc>
      </w:tr>
      <w:tr w:rsidR="00D33A68" w:rsidRPr="00C47EE9" w:rsidTr="00C47EE9">
        <w:trPr>
          <w:trHeight w:val="255"/>
          <w:jc w:val="center"/>
        </w:trPr>
        <w:tc>
          <w:tcPr>
            <w:tcW w:w="3745" w:type="dxa"/>
            <w:tcBorders>
              <w:top w:val="single" w:sz="2" w:space="0" w:color="auto"/>
              <w:bottom w:val="single" w:sz="2" w:space="0" w:color="auto"/>
            </w:tcBorders>
            <w:vAlign w:val="center"/>
          </w:tcPr>
          <w:p w:rsidR="00D33A68" w:rsidRPr="00C47EE9" w:rsidRDefault="00D33A68" w:rsidP="00C47EE9">
            <w:pPr>
              <w:spacing w:after="0"/>
              <w:ind w:firstLine="0"/>
              <w:rPr>
                <w:rFonts w:ascii="Arial Narrow" w:hAnsi="Arial Narrow" w:cs="Arial"/>
                <w:snapToGrid w:val="0"/>
              </w:rPr>
            </w:pPr>
            <w:r>
              <w:rPr>
                <w:rFonts w:ascii="Arial Narrow" w:hAnsi="Arial Narrow"/>
                <w:snapToGrid w:val="0"/>
              </w:rPr>
              <w:t>I. Ekitaldiko aurrekontu-emaitza</w:t>
            </w:r>
          </w:p>
        </w:tc>
        <w:tc>
          <w:tcPr>
            <w:tcW w:w="2015" w:type="dxa"/>
            <w:tcBorders>
              <w:top w:val="single" w:sz="2" w:space="0" w:color="auto"/>
              <w:bottom w:val="single" w:sz="2" w:space="0" w:color="auto"/>
            </w:tcBorders>
            <w:vAlign w:val="center"/>
          </w:tcPr>
          <w:p w:rsidR="00D33A68" w:rsidRPr="00D33A68" w:rsidRDefault="00D33A68" w:rsidP="00221E2E">
            <w:pPr>
              <w:spacing w:after="0"/>
              <w:ind w:firstLine="0"/>
              <w:jc w:val="right"/>
              <w:rPr>
                <w:rFonts w:ascii="Arial Narrow" w:hAnsi="Arial Narrow" w:cs="Arial"/>
              </w:rPr>
            </w:pPr>
            <w:r>
              <w:rPr>
                <w:rFonts w:ascii="Arial Narrow" w:hAnsi="Arial Narrow"/>
              </w:rPr>
              <w:t>3.894.606</w:t>
            </w:r>
          </w:p>
        </w:tc>
        <w:tc>
          <w:tcPr>
            <w:tcW w:w="1593" w:type="dxa"/>
            <w:tcBorders>
              <w:top w:val="single" w:sz="2" w:space="0" w:color="auto"/>
              <w:bottom w:val="single" w:sz="2" w:space="0" w:color="auto"/>
            </w:tcBorders>
            <w:vAlign w:val="center"/>
          </w:tcPr>
          <w:p w:rsidR="00D33A68" w:rsidRPr="00D33A68" w:rsidRDefault="00D33A68" w:rsidP="00221E2E">
            <w:pPr>
              <w:spacing w:after="0"/>
              <w:ind w:firstLine="0"/>
              <w:jc w:val="right"/>
              <w:rPr>
                <w:rFonts w:ascii="Arial Narrow" w:hAnsi="Arial Narrow" w:cs="Arial"/>
              </w:rPr>
            </w:pPr>
            <w:r>
              <w:rPr>
                <w:rFonts w:ascii="Arial Narrow" w:hAnsi="Arial Narrow"/>
              </w:rPr>
              <w:t>3.806.517</w:t>
            </w:r>
          </w:p>
        </w:tc>
        <w:tc>
          <w:tcPr>
            <w:tcW w:w="1482" w:type="dxa"/>
            <w:tcBorders>
              <w:top w:val="single" w:sz="2" w:space="0" w:color="auto"/>
              <w:bottom w:val="single" w:sz="2" w:space="0" w:color="auto"/>
            </w:tcBorders>
            <w:vAlign w:val="center"/>
          </w:tcPr>
          <w:p w:rsidR="00D33A68" w:rsidRPr="00D33A68" w:rsidRDefault="00D33A68" w:rsidP="00221E2E">
            <w:pPr>
              <w:spacing w:after="0"/>
              <w:ind w:firstLine="0"/>
              <w:jc w:val="right"/>
              <w:rPr>
                <w:rFonts w:ascii="Arial Narrow" w:hAnsi="Arial Narrow" w:cs="Arial"/>
              </w:rPr>
            </w:pPr>
            <w:r>
              <w:rPr>
                <w:rFonts w:ascii="Arial Narrow" w:hAnsi="Arial Narrow"/>
              </w:rPr>
              <w:t>88.089</w:t>
            </w:r>
          </w:p>
        </w:tc>
      </w:tr>
      <w:tr w:rsidR="00D33A68" w:rsidRPr="00C47EE9" w:rsidTr="00C47EE9">
        <w:trPr>
          <w:trHeight w:val="255"/>
          <w:jc w:val="center"/>
        </w:trPr>
        <w:tc>
          <w:tcPr>
            <w:tcW w:w="3745" w:type="dxa"/>
            <w:tcBorders>
              <w:top w:val="single" w:sz="2" w:space="0" w:color="auto"/>
              <w:bottom w:val="single" w:sz="2" w:space="0" w:color="auto"/>
            </w:tcBorders>
            <w:vAlign w:val="center"/>
          </w:tcPr>
          <w:p w:rsidR="00D33A68" w:rsidRPr="00C47EE9" w:rsidRDefault="00D33A68" w:rsidP="00C47EE9">
            <w:pPr>
              <w:spacing w:after="0"/>
              <w:ind w:firstLine="0"/>
              <w:rPr>
                <w:rFonts w:ascii="Arial Narrow" w:hAnsi="Arial Narrow" w:cs="Arial"/>
                <w:snapToGrid w:val="0"/>
              </w:rPr>
            </w:pPr>
            <w:r>
              <w:rPr>
                <w:rFonts w:ascii="Arial Narrow" w:hAnsi="Arial Narrow"/>
                <w:snapToGrid w:val="0"/>
              </w:rPr>
              <w:t>II. Finantza-pasiboen alde garbia</w:t>
            </w:r>
          </w:p>
        </w:tc>
        <w:tc>
          <w:tcPr>
            <w:tcW w:w="2015" w:type="dxa"/>
            <w:tcBorders>
              <w:top w:val="single" w:sz="2" w:space="0" w:color="auto"/>
              <w:bottom w:val="single" w:sz="2" w:space="0" w:color="auto"/>
            </w:tcBorders>
            <w:vAlign w:val="center"/>
          </w:tcPr>
          <w:p w:rsidR="00D33A68" w:rsidRPr="00D33A68" w:rsidRDefault="00D33A68" w:rsidP="00221E2E">
            <w:pPr>
              <w:spacing w:after="0"/>
              <w:ind w:firstLine="0"/>
              <w:jc w:val="right"/>
              <w:rPr>
                <w:rFonts w:ascii="Arial Narrow" w:hAnsi="Arial Narrow" w:cs="Arial"/>
              </w:rPr>
            </w:pPr>
            <w:r>
              <w:rPr>
                <w:rFonts w:ascii="Arial Narrow" w:hAnsi="Arial Narrow"/>
              </w:rPr>
              <w:t>208.058</w:t>
            </w:r>
          </w:p>
        </w:tc>
        <w:tc>
          <w:tcPr>
            <w:tcW w:w="1593" w:type="dxa"/>
            <w:tcBorders>
              <w:top w:val="single" w:sz="2" w:space="0" w:color="auto"/>
              <w:bottom w:val="single" w:sz="2" w:space="0" w:color="auto"/>
            </w:tcBorders>
            <w:vAlign w:val="center"/>
          </w:tcPr>
          <w:p w:rsidR="00D33A68" w:rsidRPr="00D33A68" w:rsidRDefault="00D33A68" w:rsidP="00221E2E">
            <w:pPr>
              <w:spacing w:after="0"/>
              <w:ind w:firstLine="0"/>
              <w:jc w:val="right"/>
              <w:rPr>
                <w:rFonts w:ascii="Arial Narrow" w:hAnsi="Arial Narrow" w:cs="Arial"/>
              </w:rPr>
            </w:pPr>
            <w:r>
              <w:rPr>
                <w:rFonts w:ascii="Arial Narrow" w:hAnsi="Arial Narrow"/>
              </w:rPr>
              <w:t>373.148</w:t>
            </w:r>
          </w:p>
        </w:tc>
        <w:tc>
          <w:tcPr>
            <w:tcW w:w="1482" w:type="dxa"/>
            <w:tcBorders>
              <w:top w:val="single" w:sz="2" w:space="0" w:color="auto"/>
              <w:bottom w:val="single" w:sz="2" w:space="0" w:color="auto"/>
            </w:tcBorders>
            <w:vAlign w:val="center"/>
          </w:tcPr>
          <w:p w:rsidR="00D33A68" w:rsidRPr="00D33A68" w:rsidRDefault="00D33A68" w:rsidP="00221E2E">
            <w:pPr>
              <w:spacing w:after="0"/>
              <w:ind w:firstLine="0"/>
              <w:jc w:val="right"/>
              <w:rPr>
                <w:rFonts w:ascii="Arial Narrow" w:hAnsi="Arial Narrow" w:cs="Arial"/>
              </w:rPr>
            </w:pPr>
            <w:r>
              <w:rPr>
                <w:rFonts w:ascii="Arial Narrow" w:hAnsi="Arial Narrow"/>
              </w:rPr>
              <w:t>-165.090</w:t>
            </w:r>
          </w:p>
        </w:tc>
      </w:tr>
      <w:tr w:rsidR="00D33A68" w:rsidRPr="00C47EE9" w:rsidTr="00C47EE9">
        <w:trPr>
          <w:trHeight w:val="255"/>
          <w:jc w:val="center"/>
        </w:trPr>
        <w:tc>
          <w:tcPr>
            <w:tcW w:w="7353" w:type="dxa"/>
            <w:gridSpan w:val="3"/>
            <w:tcBorders>
              <w:top w:val="single" w:sz="2" w:space="0" w:color="auto"/>
              <w:bottom w:val="single" w:sz="2" w:space="0" w:color="auto"/>
            </w:tcBorders>
            <w:vAlign w:val="center"/>
          </w:tcPr>
          <w:p w:rsidR="00D33A68" w:rsidRPr="00C47EE9" w:rsidRDefault="00D33A68" w:rsidP="00C47EE9">
            <w:pPr>
              <w:spacing w:after="0"/>
              <w:ind w:right="239" w:firstLine="0"/>
              <w:jc w:val="left"/>
              <w:rPr>
                <w:rFonts w:ascii="Arial Narrow" w:hAnsi="Arial Narrow" w:cs="Arial"/>
                <w:b/>
                <w:snapToGrid w:val="0"/>
              </w:rPr>
            </w:pPr>
            <w:r>
              <w:rPr>
                <w:rFonts w:ascii="Arial Narrow" w:hAnsi="Arial Narrow"/>
                <w:b/>
                <w:snapToGrid w:val="0"/>
              </w:rPr>
              <w:t>III. Ekitaldiko aurrekontu-saldoa</w:t>
            </w:r>
          </w:p>
        </w:tc>
        <w:tc>
          <w:tcPr>
            <w:tcW w:w="1482" w:type="dxa"/>
            <w:tcBorders>
              <w:top w:val="single" w:sz="2" w:space="0" w:color="auto"/>
              <w:bottom w:val="single" w:sz="2" w:space="0" w:color="auto"/>
            </w:tcBorders>
            <w:vAlign w:val="center"/>
          </w:tcPr>
          <w:p w:rsidR="00D33A68" w:rsidRPr="00D33A68" w:rsidRDefault="00D33A68" w:rsidP="00221E2E">
            <w:pPr>
              <w:spacing w:after="0"/>
              <w:ind w:firstLine="0"/>
              <w:jc w:val="right"/>
              <w:rPr>
                <w:rFonts w:ascii="Arial Narrow" w:hAnsi="Arial Narrow" w:cs="Arial"/>
                <w:b/>
                <w:bCs/>
              </w:rPr>
            </w:pPr>
            <w:r>
              <w:rPr>
                <w:rFonts w:ascii="Arial Narrow" w:hAnsi="Arial Narrow"/>
                <w:b/>
                <w:bCs/>
              </w:rPr>
              <w:t>-77.001</w:t>
            </w:r>
          </w:p>
        </w:tc>
      </w:tr>
      <w:tr w:rsidR="00D33A68" w:rsidRPr="00C47EE9" w:rsidTr="00C47EE9">
        <w:trPr>
          <w:trHeight w:val="198"/>
          <w:jc w:val="center"/>
        </w:trPr>
        <w:tc>
          <w:tcPr>
            <w:tcW w:w="5760" w:type="dxa"/>
            <w:gridSpan w:val="2"/>
            <w:tcBorders>
              <w:top w:val="single" w:sz="2" w:space="0" w:color="auto"/>
              <w:bottom w:val="single" w:sz="2" w:space="0" w:color="auto"/>
            </w:tcBorders>
            <w:vAlign w:val="center"/>
          </w:tcPr>
          <w:p w:rsidR="00D33A68" w:rsidRPr="00C47EE9" w:rsidRDefault="00D33A68" w:rsidP="00577D06">
            <w:pPr>
              <w:spacing w:after="0"/>
              <w:ind w:firstLine="237"/>
              <w:rPr>
                <w:rFonts w:ascii="Arial Narrow" w:hAnsi="Arial Narrow" w:cs="Arial"/>
                <w:snapToGrid w:val="0"/>
              </w:rPr>
            </w:pPr>
            <w:r>
              <w:rPr>
                <w:rFonts w:ascii="Arial Narrow" w:hAnsi="Arial Narrow"/>
                <w:snapToGrid w:val="0"/>
              </w:rPr>
              <w:t xml:space="preserve">4. Atxiki gabeko </w:t>
            </w:r>
            <w:proofErr w:type="spellStart"/>
            <w:r>
              <w:rPr>
                <w:rFonts w:ascii="Arial Narrow" w:hAnsi="Arial Narrow"/>
                <w:snapToGrid w:val="0"/>
              </w:rPr>
              <w:t>diruzaintza-gerakinarekin</w:t>
            </w:r>
            <w:proofErr w:type="spellEnd"/>
            <w:r>
              <w:rPr>
                <w:rFonts w:ascii="Arial Narrow" w:hAnsi="Arial Narrow"/>
                <w:snapToGrid w:val="0"/>
              </w:rPr>
              <w:t xml:space="preserve"> finantzatutako betebehar aito</w:t>
            </w:r>
            <w:r>
              <w:rPr>
                <w:rFonts w:ascii="Arial Narrow" w:hAnsi="Arial Narrow"/>
                <w:snapToGrid w:val="0"/>
              </w:rPr>
              <w:t>r</w:t>
            </w:r>
            <w:r>
              <w:rPr>
                <w:rFonts w:ascii="Arial Narrow" w:hAnsi="Arial Narrow"/>
                <w:snapToGrid w:val="0"/>
              </w:rPr>
              <w:t>tuak</w:t>
            </w:r>
          </w:p>
        </w:tc>
        <w:tc>
          <w:tcPr>
            <w:tcW w:w="1593" w:type="dxa"/>
            <w:tcBorders>
              <w:top w:val="single" w:sz="2" w:space="0" w:color="auto"/>
              <w:bottom w:val="single" w:sz="2" w:space="0" w:color="auto"/>
            </w:tcBorders>
            <w:vAlign w:val="center"/>
          </w:tcPr>
          <w:p w:rsidR="00D33A68" w:rsidRPr="009D6ED4" w:rsidRDefault="00D33A68" w:rsidP="00221E2E">
            <w:pPr>
              <w:spacing w:after="0"/>
              <w:ind w:firstLine="0"/>
              <w:jc w:val="right"/>
              <w:rPr>
                <w:rFonts w:cs="Arial"/>
              </w:rPr>
            </w:pPr>
          </w:p>
        </w:tc>
        <w:tc>
          <w:tcPr>
            <w:tcW w:w="1482" w:type="dxa"/>
            <w:tcBorders>
              <w:top w:val="single" w:sz="2" w:space="0" w:color="auto"/>
              <w:bottom w:val="single" w:sz="2" w:space="0" w:color="auto"/>
            </w:tcBorders>
            <w:vAlign w:val="center"/>
          </w:tcPr>
          <w:p w:rsidR="00D33A68" w:rsidRPr="00D33A68" w:rsidRDefault="00D33A68" w:rsidP="00221E2E">
            <w:pPr>
              <w:spacing w:after="0"/>
              <w:ind w:firstLine="0"/>
              <w:jc w:val="right"/>
              <w:rPr>
                <w:rFonts w:ascii="Arial Narrow" w:hAnsi="Arial Narrow" w:cs="Arial"/>
              </w:rPr>
            </w:pPr>
            <w:r>
              <w:rPr>
                <w:rFonts w:ascii="Arial Narrow" w:hAnsi="Arial Narrow"/>
              </w:rPr>
              <w:t>141.006</w:t>
            </w:r>
          </w:p>
        </w:tc>
      </w:tr>
      <w:tr w:rsidR="00D33A68" w:rsidRPr="00C47EE9" w:rsidTr="00C47EE9">
        <w:trPr>
          <w:trHeight w:val="198"/>
          <w:jc w:val="center"/>
        </w:trPr>
        <w:tc>
          <w:tcPr>
            <w:tcW w:w="5760" w:type="dxa"/>
            <w:gridSpan w:val="2"/>
            <w:tcBorders>
              <w:top w:val="single" w:sz="2" w:space="0" w:color="auto"/>
              <w:bottom w:val="single" w:sz="2" w:space="0" w:color="auto"/>
            </w:tcBorders>
            <w:vAlign w:val="center"/>
          </w:tcPr>
          <w:p w:rsidR="00D33A68" w:rsidRPr="00C47EE9" w:rsidRDefault="00D33A68" w:rsidP="00577D06">
            <w:pPr>
              <w:spacing w:after="0"/>
              <w:ind w:firstLine="237"/>
              <w:rPr>
                <w:rFonts w:ascii="Arial Narrow" w:hAnsi="Arial Narrow" w:cs="Arial"/>
                <w:snapToGrid w:val="0"/>
              </w:rPr>
            </w:pPr>
            <w:r>
              <w:rPr>
                <w:rFonts w:ascii="Arial Narrow" w:hAnsi="Arial Narrow"/>
                <w:snapToGrid w:val="0"/>
              </w:rPr>
              <w:t xml:space="preserve">5. Toki entitateek Nafarroako tributuetan parte hartzeko funtsari atxikitako </w:t>
            </w:r>
            <w:proofErr w:type="spellStart"/>
            <w:r>
              <w:rPr>
                <w:rFonts w:ascii="Arial Narrow" w:hAnsi="Arial Narrow"/>
                <w:snapToGrid w:val="0"/>
              </w:rPr>
              <w:t>diruzaintza-gerakinarekin</w:t>
            </w:r>
            <w:proofErr w:type="spellEnd"/>
            <w:r>
              <w:rPr>
                <w:rFonts w:ascii="Arial Narrow" w:hAnsi="Arial Narrow"/>
                <w:snapToGrid w:val="0"/>
              </w:rPr>
              <w:t xml:space="preserve"> finantzatutako betebehar aitortuak</w:t>
            </w:r>
          </w:p>
        </w:tc>
        <w:tc>
          <w:tcPr>
            <w:tcW w:w="1593" w:type="dxa"/>
            <w:tcBorders>
              <w:top w:val="single" w:sz="2" w:space="0" w:color="auto"/>
              <w:bottom w:val="single" w:sz="2" w:space="0" w:color="auto"/>
            </w:tcBorders>
            <w:vAlign w:val="center"/>
          </w:tcPr>
          <w:p w:rsidR="00D33A68" w:rsidRPr="009D6ED4" w:rsidRDefault="00D33A68" w:rsidP="00221E2E">
            <w:pPr>
              <w:spacing w:after="0"/>
              <w:ind w:firstLine="0"/>
              <w:jc w:val="right"/>
              <w:rPr>
                <w:rFonts w:cs="Arial"/>
              </w:rPr>
            </w:pPr>
          </w:p>
        </w:tc>
        <w:tc>
          <w:tcPr>
            <w:tcW w:w="1482" w:type="dxa"/>
            <w:tcBorders>
              <w:top w:val="single" w:sz="2" w:space="0" w:color="auto"/>
              <w:bottom w:val="single" w:sz="2" w:space="0" w:color="auto"/>
            </w:tcBorders>
            <w:vAlign w:val="center"/>
          </w:tcPr>
          <w:p w:rsidR="00D33A68" w:rsidRPr="00D33A68" w:rsidRDefault="00D33A68" w:rsidP="00221E2E">
            <w:pPr>
              <w:spacing w:after="0"/>
              <w:ind w:firstLine="0"/>
              <w:jc w:val="right"/>
              <w:rPr>
                <w:rFonts w:ascii="Arial Narrow" w:hAnsi="Arial Narrow" w:cs="Arial"/>
              </w:rPr>
            </w:pPr>
            <w:r>
              <w:rPr>
                <w:rFonts w:ascii="Arial Narrow" w:hAnsi="Arial Narrow"/>
              </w:rPr>
              <w:t>0</w:t>
            </w:r>
          </w:p>
        </w:tc>
      </w:tr>
      <w:tr w:rsidR="00D33A68" w:rsidRPr="00C47EE9" w:rsidTr="00C47EE9">
        <w:trPr>
          <w:trHeight w:val="198"/>
          <w:jc w:val="center"/>
        </w:trPr>
        <w:tc>
          <w:tcPr>
            <w:tcW w:w="5760" w:type="dxa"/>
            <w:gridSpan w:val="2"/>
            <w:tcBorders>
              <w:top w:val="single" w:sz="2" w:space="0" w:color="auto"/>
              <w:bottom w:val="single" w:sz="2" w:space="0" w:color="auto"/>
            </w:tcBorders>
            <w:vAlign w:val="center"/>
          </w:tcPr>
          <w:p w:rsidR="00D33A68" w:rsidRPr="00C47EE9" w:rsidRDefault="00D33A68" w:rsidP="00577D06">
            <w:pPr>
              <w:spacing w:after="0"/>
              <w:ind w:firstLine="237"/>
              <w:rPr>
                <w:rFonts w:ascii="Arial Narrow" w:hAnsi="Arial Narrow" w:cs="Arial"/>
                <w:snapToGrid w:val="0"/>
              </w:rPr>
            </w:pPr>
            <w:r>
              <w:rPr>
                <w:rFonts w:ascii="Arial Narrow" w:hAnsi="Arial Narrow"/>
                <w:snapToGrid w:val="0"/>
              </w:rPr>
              <w:t>6. Ekitaldiari egotz dakizkiokeen finantzaketa-desbideratze negatiboak</w:t>
            </w:r>
          </w:p>
        </w:tc>
        <w:tc>
          <w:tcPr>
            <w:tcW w:w="1593" w:type="dxa"/>
            <w:tcBorders>
              <w:top w:val="single" w:sz="2" w:space="0" w:color="auto"/>
              <w:bottom w:val="single" w:sz="2" w:space="0" w:color="auto"/>
            </w:tcBorders>
            <w:vAlign w:val="center"/>
          </w:tcPr>
          <w:p w:rsidR="00D33A68" w:rsidRPr="00995555" w:rsidRDefault="00D33A68" w:rsidP="00221E2E">
            <w:pPr>
              <w:spacing w:after="0"/>
              <w:ind w:firstLine="0"/>
              <w:jc w:val="right"/>
              <w:rPr>
                <w:rFonts w:cs="Arial"/>
                <w:lang w:val="es-ES"/>
              </w:rPr>
            </w:pPr>
          </w:p>
        </w:tc>
        <w:tc>
          <w:tcPr>
            <w:tcW w:w="1482" w:type="dxa"/>
            <w:tcBorders>
              <w:top w:val="single" w:sz="2" w:space="0" w:color="auto"/>
              <w:bottom w:val="single" w:sz="2" w:space="0" w:color="auto"/>
            </w:tcBorders>
            <w:vAlign w:val="center"/>
          </w:tcPr>
          <w:p w:rsidR="00D33A68" w:rsidRPr="00D33A68" w:rsidRDefault="00D33A68" w:rsidP="00221E2E">
            <w:pPr>
              <w:spacing w:after="0"/>
              <w:ind w:firstLine="0"/>
              <w:jc w:val="right"/>
              <w:rPr>
                <w:rFonts w:ascii="Arial Narrow" w:hAnsi="Arial Narrow" w:cs="Arial"/>
              </w:rPr>
            </w:pPr>
            <w:r>
              <w:rPr>
                <w:rFonts w:ascii="Arial Narrow" w:hAnsi="Arial Narrow"/>
              </w:rPr>
              <w:t>8.668</w:t>
            </w:r>
          </w:p>
        </w:tc>
      </w:tr>
      <w:tr w:rsidR="00D33A68" w:rsidRPr="00C47EE9" w:rsidTr="00C47EE9">
        <w:trPr>
          <w:trHeight w:val="198"/>
          <w:jc w:val="center"/>
        </w:trPr>
        <w:tc>
          <w:tcPr>
            <w:tcW w:w="5760" w:type="dxa"/>
            <w:gridSpan w:val="2"/>
            <w:tcBorders>
              <w:top w:val="single" w:sz="2" w:space="0" w:color="auto"/>
              <w:bottom w:val="single" w:sz="2" w:space="0" w:color="auto"/>
            </w:tcBorders>
            <w:vAlign w:val="center"/>
          </w:tcPr>
          <w:p w:rsidR="00D33A68" w:rsidRPr="00C47EE9" w:rsidRDefault="00D33A68" w:rsidP="00577D06">
            <w:pPr>
              <w:spacing w:after="0"/>
              <w:ind w:firstLine="237"/>
              <w:rPr>
                <w:rFonts w:ascii="Arial Narrow" w:hAnsi="Arial Narrow" w:cs="Arial"/>
                <w:snapToGrid w:val="0"/>
              </w:rPr>
            </w:pPr>
            <w:r>
              <w:rPr>
                <w:rFonts w:ascii="Arial Narrow" w:hAnsi="Arial Narrow"/>
                <w:snapToGrid w:val="0"/>
              </w:rPr>
              <w:t>7. Ekitaldiari egotz dakizkiokeen finantzaketa-desbideratze positiboak</w:t>
            </w:r>
          </w:p>
        </w:tc>
        <w:tc>
          <w:tcPr>
            <w:tcW w:w="1593" w:type="dxa"/>
            <w:tcBorders>
              <w:top w:val="single" w:sz="2" w:space="0" w:color="auto"/>
              <w:bottom w:val="single" w:sz="2" w:space="0" w:color="auto"/>
            </w:tcBorders>
            <w:vAlign w:val="center"/>
          </w:tcPr>
          <w:p w:rsidR="00D33A68" w:rsidRPr="009D6ED4" w:rsidRDefault="00D33A68" w:rsidP="00221E2E">
            <w:pPr>
              <w:spacing w:after="0"/>
              <w:ind w:firstLine="0"/>
              <w:jc w:val="right"/>
              <w:rPr>
                <w:rFonts w:cs="Arial"/>
              </w:rPr>
            </w:pPr>
          </w:p>
        </w:tc>
        <w:tc>
          <w:tcPr>
            <w:tcW w:w="1482" w:type="dxa"/>
            <w:tcBorders>
              <w:top w:val="single" w:sz="2" w:space="0" w:color="auto"/>
              <w:bottom w:val="single" w:sz="2" w:space="0" w:color="auto"/>
            </w:tcBorders>
            <w:vAlign w:val="center"/>
          </w:tcPr>
          <w:p w:rsidR="00D33A68" w:rsidRPr="00D33A68" w:rsidRDefault="00D33A68" w:rsidP="00221E2E">
            <w:pPr>
              <w:spacing w:after="0"/>
              <w:ind w:firstLine="0"/>
              <w:jc w:val="right"/>
              <w:rPr>
                <w:rFonts w:ascii="Arial Narrow" w:hAnsi="Arial Narrow" w:cs="Arial"/>
              </w:rPr>
            </w:pPr>
            <w:r>
              <w:rPr>
                <w:rFonts w:ascii="Arial Narrow" w:hAnsi="Arial Narrow"/>
              </w:rPr>
              <w:t>34.137</w:t>
            </w:r>
          </w:p>
        </w:tc>
      </w:tr>
      <w:tr w:rsidR="00D33A68" w:rsidRPr="00C47EE9" w:rsidTr="00C47EE9">
        <w:trPr>
          <w:trHeight w:val="255"/>
          <w:jc w:val="center"/>
        </w:trPr>
        <w:tc>
          <w:tcPr>
            <w:tcW w:w="7353" w:type="dxa"/>
            <w:gridSpan w:val="3"/>
            <w:tcBorders>
              <w:top w:val="single" w:sz="2" w:space="0" w:color="auto"/>
              <w:bottom w:val="single" w:sz="4" w:space="0" w:color="auto"/>
            </w:tcBorders>
            <w:vAlign w:val="center"/>
          </w:tcPr>
          <w:p w:rsidR="00D33A68" w:rsidRPr="00C47EE9" w:rsidRDefault="00D33A68" w:rsidP="00C47EE9">
            <w:pPr>
              <w:spacing w:after="0"/>
              <w:ind w:firstLine="0"/>
              <w:rPr>
                <w:rFonts w:ascii="Arial Narrow" w:hAnsi="Arial Narrow" w:cs="Arial"/>
                <w:b/>
                <w:snapToGrid w:val="0"/>
              </w:rPr>
            </w:pPr>
            <w:r>
              <w:rPr>
                <w:rFonts w:ascii="Arial Narrow" w:hAnsi="Arial Narrow"/>
                <w:b/>
                <w:snapToGrid w:val="0"/>
              </w:rPr>
              <w:t>V. Ekitaldiko aurrekontuaren saldo doitua (III+4+5+6-7)</w:t>
            </w:r>
          </w:p>
        </w:tc>
        <w:tc>
          <w:tcPr>
            <w:tcW w:w="1482" w:type="dxa"/>
            <w:tcBorders>
              <w:top w:val="single" w:sz="2" w:space="0" w:color="auto"/>
              <w:bottom w:val="single" w:sz="4" w:space="0" w:color="auto"/>
            </w:tcBorders>
            <w:vAlign w:val="center"/>
          </w:tcPr>
          <w:p w:rsidR="00D33A68" w:rsidRPr="00D33A68" w:rsidRDefault="00D33A68" w:rsidP="00221E2E">
            <w:pPr>
              <w:spacing w:after="0"/>
              <w:ind w:firstLine="0"/>
              <w:jc w:val="right"/>
              <w:rPr>
                <w:rFonts w:ascii="Arial Narrow" w:hAnsi="Arial Narrow" w:cs="Arial"/>
                <w:b/>
                <w:bCs/>
              </w:rPr>
            </w:pPr>
            <w:r>
              <w:rPr>
                <w:rFonts w:ascii="Arial Narrow" w:hAnsi="Arial Narrow"/>
                <w:b/>
                <w:bCs/>
              </w:rPr>
              <w:t>38.536</w:t>
            </w:r>
          </w:p>
        </w:tc>
      </w:tr>
    </w:tbl>
    <w:p w:rsidR="00C47EE9" w:rsidRPr="00C47EE9" w:rsidRDefault="00C47EE9" w:rsidP="00C47EE9">
      <w:pPr>
        <w:tabs>
          <w:tab w:val="center" w:pos="2835"/>
          <w:tab w:val="center" w:pos="3969"/>
          <w:tab w:val="center" w:pos="5103"/>
          <w:tab w:val="center" w:pos="6237"/>
          <w:tab w:val="center" w:pos="7371"/>
        </w:tabs>
        <w:ind w:firstLine="284"/>
        <w:rPr>
          <w:spacing w:val="6"/>
          <w:sz w:val="26"/>
          <w:szCs w:val="24"/>
        </w:rPr>
      </w:pPr>
    </w:p>
    <w:p w:rsidR="00C47EE9" w:rsidRPr="00C47EE9" w:rsidRDefault="00C47EE9" w:rsidP="00C47EE9">
      <w:pPr>
        <w:tabs>
          <w:tab w:val="center" w:pos="2835"/>
          <w:tab w:val="center" w:pos="3969"/>
          <w:tab w:val="center" w:pos="5103"/>
          <w:tab w:val="center" w:pos="6237"/>
          <w:tab w:val="center" w:pos="7371"/>
        </w:tabs>
        <w:ind w:firstLine="284"/>
        <w:rPr>
          <w:spacing w:val="6"/>
          <w:sz w:val="26"/>
          <w:szCs w:val="24"/>
        </w:rPr>
      </w:pPr>
    </w:p>
    <w:p w:rsidR="00C47EE9" w:rsidRPr="00C47EE9" w:rsidRDefault="00C47EE9" w:rsidP="00557ED4">
      <w:pPr>
        <w:pStyle w:val="atitulo2"/>
      </w:pPr>
      <w:bookmarkStart w:id="42" w:name="_Toc463350243"/>
      <w:bookmarkStart w:id="43" w:name="_Toc494270377"/>
      <w:bookmarkStart w:id="44" w:name="_Toc525907434"/>
      <w:bookmarkStart w:id="45" w:name="_Toc25655960"/>
      <w:r>
        <w:t xml:space="preserve">IV.3. </w:t>
      </w:r>
      <w:bookmarkStart w:id="46" w:name="_Toc399859618"/>
      <w:proofErr w:type="spellStart"/>
      <w:r>
        <w:t>Diruzaintza-gerakina</w:t>
      </w:r>
      <w:proofErr w:type="spellEnd"/>
      <w:r>
        <w:t xml:space="preserve"> 2018ko abenduaren 31</w:t>
      </w:r>
      <w:bookmarkEnd w:id="46"/>
      <w:bookmarkEnd w:id="42"/>
      <w:bookmarkEnd w:id="43"/>
      <w:bookmarkEnd w:id="44"/>
      <w:r>
        <w:t>n</w:t>
      </w:r>
      <w:bookmarkEnd w:id="45"/>
    </w:p>
    <w:p w:rsidR="00C47EE9" w:rsidRPr="00C47EE9" w:rsidRDefault="00C47EE9" w:rsidP="00A34D89">
      <w:pPr>
        <w:suppressAutoHyphens/>
        <w:spacing w:after="60"/>
        <w:ind w:right="-72" w:firstLine="0"/>
        <w:jc w:val="right"/>
        <w:rPr>
          <w:rFonts w:ascii="Arial" w:hAnsi="Arial"/>
          <w:spacing w:val="6"/>
          <w:sz w:val="17"/>
          <w:szCs w:val="17"/>
        </w:rPr>
      </w:pPr>
      <w:r>
        <w:rPr>
          <w:rFonts w:ascii="Arial" w:hAnsi="Arial"/>
          <w:sz w:val="17"/>
          <w:szCs w:val="17"/>
        </w:rPr>
        <w:t>(eurotan)</w:t>
      </w:r>
    </w:p>
    <w:tbl>
      <w:tblPr>
        <w:tblW w:w="8953" w:type="dxa"/>
        <w:jc w:val="center"/>
        <w:tblCellMar>
          <w:left w:w="70" w:type="dxa"/>
          <w:right w:w="70" w:type="dxa"/>
        </w:tblCellMar>
        <w:tblLook w:val="0000" w:firstRow="0" w:lastRow="0" w:firstColumn="0" w:lastColumn="0" w:noHBand="0" w:noVBand="0"/>
      </w:tblPr>
      <w:tblGrid>
        <w:gridCol w:w="4705"/>
        <w:gridCol w:w="2281"/>
        <w:gridCol w:w="1967"/>
      </w:tblGrid>
      <w:tr w:rsidR="00C47EE9" w:rsidRPr="00C47EE9" w:rsidTr="00C47EE9">
        <w:trPr>
          <w:trHeight w:val="255"/>
          <w:jc w:val="center"/>
        </w:trPr>
        <w:tc>
          <w:tcPr>
            <w:tcW w:w="6986" w:type="dxa"/>
            <w:gridSpan w:val="2"/>
            <w:tcBorders>
              <w:top w:val="single" w:sz="4" w:space="0" w:color="auto"/>
              <w:bottom w:val="single" w:sz="4" w:space="0" w:color="auto"/>
            </w:tcBorders>
            <w:shd w:val="clear" w:color="auto" w:fill="8DB3E2" w:themeFill="text2" w:themeFillTint="66"/>
            <w:noWrap/>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rPr>
                <w:rFonts w:ascii="Arial" w:hAnsi="Arial" w:cs="Arial"/>
                <w:snapToGrid w:val="0"/>
                <w:spacing w:val="6"/>
                <w:sz w:val="18"/>
                <w:szCs w:val="18"/>
              </w:rPr>
            </w:pPr>
            <w:r>
              <w:rPr>
                <w:rFonts w:ascii="Arial" w:hAnsi="Arial"/>
                <w:snapToGrid w:val="0"/>
                <w:sz w:val="18"/>
                <w:szCs w:val="18"/>
              </w:rPr>
              <w:t>Kontzeptuak</w:t>
            </w:r>
          </w:p>
        </w:tc>
        <w:tc>
          <w:tcPr>
            <w:tcW w:w="1967" w:type="dxa"/>
            <w:tcBorders>
              <w:top w:val="single" w:sz="4" w:space="0" w:color="auto"/>
              <w:bottom w:val="single" w:sz="4" w:space="0" w:color="auto"/>
            </w:tcBorders>
            <w:shd w:val="clear" w:color="auto" w:fill="8DB3E2" w:themeFill="text2" w:themeFillTint="66"/>
            <w:noWrap/>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jc w:val="right"/>
              <w:rPr>
                <w:rFonts w:ascii="Arial" w:hAnsi="Arial" w:cs="Arial"/>
                <w:snapToGrid w:val="0"/>
                <w:spacing w:val="6"/>
                <w:sz w:val="18"/>
                <w:szCs w:val="18"/>
              </w:rPr>
            </w:pPr>
            <w:r>
              <w:rPr>
                <w:rFonts w:ascii="Arial" w:hAnsi="Arial"/>
                <w:snapToGrid w:val="0"/>
                <w:sz w:val="18"/>
                <w:szCs w:val="18"/>
              </w:rPr>
              <w:t>Zenbatekoa</w:t>
            </w:r>
          </w:p>
        </w:tc>
      </w:tr>
      <w:tr w:rsidR="00D33A68" w:rsidRPr="00C47EE9" w:rsidTr="00221E2E">
        <w:trPr>
          <w:trHeight w:hRule="exact" w:val="255"/>
          <w:jc w:val="center"/>
        </w:trPr>
        <w:tc>
          <w:tcPr>
            <w:tcW w:w="6986" w:type="dxa"/>
            <w:gridSpan w:val="2"/>
            <w:tcBorders>
              <w:top w:val="single" w:sz="4" w:space="0" w:color="auto"/>
              <w:bottom w:val="single" w:sz="2" w:space="0" w:color="auto"/>
            </w:tcBorders>
            <w:shd w:val="clear" w:color="auto" w:fill="auto"/>
            <w:noWrap/>
            <w:vAlign w:val="center"/>
          </w:tcPr>
          <w:p w:rsidR="00D33A68" w:rsidRPr="00C47EE9" w:rsidRDefault="00D33A68" w:rsidP="00C47EE9">
            <w:pPr>
              <w:spacing w:after="0"/>
              <w:ind w:hanging="1"/>
              <w:rPr>
                <w:rFonts w:ascii="Arial Narrow" w:hAnsi="Arial Narrow" w:cs="Arial"/>
                <w:b/>
                <w:bCs/>
              </w:rPr>
            </w:pPr>
            <w:r>
              <w:rPr>
                <w:rFonts w:ascii="Arial Narrow" w:hAnsi="Arial Narrow"/>
                <w:b/>
                <w:bCs/>
              </w:rPr>
              <w:t>+ Kobratzeko dauden eskubideak</w:t>
            </w:r>
          </w:p>
        </w:tc>
        <w:tc>
          <w:tcPr>
            <w:tcW w:w="1967" w:type="dxa"/>
            <w:tcBorders>
              <w:top w:val="single" w:sz="4" w:space="0" w:color="auto"/>
              <w:bottom w:val="single" w:sz="2" w:space="0" w:color="auto"/>
            </w:tcBorders>
            <w:shd w:val="clear" w:color="auto" w:fill="auto"/>
            <w:noWrap/>
            <w:vAlign w:val="bottom"/>
          </w:tcPr>
          <w:p w:rsidR="00D33A68" w:rsidRPr="00D33A68" w:rsidRDefault="00BC0C94" w:rsidP="00D33A68">
            <w:pPr>
              <w:spacing w:after="0"/>
              <w:ind w:firstLine="0"/>
              <w:jc w:val="right"/>
              <w:rPr>
                <w:rFonts w:ascii="Arial Narrow" w:hAnsi="Arial Narrow" w:cs="Arial"/>
                <w:b/>
                <w:bCs/>
              </w:rPr>
            </w:pPr>
            <w:r w:rsidRPr="00D33A68">
              <w:rPr>
                <w:rFonts w:ascii="Arial Narrow" w:hAnsi="Arial Narrow" w:cs="Arial"/>
                <w:b/>
                <w:bCs/>
                <w:lang w:val="es-ES"/>
              </w:rPr>
              <w:fldChar w:fldCharType="begin"/>
            </w:r>
            <w:r w:rsidRPr="00D33A68">
              <w:rPr>
                <w:rFonts w:ascii="Arial Narrow" w:hAnsi="Arial Narrow" w:cs="Arial"/>
                <w:b/>
                <w:bCs/>
                <w:lang w:val="es-ES"/>
              </w:rPr>
              <w:instrText xml:space="preserve"> =C5-C6-C7-C8+C9-C10+C11-C12 \# "#.##0,00" </w:instrText>
            </w:r>
            <w:r w:rsidRPr="00D33A68">
              <w:rPr>
                <w:rFonts w:ascii="Arial Narrow" w:hAnsi="Arial Narrow" w:cs="Arial"/>
                <w:b/>
                <w:bCs/>
                <w:lang w:val="es-ES"/>
              </w:rPr>
              <w:fldChar w:fldCharType="separate"/>
            </w:r>
            <w:r w:rsidRPr="00D33A68">
              <w:rPr>
                <w:rFonts w:ascii="Arial Narrow" w:hAnsi="Arial Narrow" w:cs="Arial"/>
                <w:b/>
                <w:bCs/>
                <w:lang w:val="es-ES"/>
              </w:rPr>
              <w:t>228.556.002</w:t>
            </w:r>
            <w:r w:rsidRPr="00D33A68">
              <w:rPr>
                <w:rFonts w:ascii="Arial Narrow" w:hAnsi="Arial Narrow" w:cs="Arial"/>
                <w:b/>
                <w:bCs/>
                <w:lang w:val="es-ES"/>
              </w:rPr>
              <w:fldChar w:fldCharType="end"/>
            </w:r>
            <w:r w:rsidR="00D33A68" w:rsidRPr="00D33A68">
              <w:rPr>
                <w:rFonts w:ascii="Arial Narrow" w:hAnsi="Arial Narrow" w:cs="Arial"/>
                <w:b/>
                <w:bCs/>
              </w:rPr>
              <w:fldChar w:fldCharType="begin"/>
            </w:r>
            <w:r w:rsidR="00D33A68" w:rsidRPr="00D33A68">
              <w:rPr>
                <w:rFonts w:ascii="Arial Narrow" w:hAnsi="Arial Narrow" w:cs="Arial"/>
                <w:b/>
                <w:bCs/>
              </w:rPr>
              <w:instrText xml:space="preserve"> SUM(C5:C12) </w:instrText>
            </w:r>
            <w:r w:rsidR="00D33A68" w:rsidRPr="00D33A68">
              <w:rPr>
                <w:rFonts w:ascii="Arial Narrow" w:hAnsi="Arial Narrow" w:cs="Arial"/>
                <w:b/>
                <w:bCs/>
              </w:rPr>
              <w:fldChar w:fldCharType="end"/>
            </w:r>
          </w:p>
        </w:tc>
      </w:tr>
      <w:tr w:rsidR="00D33A68" w:rsidRPr="00C47EE9" w:rsidTr="00D33A68">
        <w:trPr>
          <w:trHeight w:val="255"/>
          <w:jc w:val="center"/>
        </w:trPr>
        <w:tc>
          <w:tcPr>
            <w:tcW w:w="4705" w:type="dxa"/>
            <w:tcBorders>
              <w:top w:val="single" w:sz="2" w:space="0" w:color="auto"/>
              <w:bottom w:val="single" w:sz="2" w:space="0" w:color="auto"/>
            </w:tcBorders>
            <w:shd w:val="clear" w:color="auto" w:fill="auto"/>
            <w:noWrap/>
            <w:vAlign w:val="center"/>
          </w:tcPr>
          <w:p w:rsidR="00D33A68" w:rsidRPr="00C47EE9" w:rsidRDefault="00D33A68" w:rsidP="00D33A68">
            <w:pPr>
              <w:spacing w:after="0"/>
              <w:ind w:firstLine="0"/>
              <w:jc w:val="left"/>
              <w:rPr>
                <w:rFonts w:ascii="Arial Narrow" w:hAnsi="Arial Narrow" w:cs="Arial"/>
              </w:rPr>
            </w:pPr>
            <w:r>
              <w:rPr>
                <w:rFonts w:ascii="Arial Narrow" w:hAnsi="Arial Narrow"/>
              </w:rPr>
              <w:t>Diru-sarreren aurrekontua: aurtengo ekitaldia</w:t>
            </w:r>
          </w:p>
        </w:tc>
        <w:tc>
          <w:tcPr>
            <w:tcW w:w="2281" w:type="dxa"/>
            <w:tcBorders>
              <w:top w:val="single" w:sz="2" w:space="0" w:color="auto"/>
              <w:bottom w:val="single" w:sz="2" w:space="0" w:color="auto"/>
            </w:tcBorders>
            <w:shd w:val="clear" w:color="auto" w:fill="auto"/>
            <w:noWrap/>
            <w:vAlign w:val="center"/>
          </w:tcPr>
          <w:p w:rsidR="00D33A68" w:rsidRPr="00D33A68" w:rsidRDefault="00D33A68" w:rsidP="00D33A68">
            <w:pPr>
              <w:spacing w:after="0"/>
              <w:ind w:firstLine="0"/>
              <w:jc w:val="right"/>
              <w:rPr>
                <w:rFonts w:ascii="Arial Narrow" w:hAnsi="Arial Narrow" w:cs="Arial"/>
              </w:rPr>
            </w:pPr>
            <w:r>
              <w:rPr>
                <w:rFonts w:ascii="Arial Narrow" w:hAnsi="Arial Narrow"/>
              </w:rPr>
              <w:t>865.456.076</w:t>
            </w:r>
          </w:p>
        </w:tc>
        <w:tc>
          <w:tcPr>
            <w:tcW w:w="1967" w:type="dxa"/>
            <w:tcBorders>
              <w:top w:val="single" w:sz="2" w:space="0" w:color="auto"/>
              <w:bottom w:val="single" w:sz="2" w:space="0" w:color="auto"/>
            </w:tcBorders>
            <w:shd w:val="clear" w:color="auto" w:fill="auto"/>
            <w:noWrap/>
            <w:vAlign w:val="center"/>
          </w:tcPr>
          <w:p w:rsidR="00D33A68" w:rsidRPr="00C47EE9" w:rsidRDefault="00D33A68" w:rsidP="00C47EE9">
            <w:pPr>
              <w:spacing w:after="0"/>
              <w:ind w:hanging="1"/>
              <w:rPr>
                <w:rFonts w:ascii="Arial Narrow" w:hAnsi="Arial Narrow" w:cs="Arial"/>
              </w:rPr>
            </w:pPr>
          </w:p>
        </w:tc>
      </w:tr>
      <w:tr w:rsidR="00D33A68" w:rsidRPr="00C47EE9" w:rsidTr="00D33A68">
        <w:trPr>
          <w:trHeight w:val="255"/>
          <w:jc w:val="center"/>
        </w:trPr>
        <w:tc>
          <w:tcPr>
            <w:tcW w:w="4705" w:type="dxa"/>
            <w:tcBorders>
              <w:top w:val="single" w:sz="2" w:space="0" w:color="auto"/>
              <w:bottom w:val="single" w:sz="2" w:space="0" w:color="auto"/>
            </w:tcBorders>
            <w:shd w:val="clear" w:color="auto" w:fill="auto"/>
            <w:noWrap/>
            <w:vAlign w:val="center"/>
          </w:tcPr>
          <w:p w:rsidR="00D33A68" w:rsidRPr="00C47EE9" w:rsidRDefault="00D33A68" w:rsidP="00D33A68">
            <w:pPr>
              <w:spacing w:after="0"/>
              <w:ind w:firstLine="0"/>
              <w:jc w:val="left"/>
              <w:rPr>
                <w:rFonts w:ascii="Arial Narrow" w:hAnsi="Arial Narrow" w:cs="Arial"/>
              </w:rPr>
            </w:pPr>
            <w:r>
              <w:rPr>
                <w:rFonts w:ascii="Arial Narrow" w:hAnsi="Arial Narrow"/>
              </w:rPr>
              <w:t>Diru-bilketa zaileko eskubideak</w:t>
            </w:r>
          </w:p>
        </w:tc>
        <w:tc>
          <w:tcPr>
            <w:tcW w:w="2281" w:type="dxa"/>
            <w:tcBorders>
              <w:top w:val="single" w:sz="2" w:space="0" w:color="auto"/>
              <w:bottom w:val="single" w:sz="2" w:space="0" w:color="auto"/>
            </w:tcBorders>
            <w:shd w:val="clear" w:color="auto" w:fill="auto"/>
            <w:noWrap/>
            <w:vAlign w:val="center"/>
          </w:tcPr>
          <w:p w:rsidR="00D33A68" w:rsidRPr="00D33A68" w:rsidRDefault="00D33A68" w:rsidP="00D33A68">
            <w:pPr>
              <w:spacing w:after="0"/>
              <w:ind w:firstLine="0"/>
              <w:jc w:val="right"/>
              <w:rPr>
                <w:rFonts w:ascii="Arial Narrow" w:hAnsi="Arial Narrow" w:cs="Arial"/>
              </w:rPr>
            </w:pPr>
            <w:r>
              <w:rPr>
                <w:rFonts w:ascii="Arial Narrow" w:hAnsi="Arial Narrow"/>
              </w:rPr>
              <w:t>504.802.981</w:t>
            </w:r>
          </w:p>
        </w:tc>
        <w:tc>
          <w:tcPr>
            <w:tcW w:w="1967" w:type="dxa"/>
            <w:tcBorders>
              <w:top w:val="single" w:sz="2" w:space="0" w:color="auto"/>
              <w:bottom w:val="single" w:sz="2" w:space="0" w:color="auto"/>
            </w:tcBorders>
            <w:shd w:val="clear" w:color="auto" w:fill="auto"/>
            <w:noWrap/>
            <w:vAlign w:val="center"/>
          </w:tcPr>
          <w:p w:rsidR="00D33A68" w:rsidRPr="00C47EE9" w:rsidRDefault="00D33A68" w:rsidP="00C47EE9">
            <w:pPr>
              <w:spacing w:after="0"/>
              <w:ind w:hanging="1"/>
              <w:rPr>
                <w:rFonts w:ascii="Arial Narrow" w:hAnsi="Arial Narrow" w:cs="Arial"/>
              </w:rPr>
            </w:pPr>
          </w:p>
        </w:tc>
      </w:tr>
      <w:tr w:rsidR="00D33A68" w:rsidRPr="00C47EE9" w:rsidTr="00D33A68">
        <w:trPr>
          <w:trHeight w:val="255"/>
          <w:jc w:val="center"/>
        </w:trPr>
        <w:tc>
          <w:tcPr>
            <w:tcW w:w="4705" w:type="dxa"/>
            <w:tcBorders>
              <w:top w:val="single" w:sz="2" w:space="0" w:color="auto"/>
              <w:bottom w:val="single" w:sz="2" w:space="0" w:color="auto"/>
            </w:tcBorders>
            <w:shd w:val="clear" w:color="auto" w:fill="auto"/>
            <w:noWrap/>
            <w:vAlign w:val="center"/>
          </w:tcPr>
          <w:p w:rsidR="00D33A68" w:rsidRPr="00C47EE9" w:rsidRDefault="00D33A68" w:rsidP="00D33A68">
            <w:pPr>
              <w:spacing w:after="0"/>
              <w:ind w:firstLine="0"/>
              <w:jc w:val="left"/>
              <w:rPr>
                <w:rFonts w:ascii="Arial Narrow" w:hAnsi="Arial Narrow" w:cs="Arial"/>
              </w:rPr>
            </w:pPr>
            <w:r>
              <w:rPr>
                <w:rFonts w:ascii="Arial Narrow" w:hAnsi="Arial Narrow"/>
              </w:rPr>
              <w:t>Aplikatzekoak diren partidengatiko gutxiagotzea</w:t>
            </w:r>
          </w:p>
        </w:tc>
        <w:tc>
          <w:tcPr>
            <w:tcW w:w="2281" w:type="dxa"/>
            <w:tcBorders>
              <w:top w:val="single" w:sz="2" w:space="0" w:color="auto"/>
              <w:bottom w:val="single" w:sz="2" w:space="0" w:color="auto"/>
            </w:tcBorders>
            <w:shd w:val="clear" w:color="auto" w:fill="auto"/>
            <w:noWrap/>
            <w:vAlign w:val="center"/>
          </w:tcPr>
          <w:p w:rsidR="00D33A68" w:rsidRPr="00D33A68" w:rsidRDefault="00D33A68" w:rsidP="00D33A68">
            <w:pPr>
              <w:spacing w:after="0"/>
              <w:ind w:firstLine="0"/>
              <w:jc w:val="right"/>
              <w:rPr>
                <w:rFonts w:ascii="Arial Narrow" w:hAnsi="Arial Narrow" w:cs="Arial"/>
              </w:rPr>
            </w:pPr>
            <w:r>
              <w:rPr>
                <w:rFonts w:ascii="Arial Narrow" w:hAnsi="Arial Narrow"/>
              </w:rPr>
              <w:t>76.405.564</w:t>
            </w:r>
          </w:p>
        </w:tc>
        <w:tc>
          <w:tcPr>
            <w:tcW w:w="1967" w:type="dxa"/>
            <w:tcBorders>
              <w:top w:val="single" w:sz="2" w:space="0" w:color="auto"/>
              <w:bottom w:val="single" w:sz="2" w:space="0" w:color="auto"/>
            </w:tcBorders>
            <w:shd w:val="clear" w:color="auto" w:fill="auto"/>
            <w:noWrap/>
            <w:vAlign w:val="center"/>
          </w:tcPr>
          <w:p w:rsidR="00D33A68" w:rsidRPr="00C47EE9" w:rsidRDefault="00D33A68" w:rsidP="00C47EE9">
            <w:pPr>
              <w:spacing w:after="0"/>
              <w:ind w:hanging="1"/>
              <w:rPr>
                <w:rFonts w:ascii="Arial Narrow" w:hAnsi="Arial Narrow" w:cs="Arial"/>
              </w:rPr>
            </w:pPr>
          </w:p>
        </w:tc>
      </w:tr>
      <w:tr w:rsidR="00D33A68" w:rsidRPr="00C47EE9" w:rsidTr="00D33A68">
        <w:trPr>
          <w:trHeight w:val="255"/>
          <w:jc w:val="center"/>
        </w:trPr>
        <w:tc>
          <w:tcPr>
            <w:tcW w:w="4705" w:type="dxa"/>
            <w:tcBorders>
              <w:top w:val="single" w:sz="2" w:space="0" w:color="auto"/>
              <w:bottom w:val="single" w:sz="2" w:space="0" w:color="auto"/>
            </w:tcBorders>
            <w:shd w:val="clear" w:color="auto" w:fill="auto"/>
            <w:noWrap/>
            <w:vAlign w:val="center"/>
          </w:tcPr>
          <w:p w:rsidR="00D33A68" w:rsidRPr="00C47EE9" w:rsidRDefault="00D33A68" w:rsidP="00D33A68">
            <w:pPr>
              <w:spacing w:after="0"/>
              <w:ind w:firstLine="0"/>
              <w:jc w:val="left"/>
              <w:rPr>
                <w:rFonts w:ascii="Arial Narrow" w:hAnsi="Arial Narrow" w:cs="Arial"/>
              </w:rPr>
            </w:pPr>
            <w:r>
              <w:rPr>
                <w:rFonts w:ascii="Arial Narrow" w:hAnsi="Arial Narrow"/>
              </w:rPr>
              <w:t>Aplikatzekoak diren partidengatiko gutxiagotzea (hirugarrenen kontabilitate laguntzailea)</w:t>
            </w:r>
          </w:p>
        </w:tc>
        <w:tc>
          <w:tcPr>
            <w:tcW w:w="2281" w:type="dxa"/>
            <w:tcBorders>
              <w:top w:val="single" w:sz="2" w:space="0" w:color="auto"/>
              <w:bottom w:val="single" w:sz="2" w:space="0" w:color="auto"/>
            </w:tcBorders>
            <w:shd w:val="clear" w:color="auto" w:fill="auto"/>
            <w:noWrap/>
            <w:vAlign w:val="center"/>
          </w:tcPr>
          <w:p w:rsidR="00D33A68" w:rsidRPr="00D33A68" w:rsidRDefault="00D33A68" w:rsidP="00D33A68">
            <w:pPr>
              <w:spacing w:after="0"/>
              <w:ind w:firstLine="0"/>
              <w:jc w:val="right"/>
              <w:rPr>
                <w:rFonts w:ascii="Arial Narrow" w:hAnsi="Arial Narrow" w:cs="Arial"/>
              </w:rPr>
            </w:pPr>
            <w:r>
              <w:rPr>
                <w:rFonts w:ascii="Arial Narrow" w:hAnsi="Arial Narrow"/>
              </w:rPr>
              <w:t>59.914.611</w:t>
            </w:r>
          </w:p>
        </w:tc>
        <w:tc>
          <w:tcPr>
            <w:tcW w:w="1967" w:type="dxa"/>
            <w:tcBorders>
              <w:top w:val="single" w:sz="2" w:space="0" w:color="auto"/>
              <w:bottom w:val="single" w:sz="2" w:space="0" w:color="auto"/>
            </w:tcBorders>
            <w:shd w:val="clear" w:color="auto" w:fill="auto"/>
            <w:noWrap/>
            <w:vAlign w:val="center"/>
          </w:tcPr>
          <w:p w:rsidR="00D33A68" w:rsidRPr="00C47EE9" w:rsidRDefault="00D33A68" w:rsidP="00C47EE9">
            <w:pPr>
              <w:spacing w:after="0"/>
              <w:ind w:hanging="1"/>
              <w:rPr>
                <w:rFonts w:ascii="Arial Narrow" w:hAnsi="Arial Narrow" w:cs="Arial"/>
              </w:rPr>
            </w:pPr>
          </w:p>
        </w:tc>
      </w:tr>
      <w:tr w:rsidR="00D33A68" w:rsidRPr="00C47EE9" w:rsidTr="00D33A68">
        <w:trPr>
          <w:trHeight w:val="255"/>
          <w:jc w:val="center"/>
        </w:trPr>
        <w:tc>
          <w:tcPr>
            <w:tcW w:w="4705" w:type="dxa"/>
            <w:tcBorders>
              <w:top w:val="single" w:sz="2" w:space="0" w:color="auto"/>
              <w:bottom w:val="single" w:sz="2" w:space="0" w:color="auto"/>
            </w:tcBorders>
            <w:shd w:val="clear" w:color="auto" w:fill="auto"/>
            <w:noWrap/>
            <w:vAlign w:val="center"/>
          </w:tcPr>
          <w:p w:rsidR="00D33A68" w:rsidRPr="00C47EE9" w:rsidRDefault="00D33A68" w:rsidP="00D33A68">
            <w:pPr>
              <w:spacing w:after="0"/>
              <w:ind w:firstLine="0"/>
              <w:jc w:val="left"/>
              <w:rPr>
                <w:rFonts w:ascii="Arial Narrow" w:hAnsi="Arial Narrow" w:cs="Arial"/>
              </w:rPr>
            </w:pPr>
            <w:r>
              <w:rPr>
                <w:rFonts w:ascii="Arial Narrow" w:hAnsi="Arial Narrow"/>
              </w:rPr>
              <w:t>Diru-sarreren aurrekontua: itxitako ekitaldiak</w:t>
            </w:r>
          </w:p>
        </w:tc>
        <w:tc>
          <w:tcPr>
            <w:tcW w:w="2281" w:type="dxa"/>
            <w:tcBorders>
              <w:top w:val="single" w:sz="2" w:space="0" w:color="auto"/>
              <w:bottom w:val="single" w:sz="2" w:space="0" w:color="auto"/>
            </w:tcBorders>
            <w:shd w:val="clear" w:color="auto" w:fill="auto"/>
            <w:noWrap/>
            <w:vAlign w:val="center"/>
          </w:tcPr>
          <w:p w:rsidR="00D33A68" w:rsidRPr="00D33A68" w:rsidRDefault="00D33A68" w:rsidP="00D33A68">
            <w:pPr>
              <w:spacing w:after="0"/>
              <w:ind w:firstLine="0"/>
              <w:jc w:val="right"/>
              <w:rPr>
                <w:rFonts w:ascii="Arial Narrow" w:hAnsi="Arial Narrow" w:cs="Arial"/>
              </w:rPr>
            </w:pPr>
            <w:r>
              <w:rPr>
                <w:rFonts w:ascii="Arial Narrow" w:hAnsi="Arial Narrow"/>
              </w:rPr>
              <w:t>6.963.784</w:t>
            </w:r>
          </w:p>
        </w:tc>
        <w:tc>
          <w:tcPr>
            <w:tcW w:w="1967" w:type="dxa"/>
            <w:tcBorders>
              <w:top w:val="single" w:sz="2" w:space="0" w:color="auto"/>
              <w:bottom w:val="single" w:sz="2" w:space="0" w:color="auto"/>
            </w:tcBorders>
            <w:shd w:val="clear" w:color="auto" w:fill="auto"/>
            <w:noWrap/>
            <w:vAlign w:val="center"/>
          </w:tcPr>
          <w:p w:rsidR="00D33A68" w:rsidRPr="00C47EE9" w:rsidRDefault="00D33A68" w:rsidP="00C47EE9">
            <w:pPr>
              <w:spacing w:after="0"/>
              <w:ind w:hanging="1"/>
              <w:rPr>
                <w:rFonts w:ascii="Arial Narrow" w:hAnsi="Arial Narrow" w:cs="Arial"/>
              </w:rPr>
            </w:pPr>
          </w:p>
        </w:tc>
      </w:tr>
      <w:tr w:rsidR="00D33A68" w:rsidRPr="00C47EE9" w:rsidTr="00D33A68">
        <w:trPr>
          <w:trHeight w:val="255"/>
          <w:jc w:val="center"/>
        </w:trPr>
        <w:tc>
          <w:tcPr>
            <w:tcW w:w="4705" w:type="dxa"/>
            <w:tcBorders>
              <w:top w:val="single" w:sz="2" w:space="0" w:color="auto"/>
              <w:bottom w:val="single" w:sz="2" w:space="0" w:color="auto"/>
            </w:tcBorders>
            <w:shd w:val="clear" w:color="auto" w:fill="auto"/>
            <w:noWrap/>
            <w:vAlign w:val="center"/>
          </w:tcPr>
          <w:p w:rsidR="00D33A68" w:rsidRPr="00C47EE9" w:rsidRDefault="00D33A68" w:rsidP="00D33A68">
            <w:pPr>
              <w:spacing w:after="0"/>
              <w:ind w:firstLine="0"/>
              <w:jc w:val="left"/>
              <w:rPr>
                <w:rFonts w:ascii="Arial Narrow" w:hAnsi="Arial Narrow" w:cs="Arial"/>
              </w:rPr>
            </w:pPr>
            <w:r>
              <w:rPr>
                <w:rFonts w:ascii="Arial Narrow" w:hAnsi="Arial Narrow"/>
              </w:rPr>
              <w:t>Diru-bilketa zaileko eskubideak</w:t>
            </w:r>
          </w:p>
        </w:tc>
        <w:tc>
          <w:tcPr>
            <w:tcW w:w="2281" w:type="dxa"/>
            <w:tcBorders>
              <w:top w:val="single" w:sz="2" w:space="0" w:color="auto"/>
              <w:bottom w:val="single" w:sz="2" w:space="0" w:color="auto"/>
            </w:tcBorders>
            <w:shd w:val="clear" w:color="auto" w:fill="auto"/>
            <w:noWrap/>
            <w:vAlign w:val="center"/>
          </w:tcPr>
          <w:p w:rsidR="00D33A68" w:rsidRPr="00D33A68" w:rsidRDefault="00D33A68" w:rsidP="00D33A68">
            <w:pPr>
              <w:spacing w:after="0"/>
              <w:ind w:firstLine="0"/>
              <w:jc w:val="right"/>
              <w:rPr>
                <w:rFonts w:ascii="Arial Narrow" w:hAnsi="Arial Narrow" w:cs="Arial"/>
              </w:rPr>
            </w:pPr>
            <w:r>
              <w:rPr>
                <w:rFonts w:ascii="Arial Narrow" w:hAnsi="Arial Narrow"/>
              </w:rPr>
              <w:t>6.885.866</w:t>
            </w:r>
          </w:p>
        </w:tc>
        <w:tc>
          <w:tcPr>
            <w:tcW w:w="1967" w:type="dxa"/>
            <w:tcBorders>
              <w:top w:val="single" w:sz="2" w:space="0" w:color="auto"/>
              <w:bottom w:val="single" w:sz="2" w:space="0" w:color="auto"/>
            </w:tcBorders>
            <w:shd w:val="clear" w:color="auto" w:fill="auto"/>
            <w:noWrap/>
            <w:vAlign w:val="center"/>
          </w:tcPr>
          <w:p w:rsidR="00D33A68" w:rsidRPr="00C47EE9" w:rsidRDefault="00D33A68" w:rsidP="00C47EE9">
            <w:pPr>
              <w:spacing w:after="0"/>
              <w:ind w:hanging="1"/>
              <w:rPr>
                <w:rFonts w:ascii="Arial Narrow" w:hAnsi="Arial Narrow" w:cs="Arial"/>
              </w:rPr>
            </w:pPr>
          </w:p>
        </w:tc>
      </w:tr>
      <w:tr w:rsidR="00D33A68" w:rsidRPr="00C47EE9" w:rsidTr="00D33A68">
        <w:trPr>
          <w:trHeight w:val="255"/>
          <w:jc w:val="center"/>
        </w:trPr>
        <w:tc>
          <w:tcPr>
            <w:tcW w:w="4705" w:type="dxa"/>
            <w:tcBorders>
              <w:top w:val="single" w:sz="2" w:space="0" w:color="auto"/>
              <w:bottom w:val="single" w:sz="2" w:space="0" w:color="auto"/>
            </w:tcBorders>
            <w:shd w:val="clear" w:color="auto" w:fill="auto"/>
            <w:noWrap/>
            <w:vAlign w:val="center"/>
          </w:tcPr>
          <w:p w:rsidR="00D33A68" w:rsidRPr="00C47EE9" w:rsidRDefault="00D33A68" w:rsidP="00D33A68">
            <w:pPr>
              <w:spacing w:after="0"/>
              <w:ind w:firstLine="0"/>
              <w:jc w:val="left"/>
              <w:rPr>
                <w:rFonts w:ascii="Arial Narrow" w:hAnsi="Arial Narrow" w:cs="Arial"/>
              </w:rPr>
            </w:pPr>
            <w:r>
              <w:rPr>
                <w:rFonts w:ascii="Arial Narrow" w:hAnsi="Arial Narrow"/>
              </w:rPr>
              <w:t>Aurrekontuz kanpoko diru-sarrerak</w:t>
            </w:r>
          </w:p>
        </w:tc>
        <w:tc>
          <w:tcPr>
            <w:tcW w:w="2281" w:type="dxa"/>
            <w:tcBorders>
              <w:top w:val="single" w:sz="2" w:space="0" w:color="auto"/>
              <w:bottom w:val="single" w:sz="2" w:space="0" w:color="auto"/>
            </w:tcBorders>
            <w:shd w:val="clear" w:color="auto" w:fill="auto"/>
            <w:noWrap/>
            <w:vAlign w:val="center"/>
          </w:tcPr>
          <w:p w:rsidR="00D33A68" w:rsidRPr="00D33A68" w:rsidRDefault="00D33A68" w:rsidP="00994A0B">
            <w:pPr>
              <w:spacing w:after="0"/>
              <w:ind w:firstLine="0"/>
              <w:jc w:val="right"/>
              <w:rPr>
                <w:rFonts w:ascii="Arial Narrow" w:hAnsi="Arial Narrow" w:cs="Arial"/>
              </w:rPr>
            </w:pPr>
            <w:r>
              <w:rPr>
                <w:rFonts w:ascii="Arial Narrow" w:hAnsi="Arial Narrow"/>
              </w:rPr>
              <w:t>4.281.231</w:t>
            </w:r>
          </w:p>
        </w:tc>
        <w:tc>
          <w:tcPr>
            <w:tcW w:w="1967" w:type="dxa"/>
            <w:tcBorders>
              <w:top w:val="single" w:sz="2" w:space="0" w:color="auto"/>
              <w:bottom w:val="single" w:sz="2" w:space="0" w:color="auto"/>
            </w:tcBorders>
            <w:shd w:val="clear" w:color="auto" w:fill="auto"/>
            <w:noWrap/>
            <w:vAlign w:val="center"/>
          </w:tcPr>
          <w:p w:rsidR="00D33A68" w:rsidRPr="00C47EE9" w:rsidRDefault="00D33A68" w:rsidP="00C47EE9">
            <w:pPr>
              <w:spacing w:after="0"/>
              <w:ind w:hanging="1"/>
              <w:rPr>
                <w:rFonts w:ascii="Arial Narrow" w:hAnsi="Arial Narrow" w:cs="Arial"/>
              </w:rPr>
            </w:pPr>
          </w:p>
        </w:tc>
      </w:tr>
      <w:tr w:rsidR="00D33A68" w:rsidRPr="00C47EE9" w:rsidTr="00D33A68">
        <w:trPr>
          <w:trHeight w:val="255"/>
          <w:jc w:val="center"/>
        </w:trPr>
        <w:tc>
          <w:tcPr>
            <w:tcW w:w="4705" w:type="dxa"/>
            <w:tcBorders>
              <w:top w:val="single" w:sz="2" w:space="0" w:color="auto"/>
              <w:bottom w:val="single" w:sz="2" w:space="0" w:color="auto"/>
            </w:tcBorders>
            <w:shd w:val="clear" w:color="auto" w:fill="auto"/>
            <w:noWrap/>
            <w:vAlign w:val="center"/>
          </w:tcPr>
          <w:p w:rsidR="00D33A68" w:rsidRPr="00C47EE9" w:rsidRDefault="00D33A68" w:rsidP="00D33A68">
            <w:pPr>
              <w:spacing w:after="0"/>
              <w:ind w:firstLine="0"/>
              <w:jc w:val="left"/>
              <w:rPr>
                <w:rFonts w:ascii="Arial Narrow" w:hAnsi="Arial Narrow" w:cs="Arial"/>
              </w:rPr>
            </w:pPr>
            <w:r>
              <w:rPr>
                <w:rFonts w:ascii="Arial Narrow" w:hAnsi="Arial Narrow"/>
              </w:rPr>
              <w:t>Diru-bilketa zaileko eskubideak</w:t>
            </w:r>
          </w:p>
        </w:tc>
        <w:tc>
          <w:tcPr>
            <w:tcW w:w="2281" w:type="dxa"/>
            <w:tcBorders>
              <w:top w:val="single" w:sz="2" w:space="0" w:color="auto"/>
              <w:bottom w:val="single" w:sz="2" w:space="0" w:color="auto"/>
            </w:tcBorders>
            <w:shd w:val="clear" w:color="auto" w:fill="auto"/>
            <w:noWrap/>
            <w:vAlign w:val="center"/>
          </w:tcPr>
          <w:p w:rsidR="00D33A68" w:rsidRPr="00D33A68" w:rsidRDefault="00D33A68" w:rsidP="00D33A68">
            <w:pPr>
              <w:spacing w:after="0"/>
              <w:ind w:firstLine="0"/>
              <w:jc w:val="right"/>
              <w:rPr>
                <w:rFonts w:ascii="Arial Narrow" w:hAnsi="Arial Narrow" w:cs="Arial"/>
              </w:rPr>
            </w:pPr>
            <w:r>
              <w:rPr>
                <w:rFonts w:ascii="Arial Narrow" w:hAnsi="Arial Narrow"/>
              </w:rPr>
              <w:t>136.067</w:t>
            </w:r>
          </w:p>
        </w:tc>
        <w:tc>
          <w:tcPr>
            <w:tcW w:w="1967" w:type="dxa"/>
            <w:tcBorders>
              <w:top w:val="single" w:sz="2" w:space="0" w:color="auto"/>
              <w:bottom w:val="single" w:sz="2" w:space="0" w:color="auto"/>
            </w:tcBorders>
            <w:shd w:val="clear" w:color="auto" w:fill="auto"/>
            <w:noWrap/>
            <w:vAlign w:val="center"/>
          </w:tcPr>
          <w:p w:rsidR="00D33A68" w:rsidRPr="00C47EE9" w:rsidRDefault="00D33A68" w:rsidP="00C47EE9">
            <w:pPr>
              <w:spacing w:after="0"/>
              <w:ind w:hanging="1"/>
              <w:rPr>
                <w:rFonts w:ascii="Arial Narrow" w:hAnsi="Arial Narrow" w:cs="Arial"/>
              </w:rPr>
            </w:pPr>
          </w:p>
        </w:tc>
      </w:tr>
      <w:tr w:rsidR="00D33A68" w:rsidRPr="00C47EE9" w:rsidTr="00221E2E">
        <w:trPr>
          <w:trHeight w:hRule="exact" w:val="255"/>
          <w:jc w:val="center"/>
        </w:trPr>
        <w:tc>
          <w:tcPr>
            <w:tcW w:w="6986" w:type="dxa"/>
            <w:gridSpan w:val="2"/>
            <w:tcBorders>
              <w:top w:val="single" w:sz="2" w:space="0" w:color="auto"/>
              <w:bottom w:val="single" w:sz="2" w:space="0" w:color="auto"/>
            </w:tcBorders>
            <w:shd w:val="clear" w:color="auto" w:fill="auto"/>
            <w:noWrap/>
            <w:vAlign w:val="center"/>
          </w:tcPr>
          <w:p w:rsidR="00D33A68" w:rsidRPr="00C47EE9" w:rsidRDefault="00D33A68" w:rsidP="00C47EE9">
            <w:pPr>
              <w:spacing w:after="0"/>
              <w:ind w:hanging="1"/>
              <w:rPr>
                <w:rFonts w:ascii="Arial Narrow" w:hAnsi="Arial Narrow" w:cs="Arial"/>
                <w:b/>
                <w:bCs/>
              </w:rPr>
            </w:pPr>
            <w:r>
              <w:rPr>
                <w:rFonts w:ascii="Arial Narrow" w:hAnsi="Arial Narrow"/>
                <w:b/>
                <w:bCs/>
              </w:rPr>
              <w:t>- Ordaintzeko dauden betebeharrak</w:t>
            </w:r>
          </w:p>
        </w:tc>
        <w:tc>
          <w:tcPr>
            <w:tcW w:w="1967" w:type="dxa"/>
            <w:tcBorders>
              <w:top w:val="single" w:sz="2" w:space="0" w:color="auto"/>
              <w:bottom w:val="single" w:sz="2" w:space="0" w:color="auto"/>
            </w:tcBorders>
            <w:shd w:val="clear" w:color="auto" w:fill="auto"/>
            <w:noWrap/>
            <w:vAlign w:val="bottom"/>
          </w:tcPr>
          <w:p w:rsidR="00D33A68" w:rsidRPr="00D33A68" w:rsidRDefault="00D33A68" w:rsidP="00D33A68">
            <w:pPr>
              <w:spacing w:after="0"/>
              <w:ind w:firstLine="0"/>
              <w:jc w:val="right"/>
              <w:rPr>
                <w:rFonts w:ascii="Arial Narrow" w:hAnsi="Arial Narrow" w:cs="Arial"/>
                <w:b/>
                <w:bCs/>
              </w:rPr>
            </w:pPr>
            <w:r w:rsidRPr="00D33A68">
              <w:rPr>
                <w:rFonts w:ascii="Arial Narrow" w:hAnsi="Arial Narrow" w:cs="Arial"/>
                <w:b/>
                <w:bCs/>
              </w:rPr>
              <w:fldChar w:fldCharType="begin"/>
            </w:r>
            <w:r w:rsidRPr="00D33A68">
              <w:rPr>
                <w:rFonts w:ascii="Arial Narrow" w:hAnsi="Arial Narrow" w:cs="Arial"/>
                <w:b/>
                <w:bCs/>
              </w:rPr>
              <w:instrText xml:space="preserve"> =SUM(C17:C19) \# "#.##0,00" </w:instrText>
            </w:r>
            <w:r w:rsidRPr="00D33A68">
              <w:rPr>
                <w:rFonts w:ascii="Arial Narrow" w:hAnsi="Arial Narrow" w:cs="Arial"/>
                <w:b/>
                <w:bCs/>
              </w:rPr>
              <w:fldChar w:fldCharType="separate"/>
            </w:r>
            <w:r w:rsidR="009D6ED4">
              <w:rPr>
                <w:rFonts w:ascii="Arial Narrow" w:hAnsi="Arial Narrow" w:cs="Arial"/>
                <w:b/>
                <w:bCs/>
                <w:noProof/>
              </w:rPr>
              <w:t xml:space="preserve">   0,00</w:t>
            </w:r>
            <w:r w:rsidRPr="00D33A68">
              <w:rPr>
                <w:rFonts w:ascii="Arial Narrow" w:hAnsi="Arial Narrow" w:cs="Arial"/>
                <w:b/>
                <w:bCs/>
              </w:rPr>
              <w:fldChar w:fldCharType="end"/>
            </w:r>
            <w:r>
              <w:rPr>
                <w:rFonts w:ascii="Arial Narrow" w:hAnsi="Arial Narrow"/>
                <w:b/>
                <w:bCs/>
              </w:rPr>
              <w:t>4</w:t>
            </w:r>
            <w:r w:rsidRPr="00D33A68">
              <w:rPr>
                <w:rFonts w:ascii="Arial Narrow" w:hAnsi="Arial Narrow" w:cs="Arial"/>
                <w:b/>
                <w:bCs/>
              </w:rPr>
              <w:fldChar w:fldCharType="begin"/>
            </w:r>
            <w:r w:rsidRPr="00D33A68">
              <w:rPr>
                <w:rFonts w:ascii="Arial Narrow" w:hAnsi="Arial Narrow" w:cs="Arial"/>
                <w:b/>
                <w:bCs/>
              </w:rPr>
              <w:instrText xml:space="preserve"> SUM(C5:C12) </w:instrText>
            </w:r>
            <w:r w:rsidRPr="00D33A68">
              <w:rPr>
                <w:rFonts w:ascii="Arial Narrow" w:hAnsi="Arial Narrow" w:cs="Arial"/>
                <w:b/>
                <w:bCs/>
              </w:rPr>
              <w:fldChar w:fldCharType="end"/>
            </w:r>
          </w:p>
        </w:tc>
      </w:tr>
      <w:tr w:rsidR="00D33A68" w:rsidRPr="00C47EE9" w:rsidTr="00D33A68">
        <w:trPr>
          <w:trHeight w:val="198"/>
          <w:jc w:val="center"/>
        </w:trPr>
        <w:tc>
          <w:tcPr>
            <w:tcW w:w="4705" w:type="dxa"/>
            <w:tcBorders>
              <w:top w:val="single" w:sz="2" w:space="0" w:color="auto"/>
              <w:bottom w:val="single" w:sz="2" w:space="0" w:color="auto"/>
            </w:tcBorders>
            <w:shd w:val="clear" w:color="auto" w:fill="auto"/>
            <w:noWrap/>
            <w:vAlign w:val="center"/>
          </w:tcPr>
          <w:p w:rsidR="00D33A68" w:rsidRPr="00C47EE9" w:rsidRDefault="00D33A68" w:rsidP="00D33A68">
            <w:pPr>
              <w:spacing w:after="0"/>
              <w:ind w:right="-70" w:firstLine="0"/>
              <w:jc w:val="left"/>
              <w:rPr>
                <w:rFonts w:ascii="Arial Narrow" w:hAnsi="Arial Narrow" w:cs="Arial"/>
              </w:rPr>
            </w:pPr>
            <w:r>
              <w:rPr>
                <w:rFonts w:ascii="Arial Narrow" w:hAnsi="Arial Narrow"/>
              </w:rPr>
              <w:t>Gastuen aurrekontua: aurtengo ekitaldia</w:t>
            </w:r>
          </w:p>
        </w:tc>
        <w:tc>
          <w:tcPr>
            <w:tcW w:w="2281" w:type="dxa"/>
            <w:tcBorders>
              <w:top w:val="single" w:sz="2" w:space="0" w:color="auto"/>
              <w:bottom w:val="single" w:sz="2" w:space="0" w:color="auto"/>
            </w:tcBorders>
            <w:shd w:val="clear" w:color="auto" w:fill="auto"/>
            <w:noWrap/>
            <w:vAlign w:val="center"/>
          </w:tcPr>
          <w:p w:rsidR="00D33A68" w:rsidRPr="00D33A68" w:rsidRDefault="00D33A68" w:rsidP="00D33A68">
            <w:pPr>
              <w:spacing w:after="0"/>
              <w:ind w:firstLine="0"/>
              <w:jc w:val="right"/>
              <w:rPr>
                <w:rFonts w:ascii="Arial Narrow" w:hAnsi="Arial Narrow" w:cs="Arial"/>
              </w:rPr>
            </w:pPr>
            <w:r>
              <w:rPr>
                <w:rFonts w:ascii="Arial Narrow" w:hAnsi="Arial Narrow"/>
              </w:rPr>
              <w:t>349.074.747</w:t>
            </w:r>
          </w:p>
        </w:tc>
        <w:tc>
          <w:tcPr>
            <w:tcW w:w="1967" w:type="dxa"/>
            <w:tcBorders>
              <w:top w:val="single" w:sz="2" w:space="0" w:color="auto"/>
              <w:bottom w:val="single" w:sz="2" w:space="0" w:color="auto"/>
            </w:tcBorders>
            <w:shd w:val="clear" w:color="auto" w:fill="auto"/>
            <w:noWrap/>
            <w:vAlign w:val="center"/>
          </w:tcPr>
          <w:p w:rsidR="00D33A68" w:rsidRPr="00C47EE9" w:rsidRDefault="00D33A68" w:rsidP="00C47EE9">
            <w:pPr>
              <w:spacing w:after="0"/>
              <w:ind w:hanging="1"/>
              <w:rPr>
                <w:rFonts w:ascii="Arial Narrow" w:hAnsi="Arial Narrow" w:cs="Arial"/>
              </w:rPr>
            </w:pPr>
          </w:p>
        </w:tc>
      </w:tr>
      <w:tr w:rsidR="00D33A68" w:rsidRPr="00C47EE9" w:rsidTr="00D33A68">
        <w:trPr>
          <w:trHeight w:val="255"/>
          <w:jc w:val="center"/>
        </w:trPr>
        <w:tc>
          <w:tcPr>
            <w:tcW w:w="4705" w:type="dxa"/>
            <w:tcBorders>
              <w:top w:val="single" w:sz="2" w:space="0" w:color="auto"/>
              <w:bottom w:val="single" w:sz="2" w:space="0" w:color="auto"/>
            </w:tcBorders>
            <w:shd w:val="clear" w:color="auto" w:fill="auto"/>
            <w:noWrap/>
            <w:vAlign w:val="center"/>
          </w:tcPr>
          <w:p w:rsidR="00D33A68" w:rsidRPr="00C47EE9" w:rsidRDefault="00D33A68" w:rsidP="00D33A68">
            <w:pPr>
              <w:spacing w:after="0"/>
              <w:ind w:firstLine="0"/>
              <w:jc w:val="left"/>
              <w:rPr>
                <w:rFonts w:ascii="Arial Narrow" w:hAnsi="Arial Narrow" w:cs="Arial"/>
              </w:rPr>
            </w:pPr>
            <w:r>
              <w:rPr>
                <w:rFonts w:ascii="Arial Narrow" w:hAnsi="Arial Narrow"/>
              </w:rPr>
              <w:t>Gastuen aurrekontua: itxitako ekitaldiak</w:t>
            </w:r>
          </w:p>
        </w:tc>
        <w:tc>
          <w:tcPr>
            <w:tcW w:w="2281" w:type="dxa"/>
            <w:tcBorders>
              <w:top w:val="single" w:sz="2" w:space="0" w:color="auto"/>
              <w:bottom w:val="single" w:sz="2" w:space="0" w:color="auto"/>
            </w:tcBorders>
            <w:shd w:val="clear" w:color="auto" w:fill="auto"/>
            <w:noWrap/>
            <w:vAlign w:val="center"/>
          </w:tcPr>
          <w:p w:rsidR="00D33A68" w:rsidRPr="00D33A68" w:rsidRDefault="00D33A68" w:rsidP="00D33A68">
            <w:pPr>
              <w:spacing w:after="0"/>
              <w:ind w:firstLine="0"/>
              <w:jc w:val="right"/>
              <w:rPr>
                <w:rFonts w:ascii="Arial Narrow" w:hAnsi="Arial Narrow" w:cs="Arial"/>
              </w:rPr>
            </w:pPr>
            <w:r>
              <w:rPr>
                <w:rFonts w:ascii="Arial Narrow" w:hAnsi="Arial Narrow"/>
              </w:rPr>
              <w:t>2.736.053</w:t>
            </w:r>
          </w:p>
        </w:tc>
        <w:tc>
          <w:tcPr>
            <w:tcW w:w="1967" w:type="dxa"/>
            <w:tcBorders>
              <w:top w:val="single" w:sz="2" w:space="0" w:color="auto"/>
              <w:bottom w:val="single" w:sz="2" w:space="0" w:color="auto"/>
            </w:tcBorders>
            <w:shd w:val="clear" w:color="auto" w:fill="auto"/>
            <w:noWrap/>
            <w:vAlign w:val="center"/>
          </w:tcPr>
          <w:p w:rsidR="00D33A68" w:rsidRPr="00C47EE9" w:rsidRDefault="00D33A68" w:rsidP="00C47EE9">
            <w:pPr>
              <w:spacing w:after="0"/>
              <w:ind w:hanging="1"/>
              <w:rPr>
                <w:rFonts w:ascii="Arial Narrow" w:hAnsi="Arial Narrow" w:cs="Arial"/>
              </w:rPr>
            </w:pPr>
          </w:p>
        </w:tc>
      </w:tr>
      <w:tr w:rsidR="00D33A68" w:rsidRPr="00C47EE9" w:rsidTr="00D33A68">
        <w:trPr>
          <w:trHeight w:val="198"/>
          <w:jc w:val="center"/>
        </w:trPr>
        <w:tc>
          <w:tcPr>
            <w:tcW w:w="4705" w:type="dxa"/>
            <w:tcBorders>
              <w:top w:val="single" w:sz="2" w:space="0" w:color="auto"/>
              <w:bottom w:val="single" w:sz="2" w:space="0" w:color="auto"/>
            </w:tcBorders>
            <w:shd w:val="clear" w:color="auto" w:fill="auto"/>
            <w:noWrap/>
            <w:vAlign w:val="center"/>
          </w:tcPr>
          <w:p w:rsidR="00D33A68" w:rsidRPr="00C47EE9" w:rsidRDefault="00D33A68" w:rsidP="00D33A68">
            <w:pPr>
              <w:spacing w:after="0"/>
              <w:ind w:firstLine="0"/>
              <w:jc w:val="left"/>
              <w:rPr>
                <w:rFonts w:ascii="Arial Narrow" w:hAnsi="Arial Narrow" w:cs="Arial"/>
              </w:rPr>
            </w:pPr>
            <w:r>
              <w:rPr>
                <w:rFonts w:ascii="Arial Narrow" w:hAnsi="Arial Narrow"/>
              </w:rPr>
              <w:t>Aurrekontuz kanpoko gastuak</w:t>
            </w:r>
          </w:p>
        </w:tc>
        <w:tc>
          <w:tcPr>
            <w:tcW w:w="2281" w:type="dxa"/>
            <w:tcBorders>
              <w:top w:val="single" w:sz="2" w:space="0" w:color="auto"/>
              <w:bottom w:val="single" w:sz="2" w:space="0" w:color="auto"/>
            </w:tcBorders>
            <w:shd w:val="clear" w:color="auto" w:fill="auto"/>
            <w:noWrap/>
            <w:vAlign w:val="center"/>
          </w:tcPr>
          <w:p w:rsidR="00D33A68" w:rsidRPr="00D33A68" w:rsidRDefault="00D33A68" w:rsidP="00D33A68">
            <w:pPr>
              <w:spacing w:after="0"/>
              <w:ind w:firstLine="0"/>
              <w:jc w:val="right"/>
              <w:rPr>
                <w:rFonts w:ascii="Arial Narrow" w:hAnsi="Arial Narrow" w:cs="Arial"/>
              </w:rPr>
            </w:pPr>
            <w:r>
              <w:rPr>
                <w:rFonts w:ascii="Arial Narrow" w:hAnsi="Arial Narrow"/>
              </w:rPr>
              <w:t>22.713.894</w:t>
            </w:r>
          </w:p>
        </w:tc>
        <w:tc>
          <w:tcPr>
            <w:tcW w:w="1967" w:type="dxa"/>
            <w:tcBorders>
              <w:top w:val="single" w:sz="2" w:space="0" w:color="auto"/>
              <w:bottom w:val="single" w:sz="2" w:space="0" w:color="auto"/>
            </w:tcBorders>
            <w:shd w:val="clear" w:color="auto" w:fill="auto"/>
            <w:noWrap/>
            <w:vAlign w:val="center"/>
          </w:tcPr>
          <w:p w:rsidR="00D33A68" w:rsidRPr="00C47EE9" w:rsidRDefault="00D33A68" w:rsidP="00C47EE9">
            <w:pPr>
              <w:spacing w:after="0"/>
              <w:ind w:hanging="1"/>
              <w:rPr>
                <w:rFonts w:ascii="Arial Narrow" w:hAnsi="Arial Narrow" w:cs="Arial"/>
              </w:rPr>
            </w:pPr>
          </w:p>
        </w:tc>
      </w:tr>
      <w:tr w:rsidR="00D33A68" w:rsidRPr="00C47EE9" w:rsidTr="00C47EE9">
        <w:trPr>
          <w:trHeight w:hRule="exact" w:val="255"/>
          <w:jc w:val="center"/>
        </w:trPr>
        <w:tc>
          <w:tcPr>
            <w:tcW w:w="4705" w:type="dxa"/>
            <w:tcBorders>
              <w:top w:val="single" w:sz="2" w:space="0" w:color="auto"/>
              <w:bottom w:val="single" w:sz="4" w:space="0" w:color="auto"/>
            </w:tcBorders>
            <w:shd w:val="clear" w:color="auto" w:fill="auto"/>
            <w:noWrap/>
            <w:vAlign w:val="center"/>
          </w:tcPr>
          <w:p w:rsidR="00D33A68" w:rsidRPr="00C47EE9" w:rsidRDefault="00D33A68" w:rsidP="00C47EE9">
            <w:pPr>
              <w:spacing w:after="0"/>
              <w:ind w:firstLine="12"/>
              <w:rPr>
                <w:rFonts w:ascii="Arial Narrow" w:hAnsi="Arial Narrow" w:cs="Arial"/>
                <w:b/>
                <w:bCs/>
              </w:rPr>
            </w:pPr>
            <w:r>
              <w:rPr>
                <w:rFonts w:ascii="Arial Narrow" w:hAnsi="Arial Narrow"/>
                <w:b/>
                <w:bCs/>
              </w:rPr>
              <w:t>+ Funts likidoak</w:t>
            </w:r>
          </w:p>
        </w:tc>
        <w:tc>
          <w:tcPr>
            <w:tcW w:w="2281" w:type="dxa"/>
            <w:tcBorders>
              <w:top w:val="single" w:sz="2" w:space="0" w:color="auto"/>
              <w:bottom w:val="single" w:sz="4" w:space="0" w:color="auto"/>
            </w:tcBorders>
            <w:shd w:val="clear" w:color="auto" w:fill="auto"/>
            <w:noWrap/>
            <w:vAlign w:val="center"/>
          </w:tcPr>
          <w:p w:rsidR="00D33A68" w:rsidRPr="00C47EE9" w:rsidRDefault="00D33A68" w:rsidP="00C47EE9">
            <w:pPr>
              <w:spacing w:after="0"/>
              <w:ind w:hanging="1"/>
              <w:rPr>
                <w:rFonts w:ascii="Arial Narrow" w:hAnsi="Arial Narrow" w:cs="Arial"/>
                <w:b/>
              </w:rPr>
            </w:pPr>
          </w:p>
        </w:tc>
        <w:tc>
          <w:tcPr>
            <w:tcW w:w="1967" w:type="dxa"/>
            <w:tcBorders>
              <w:top w:val="single" w:sz="2" w:space="0" w:color="auto"/>
              <w:bottom w:val="single" w:sz="4" w:space="0" w:color="auto"/>
            </w:tcBorders>
            <w:shd w:val="clear" w:color="auto" w:fill="auto"/>
            <w:noWrap/>
            <w:vAlign w:val="center"/>
          </w:tcPr>
          <w:p w:rsidR="00D33A68" w:rsidRPr="00D33A68" w:rsidRDefault="00D33A68" w:rsidP="00D33A68">
            <w:pPr>
              <w:spacing w:after="0"/>
              <w:ind w:firstLine="0"/>
              <w:jc w:val="right"/>
              <w:rPr>
                <w:rFonts w:ascii="Arial Narrow" w:hAnsi="Arial Narrow" w:cs="Arial"/>
                <w:b/>
                <w:bCs/>
              </w:rPr>
            </w:pPr>
            <w:r>
              <w:rPr>
                <w:rFonts w:ascii="Arial Narrow" w:hAnsi="Arial Narrow"/>
                <w:b/>
                <w:bCs/>
              </w:rPr>
              <w:t>437.481.022</w:t>
            </w:r>
          </w:p>
        </w:tc>
      </w:tr>
      <w:tr w:rsidR="00D33A68" w:rsidRPr="00BC0C94" w:rsidTr="00D33A68">
        <w:trPr>
          <w:trHeight w:val="255"/>
          <w:jc w:val="center"/>
        </w:trPr>
        <w:tc>
          <w:tcPr>
            <w:tcW w:w="6986" w:type="dxa"/>
            <w:gridSpan w:val="2"/>
            <w:tcBorders>
              <w:top w:val="single" w:sz="4" w:space="0" w:color="auto"/>
              <w:bottom w:val="single" w:sz="4" w:space="0" w:color="auto"/>
            </w:tcBorders>
            <w:shd w:val="clear" w:color="auto" w:fill="8DB3E2" w:themeFill="text2" w:themeFillTint="66"/>
            <w:noWrap/>
            <w:vAlign w:val="center"/>
          </w:tcPr>
          <w:p w:rsidR="00D33A68" w:rsidRPr="00C47EE9" w:rsidRDefault="00D33A68" w:rsidP="00D33A68">
            <w:pPr>
              <w:keepLines/>
              <w:tabs>
                <w:tab w:val="right" w:pos="2835"/>
                <w:tab w:val="right" w:pos="3969"/>
                <w:tab w:val="right" w:pos="5103"/>
                <w:tab w:val="right" w:pos="6237"/>
                <w:tab w:val="right" w:pos="7371"/>
              </w:tabs>
              <w:spacing w:after="0"/>
              <w:ind w:firstLine="0"/>
              <w:jc w:val="left"/>
              <w:rPr>
                <w:rFonts w:ascii="Arial" w:hAnsi="Arial" w:cs="Arial"/>
                <w:b/>
                <w:bCs/>
                <w:spacing w:val="6"/>
                <w:sz w:val="18"/>
                <w:szCs w:val="18"/>
              </w:rPr>
            </w:pPr>
            <w:proofErr w:type="spellStart"/>
            <w:r>
              <w:rPr>
                <w:rFonts w:ascii="Arial" w:hAnsi="Arial"/>
                <w:sz w:val="18"/>
                <w:szCs w:val="18"/>
              </w:rPr>
              <w:t>Diruzaintza-gerakina</w:t>
            </w:r>
            <w:proofErr w:type="spellEnd"/>
            <w:r>
              <w:rPr>
                <w:rFonts w:ascii="Arial" w:hAnsi="Arial"/>
                <w:sz w:val="18"/>
                <w:szCs w:val="18"/>
              </w:rPr>
              <w:t>, guztira</w:t>
            </w:r>
          </w:p>
        </w:tc>
        <w:tc>
          <w:tcPr>
            <w:tcW w:w="1967" w:type="dxa"/>
            <w:tcBorders>
              <w:top w:val="single" w:sz="4" w:space="0" w:color="auto"/>
              <w:bottom w:val="single" w:sz="4" w:space="0" w:color="auto"/>
            </w:tcBorders>
            <w:shd w:val="clear" w:color="auto" w:fill="8DB3E2" w:themeFill="text2" w:themeFillTint="66"/>
            <w:noWrap/>
            <w:vAlign w:val="center"/>
          </w:tcPr>
          <w:p w:rsidR="00D33A68" w:rsidRPr="00BC0C94" w:rsidRDefault="00BC0C94" w:rsidP="00D33A68">
            <w:pPr>
              <w:spacing w:after="0"/>
              <w:ind w:firstLine="0"/>
              <w:jc w:val="right"/>
              <w:rPr>
                <w:rFonts w:ascii="Arial" w:hAnsi="Arial" w:cs="Arial"/>
                <w:bCs/>
                <w:sz w:val="18"/>
                <w:szCs w:val="18"/>
              </w:rPr>
            </w:pPr>
            <w:r w:rsidRPr="00BC0C94">
              <w:rPr>
                <w:rFonts w:ascii="Arial" w:hAnsi="Arial" w:cs="Arial"/>
                <w:bCs/>
                <w:sz w:val="18"/>
                <w:szCs w:val="18"/>
                <w:lang w:val="es-ES"/>
              </w:rPr>
              <w:fldChar w:fldCharType="begin"/>
            </w:r>
            <w:r w:rsidRPr="00BC0C94">
              <w:rPr>
                <w:rFonts w:ascii="Arial" w:hAnsi="Arial" w:cs="Arial"/>
                <w:bCs/>
                <w:sz w:val="18"/>
                <w:szCs w:val="18"/>
                <w:lang w:val="es-ES"/>
              </w:rPr>
              <w:instrText xml:space="preserve"> =D3-D15+D22 \# "#.##0,00" </w:instrText>
            </w:r>
            <w:r w:rsidRPr="00BC0C94">
              <w:rPr>
                <w:rFonts w:ascii="Arial" w:hAnsi="Arial" w:cs="Arial"/>
                <w:bCs/>
                <w:sz w:val="18"/>
                <w:szCs w:val="18"/>
                <w:lang w:val="es-ES"/>
              </w:rPr>
              <w:fldChar w:fldCharType="separate"/>
            </w:r>
            <w:r w:rsidRPr="00BC0C94">
              <w:rPr>
                <w:rFonts w:ascii="Arial" w:hAnsi="Arial" w:cs="Arial"/>
                <w:bCs/>
                <w:sz w:val="18"/>
                <w:szCs w:val="18"/>
                <w:lang w:val="es-ES"/>
              </w:rPr>
              <w:t>291.512.330</w:t>
            </w:r>
            <w:r w:rsidRPr="00BC0C94">
              <w:rPr>
                <w:rFonts w:ascii="Arial" w:hAnsi="Arial" w:cs="Arial"/>
                <w:bCs/>
                <w:sz w:val="18"/>
                <w:szCs w:val="18"/>
                <w:lang w:val="es-ES"/>
              </w:rPr>
              <w:fldChar w:fldCharType="end"/>
            </w:r>
          </w:p>
        </w:tc>
      </w:tr>
      <w:tr w:rsidR="00D33A68" w:rsidRPr="00C47EE9" w:rsidTr="00D33A68">
        <w:trPr>
          <w:trHeight w:val="255"/>
          <w:jc w:val="center"/>
        </w:trPr>
        <w:tc>
          <w:tcPr>
            <w:tcW w:w="4705" w:type="dxa"/>
            <w:tcBorders>
              <w:top w:val="single" w:sz="4" w:space="0" w:color="auto"/>
              <w:bottom w:val="single" w:sz="2" w:space="0" w:color="auto"/>
            </w:tcBorders>
            <w:shd w:val="clear" w:color="auto" w:fill="auto"/>
            <w:noWrap/>
            <w:vAlign w:val="center"/>
          </w:tcPr>
          <w:p w:rsidR="00D33A68" w:rsidRPr="00C47EE9" w:rsidRDefault="00D33A68" w:rsidP="00D33A68">
            <w:pPr>
              <w:spacing w:after="0"/>
              <w:ind w:firstLine="0"/>
              <w:jc w:val="left"/>
              <w:rPr>
                <w:rFonts w:ascii="Arial Narrow" w:hAnsi="Arial Narrow" w:cs="Arial"/>
              </w:rPr>
            </w:pPr>
            <w:proofErr w:type="spellStart"/>
            <w:r>
              <w:rPr>
                <w:rFonts w:ascii="Arial Narrow" w:hAnsi="Arial Narrow"/>
              </w:rPr>
              <w:t>Diruzaintza-gerakina</w:t>
            </w:r>
            <w:proofErr w:type="spellEnd"/>
            <w:r>
              <w:rPr>
                <w:rFonts w:ascii="Arial Narrow" w:hAnsi="Arial Narrow"/>
              </w:rPr>
              <w:t>, Toki Ogasunen Funtsari atxikitakoa</w:t>
            </w:r>
          </w:p>
        </w:tc>
        <w:tc>
          <w:tcPr>
            <w:tcW w:w="2281" w:type="dxa"/>
            <w:tcBorders>
              <w:top w:val="single" w:sz="4" w:space="0" w:color="auto"/>
              <w:bottom w:val="single" w:sz="2" w:space="0" w:color="auto"/>
            </w:tcBorders>
            <w:shd w:val="clear" w:color="auto" w:fill="auto"/>
            <w:noWrap/>
            <w:vAlign w:val="center"/>
          </w:tcPr>
          <w:p w:rsidR="00D33A68" w:rsidRPr="00D33A68" w:rsidRDefault="00994A0B" w:rsidP="00D33A68">
            <w:pPr>
              <w:spacing w:after="0"/>
              <w:ind w:firstLine="0"/>
              <w:jc w:val="right"/>
              <w:rPr>
                <w:rFonts w:ascii="Arial Narrow" w:hAnsi="Arial Narrow" w:cs="Arial"/>
              </w:rPr>
            </w:pPr>
            <w:r>
              <w:rPr>
                <w:rFonts w:ascii="Arial Narrow" w:hAnsi="Arial Narrow"/>
              </w:rPr>
              <w:t>63.384.849</w:t>
            </w:r>
          </w:p>
        </w:tc>
        <w:tc>
          <w:tcPr>
            <w:tcW w:w="1967" w:type="dxa"/>
            <w:tcBorders>
              <w:top w:val="single" w:sz="4" w:space="0" w:color="auto"/>
              <w:bottom w:val="single" w:sz="2" w:space="0" w:color="auto"/>
            </w:tcBorders>
            <w:shd w:val="clear" w:color="auto" w:fill="auto"/>
            <w:noWrap/>
            <w:vAlign w:val="center"/>
          </w:tcPr>
          <w:p w:rsidR="00D33A68" w:rsidRPr="00C47EE9" w:rsidRDefault="00D33A68" w:rsidP="00C47EE9">
            <w:pPr>
              <w:spacing w:after="0"/>
              <w:ind w:hanging="1"/>
              <w:rPr>
                <w:rFonts w:ascii="Arial Narrow" w:hAnsi="Arial Narrow" w:cs="Arial"/>
                <w:b/>
              </w:rPr>
            </w:pPr>
          </w:p>
        </w:tc>
      </w:tr>
      <w:tr w:rsidR="00D33A68" w:rsidRPr="00C47EE9" w:rsidTr="00D33A68">
        <w:trPr>
          <w:trHeight w:val="255"/>
          <w:jc w:val="center"/>
        </w:trPr>
        <w:tc>
          <w:tcPr>
            <w:tcW w:w="4705" w:type="dxa"/>
            <w:tcBorders>
              <w:top w:val="single" w:sz="2" w:space="0" w:color="auto"/>
              <w:bottom w:val="single" w:sz="2" w:space="0" w:color="auto"/>
            </w:tcBorders>
            <w:shd w:val="clear" w:color="auto" w:fill="auto"/>
            <w:noWrap/>
            <w:vAlign w:val="center"/>
          </w:tcPr>
          <w:p w:rsidR="00D33A68" w:rsidRPr="00C47EE9" w:rsidRDefault="00D33A68" w:rsidP="00D33A68">
            <w:pPr>
              <w:spacing w:after="0"/>
              <w:ind w:firstLine="0"/>
              <w:jc w:val="left"/>
              <w:rPr>
                <w:rFonts w:ascii="Arial Narrow" w:hAnsi="Arial Narrow" w:cs="Arial"/>
              </w:rPr>
            </w:pPr>
            <w:r>
              <w:rPr>
                <w:rFonts w:ascii="Arial Narrow" w:hAnsi="Arial Narrow"/>
              </w:rPr>
              <w:t>Finantzaketaren desbideratze metatu positiboak</w:t>
            </w:r>
          </w:p>
        </w:tc>
        <w:tc>
          <w:tcPr>
            <w:tcW w:w="2281" w:type="dxa"/>
            <w:tcBorders>
              <w:top w:val="single" w:sz="2" w:space="0" w:color="auto"/>
              <w:bottom w:val="single" w:sz="2" w:space="0" w:color="auto"/>
            </w:tcBorders>
            <w:shd w:val="clear" w:color="auto" w:fill="auto"/>
            <w:noWrap/>
            <w:vAlign w:val="center"/>
          </w:tcPr>
          <w:p w:rsidR="00D33A68" w:rsidRPr="00D33A68" w:rsidRDefault="00994A0B" w:rsidP="00D33A68">
            <w:pPr>
              <w:spacing w:after="0"/>
              <w:ind w:firstLine="0"/>
              <w:jc w:val="right"/>
              <w:rPr>
                <w:rFonts w:ascii="Arial Narrow" w:hAnsi="Arial Narrow" w:cs="Arial"/>
              </w:rPr>
            </w:pPr>
            <w:r>
              <w:rPr>
                <w:rFonts w:ascii="Arial Narrow" w:hAnsi="Arial Narrow"/>
              </w:rPr>
              <w:t>33.126.195</w:t>
            </w:r>
          </w:p>
        </w:tc>
        <w:tc>
          <w:tcPr>
            <w:tcW w:w="1967" w:type="dxa"/>
            <w:tcBorders>
              <w:top w:val="single" w:sz="2" w:space="0" w:color="auto"/>
              <w:bottom w:val="single" w:sz="2" w:space="0" w:color="auto"/>
            </w:tcBorders>
            <w:shd w:val="clear" w:color="auto" w:fill="auto"/>
            <w:noWrap/>
            <w:vAlign w:val="center"/>
          </w:tcPr>
          <w:p w:rsidR="00D33A68" w:rsidRPr="00C47EE9" w:rsidRDefault="00D33A68" w:rsidP="00C47EE9">
            <w:pPr>
              <w:spacing w:after="0"/>
              <w:ind w:hanging="1"/>
              <w:rPr>
                <w:rFonts w:ascii="Arial Narrow" w:hAnsi="Arial Narrow" w:cs="Arial"/>
                <w:b/>
              </w:rPr>
            </w:pPr>
          </w:p>
        </w:tc>
      </w:tr>
      <w:tr w:rsidR="00D33A68" w:rsidRPr="00C47EE9" w:rsidTr="00D33A68">
        <w:trPr>
          <w:trHeight w:val="255"/>
          <w:jc w:val="center"/>
        </w:trPr>
        <w:tc>
          <w:tcPr>
            <w:tcW w:w="4705" w:type="dxa"/>
            <w:tcBorders>
              <w:top w:val="single" w:sz="2" w:space="0" w:color="auto"/>
              <w:bottom w:val="single" w:sz="4" w:space="0" w:color="auto"/>
            </w:tcBorders>
            <w:shd w:val="clear" w:color="auto" w:fill="auto"/>
            <w:noWrap/>
            <w:vAlign w:val="center"/>
          </w:tcPr>
          <w:p w:rsidR="00D33A68" w:rsidRPr="00C47EE9" w:rsidRDefault="00D33A68" w:rsidP="00D33A68">
            <w:pPr>
              <w:spacing w:after="0"/>
              <w:ind w:firstLine="0"/>
              <w:jc w:val="left"/>
              <w:rPr>
                <w:rFonts w:ascii="Arial Narrow" w:hAnsi="Arial Narrow" w:cs="Arial"/>
              </w:rPr>
            </w:pPr>
            <w:r>
              <w:rPr>
                <w:rFonts w:ascii="Arial Narrow" w:hAnsi="Arial Narrow"/>
              </w:rPr>
              <w:t xml:space="preserve">PFEZren % 0,7ri atxikitako </w:t>
            </w:r>
            <w:proofErr w:type="spellStart"/>
            <w:r>
              <w:rPr>
                <w:rFonts w:ascii="Arial Narrow" w:hAnsi="Arial Narrow"/>
              </w:rPr>
              <w:t>diruzaintza-gerakina</w:t>
            </w:r>
            <w:proofErr w:type="spellEnd"/>
          </w:p>
        </w:tc>
        <w:tc>
          <w:tcPr>
            <w:tcW w:w="2281" w:type="dxa"/>
            <w:tcBorders>
              <w:top w:val="single" w:sz="2" w:space="0" w:color="auto"/>
              <w:bottom w:val="single" w:sz="4" w:space="0" w:color="auto"/>
            </w:tcBorders>
            <w:shd w:val="clear" w:color="auto" w:fill="auto"/>
            <w:noWrap/>
            <w:vAlign w:val="center"/>
          </w:tcPr>
          <w:p w:rsidR="00D33A68" w:rsidRPr="00D33A68" w:rsidRDefault="00994A0B" w:rsidP="00D33A68">
            <w:pPr>
              <w:spacing w:after="0"/>
              <w:ind w:firstLine="0"/>
              <w:jc w:val="right"/>
              <w:rPr>
                <w:rFonts w:ascii="Arial Narrow" w:hAnsi="Arial Narrow" w:cs="Arial"/>
              </w:rPr>
            </w:pPr>
            <w:r>
              <w:rPr>
                <w:rFonts w:ascii="Arial Narrow" w:hAnsi="Arial Narrow"/>
              </w:rPr>
              <w:t>1.311.912</w:t>
            </w:r>
          </w:p>
        </w:tc>
        <w:tc>
          <w:tcPr>
            <w:tcW w:w="1967" w:type="dxa"/>
            <w:tcBorders>
              <w:top w:val="single" w:sz="2" w:space="0" w:color="auto"/>
              <w:bottom w:val="single" w:sz="4" w:space="0" w:color="auto"/>
            </w:tcBorders>
            <w:shd w:val="clear" w:color="auto" w:fill="auto"/>
            <w:noWrap/>
            <w:vAlign w:val="center"/>
          </w:tcPr>
          <w:p w:rsidR="00D33A68" w:rsidRPr="00C47EE9" w:rsidRDefault="00D33A68" w:rsidP="00C47EE9">
            <w:pPr>
              <w:spacing w:after="0"/>
              <w:ind w:hanging="1"/>
              <w:rPr>
                <w:rFonts w:ascii="Arial Narrow" w:hAnsi="Arial Narrow" w:cs="Arial"/>
                <w:b/>
              </w:rPr>
            </w:pPr>
          </w:p>
        </w:tc>
      </w:tr>
      <w:tr w:rsidR="00D33A68" w:rsidRPr="00C47EE9" w:rsidTr="00D33A68">
        <w:trPr>
          <w:trHeight w:val="255"/>
          <w:jc w:val="center"/>
        </w:trPr>
        <w:tc>
          <w:tcPr>
            <w:tcW w:w="4705" w:type="dxa"/>
            <w:tcBorders>
              <w:top w:val="single" w:sz="2" w:space="0" w:color="auto"/>
              <w:bottom w:val="single" w:sz="4" w:space="0" w:color="auto"/>
            </w:tcBorders>
            <w:shd w:val="clear" w:color="auto" w:fill="auto"/>
            <w:noWrap/>
            <w:vAlign w:val="center"/>
          </w:tcPr>
          <w:p w:rsidR="00D33A68" w:rsidRPr="00D33A68" w:rsidRDefault="00D33A68" w:rsidP="00D33A68">
            <w:pPr>
              <w:spacing w:after="0"/>
              <w:ind w:firstLine="0"/>
              <w:jc w:val="left"/>
              <w:rPr>
                <w:rFonts w:ascii="Arial Narrow" w:hAnsi="Arial Narrow" w:cs="Arial"/>
              </w:rPr>
            </w:pPr>
            <w:proofErr w:type="spellStart"/>
            <w:r>
              <w:rPr>
                <w:rFonts w:ascii="Arial Narrow" w:hAnsi="Arial Narrow"/>
              </w:rPr>
              <w:t>Diruzaintza-gerakina</w:t>
            </w:r>
            <w:proofErr w:type="spellEnd"/>
            <w:r>
              <w:rPr>
                <w:rFonts w:ascii="Arial Narrow" w:hAnsi="Arial Narrow"/>
              </w:rPr>
              <w:t xml:space="preserve"> Ikuspuntu finantzariotik jasangarriak diren inbertsioak (TIP)</w:t>
            </w:r>
          </w:p>
        </w:tc>
        <w:tc>
          <w:tcPr>
            <w:tcW w:w="2281" w:type="dxa"/>
            <w:tcBorders>
              <w:top w:val="single" w:sz="2" w:space="0" w:color="auto"/>
              <w:bottom w:val="single" w:sz="4" w:space="0" w:color="auto"/>
            </w:tcBorders>
            <w:shd w:val="clear" w:color="auto" w:fill="auto"/>
            <w:noWrap/>
            <w:vAlign w:val="center"/>
          </w:tcPr>
          <w:p w:rsidR="00D33A68" w:rsidRPr="00D33A68" w:rsidRDefault="00D33A68" w:rsidP="00D33A68">
            <w:pPr>
              <w:spacing w:after="0"/>
              <w:ind w:firstLine="0"/>
              <w:jc w:val="right"/>
              <w:rPr>
                <w:rFonts w:ascii="Arial Narrow" w:hAnsi="Arial Narrow" w:cs="Arial"/>
              </w:rPr>
            </w:pPr>
            <w:r>
              <w:rPr>
                <w:rFonts w:ascii="Arial Narrow" w:hAnsi="Arial Narrow"/>
              </w:rPr>
              <w:t>25.706.085</w:t>
            </w:r>
          </w:p>
        </w:tc>
        <w:tc>
          <w:tcPr>
            <w:tcW w:w="1967" w:type="dxa"/>
            <w:tcBorders>
              <w:top w:val="single" w:sz="2" w:space="0" w:color="auto"/>
              <w:bottom w:val="single" w:sz="4" w:space="0" w:color="auto"/>
            </w:tcBorders>
            <w:shd w:val="clear" w:color="auto" w:fill="auto"/>
            <w:noWrap/>
            <w:vAlign w:val="center"/>
          </w:tcPr>
          <w:p w:rsidR="00D33A68" w:rsidRPr="00C47EE9" w:rsidRDefault="00D33A68" w:rsidP="00C47EE9">
            <w:pPr>
              <w:spacing w:after="0"/>
              <w:ind w:hanging="1"/>
              <w:rPr>
                <w:rFonts w:ascii="Arial Narrow" w:hAnsi="Arial Narrow" w:cs="Arial"/>
                <w:b/>
              </w:rPr>
            </w:pPr>
          </w:p>
        </w:tc>
      </w:tr>
      <w:tr w:rsidR="00D33A68" w:rsidRPr="00C47EE9" w:rsidTr="00D33A68">
        <w:trPr>
          <w:trHeight w:val="255"/>
          <w:jc w:val="center"/>
        </w:trPr>
        <w:tc>
          <w:tcPr>
            <w:tcW w:w="4705" w:type="dxa"/>
            <w:tcBorders>
              <w:top w:val="single" w:sz="2" w:space="0" w:color="auto"/>
              <w:bottom w:val="single" w:sz="4" w:space="0" w:color="auto"/>
            </w:tcBorders>
            <w:shd w:val="clear" w:color="auto" w:fill="auto"/>
            <w:noWrap/>
            <w:vAlign w:val="center"/>
          </w:tcPr>
          <w:p w:rsidR="00D33A68" w:rsidRPr="00D33A68" w:rsidRDefault="00D33A68" w:rsidP="00D33A68">
            <w:pPr>
              <w:spacing w:after="0"/>
              <w:ind w:firstLine="0"/>
              <w:jc w:val="left"/>
              <w:rPr>
                <w:rFonts w:ascii="Arial Narrow" w:hAnsi="Arial Narrow" w:cs="Arial"/>
              </w:rPr>
            </w:pPr>
            <w:proofErr w:type="spellStart"/>
            <w:r>
              <w:rPr>
                <w:rFonts w:ascii="Arial Narrow" w:hAnsi="Arial Narrow"/>
              </w:rPr>
              <w:t>Diruzaintza-gerakina</w:t>
            </w:r>
            <w:proofErr w:type="spellEnd"/>
            <w:r>
              <w:rPr>
                <w:rFonts w:ascii="Arial Narrow" w:hAnsi="Arial Narrow"/>
              </w:rPr>
              <w:t xml:space="preserve"> Ikuspuntu finantzariotik jasangarriak diren gainerako inbertsioak </w:t>
            </w:r>
          </w:p>
        </w:tc>
        <w:tc>
          <w:tcPr>
            <w:tcW w:w="2281" w:type="dxa"/>
            <w:tcBorders>
              <w:top w:val="single" w:sz="2" w:space="0" w:color="auto"/>
              <w:bottom w:val="single" w:sz="4" w:space="0" w:color="auto"/>
            </w:tcBorders>
            <w:shd w:val="clear" w:color="auto" w:fill="auto"/>
            <w:noWrap/>
            <w:vAlign w:val="center"/>
          </w:tcPr>
          <w:p w:rsidR="00D33A68" w:rsidRPr="00D33A68" w:rsidRDefault="00D33A68" w:rsidP="00D33A68">
            <w:pPr>
              <w:spacing w:after="0"/>
              <w:ind w:firstLine="0"/>
              <w:jc w:val="right"/>
              <w:rPr>
                <w:rFonts w:ascii="Arial Narrow" w:hAnsi="Arial Narrow" w:cs="Arial"/>
              </w:rPr>
            </w:pPr>
            <w:r>
              <w:rPr>
                <w:rFonts w:ascii="Arial Narrow" w:hAnsi="Arial Narrow"/>
              </w:rPr>
              <w:t>9.840.000</w:t>
            </w:r>
          </w:p>
        </w:tc>
        <w:tc>
          <w:tcPr>
            <w:tcW w:w="1967" w:type="dxa"/>
            <w:tcBorders>
              <w:top w:val="single" w:sz="2" w:space="0" w:color="auto"/>
              <w:bottom w:val="single" w:sz="4" w:space="0" w:color="auto"/>
            </w:tcBorders>
            <w:shd w:val="clear" w:color="auto" w:fill="auto"/>
            <w:noWrap/>
            <w:vAlign w:val="center"/>
          </w:tcPr>
          <w:p w:rsidR="00D33A68" w:rsidRPr="00C47EE9" w:rsidRDefault="00D33A68" w:rsidP="00C47EE9">
            <w:pPr>
              <w:spacing w:after="0"/>
              <w:ind w:hanging="1"/>
              <w:rPr>
                <w:rFonts w:ascii="Arial Narrow" w:hAnsi="Arial Narrow" w:cs="Arial"/>
                <w:b/>
              </w:rPr>
            </w:pPr>
          </w:p>
        </w:tc>
      </w:tr>
      <w:tr w:rsidR="00BC0C94" w:rsidRPr="00D33A68" w:rsidTr="00D33A68">
        <w:trPr>
          <w:trHeight w:val="255"/>
          <w:jc w:val="center"/>
        </w:trPr>
        <w:tc>
          <w:tcPr>
            <w:tcW w:w="6986" w:type="dxa"/>
            <w:gridSpan w:val="2"/>
            <w:tcBorders>
              <w:top w:val="single" w:sz="4" w:space="0" w:color="auto"/>
              <w:bottom w:val="single" w:sz="4" w:space="0" w:color="auto"/>
            </w:tcBorders>
            <w:shd w:val="clear" w:color="auto" w:fill="8DB3E2" w:themeFill="text2" w:themeFillTint="66"/>
            <w:noWrap/>
            <w:vAlign w:val="center"/>
          </w:tcPr>
          <w:p w:rsidR="00BC0C94" w:rsidRPr="00D33A68" w:rsidRDefault="00BC0C94" w:rsidP="00C47EE9">
            <w:pPr>
              <w:keepLines/>
              <w:tabs>
                <w:tab w:val="right" w:pos="2835"/>
                <w:tab w:val="right" w:pos="3969"/>
                <w:tab w:val="right" w:pos="5103"/>
                <w:tab w:val="right" w:pos="6237"/>
                <w:tab w:val="right" w:pos="7371"/>
              </w:tabs>
              <w:spacing w:after="0"/>
              <w:ind w:firstLine="0"/>
              <w:rPr>
                <w:rFonts w:ascii="Arial" w:hAnsi="Arial" w:cs="Arial"/>
                <w:spacing w:val="6"/>
                <w:sz w:val="18"/>
                <w:szCs w:val="18"/>
              </w:rPr>
            </w:pPr>
            <w:r>
              <w:rPr>
                <w:rFonts w:ascii="Arial" w:hAnsi="Arial"/>
                <w:sz w:val="18"/>
                <w:szCs w:val="18"/>
              </w:rPr>
              <w:t xml:space="preserve">Atxikitako </w:t>
            </w:r>
            <w:proofErr w:type="spellStart"/>
            <w:r>
              <w:rPr>
                <w:rFonts w:ascii="Arial" w:hAnsi="Arial"/>
                <w:sz w:val="18"/>
                <w:szCs w:val="18"/>
              </w:rPr>
              <w:t>diruzaintza-gerakina</w:t>
            </w:r>
            <w:proofErr w:type="spellEnd"/>
          </w:p>
        </w:tc>
        <w:tc>
          <w:tcPr>
            <w:tcW w:w="1967" w:type="dxa"/>
            <w:tcBorders>
              <w:top w:val="single" w:sz="4" w:space="0" w:color="auto"/>
              <w:bottom w:val="single" w:sz="4" w:space="0" w:color="auto"/>
            </w:tcBorders>
            <w:shd w:val="clear" w:color="auto" w:fill="8DB3E2" w:themeFill="text2" w:themeFillTint="66"/>
            <w:noWrap/>
            <w:vAlign w:val="center"/>
          </w:tcPr>
          <w:p w:rsidR="00BC0C94" w:rsidRPr="00D33A68" w:rsidRDefault="00BC0C94" w:rsidP="001C0123">
            <w:pPr>
              <w:spacing w:after="0"/>
              <w:ind w:firstLine="0"/>
              <w:jc w:val="right"/>
              <w:rPr>
                <w:rFonts w:ascii="Arial" w:hAnsi="Arial" w:cs="Arial"/>
                <w:bCs/>
                <w:sz w:val="18"/>
                <w:szCs w:val="18"/>
                <w:lang w:val="es-ES"/>
              </w:rPr>
            </w:pPr>
            <w:r w:rsidRPr="00D33A68">
              <w:rPr>
                <w:rFonts w:ascii="Arial" w:hAnsi="Arial" w:cs="Arial"/>
                <w:bCs/>
                <w:sz w:val="18"/>
                <w:szCs w:val="18"/>
                <w:lang w:val="es-ES"/>
              </w:rPr>
              <w:fldChar w:fldCharType="begin"/>
            </w:r>
            <w:r w:rsidRPr="00D33A68">
              <w:rPr>
                <w:rFonts w:ascii="Arial" w:hAnsi="Arial" w:cs="Arial"/>
                <w:bCs/>
                <w:sz w:val="18"/>
                <w:szCs w:val="18"/>
                <w:lang w:val="es-ES"/>
              </w:rPr>
              <w:instrText xml:space="preserve"> =C27+C28+C29+C30+C31 \# "#.##0,00" </w:instrText>
            </w:r>
            <w:r w:rsidRPr="00D33A68">
              <w:rPr>
                <w:rFonts w:ascii="Arial" w:hAnsi="Arial" w:cs="Arial"/>
                <w:bCs/>
                <w:sz w:val="18"/>
                <w:szCs w:val="18"/>
                <w:lang w:val="es-ES"/>
              </w:rPr>
              <w:fldChar w:fldCharType="separate"/>
            </w:r>
            <w:r w:rsidRPr="00D33A68">
              <w:rPr>
                <w:rFonts w:ascii="Arial" w:hAnsi="Arial" w:cs="Arial"/>
                <w:bCs/>
                <w:sz w:val="18"/>
                <w:szCs w:val="18"/>
                <w:lang w:val="es-ES"/>
              </w:rPr>
              <w:t>133.369.04</w:t>
            </w:r>
            <w:r w:rsidRPr="00D33A68">
              <w:rPr>
                <w:rFonts w:ascii="Arial" w:hAnsi="Arial" w:cs="Arial"/>
                <w:bCs/>
                <w:sz w:val="18"/>
                <w:szCs w:val="18"/>
                <w:lang w:val="es-ES"/>
              </w:rPr>
              <w:fldChar w:fldCharType="end"/>
            </w:r>
            <w:r>
              <w:rPr>
                <w:rFonts w:ascii="Arial" w:hAnsi="Arial" w:cs="Arial"/>
                <w:bCs/>
                <w:sz w:val="18"/>
                <w:szCs w:val="18"/>
                <w:lang w:val="es-ES"/>
              </w:rPr>
              <w:t>1</w:t>
            </w:r>
          </w:p>
        </w:tc>
      </w:tr>
      <w:tr w:rsidR="00BC0C94" w:rsidRPr="00D33A68" w:rsidTr="00D33A68">
        <w:trPr>
          <w:trHeight w:val="255"/>
          <w:jc w:val="center"/>
        </w:trPr>
        <w:tc>
          <w:tcPr>
            <w:tcW w:w="6986" w:type="dxa"/>
            <w:gridSpan w:val="2"/>
            <w:tcBorders>
              <w:top w:val="single" w:sz="4" w:space="0" w:color="auto"/>
              <w:bottom w:val="single" w:sz="4" w:space="0" w:color="auto"/>
            </w:tcBorders>
            <w:shd w:val="clear" w:color="auto" w:fill="8DB3E2" w:themeFill="text2" w:themeFillTint="66"/>
            <w:noWrap/>
            <w:vAlign w:val="center"/>
          </w:tcPr>
          <w:p w:rsidR="00BC0C94" w:rsidRPr="00D33A68" w:rsidRDefault="00BC0C94" w:rsidP="00C47EE9">
            <w:pPr>
              <w:keepLines/>
              <w:tabs>
                <w:tab w:val="right" w:pos="2835"/>
                <w:tab w:val="right" w:pos="3969"/>
                <w:tab w:val="right" w:pos="5103"/>
                <w:tab w:val="right" w:pos="6237"/>
                <w:tab w:val="right" w:pos="7371"/>
              </w:tabs>
              <w:spacing w:after="0"/>
              <w:ind w:firstLine="0"/>
              <w:rPr>
                <w:rFonts w:ascii="Arial" w:hAnsi="Arial" w:cs="Arial"/>
                <w:spacing w:val="6"/>
                <w:sz w:val="18"/>
                <w:szCs w:val="18"/>
              </w:rPr>
            </w:pPr>
            <w:r>
              <w:rPr>
                <w:rFonts w:ascii="Arial" w:hAnsi="Arial"/>
                <w:sz w:val="18"/>
                <w:szCs w:val="18"/>
              </w:rPr>
              <w:t xml:space="preserve">Gastu orokorretarako </w:t>
            </w:r>
            <w:proofErr w:type="spellStart"/>
            <w:r>
              <w:rPr>
                <w:rFonts w:ascii="Arial" w:hAnsi="Arial"/>
                <w:sz w:val="18"/>
                <w:szCs w:val="18"/>
              </w:rPr>
              <w:t>diruzaintza-gerakina</w:t>
            </w:r>
            <w:proofErr w:type="spellEnd"/>
          </w:p>
        </w:tc>
        <w:tc>
          <w:tcPr>
            <w:tcW w:w="1967" w:type="dxa"/>
            <w:tcBorders>
              <w:top w:val="single" w:sz="4" w:space="0" w:color="auto"/>
              <w:bottom w:val="single" w:sz="4" w:space="0" w:color="auto"/>
            </w:tcBorders>
            <w:shd w:val="clear" w:color="auto" w:fill="8DB3E2" w:themeFill="text2" w:themeFillTint="66"/>
            <w:noWrap/>
            <w:vAlign w:val="center"/>
          </w:tcPr>
          <w:p w:rsidR="00BC0C94" w:rsidRPr="00D33A68" w:rsidRDefault="00BC0C94" w:rsidP="001C0123">
            <w:pPr>
              <w:spacing w:after="0"/>
              <w:ind w:firstLine="0"/>
              <w:jc w:val="right"/>
              <w:rPr>
                <w:rFonts w:ascii="Arial" w:hAnsi="Arial" w:cs="Arial"/>
                <w:bCs/>
                <w:sz w:val="18"/>
                <w:szCs w:val="18"/>
                <w:lang w:val="es-ES"/>
              </w:rPr>
            </w:pPr>
            <w:r w:rsidRPr="00D33A68">
              <w:rPr>
                <w:rFonts w:ascii="Arial" w:hAnsi="Arial" w:cs="Arial"/>
                <w:bCs/>
                <w:sz w:val="18"/>
                <w:szCs w:val="18"/>
                <w:lang w:val="es-ES"/>
              </w:rPr>
              <w:fldChar w:fldCharType="begin"/>
            </w:r>
            <w:r w:rsidRPr="00D33A68">
              <w:rPr>
                <w:rFonts w:ascii="Arial" w:hAnsi="Arial" w:cs="Arial"/>
                <w:bCs/>
                <w:sz w:val="18"/>
                <w:szCs w:val="18"/>
                <w:lang w:val="es-ES"/>
              </w:rPr>
              <w:instrText xml:space="preserve"> =D25-D33 \# "#.##0,00" </w:instrText>
            </w:r>
            <w:r w:rsidRPr="00D33A68">
              <w:rPr>
                <w:rFonts w:ascii="Arial" w:hAnsi="Arial" w:cs="Arial"/>
                <w:bCs/>
                <w:sz w:val="18"/>
                <w:szCs w:val="18"/>
                <w:lang w:val="es-ES"/>
              </w:rPr>
              <w:fldChar w:fldCharType="separate"/>
            </w:r>
            <w:r w:rsidRPr="00D33A68">
              <w:rPr>
                <w:rFonts w:ascii="Arial" w:hAnsi="Arial" w:cs="Arial"/>
                <w:bCs/>
                <w:sz w:val="18"/>
                <w:szCs w:val="18"/>
                <w:lang w:val="es-ES"/>
              </w:rPr>
              <w:t>158.143.289</w:t>
            </w:r>
            <w:r w:rsidRPr="00D33A68">
              <w:rPr>
                <w:rFonts w:ascii="Arial" w:hAnsi="Arial" w:cs="Arial"/>
                <w:bCs/>
                <w:sz w:val="18"/>
                <w:szCs w:val="18"/>
                <w:lang w:val="es-ES"/>
              </w:rPr>
              <w:fldChar w:fldCharType="end"/>
            </w:r>
          </w:p>
        </w:tc>
      </w:tr>
    </w:tbl>
    <w:p w:rsidR="00C47EE9" w:rsidRPr="00C47EE9" w:rsidRDefault="00C47EE9" w:rsidP="00C47EE9">
      <w:pPr>
        <w:tabs>
          <w:tab w:val="center" w:pos="2835"/>
          <w:tab w:val="center" w:pos="3969"/>
          <w:tab w:val="center" w:pos="5103"/>
          <w:tab w:val="center" w:pos="6237"/>
          <w:tab w:val="center" w:pos="7371"/>
        </w:tabs>
        <w:ind w:firstLine="284"/>
        <w:rPr>
          <w:spacing w:val="6"/>
          <w:sz w:val="26"/>
          <w:szCs w:val="24"/>
        </w:rPr>
      </w:pPr>
    </w:p>
    <w:p w:rsidR="00C47EE9" w:rsidRPr="00C47EE9" w:rsidRDefault="00C47EE9" w:rsidP="00232E50">
      <w:pPr>
        <w:pStyle w:val="atitulo2"/>
        <w:spacing w:after="120"/>
      </w:pPr>
      <w:r>
        <w:br w:type="page"/>
      </w:r>
      <w:bookmarkStart w:id="47" w:name="_Toc463350244"/>
      <w:bookmarkStart w:id="48" w:name="_Toc494270378"/>
      <w:bookmarkStart w:id="49" w:name="_Toc525907435"/>
      <w:bookmarkStart w:id="50" w:name="_Toc25655961"/>
      <w:r>
        <w:t xml:space="preserve">IV.4. </w:t>
      </w:r>
      <w:bookmarkStart w:id="51" w:name="_Toc399859619"/>
      <w:r>
        <w:t>2018ko abenduaren 31ko egoera-balantze</w:t>
      </w:r>
      <w:bookmarkEnd w:id="51"/>
      <w:bookmarkEnd w:id="47"/>
      <w:bookmarkEnd w:id="48"/>
      <w:bookmarkEnd w:id="49"/>
      <w:r>
        <w:t>a</w:t>
      </w:r>
      <w:bookmarkEnd w:id="50"/>
    </w:p>
    <w:p w:rsidR="00C47EE9" w:rsidRPr="00C47EE9" w:rsidRDefault="00C47EE9" w:rsidP="007B5CB7">
      <w:pPr>
        <w:suppressAutoHyphens/>
        <w:spacing w:after="60"/>
        <w:ind w:right="-58" w:firstLine="0"/>
        <w:jc w:val="right"/>
        <w:rPr>
          <w:rFonts w:ascii="Arial" w:hAnsi="Arial"/>
          <w:spacing w:val="6"/>
          <w:sz w:val="17"/>
          <w:szCs w:val="17"/>
        </w:rPr>
      </w:pPr>
      <w:r>
        <w:rPr>
          <w:rFonts w:ascii="Arial" w:hAnsi="Arial"/>
          <w:sz w:val="17"/>
          <w:szCs w:val="17"/>
        </w:rPr>
        <w:t>(eurotan)</w:t>
      </w:r>
    </w:p>
    <w:tbl>
      <w:tblPr>
        <w:tblW w:w="8886" w:type="dxa"/>
        <w:jc w:val="center"/>
        <w:tblLayout w:type="fixed"/>
        <w:tblCellMar>
          <w:left w:w="70" w:type="dxa"/>
          <w:right w:w="70" w:type="dxa"/>
        </w:tblCellMar>
        <w:tblLook w:val="0000" w:firstRow="0" w:lastRow="0" w:firstColumn="0" w:lastColumn="0" w:noHBand="0" w:noVBand="0"/>
      </w:tblPr>
      <w:tblGrid>
        <w:gridCol w:w="5074"/>
        <w:gridCol w:w="1843"/>
        <w:gridCol w:w="1969"/>
      </w:tblGrid>
      <w:tr w:rsidR="00C47EE9" w:rsidRPr="00C47EE9" w:rsidTr="00C47EE9">
        <w:trPr>
          <w:trHeight w:val="255"/>
          <w:jc w:val="center"/>
        </w:trPr>
        <w:tc>
          <w:tcPr>
            <w:tcW w:w="5074"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rPr>
                <w:rFonts w:ascii="Arial" w:hAnsi="Arial"/>
                <w:snapToGrid w:val="0"/>
                <w:spacing w:val="6"/>
                <w:sz w:val="18"/>
                <w:szCs w:val="24"/>
              </w:rPr>
            </w:pPr>
            <w:r>
              <w:rPr>
                <w:rFonts w:ascii="Arial" w:hAnsi="Arial"/>
                <w:snapToGrid w:val="0"/>
                <w:sz w:val="18"/>
                <w:szCs w:val="24"/>
              </w:rPr>
              <w:t>AKTIBOA</w:t>
            </w:r>
          </w:p>
        </w:tc>
        <w:tc>
          <w:tcPr>
            <w:tcW w:w="1843" w:type="dxa"/>
            <w:tcBorders>
              <w:top w:val="single" w:sz="4" w:space="0" w:color="auto"/>
              <w:bottom w:val="single" w:sz="4" w:space="0" w:color="auto"/>
            </w:tcBorders>
            <w:shd w:val="clear" w:color="auto" w:fill="8DB3E2" w:themeFill="text2" w:themeFillTint="66"/>
            <w:vAlign w:val="center"/>
          </w:tcPr>
          <w:p w:rsidR="00C47EE9" w:rsidRPr="00C47EE9" w:rsidRDefault="00C47EE9" w:rsidP="00D33A68">
            <w:pPr>
              <w:keepLines/>
              <w:tabs>
                <w:tab w:val="right" w:pos="2835"/>
                <w:tab w:val="right" w:pos="3969"/>
                <w:tab w:val="right" w:pos="5103"/>
                <w:tab w:val="right" w:pos="6237"/>
                <w:tab w:val="right" w:pos="7371"/>
              </w:tabs>
              <w:spacing w:after="0"/>
              <w:ind w:left="-63" w:right="72" w:firstLine="0"/>
              <w:jc w:val="right"/>
              <w:rPr>
                <w:rFonts w:ascii="Arial" w:hAnsi="Arial"/>
                <w:snapToGrid w:val="0"/>
                <w:spacing w:val="6"/>
                <w:sz w:val="18"/>
                <w:szCs w:val="24"/>
              </w:rPr>
            </w:pPr>
            <w:r>
              <w:rPr>
                <w:rFonts w:ascii="Arial" w:hAnsi="Arial"/>
                <w:snapToGrid w:val="0"/>
                <w:sz w:val="18"/>
                <w:szCs w:val="24"/>
              </w:rPr>
              <w:t>2018ko ekitaldia</w:t>
            </w:r>
          </w:p>
        </w:tc>
        <w:tc>
          <w:tcPr>
            <w:tcW w:w="1969" w:type="dxa"/>
            <w:tcBorders>
              <w:top w:val="single" w:sz="4" w:space="0" w:color="auto"/>
              <w:bottom w:val="single" w:sz="4" w:space="0" w:color="auto"/>
            </w:tcBorders>
            <w:shd w:val="clear" w:color="auto" w:fill="8DB3E2" w:themeFill="text2" w:themeFillTint="66"/>
            <w:vAlign w:val="center"/>
          </w:tcPr>
          <w:p w:rsidR="00C47EE9" w:rsidRPr="00C47EE9" w:rsidRDefault="00C47EE9" w:rsidP="00D33A68">
            <w:pPr>
              <w:keepLines/>
              <w:tabs>
                <w:tab w:val="right" w:pos="2835"/>
                <w:tab w:val="right" w:pos="3969"/>
                <w:tab w:val="right" w:pos="5103"/>
                <w:tab w:val="right" w:pos="6237"/>
                <w:tab w:val="right" w:pos="7371"/>
              </w:tabs>
              <w:spacing w:after="0"/>
              <w:ind w:left="-63" w:firstLine="0"/>
              <w:jc w:val="right"/>
              <w:rPr>
                <w:rFonts w:ascii="Arial" w:hAnsi="Arial"/>
                <w:snapToGrid w:val="0"/>
                <w:spacing w:val="6"/>
                <w:sz w:val="18"/>
                <w:szCs w:val="24"/>
              </w:rPr>
            </w:pPr>
            <w:r>
              <w:rPr>
                <w:rFonts w:ascii="Arial" w:hAnsi="Arial"/>
                <w:snapToGrid w:val="0"/>
                <w:sz w:val="18"/>
                <w:szCs w:val="24"/>
              </w:rPr>
              <w:t>2017ko ekitaldia</w:t>
            </w:r>
          </w:p>
        </w:tc>
      </w:tr>
      <w:tr w:rsidR="00D33A68" w:rsidRPr="00D33A68" w:rsidTr="00D33A68">
        <w:trPr>
          <w:trHeight w:val="255"/>
          <w:jc w:val="center"/>
        </w:trPr>
        <w:tc>
          <w:tcPr>
            <w:tcW w:w="5074" w:type="dxa"/>
            <w:tcBorders>
              <w:top w:val="single" w:sz="4" w:space="0" w:color="auto"/>
              <w:bottom w:val="single" w:sz="4" w:space="0" w:color="auto"/>
            </w:tcBorders>
            <w:vAlign w:val="center"/>
          </w:tcPr>
          <w:p w:rsidR="00D33A68" w:rsidRPr="00D33A68" w:rsidRDefault="00D33A68" w:rsidP="00C47EE9">
            <w:pPr>
              <w:spacing w:after="0"/>
              <w:ind w:firstLine="0"/>
              <w:rPr>
                <w:rFonts w:ascii="Arial" w:hAnsi="Arial" w:cs="Arial"/>
                <w:b/>
                <w:snapToGrid w:val="0"/>
                <w:color w:val="000000"/>
                <w:sz w:val="18"/>
                <w:szCs w:val="18"/>
              </w:rPr>
            </w:pPr>
            <w:r>
              <w:rPr>
                <w:rFonts w:ascii="Arial" w:hAnsi="Arial"/>
                <w:b/>
                <w:snapToGrid w:val="0"/>
                <w:color w:val="000000"/>
                <w:sz w:val="18"/>
                <w:szCs w:val="18"/>
              </w:rPr>
              <w:t xml:space="preserve">A) Ibilgetua </w:t>
            </w:r>
          </w:p>
        </w:tc>
        <w:tc>
          <w:tcPr>
            <w:tcW w:w="1843" w:type="dxa"/>
            <w:tcBorders>
              <w:top w:val="single" w:sz="4" w:space="0" w:color="auto"/>
              <w:bottom w:val="single" w:sz="4" w:space="0" w:color="auto"/>
            </w:tcBorders>
            <w:vAlign w:val="center"/>
          </w:tcPr>
          <w:p w:rsidR="00D33A68" w:rsidRPr="00D33A68" w:rsidRDefault="00D33A68" w:rsidP="00D33A68">
            <w:pPr>
              <w:spacing w:after="0"/>
              <w:ind w:firstLine="0"/>
              <w:jc w:val="right"/>
              <w:rPr>
                <w:rFonts w:ascii="Arial" w:hAnsi="Arial" w:cs="Arial"/>
                <w:b/>
                <w:sz w:val="18"/>
                <w:szCs w:val="18"/>
              </w:rPr>
            </w:pPr>
            <w:r>
              <w:rPr>
                <w:rFonts w:ascii="Arial" w:hAnsi="Arial"/>
                <w:b/>
                <w:sz w:val="18"/>
                <w:szCs w:val="18"/>
              </w:rPr>
              <w:t>2.900.098.555</w:t>
            </w:r>
          </w:p>
        </w:tc>
        <w:tc>
          <w:tcPr>
            <w:tcW w:w="1969" w:type="dxa"/>
            <w:tcBorders>
              <w:top w:val="single" w:sz="4" w:space="0" w:color="auto"/>
              <w:bottom w:val="single" w:sz="4" w:space="0" w:color="auto"/>
            </w:tcBorders>
            <w:vAlign w:val="center"/>
          </w:tcPr>
          <w:p w:rsidR="00D33A68" w:rsidRPr="00D33A68" w:rsidRDefault="00D33A68" w:rsidP="00D33A68">
            <w:pPr>
              <w:spacing w:after="0"/>
              <w:ind w:firstLine="0"/>
              <w:jc w:val="right"/>
              <w:rPr>
                <w:rFonts w:ascii="Arial" w:hAnsi="Arial" w:cs="Arial"/>
                <w:b/>
                <w:sz w:val="18"/>
                <w:szCs w:val="18"/>
              </w:rPr>
            </w:pPr>
            <w:r>
              <w:rPr>
                <w:rFonts w:ascii="Arial" w:hAnsi="Arial"/>
                <w:b/>
                <w:sz w:val="18"/>
                <w:szCs w:val="18"/>
              </w:rPr>
              <w:t>2.806.341.257</w:t>
            </w:r>
          </w:p>
        </w:tc>
      </w:tr>
      <w:tr w:rsidR="00D33A68" w:rsidRPr="00C47EE9" w:rsidTr="00AE2E9F">
        <w:trPr>
          <w:trHeight w:val="198"/>
          <w:jc w:val="center"/>
        </w:trPr>
        <w:tc>
          <w:tcPr>
            <w:tcW w:w="5074" w:type="dxa"/>
            <w:tcBorders>
              <w:top w:val="single" w:sz="4" w:space="0" w:color="auto"/>
            </w:tcBorders>
            <w:vAlign w:val="center"/>
          </w:tcPr>
          <w:p w:rsidR="00D33A68" w:rsidRPr="00C47EE9" w:rsidRDefault="00D33A68" w:rsidP="00C47EE9">
            <w:pPr>
              <w:spacing w:after="0"/>
              <w:ind w:firstLine="0"/>
              <w:rPr>
                <w:rFonts w:ascii="Arial Narrow" w:hAnsi="Arial Narrow" w:cs="Arial"/>
                <w:b/>
                <w:snapToGrid w:val="0"/>
                <w:color w:val="000000"/>
              </w:rPr>
            </w:pPr>
            <w:r>
              <w:rPr>
                <w:rFonts w:ascii="Arial Narrow" w:hAnsi="Arial Narrow"/>
                <w:b/>
                <w:snapToGrid w:val="0"/>
                <w:color w:val="000000"/>
              </w:rPr>
              <w:t>III. Ibilgetu materialak</w:t>
            </w:r>
          </w:p>
        </w:tc>
        <w:tc>
          <w:tcPr>
            <w:tcW w:w="1843" w:type="dxa"/>
            <w:tcBorders>
              <w:top w:val="single" w:sz="4" w:space="0" w:color="auto"/>
            </w:tcBorders>
            <w:vAlign w:val="center"/>
          </w:tcPr>
          <w:p w:rsidR="00D33A68" w:rsidRPr="00D33A68" w:rsidRDefault="00D33A68" w:rsidP="00D33A68">
            <w:pPr>
              <w:spacing w:after="0"/>
              <w:ind w:firstLine="0"/>
              <w:jc w:val="right"/>
              <w:rPr>
                <w:rFonts w:ascii="Arial Narrow" w:hAnsi="Arial Narrow" w:cs="Arial"/>
                <w:b/>
              </w:rPr>
            </w:pPr>
            <w:r>
              <w:rPr>
                <w:rFonts w:ascii="Arial Narrow" w:hAnsi="Arial Narrow"/>
                <w:b/>
              </w:rPr>
              <w:t>2.351.988.702</w:t>
            </w:r>
          </w:p>
        </w:tc>
        <w:tc>
          <w:tcPr>
            <w:tcW w:w="1969" w:type="dxa"/>
            <w:tcBorders>
              <w:top w:val="single" w:sz="4" w:space="0" w:color="auto"/>
            </w:tcBorders>
            <w:vAlign w:val="center"/>
          </w:tcPr>
          <w:p w:rsidR="00D33A68" w:rsidRPr="00D33A68" w:rsidRDefault="00D33A68" w:rsidP="00D33A68">
            <w:pPr>
              <w:spacing w:after="0"/>
              <w:ind w:firstLine="0"/>
              <w:jc w:val="right"/>
              <w:rPr>
                <w:rFonts w:ascii="Arial Narrow" w:hAnsi="Arial Narrow" w:cs="Arial"/>
                <w:b/>
              </w:rPr>
            </w:pPr>
            <w:r>
              <w:rPr>
                <w:rFonts w:ascii="Arial Narrow" w:hAnsi="Arial Narrow"/>
                <w:b/>
              </w:rPr>
              <w:t>2.269.837.824</w:t>
            </w:r>
          </w:p>
        </w:tc>
      </w:tr>
      <w:tr w:rsidR="00D33A68" w:rsidRPr="00C47EE9" w:rsidTr="00AE2E9F">
        <w:trPr>
          <w:trHeight w:val="198"/>
          <w:jc w:val="center"/>
        </w:trPr>
        <w:tc>
          <w:tcPr>
            <w:tcW w:w="5074" w:type="dxa"/>
            <w:vAlign w:val="center"/>
          </w:tcPr>
          <w:p w:rsidR="00D33A68" w:rsidRPr="00C47EE9" w:rsidRDefault="00D33A68" w:rsidP="00C47EE9">
            <w:pPr>
              <w:spacing w:after="0"/>
              <w:ind w:firstLine="0"/>
              <w:rPr>
                <w:rFonts w:ascii="Arial Narrow" w:hAnsi="Arial Narrow" w:cs="Arial"/>
                <w:snapToGrid w:val="0"/>
                <w:color w:val="000000"/>
              </w:rPr>
            </w:pPr>
            <w:r>
              <w:rPr>
                <w:rFonts w:ascii="Arial Narrow" w:hAnsi="Arial Narrow"/>
                <w:snapToGrid w:val="0"/>
                <w:color w:val="000000"/>
              </w:rPr>
              <w:t xml:space="preserve">1. Lursailak eta eraikinak </w:t>
            </w:r>
          </w:p>
        </w:tc>
        <w:tc>
          <w:tcPr>
            <w:tcW w:w="1843" w:type="dxa"/>
            <w:vAlign w:val="center"/>
          </w:tcPr>
          <w:p w:rsidR="00D33A68" w:rsidRPr="00D33A68" w:rsidRDefault="00D33A68" w:rsidP="00D33A68">
            <w:pPr>
              <w:spacing w:after="0"/>
              <w:ind w:firstLine="0"/>
              <w:jc w:val="right"/>
              <w:rPr>
                <w:rFonts w:ascii="Arial Narrow" w:hAnsi="Arial Narrow" w:cs="Arial"/>
              </w:rPr>
            </w:pPr>
            <w:r>
              <w:rPr>
                <w:rFonts w:ascii="Arial Narrow" w:hAnsi="Arial Narrow"/>
              </w:rPr>
              <w:t>1.568.437.784</w:t>
            </w:r>
          </w:p>
        </w:tc>
        <w:tc>
          <w:tcPr>
            <w:tcW w:w="1969" w:type="dxa"/>
            <w:vAlign w:val="center"/>
          </w:tcPr>
          <w:p w:rsidR="00D33A68" w:rsidRPr="00D33A68" w:rsidRDefault="00D33A68" w:rsidP="00D33A68">
            <w:pPr>
              <w:spacing w:after="0"/>
              <w:ind w:firstLine="0"/>
              <w:jc w:val="right"/>
              <w:rPr>
                <w:rFonts w:ascii="Arial Narrow" w:hAnsi="Arial Narrow" w:cs="Arial"/>
              </w:rPr>
            </w:pPr>
            <w:r>
              <w:rPr>
                <w:rFonts w:ascii="Arial Narrow" w:hAnsi="Arial Narrow"/>
              </w:rPr>
              <w:t>1.527.036.478</w:t>
            </w:r>
          </w:p>
        </w:tc>
      </w:tr>
      <w:tr w:rsidR="00D33A68" w:rsidRPr="00C47EE9" w:rsidTr="00AE2E9F">
        <w:trPr>
          <w:trHeight w:val="198"/>
          <w:jc w:val="center"/>
        </w:trPr>
        <w:tc>
          <w:tcPr>
            <w:tcW w:w="5074" w:type="dxa"/>
            <w:vAlign w:val="center"/>
          </w:tcPr>
          <w:p w:rsidR="00D33A68" w:rsidRPr="00C47EE9" w:rsidRDefault="00D33A68" w:rsidP="00C47EE9">
            <w:pPr>
              <w:spacing w:after="0"/>
              <w:ind w:firstLine="0"/>
              <w:rPr>
                <w:rFonts w:ascii="Arial Narrow" w:hAnsi="Arial Narrow" w:cs="Arial"/>
                <w:snapToGrid w:val="0"/>
                <w:color w:val="000000"/>
              </w:rPr>
            </w:pPr>
            <w:r>
              <w:rPr>
                <w:rFonts w:ascii="Arial Narrow" w:hAnsi="Arial Narrow"/>
                <w:snapToGrid w:val="0"/>
                <w:color w:val="000000"/>
              </w:rPr>
              <w:t>2. Instalazio teknikoak eta makineria</w:t>
            </w:r>
          </w:p>
        </w:tc>
        <w:tc>
          <w:tcPr>
            <w:tcW w:w="1843" w:type="dxa"/>
            <w:vAlign w:val="center"/>
          </w:tcPr>
          <w:p w:rsidR="00D33A68" w:rsidRPr="00D33A68" w:rsidRDefault="00D33A68" w:rsidP="00D33A68">
            <w:pPr>
              <w:spacing w:after="0"/>
              <w:ind w:firstLine="0"/>
              <w:jc w:val="right"/>
              <w:rPr>
                <w:rFonts w:ascii="Arial Narrow" w:hAnsi="Arial Narrow" w:cs="Arial"/>
              </w:rPr>
            </w:pPr>
            <w:r>
              <w:rPr>
                <w:rFonts w:ascii="Arial Narrow" w:hAnsi="Arial Narrow"/>
              </w:rPr>
              <w:t>75.821.696</w:t>
            </w:r>
          </w:p>
        </w:tc>
        <w:tc>
          <w:tcPr>
            <w:tcW w:w="1969" w:type="dxa"/>
            <w:vAlign w:val="center"/>
          </w:tcPr>
          <w:p w:rsidR="00D33A68" w:rsidRPr="00D33A68" w:rsidRDefault="00D33A68" w:rsidP="00D33A68">
            <w:pPr>
              <w:spacing w:after="0"/>
              <w:ind w:firstLine="0"/>
              <w:jc w:val="right"/>
              <w:rPr>
                <w:rFonts w:ascii="Arial Narrow" w:hAnsi="Arial Narrow" w:cs="Arial"/>
              </w:rPr>
            </w:pPr>
            <w:r>
              <w:rPr>
                <w:rFonts w:ascii="Arial Narrow" w:hAnsi="Arial Narrow"/>
              </w:rPr>
              <w:t>71.075.757</w:t>
            </w:r>
          </w:p>
        </w:tc>
      </w:tr>
      <w:tr w:rsidR="00D33A68" w:rsidRPr="00C47EE9" w:rsidTr="00AE2E9F">
        <w:trPr>
          <w:trHeight w:val="198"/>
          <w:jc w:val="center"/>
        </w:trPr>
        <w:tc>
          <w:tcPr>
            <w:tcW w:w="5074" w:type="dxa"/>
            <w:vAlign w:val="center"/>
          </w:tcPr>
          <w:p w:rsidR="00D33A68" w:rsidRPr="00C47EE9" w:rsidRDefault="00D33A68" w:rsidP="00C47EE9">
            <w:pPr>
              <w:spacing w:after="0"/>
              <w:ind w:firstLine="0"/>
              <w:rPr>
                <w:rFonts w:ascii="Arial Narrow" w:hAnsi="Arial Narrow" w:cs="Arial"/>
                <w:snapToGrid w:val="0"/>
                <w:color w:val="000000"/>
              </w:rPr>
            </w:pPr>
            <w:r>
              <w:rPr>
                <w:rFonts w:ascii="Arial Narrow" w:hAnsi="Arial Narrow"/>
                <w:snapToGrid w:val="0"/>
                <w:color w:val="000000"/>
              </w:rPr>
              <w:t>3. Tresneria eta altzariak</w:t>
            </w:r>
          </w:p>
        </w:tc>
        <w:tc>
          <w:tcPr>
            <w:tcW w:w="1843" w:type="dxa"/>
            <w:vAlign w:val="center"/>
          </w:tcPr>
          <w:p w:rsidR="00D33A68" w:rsidRPr="00D33A68" w:rsidRDefault="00D33A68" w:rsidP="00D33A68">
            <w:pPr>
              <w:spacing w:after="0"/>
              <w:ind w:firstLine="0"/>
              <w:jc w:val="right"/>
              <w:rPr>
                <w:rFonts w:ascii="Arial Narrow" w:hAnsi="Arial Narrow" w:cs="Arial"/>
              </w:rPr>
            </w:pPr>
            <w:r>
              <w:rPr>
                <w:rFonts w:ascii="Arial Narrow" w:hAnsi="Arial Narrow"/>
              </w:rPr>
              <w:t>423.506.010</w:t>
            </w:r>
          </w:p>
        </w:tc>
        <w:tc>
          <w:tcPr>
            <w:tcW w:w="1969" w:type="dxa"/>
            <w:vAlign w:val="center"/>
          </w:tcPr>
          <w:p w:rsidR="00D33A68" w:rsidRPr="00D33A68" w:rsidRDefault="00D33A68" w:rsidP="00D33A68">
            <w:pPr>
              <w:spacing w:after="0"/>
              <w:ind w:firstLine="0"/>
              <w:jc w:val="right"/>
              <w:rPr>
                <w:rFonts w:ascii="Arial Narrow" w:hAnsi="Arial Narrow" w:cs="Arial"/>
              </w:rPr>
            </w:pPr>
            <w:r>
              <w:rPr>
                <w:rFonts w:ascii="Arial Narrow" w:hAnsi="Arial Narrow"/>
              </w:rPr>
              <w:t>401.916.231</w:t>
            </w:r>
          </w:p>
        </w:tc>
      </w:tr>
      <w:tr w:rsidR="00D33A68" w:rsidRPr="00C47EE9" w:rsidTr="00AE2E9F">
        <w:trPr>
          <w:trHeight w:val="198"/>
          <w:jc w:val="center"/>
        </w:trPr>
        <w:tc>
          <w:tcPr>
            <w:tcW w:w="5074" w:type="dxa"/>
            <w:tcBorders>
              <w:bottom w:val="single" w:sz="2" w:space="0" w:color="auto"/>
            </w:tcBorders>
            <w:vAlign w:val="center"/>
          </w:tcPr>
          <w:p w:rsidR="00D33A68" w:rsidRPr="00C47EE9" w:rsidRDefault="00D33A68" w:rsidP="00C47EE9">
            <w:pPr>
              <w:spacing w:after="0"/>
              <w:ind w:firstLine="0"/>
              <w:rPr>
                <w:rFonts w:ascii="Arial Narrow" w:hAnsi="Arial Narrow" w:cs="Arial"/>
                <w:snapToGrid w:val="0"/>
                <w:color w:val="000000"/>
              </w:rPr>
            </w:pPr>
            <w:r>
              <w:rPr>
                <w:rFonts w:ascii="Arial Narrow" w:hAnsi="Arial Narrow"/>
                <w:snapToGrid w:val="0"/>
                <w:color w:val="000000"/>
              </w:rPr>
              <w:t xml:space="preserve">4. Bestelako ibilgetua </w:t>
            </w:r>
          </w:p>
        </w:tc>
        <w:tc>
          <w:tcPr>
            <w:tcW w:w="1843" w:type="dxa"/>
            <w:tcBorders>
              <w:bottom w:val="single" w:sz="2" w:space="0" w:color="auto"/>
            </w:tcBorders>
            <w:vAlign w:val="center"/>
          </w:tcPr>
          <w:p w:rsidR="00D33A68" w:rsidRPr="00D33A68" w:rsidRDefault="00D33A68" w:rsidP="00D33A68">
            <w:pPr>
              <w:spacing w:after="0"/>
              <w:ind w:firstLine="0"/>
              <w:jc w:val="right"/>
              <w:rPr>
                <w:rFonts w:ascii="Arial Narrow" w:hAnsi="Arial Narrow" w:cs="Arial"/>
              </w:rPr>
            </w:pPr>
            <w:r>
              <w:rPr>
                <w:rFonts w:ascii="Arial Narrow" w:hAnsi="Arial Narrow"/>
              </w:rPr>
              <w:t>284.223.212</w:t>
            </w:r>
          </w:p>
        </w:tc>
        <w:tc>
          <w:tcPr>
            <w:tcW w:w="1969" w:type="dxa"/>
            <w:tcBorders>
              <w:bottom w:val="single" w:sz="2" w:space="0" w:color="auto"/>
            </w:tcBorders>
            <w:vAlign w:val="center"/>
          </w:tcPr>
          <w:p w:rsidR="00D33A68" w:rsidRPr="00D33A68" w:rsidRDefault="00D33A68" w:rsidP="00D33A68">
            <w:pPr>
              <w:spacing w:after="0"/>
              <w:ind w:firstLine="0"/>
              <w:jc w:val="right"/>
              <w:rPr>
                <w:rFonts w:ascii="Arial Narrow" w:hAnsi="Arial Narrow" w:cs="Arial"/>
              </w:rPr>
            </w:pPr>
            <w:r>
              <w:rPr>
                <w:rFonts w:ascii="Arial Narrow" w:hAnsi="Arial Narrow"/>
              </w:rPr>
              <w:t>269.809.358</w:t>
            </w:r>
          </w:p>
        </w:tc>
      </w:tr>
      <w:tr w:rsidR="00D33A68" w:rsidRPr="00C47EE9" w:rsidTr="00AE2E9F">
        <w:trPr>
          <w:trHeight w:val="198"/>
          <w:jc w:val="center"/>
        </w:trPr>
        <w:tc>
          <w:tcPr>
            <w:tcW w:w="5074" w:type="dxa"/>
            <w:tcBorders>
              <w:top w:val="single" w:sz="2" w:space="0" w:color="auto"/>
            </w:tcBorders>
            <w:vAlign w:val="center"/>
          </w:tcPr>
          <w:p w:rsidR="00D33A68" w:rsidRPr="00C47EE9" w:rsidRDefault="00D33A68" w:rsidP="00C47EE9">
            <w:pPr>
              <w:spacing w:after="0"/>
              <w:ind w:firstLine="0"/>
              <w:rPr>
                <w:rFonts w:ascii="Arial Narrow" w:hAnsi="Arial Narrow" w:cs="Arial"/>
                <w:b/>
                <w:snapToGrid w:val="0"/>
                <w:color w:val="000000"/>
              </w:rPr>
            </w:pPr>
            <w:r>
              <w:rPr>
                <w:rFonts w:ascii="Arial Narrow" w:hAnsi="Arial Narrow"/>
                <w:b/>
                <w:snapToGrid w:val="0"/>
                <w:color w:val="000000"/>
              </w:rPr>
              <w:t>V. Finantza-inbertsio iraunkorrak</w:t>
            </w:r>
          </w:p>
        </w:tc>
        <w:tc>
          <w:tcPr>
            <w:tcW w:w="1843" w:type="dxa"/>
            <w:tcBorders>
              <w:top w:val="single" w:sz="2" w:space="0" w:color="auto"/>
            </w:tcBorders>
            <w:vAlign w:val="center"/>
          </w:tcPr>
          <w:p w:rsidR="00D33A68" w:rsidRPr="00D33A68" w:rsidRDefault="00D33A68" w:rsidP="00D33A68">
            <w:pPr>
              <w:spacing w:after="0"/>
              <w:ind w:firstLine="0"/>
              <w:jc w:val="right"/>
              <w:rPr>
                <w:rFonts w:ascii="Arial Narrow" w:hAnsi="Arial Narrow" w:cs="Arial"/>
                <w:b/>
              </w:rPr>
            </w:pPr>
            <w:r>
              <w:rPr>
                <w:rFonts w:ascii="Arial Narrow" w:hAnsi="Arial Narrow"/>
                <w:b/>
              </w:rPr>
              <w:t>548.109.853</w:t>
            </w:r>
          </w:p>
        </w:tc>
        <w:tc>
          <w:tcPr>
            <w:tcW w:w="1969" w:type="dxa"/>
            <w:tcBorders>
              <w:top w:val="single" w:sz="2" w:space="0" w:color="auto"/>
            </w:tcBorders>
            <w:vAlign w:val="center"/>
          </w:tcPr>
          <w:p w:rsidR="00D33A68" w:rsidRPr="00D33A68" w:rsidRDefault="00D33A68" w:rsidP="00D33A68">
            <w:pPr>
              <w:spacing w:after="0"/>
              <w:ind w:firstLine="0"/>
              <w:jc w:val="right"/>
              <w:rPr>
                <w:rFonts w:ascii="Arial Narrow" w:hAnsi="Arial Narrow" w:cs="Arial"/>
                <w:b/>
              </w:rPr>
            </w:pPr>
            <w:r>
              <w:rPr>
                <w:rFonts w:ascii="Arial Narrow" w:hAnsi="Arial Narrow"/>
                <w:b/>
              </w:rPr>
              <w:t>536.503.433</w:t>
            </w:r>
          </w:p>
        </w:tc>
      </w:tr>
      <w:tr w:rsidR="00D33A68" w:rsidRPr="00C47EE9" w:rsidTr="00AE2E9F">
        <w:trPr>
          <w:trHeight w:val="198"/>
          <w:jc w:val="center"/>
        </w:trPr>
        <w:tc>
          <w:tcPr>
            <w:tcW w:w="5074" w:type="dxa"/>
            <w:vAlign w:val="center"/>
          </w:tcPr>
          <w:p w:rsidR="00D33A68" w:rsidRPr="00C47EE9" w:rsidRDefault="00D33A68" w:rsidP="00C47EE9">
            <w:pPr>
              <w:spacing w:after="0"/>
              <w:ind w:firstLine="0"/>
              <w:rPr>
                <w:rFonts w:ascii="Arial Narrow" w:hAnsi="Arial Narrow" w:cs="Arial"/>
                <w:snapToGrid w:val="0"/>
                <w:color w:val="000000"/>
              </w:rPr>
            </w:pPr>
            <w:r>
              <w:rPr>
                <w:rFonts w:ascii="Arial Narrow" w:hAnsi="Arial Narrow"/>
                <w:snapToGrid w:val="0"/>
                <w:color w:val="000000"/>
              </w:rPr>
              <w:t xml:space="preserve">1. Epe luzeko baloreen zorroa </w:t>
            </w:r>
          </w:p>
        </w:tc>
        <w:tc>
          <w:tcPr>
            <w:tcW w:w="1843" w:type="dxa"/>
            <w:vAlign w:val="center"/>
          </w:tcPr>
          <w:p w:rsidR="00D33A68" w:rsidRPr="00D33A68" w:rsidRDefault="00D33A68" w:rsidP="00D33A68">
            <w:pPr>
              <w:spacing w:after="0"/>
              <w:ind w:firstLine="0"/>
              <w:jc w:val="right"/>
              <w:rPr>
                <w:rFonts w:ascii="Arial Narrow" w:hAnsi="Arial Narrow" w:cs="Arial"/>
              </w:rPr>
            </w:pPr>
            <w:r>
              <w:rPr>
                <w:rFonts w:ascii="Arial Narrow" w:hAnsi="Arial Narrow"/>
              </w:rPr>
              <w:t>540.187.256</w:t>
            </w:r>
          </w:p>
        </w:tc>
        <w:tc>
          <w:tcPr>
            <w:tcW w:w="1969" w:type="dxa"/>
            <w:vAlign w:val="center"/>
          </w:tcPr>
          <w:p w:rsidR="00D33A68" w:rsidRPr="00D33A68" w:rsidRDefault="00D33A68" w:rsidP="00D33A68">
            <w:pPr>
              <w:spacing w:after="0"/>
              <w:ind w:firstLine="0"/>
              <w:jc w:val="right"/>
              <w:rPr>
                <w:rFonts w:ascii="Arial Narrow" w:hAnsi="Arial Narrow" w:cs="Arial"/>
              </w:rPr>
            </w:pPr>
            <w:r>
              <w:rPr>
                <w:rFonts w:ascii="Arial Narrow" w:hAnsi="Arial Narrow"/>
              </w:rPr>
              <w:t>540.187.256</w:t>
            </w:r>
          </w:p>
        </w:tc>
      </w:tr>
      <w:tr w:rsidR="00D33A68" w:rsidRPr="00C47EE9" w:rsidTr="00AE2E9F">
        <w:trPr>
          <w:trHeight w:val="198"/>
          <w:jc w:val="center"/>
        </w:trPr>
        <w:tc>
          <w:tcPr>
            <w:tcW w:w="5074" w:type="dxa"/>
            <w:vAlign w:val="center"/>
          </w:tcPr>
          <w:p w:rsidR="00D33A68" w:rsidRPr="00C47EE9" w:rsidRDefault="00D33A68" w:rsidP="00C47EE9">
            <w:pPr>
              <w:spacing w:after="0"/>
              <w:ind w:firstLine="0"/>
              <w:rPr>
                <w:rFonts w:ascii="Arial Narrow" w:hAnsi="Arial Narrow" w:cs="Arial"/>
                <w:snapToGrid w:val="0"/>
                <w:color w:val="000000"/>
              </w:rPr>
            </w:pPr>
            <w:r>
              <w:rPr>
                <w:rFonts w:ascii="Arial Narrow" w:hAnsi="Arial Narrow"/>
                <w:snapToGrid w:val="0"/>
                <w:color w:val="000000"/>
              </w:rPr>
              <w:t>2. Epe luzerako bestelako inbertsio eta kredituak</w:t>
            </w:r>
          </w:p>
        </w:tc>
        <w:tc>
          <w:tcPr>
            <w:tcW w:w="1843" w:type="dxa"/>
            <w:vAlign w:val="center"/>
          </w:tcPr>
          <w:p w:rsidR="00D33A68" w:rsidRPr="00D33A68" w:rsidRDefault="00D33A68" w:rsidP="00D33A68">
            <w:pPr>
              <w:spacing w:after="0"/>
              <w:ind w:firstLine="0"/>
              <w:jc w:val="right"/>
              <w:rPr>
                <w:rFonts w:ascii="Arial Narrow" w:hAnsi="Arial Narrow" w:cs="Arial"/>
              </w:rPr>
            </w:pPr>
            <w:r>
              <w:rPr>
                <w:rFonts w:ascii="Arial Narrow" w:hAnsi="Arial Narrow"/>
              </w:rPr>
              <w:t>81.104.818</w:t>
            </w:r>
          </w:p>
        </w:tc>
        <w:tc>
          <w:tcPr>
            <w:tcW w:w="1969" w:type="dxa"/>
            <w:vAlign w:val="center"/>
          </w:tcPr>
          <w:p w:rsidR="00D33A68" w:rsidRPr="00D33A68" w:rsidRDefault="00D33A68" w:rsidP="00D33A68">
            <w:pPr>
              <w:spacing w:after="0"/>
              <w:ind w:firstLine="0"/>
              <w:jc w:val="right"/>
              <w:rPr>
                <w:rFonts w:ascii="Arial Narrow" w:hAnsi="Arial Narrow" w:cs="Arial"/>
              </w:rPr>
            </w:pPr>
            <w:r>
              <w:rPr>
                <w:rFonts w:ascii="Arial Narrow" w:hAnsi="Arial Narrow"/>
              </w:rPr>
              <w:t>74.066.473</w:t>
            </w:r>
          </w:p>
        </w:tc>
      </w:tr>
      <w:tr w:rsidR="00D33A68" w:rsidRPr="00C47EE9" w:rsidTr="00AE2E9F">
        <w:trPr>
          <w:trHeight w:val="198"/>
          <w:jc w:val="center"/>
        </w:trPr>
        <w:tc>
          <w:tcPr>
            <w:tcW w:w="5074" w:type="dxa"/>
            <w:tcBorders>
              <w:bottom w:val="single" w:sz="4" w:space="0" w:color="auto"/>
            </w:tcBorders>
            <w:vAlign w:val="center"/>
          </w:tcPr>
          <w:p w:rsidR="00D33A68" w:rsidRPr="00C47EE9" w:rsidRDefault="00D33A68" w:rsidP="00C47EE9">
            <w:pPr>
              <w:spacing w:after="0"/>
              <w:ind w:firstLine="0"/>
              <w:rPr>
                <w:rFonts w:ascii="Arial Narrow" w:hAnsi="Arial Narrow" w:cs="Arial"/>
                <w:snapToGrid w:val="0"/>
                <w:color w:val="000000"/>
              </w:rPr>
            </w:pPr>
            <w:r>
              <w:rPr>
                <w:rFonts w:ascii="Arial Narrow" w:hAnsi="Arial Narrow"/>
                <w:snapToGrid w:val="0"/>
                <w:color w:val="000000"/>
              </w:rPr>
              <w:t>4. (Hornidurak)</w:t>
            </w:r>
          </w:p>
        </w:tc>
        <w:tc>
          <w:tcPr>
            <w:tcW w:w="1843" w:type="dxa"/>
            <w:tcBorders>
              <w:bottom w:val="single" w:sz="4" w:space="0" w:color="auto"/>
            </w:tcBorders>
            <w:vAlign w:val="center"/>
          </w:tcPr>
          <w:p w:rsidR="00D33A68" w:rsidRPr="00D33A68" w:rsidRDefault="00D33A68" w:rsidP="00D33A68">
            <w:pPr>
              <w:spacing w:after="0"/>
              <w:ind w:firstLine="0"/>
              <w:jc w:val="right"/>
              <w:rPr>
                <w:rFonts w:ascii="Arial Narrow" w:hAnsi="Arial Narrow" w:cs="Arial"/>
              </w:rPr>
            </w:pPr>
            <w:r>
              <w:rPr>
                <w:rFonts w:ascii="Arial Narrow" w:hAnsi="Arial Narrow"/>
              </w:rPr>
              <w:t>-73.182.221</w:t>
            </w:r>
          </w:p>
        </w:tc>
        <w:tc>
          <w:tcPr>
            <w:tcW w:w="1969" w:type="dxa"/>
            <w:tcBorders>
              <w:bottom w:val="single" w:sz="4" w:space="0" w:color="auto"/>
            </w:tcBorders>
            <w:vAlign w:val="center"/>
          </w:tcPr>
          <w:p w:rsidR="00D33A68" w:rsidRPr="00D33A68" w:rsidRDefault="00D33A68" w:rsidP="00D33A68">
            <w:pPr>
              <w:spacing w:after="0"/>
              <w:ind w:firstLine="0"/>
              <w:jc w:val="right"/>
              <w:rPr>
                <w:rFonts w:ascii="Arial Narrow" w:hAnsi="Arial Narrow" w:cs="Arial"/>
              </w:rPr>
            </w:pPr>
            <w:r>
              <w:rPr>
                <w:rFonts w:ascii="Arial Narrow" w:hAnsi="Arial Narrow"/>
              </w:rPr>
              <w:t>-77.750.295</w:t>
            </w:r>
          </w:p>
        </w:tc>
      </w:tr>
      <w:tr w:rsidR="00D33A68" w:rsidRPr="00C47EE9" w:rsidTr="00D33A68">
        <w:trPr>
          <w:trHeight w:val="255"/>
          <w:jc w:val="center"/>
        </w:trPr>
        <w:tc>
          <w:tcPr>
            <w:tcW w:w="5074" w:type="dxa"/>
            <w:tcBorders>
              <w:top w:val="single" w:sz="4" w:space="0" w:color="auto"/>
              <w:bottom w:val="single" w:sz="4" w:space="0" w:color="auto"/>
            </w:tcBorders>
            <w:vAlign w:val="center"/>
          </w:tcPr>
          <w:p w:rsidR="00D33A68" w:rsidRPr="00D33A68" w:rsidRDefault="00D33A68" w:rsidP="00C47EE9">
            <w:pPr>
              <w:spacing w:after="0"/>
              <w:ind w:firstLine="0"/>
              <w:rPr>
                <w:rFonts w:ascii="Arial" w:hAnsi="Arial" w:cs="Arial"/>
                <w:b/>
                <w:snapToGrid w:val="0"/>
                <w:color w:val="000000"/>
                <w:sz w:val="18"/>
                <w:szCs w:val="18"/>
              </w:rPr>
            </w:pPr>
            <w:r>
              <w:rPr>
                <w:rFonts w:ascii="Arial" w:hAnsi="Arial"/>
                <w:b/>
                <w:snapToGrid w:val="0"/>
                <w:color w:val="000000"/>
                <w:sz w:val="18"/>
                <w:szCs w:val="18"/>
              </w:rPr>
              <w:t xml:space="preserve">C) Aktibo </w:t>
            </w:r>
            <w:proofErr w:type="spellStart"/>
            <w:r>
              <w:rPr>
                <w:rFonts w:ascii="Arial" w:hAnsi="Arial"/>
                <w:b/>
                <w:snapToGrid w:val="0"/>
                <w:color w:val="000000"/>
                <w:sz w:val="18"/>
                <w:szCs w:val="18"/>
              </w:rPr>
              <w:t>zirkulatzailea</w:t>
            </w:r>
            <w:proofErr w:type="spellEnd"/>
          </w:p>
        </w:tc>
        <w:tc>
          <w:tcPr>
            <w:tcW w:w="1843" w:type="dxa"/>
            <w:tcBorders>
              <w:top w:val="single" w:sz="4" w:space="0" w:color="auto"/>
              <w:bottom w:val="single" w:sz="4" w:space="0" w:color="auto"/>
            </w:tcBorders>
            <w:vAlign w:val="center"/>
          </w:tcPr>
          <w:p w:rsidR="00D33A68" w:rsidRPr="00D33A68" w:rsidRDefault="00D33A68" w:rsidP="00D33A68">
            <w:pPr>
              <w:spacing w:after="0"/>
              <w:ind w:firstLine="0"/>
              <w:jc w:val="right"/>
              <w:rPr>
                <w:rFonts w:ascii="Arial" w:hAnsi="Arial" w:cs="Arial"/>
                <w:b/>
                <w:sz w:val="18"/>
                <w:szCs w:val="18"/>
              </w:rPr>
            </w:pPr>
            <w:r>
              <w:rPr>
                <w:rFonts w:ascii="Arial" w:hAnsi="Arial"/>
                <w:b/>
                <w:sz w:val="18"/>
                <w:szCs w:val="18"/>
              </w:rPr>
              <w:t>859.280.088</w:t>
            </w:r>
          </w:p>
        </w:tc>
        <w:tc>
          <w:tcPr>
            <w:tcW w:w="1969" w:type="dxa"/>
            <w:tcBorders>
              <w:top w:val="single" w:sz="4" w:space="0" w:color="auto"/>
              <w:bottom w:val="single" w:sz="4" w:space="0" w:color="auto"/>
            </w:tcBorders>
            <w:vAlign w:val="center"/>
          </w:tcPr>
          <w:p w:rsidR="00D33A68" w:rsidRPr="00D33A68" w:rsidRDefault="00D33A68" w:rsidP="00D33A68">
            <w:pPr>
              <w:spacing w:after="0"/>
              <w:ind w:firstLine="0"/>
              <w:jc w:val="right"/>
              <w:rPr>
                <w:rFonts w:ascii="Arial" w:hAnsi="Arial" w:cs="Arial"/>
                <w:b/>
                <w:sz w:val="18"/>
                <w:szCs w:val="18"/>
              </w:rPr>
            </w:pPr>
            <w:r>
              <w:rPr>
                <w:rFonts w:ascii="Arial" w:hAnsi="Arial"/>
                <w:b/>
                <w:sz w:val="18"/>
                <w:szCs w:val="18"/>
              </w:rPr>
              <w:t>948.197.150</w:t>
            </w:r>
          </w:p>
        </w:tc>
      </w:tr>
      <w:tr w:rsidR="00D33A68" w:rsidRPr="00C47EE9" w:rsidTr="00AE2E9F">
        <w:trPr>
          <w:trHeight w:val="198"/>
          <w:jc w:val="center"/>
        </w:trPr>
        <w:tc>
          <w:tcPr>
            <w:tcW w:w="5074" w:type="dxa"/>
            <w:tcBorders>
              <w:top w:val="single" w:sz="4" w:space="0" w:color="auto"/>
            </w:tcBorders>
            <w:vAlign w:val="center"/>
          </w:tcPr>
          <w:p w:rsidR="00D33A68" w:rsidRPr="00C47EE9" w:rsidRDefault="00D33A68" w:rsidP="00C47EE9">
            <w:pPr>
              <w:spacing w:after="0"/>
              <w:ind w:firstLine="0"/>
              <w:rPr>
                <w:rFonts w:ascii="Arial Narrow" w:hAnsi="Arial Narrow" w:cs="Arial"/>
                <w:b/>
                <w:snapToGrid w:val="0"/>
                <w:color w:val="000000"/>
              </w:rPr>
            </w:pPr>
            <w:r>
              <w:rPr>
                <w:rFonts w:ascii="Arial Narrow" w:hAnsi="Arial Narrow"/>
                <w:b/>
                <w:snapToGrid w:val="0"/>
                <w:color w:val="000000"/>
              </w:rPr>
              <w:t xml:space="preserve">I. Izakinak </w:t>
            </w:r>
          </w:p>
        </w:tc>
        <w:tc>
          <w:tcPr>
            <w:tcW w:w="1843" w:type="dxa"/>
            <w:tcBorders>
              <w:top w:val="single" w:sz="4" w:space="0" w:color="auto"/>
            </w:tcBorders>
            <w:vAlign w:val="center"/>
          </w:tcPr>
          <w:p w:rsidR="00D33A68" w:rsidRPr="00D33A68" w:rsidRDefault="00D33A68" w:rsidP="00D33A68">
            <w:pPr>
              <w:spacing w:after="0"/>
              <w:ind w:firstLine="0"/>
              <w:jc w:val="right"/>
              <w:rPr>
                <w:rFonts w:ascii="Arial Narrow" w:hAnsi="Arial Narrow" w:cs="Arial"/>
                <w:b/>
              </w:rPr>
            </w:pPr>
            <w:r>
              <w:rPr>
                <w:rFonts w:ascii="Arial Narrow" w:hAnsi="Arial Narrow"/>
                <w:b/>
              </w:rPr>
              <w:t>17.479.436</w:t>
            </w:r>
          </w:p>
        </w:tc>
        <w:tc>
          <w:tcPr>
            <w:tcW w:w="1969" w:type="dxa"/>
            <w:tcBorders>
              <w:top w:val="single" w:sz="4" w:space="0" w:color="auto"/>
            </w:tcBorders>
            <w:vAlign w:val="center"/>
          </w:tcPr>
          <w:p w:rsidR="00D33A68" w:rsidRPr="00D33A68" w:rsidRDefault="00D33A68" w:rsidP="00D33A68">
            <w:pPr>
              <w:spacing w:after="0"/>
              <w:ind w:firstLine="0"/>
              <w:jc w:val="right"/>
              <w:rPr>
                <w:rFonts w:ascii="Arial Narrow" w:hAnsi="Arial Narrow" w:cs="Arial"/>
                <w:b/>
              </w:rPr>
            </w:pPr>
            <w:r>
              <w:rPr>
                <w:rFonts w:ascii="Arial Narrow" w:hAnsi="Arial Narrow"/>
                <w:b/>
              </w:rPr>
              <w:t>18.623.835</w:t>
            </w:r>
          </w:p>
        </w:tc>
      </w:tr>
      <w:tr w:rsidR="00D33A68" w:rsidRPr="00C47EE9" w:rsidTr="00AE2E9F">
        <w:trPr>
          <w:trHeight w:val="198"/>
          <w:jc w:val="center"/>
        </w:trPr>
        <w:tc>
          <w:tcPr>
            <w:tcW w:w="5074" w:type="dxa"/>
            <w:tcBorders>
              <w:bottom w:val="single" w:sz="2" w:space="0" w:color="auto"/>
            </w:tcBorders>
            <w:vAlign w:val="center"/>
          </w:tcPr>
          <w:p w:rsidR="00D33A68" w:rsidRPr="00C47EE9" w:rsidRDefault="00D33A68" w:rsidP="00C47EE9">
            <w:pPr>
              <w:spacing w:after="0"/>
              <w:ind w:firstLine="0"/>
              <w:rPr>
                <w:rFonts w:ascii="Arial Narrow" w:hAnsi="Arial Narrow" w:cs="Arial"/>
                <w:snapToGrid w:val="0"/>
                <w:color w:val="000000"/>
              </w:rPr>
            </w:pPr>
            <w:r>
              <w:rPr>
                <w:rFonts w:ascii="Arial Narrow" w:hAnsi="Arial Narrow"/>
                <w:snapToGrid w:val="0"/>
                <w:color w:val="000000"/>
              </w:rPr>
              <w:t>2. Lehengaiak eta beste hornigai batzuk</w:t>
            </w:r>
          </w:p>
        </w:tc>
        <w:tc>
          <w:tcPr>
            <w:tcW w:w="1843" w:type="dxa"/>
            <w:tcBorders>
              <w:bottom w:val="single" w:sz="2" w:space="0" w:color="auto"/>
            </w:tcBorders>
            <w:vAlign w:val="center"/>
          </w:tcPr>
          <w:p w:rsidR="00D33A68" w:rsidRPr="00D33A68" w:rsidRDefault="00D33A68" w:rsidP="00D33A68">
            <w:pPr>
              <w:spacing w:after="0"/>
              <w:ind w:firstLine="0"/>
              <w:jc w:val="right"/>
              <w:rPr>
                <w:rFonts w:ascii="Arial Narrow" w:hAnsi="Arial Narrow" w:cs="Arial"/>
              </w:rPr>
            </w:pPr>
            <w:r>
              <w:rPr>
                <w:rFonts w:ascii="Arial Narrow" w:hAnsi="Arial Narrow"/>
              </w:rPr>
              <w:t>17.479.436</w:t>
            </w:r>
          </w:p>
        </w:tc>
        <w:tc>
          <w:tcPr>
            <w:tcW w:w="1969" w:type="dxa"/>
            <w:tcBorders>
              <w:bottom w:val="single" w:sz="2" w:space="0" w:color="auto"/>
            </w:tcBorders>
            <w:vAlign w:val="center"/>
          </w:tcPr>
          <w:p w:rsidR="00D33A68" w:rsidRPr="00D33A68" w:rsidRDefault="00D33A68" w:rsidP="00D33A68">
            <w:pPr>
              <w:spacing w:after="0"/>
              <w:ind w:firstLine="0"/>
              <w:jc w:val="right"/>
              <w:rPr>
                <w:rFonts w:ascii="Arial Narrow" w:hAnsi="Arial Narrow" w:cs="Arial"/>
              </w:rPr>
            </w:pPr>
            <w:r>
              <w:rPr>
                <w:rFonts w:ascii="Arial Narrow" w:hAnsi="Arial Narrow"/>
              </w:rPr>
              <w:t>18.623.835</w:t>
            </w:r>
          </w:p>
        </w:tc>
      </w:tr>
      <w:tr w:rsidR="00D33A68" w:rsidRPr="00C47EE9" w:rsidTr="00AE2E9F">
        <w:trPr>
          <w:trHeight w:val="198"/>
          <w:jc w:val="center"/>
        </w:trPr>
        <w:tc>
          <w:tcPr>
            <w:tcW w:w="5074" w:type="dxa"/>
            <w:tcBorders>
              <w:top w:val="single" w:sz="2" w:space="0" w:color="auto"/>
            </w:tcBorders>
            <w:vAlign w:val="center"/>
          </w:tcPr>
          <w:p w:rsidR="00D33A68" w:rsidRPr="00C47EE9" w:rsidRDefault="00D33A68" w:rsidP="00C47EE9">
            <w:pPr>
              <w:spacing w:after="0"/>
              <w:ind w:firstLine="0"/>
              <w:rPr>
                <w:rFonts w:ascii="Arial Narrow" w:hAnsi="Arial Narrow" w:cs="Arial"/>
                <w:b/>
                <w:snapToGrid w:val="0"/>
                <w:color w:val="000000"/>
              </w:rPr>
            </w:pPr>
            <w:r>
              <w:rPr>
                <w:rFonts w:ascii="Arial Narrow" w:hAnsi="Arial Narrow"/>
                <w:b/>
                <w:snapToGrid w:val="0"/>
                <w:color w:val="000000"/>
              </w:rPr>
              <w:t xml:space="preserve">II. Zordunak </w:t>
            </w:r>
          </w:p>
        </w:tc>
        <w:tc>
          <w:tcPr>
            <w:tcW w:w="1843" w:type="dxa"/>
            <w:tcBorders>
              <w:top w:val="single" w:sz="2" w:space="0" w:color="auto"/>
            </w:tcBorders>
            <w:vAlign w:val="center"/>
          </w:tcPr>
          <w:p w:rsidR="00D33A68" w:rsidRPr="00D33A68" w:rsidRDefault="00D33A68" w:rsidP="00D33A68">
            <w:pPr>
              <w:spacing w:after="0"/>
              <w:ind w:firstLine="0"/>
              <w:jc w:val="right"/>
              <w:rPr>
                <w:rFonts w:ascii="Arial Narrow" w:hAnsi="Arial Narrow" w:cs="Arial"/>
                <w:b/>
              </w:rPr>
            </w:pPr>
            <w:r>
              <w:rPr>
                <w:rFonts w:ascii="Arial Narrow" w:hAnsi="Arial Narrow"/>
                <w:b/>
              </w:rPr>
              <w:t>404.301.955</w:t>
            </w:r>
          </w:p>
        </w:tc>
        <w:tc>
          <w:tcPr>
            <w:tcW w:w="1969" w:type="dxa"/>
            <w:tcBorders>
              <w:top w:val="single" w:sz="2" w:space="0" w:color="auto"/>
            </w:tcBorders>
            <w:vAlign w:val="center"/>
          </w:tcPr>
          <w:p w:rsidR="00D33A68" w:rsidRPr="00D33A68" w:rsidRDefault="00D33A68" w:rsidP="00D33A68">
            <w:pPr>
              <w:spacing w:after="0"/>
              <w:ind w:firstLine="0"/>
              <w:jc w:val="right"/>
              <w:rPr>
                <w:rFonts w:ascii="Arial Narrow" w:hAnsi="Arial Narrow" w:cs="Arial"/>
                <w:b/>
              </w:rPr>
            </w:pPr>
            <w:r>
              <w:rPr>
                <w:rFonts w:ascii="Arial Narrow" w:hAnsi="Arial Narrow"/>
                <w:b/>
              </w:rPr>
              <w:t>298.419.502</w:t>
            </w:r>
          </w:p>
        </w:tc>
      </w:tr>
      <w:tr w:rsidR="00D33A68" w:rsidRPr="00C47EE9" w:rsidTr="00AE2E9F">
        <w:trPr>
          <w:trHeight w:val="198"/>
          <w:jc w:val="center"/>
        </w:trPr>
        <w:tc>
          <w:tcPr>
            <w:tcW w:w="5074" w:type="dxa"/>
            <w:vAlign w:val="center"/>
          </w:tcPr>
          <w:p w:rsidR="00D33A68" w:rsidRPr="00C47EE9" w:rsidRDefault="00D33A68" w:rsidP="00C47EE9">
            <w:pPr>
              <w:spacing w:after="0"/>
              <w:ind w:firstLine="0"/>
              <w:rPr>
                <w:rFonts w:ascii="Arial Narrow" w:hAnsi="Arial Narrow" w:cs="Arial"/>
                <w:snapToGrid w:val="0"/>
                <w:color w:val="000000"/>
              </w:rPr>
            </w:pPr>
            <w:r>
              <w:rPr>
                <w:rFonts w:ascii="Arial Narrow" w:hAnsi="Arial Narrow"/>
                <w:snapToGrid w:val="0"/>
                <w:color w:val="000000"/>
              </w:rPr>
              <w:t>1. Aurrekontuko zordunak</w:t>
            </w:r>
          </w:p>
        </w:tc>
        <w:tc>
          <w:tcPr>
            <w:tcW w:w="1843" w:type="dxa"/>
            <w:vAlign w:val="center"/>
          </w:tcPr>
          <w:p w:rsidR="00D33A68" w:rsidRPr="00D33A68" w:rsidRDefault="00D33A68" w:rsidP="00D33A68">
            <w:pPr>
              <w:spacing w:after="0"/>
              <w:ind w:firstLine="0"/>
              <w:jc w:val="right"/>
              <w:rPr>
                <w:rFonts w:ascii="Arial Narrow" w:hAnsi="Arial Narrow" w:cs="Arial"/>
              </w:rPr>
            </w:pPr>
            <w:r>
              <w:rPr>
                <w:rFonts w:ascii="Arial Narrow" w:hAnsi="Arial Narrow"/>
              </w:rPr>
              <w:t>911.863.312</w:t>
            </w:r>
          </w:p>
        </w:tc>
        <w:tc>
          <w:tcPr>
            <w:tcW w:w="1969" w:type="dxa"/>
            <w:vAlign w:val="center"/>
          </w:tcPr>
          <w:p w:rsidR="00D33A68" w:rsidRPr="00D33A68" w:rsidRDefault="00D33A68" w:rsidP="00D33A68">
            <w:pPr>
              <w:spacing w:after="0"/>
              <w:ind w:firstLine="0"/>
              <w:jc w:val="right"/>
              <w:rPr>
                <w:rFonts w:ascii="Arial Narrow" w:hAnsi="Arial Narrow" w:cs="Arial"/>
              </w:rPr>
            </w:pPr>
            <w:r>
              <w:rPr>
                <w:rFonts w:ascii="Arial Narrow" w:hAnsi="Arial Narrow"/>
              </w:rPr>
              <w:t>804.754.661</w:t>
            </w:r>
          </w:p>
        </w:tc>
      </w:tr>
      <w:tr w:rsidR="00D33A68" w:rsidRPr="00C47EE9" w:rsidTr="00AE2E9F">
        <w:trPr>
          <w:trHeight w:val="198"/>
          <w:jc w:val="center"/>
        </w:trPr>
        <w:tc>
          <w:tcPr>
            <w:tcW w:w="5074" w:type="dxa"/>
            <w:vAlign w:val="center"/>
          </w:tcPr>
          <w:p w:rsidR="00D33A68" w:rsidRPr="00C47EE9" w:rsidRDefault="00D33A68" w:rsidP="00C47EE9">
            <w:pPr>
              <w:spacing w:after="0"/>
              <w:ind w:firstLine="0"/>
              <w:rPr>
                <w:rFonts w:ascii="Arial Narrow" w:hAnsi="Arial Narrow" w:cs="Arial"/>
                <w:snapToGrid w:val="0"/>
                <w:color w:val="000000"/>
              </w:rPr>
            </w:pPr>
            <w:r>
              <w:rPr>
                <w:rFonts w:ascii="Arial Narrow" w:hAnsi="Arial Narrow"/>
                <w:snapToGrid w:val="0"/>
                <w:color w:val="000000"/>
              </w:rPr>
              <w:t>2. Aurrekontuetatik kanpoko zordunak</w:t>
            </w:r>
          </w:p>
        </w:tc>
        <w:tc>
          <w:tcPr>
            <w:tcW w:w="1843" w:type="dxa"/>
            <w:vAlign w:val="center"/>
          </w:tcPr>
          <w:p w:rsidR="00D33A68" w:rsidRPr="00D33A68" w:rsidRDefault="00D33A68" w:rsidP="00D33A68">
            <w:pPr>
              <w:spacing w:after="0"/>
              <w:ind w:firstLine="0"/>
              <w:jc w:val="right"/>
              <w:rPr>
                <w:rFonts w:ascii="Arial Narrow" w:hAnsi="Arial Narrow" w:cs="Arial"/>
              </w:rPr>
            </w:pPr>
            <w:r>
              <w:rPr>
                <w:rFonts w:ascii="Arial Narrow" w:hAnsi="Arial Narrow"/>
              </w:rPr>
              <w:t>95.394</w:t>
            </w:r>
          </w:p>
        </w:tc>
        <w:tc>
          <w:tcPr>
            <w:tcW w:w="1969" w:type="dxa"/>
            <w:vAlign w:val="center"/>
          </w:tcPr>
          <w:p w:rsidR="00D33A68" w:rsidRPr="00D33A68" w:rsidRDefault="00D33A68" w:rsidP="00D33A68">
            <w:pPr>
              <w:spacing w:after="0"/>
              <w:ind w:firstLine="0"/>
              <w:jc w:val="right"/>
              <w:rPr>
                <w:rFonts w:ascii="Arial Narrow" w:hAnsi="Arial Narrow" w:cs="Arial"/>
              </w:rPr>
            </w:pPr>
            <w:r>
              <w:rPr>
                <w:rFonts w:ascii="Arial Narrow" w:hAnsi="Arial Narrow"/>
              </w:rPr>
              <w:t>107.883</w:t>
            </w:r>
          </w:p>
        </w:tc>
      </w:tr>
      <w:tr w:rsidR="00D33A68" w:rsidRPr="00C47EE9" w:rsidTr="00AE2E9F">
        <w:trPr>
          <w:trHeight w:val="198"/>
          <w:jc w:val="center"/>
        </w:trPr>
        <w:tc>
          <w:tcPr>
            <w:tcW w:w="5074" w:type="dxa"/>
            <w:vAlign w:val="center"/>
          </w:tcPr>
          <w:p w:rsidR="00D33A68" w:rsidRPr="00C47EE9" w:rsidRDefault="00D33A68" w:rsidP="00C47EE9">
            <w:pPr>
              <w:spacing w:after="0"/>
              <w:ind w:firstLine="0"/>
              <w:rPr>
                <w:rFonts w:ascii="Arial Narrow" w:hAnsi="Arial Narrow" w:cs="Arial"/>
                <w:snapToGrid w:val="0"/>
                <w:color w:val="000000"/>
              </w:rPr>
            </w:pPr>
            <w:r>
              <w:rPr>
                <w:rFonts w:ascii="Arial Narrow" w:hAnsi="Arial Narrow"/>
                <w:snapToGrid w:val="0"/>
                <w:color w:val="000000"/>
              </w:rPr>
              <w:t>3. Beste erakunde publiko batzuen konturako baliabideak admini</w:t>
            </w:r>
            <w:r>
              <w:rPr>
                <w:rFonts w:ascii="Arial Narrow" w:hAnsi="Arial Narrow"/>
                <w:snapToGrid w:val="0"/>
                <w:color w:val="000000"/>
              </w:rPr>
              <w:t>s</w:t>
            </w:r>
            <w:r>
              <w:rPr>
                <w:rFonts w:ascii="Arial Narrow" w:hAnsi="Arial Narrow"/>
                <w:snapToGrid w:val="0"/>
                <w:color w:val="000000"/>
              </w:rPr>
              <w:t xml:space="preserve">tratzeagatiko zordunak </w:t>
            </w:r>
          </w:p>
        </w:tc>
        <w:tc>
          <w:tcPr>
            <w:tcW w:w="1843" w:type="dxa"/>
            <w:vAlign w:val="center"/>
          </w:tcPr>
          <w:p w:rsidR="00D33A68" w:rsidRPr="00D33A68" w:rsidRDefault="00D33A68" w:rsidP="00D33A68">
            <w:pPr>
              <w:spacing w:after="0"/>
              <w:ind w:firstLine="0"/>
              <w:jc w:val="right"/>
              <w:rPr>
                <w:rFonts w:ascii="Arial Narrow" w:hAnsi="Arial Narrow" w:cs="Arial"/>
              </w:rPr>
            </w:pPr>
            <w:r>
              <w:rPr>
                <w:rFonts w:ascii="Arial Narrow" w:hAnsi="Arial Narrow"/>
              </w:rPr>
              <w:t>3.145.819</w:t>
            </w:r>
          </w:p>
        </w:tc>
        <w:tc>
          <w:tcPr>
            <w:tcW w:w="1969" w:type="dxa"/>
            <w:vAlign w:val="center"/>
          </w:tcPr>
          <w:p w:rsidR="00D33A68" w:rsidRPr="00D33A68" w:rsidRDefault="00D33A68" w:rsidP="00D33A68">
            <w:pPr>
              <w:spacing w:after="0"/>
              <w:ind w:firstLine="0"/>
              <w:jc w:val="right"/>
              <w:rPr>
                <w:rFonts w:ascii="Arial Narrow" w:hAnsi="Arial Narrow" w:cs="Arial"/>
              </w:rPr>
            </w:pPr>
            <w:r>
              <w:rPr>
                <w:rFonts w:ascii="Arial Narrow" w:hAnsi="Arial Narrow"/>
              </w:rPr>
              <w:t>365.696</w:t>
            </w:r>
          </w:p>
        </w:tc>
      </w:tr>
      <w:tr w:rsidR="00D33A68" w:rsidRPr="00C47EE9" w:rsidTr="00AE2E9F">
        <w:trPr>
          <w:trHeight w:val="198"/>
          <w:jc w:val="center"/>
        </w:trPr>
        <w:tc>
          <w:tcPr>
            <w:tcW w:w="5074" w:type="dxa"/>
            <w:vAlign w:val="center"/>
          </w:tcPr>
          <w:p w:rsidR="00D33A68" w:rsidRPr="00C47EE9" w:rsidRDefault="00D33A68" w:rsidP="00C47EE9">
            <w:pPr>
              <w:spacing w:after="0"/>
              <w:ind w:firstLine="0"/>
              <w:rPr>
                <w:rFonts w:ascii="Arial Narrow" w:hAnsi="Arial Narrow" w:cs="Arial"/>
                <w:snapToGrid w:val="0"/>
                <w:color w:val="000000"/>
              </w:rPr>
            </w:pPr>
            <w:r>
              <w:rPr>
                <w:rFonts w:ascii="Arial Narrow" w:hAnsi="Arial Narrow"/>
                <w:snapToGrid w:val="0"/>
                <w:color w:val="000000"/>
              </w:rPr>
              <w:t xml:space="preserve">5. Bestelako zordunak </w:t>
            </w:r>
          </w:p>
        </w:tc>
        <w:tc>
          <w:tcPr>
            <w:tcW w:w="1843" w:type="dxa"/>
            <w:vAlign w:val="center"/>
          </w:tcPr>
          <w:p w:rsidR="00D33A68" w:rsidRPr="00D33A68" w:rsidRDefault="00D33A68" w:rsidP="00D33A68">
            <w:pPr>
              <w:spacing w:after="0"/>
              <w:ind w:firstLine="0"/>
              <w:jc w:val="right"/>
              <w:rPr>
                <w:rFonts w:ascii="Arial Narrow" w:hAnsi="Arial Narrow" w:cs="Arial"/>
              </w:rPr>
            </w:pPr>
            <w:r>
              <w:rPr>
                <w:rFonts w:ascii="Arial Narrow" w:hAnsi="Arial Narrow"/>
              </w:rPr>
              <w:t>5.362.363</w:t>
            </w:r>
          </w:p>
        </w:tc>
        <w:tc>
          <w:tcPr>
            <w:tcW w:w="1969" w:type="dxa"/>
            <w:vAlign w:val="center"/>
          </w:tcPr>
          <w:p w:rsidR="00D33A68" w:rsidRPr="00D33A68" w:rsidRDefault="00D33A68" w:rsidP="00D33A68">
            <w:pPr>
              <w:spacing w:after="0"/>
              <w:ind w:firstLine="0"/>
              <w:jc w:val="right"/>
              <w:rPr>
                <w:rFonts w:ascii="Arial Narrow" w:hAnsi="Arial Narrow" w:cs="Arial"/>
              </w:rPr>
            </w:pPr>
            <w:r>
              <w:rPr>
                <w:rFonts w:ascii="Arial Narrow" w:hAnsi="Arial Narrow"/>
              </w:rPr>
              <w:t>5.527.761</w:t>
            </w:r>
          </w:p>
        </w:tc>
      </w:tr>
      <w:tr w:rsidR="00D33A68" w:rsidRPr="00C47EE9" w:rsidTr="00AE2E9F">
        <w:trPr>
          <w:trHeight w:val="198"/>
          <w:jc w:val="center"/>
        </w:trPr>
        <w:tc>
          <w:tcPr>
            <w:tcW w:w="5074" w:type="dxa"/>
            <w:tcBorders>
              <w:bottom w:val="single" w:sz="2" w:space="0" w:color="auto"/>
            </w:tcBorders>
            <w:vAlign w:val="center"/>
          </w:tcPr>
          <w:p w:rsidR="00D33A68" w:rsidRPr="00C47EE9" w:rsidRDefault="00D33A68" w:rsidP="00C47EE9">
            <w:pPr>
              <w:spacing w:after="0"/>
              <w:ind w:firstLine="0"/>
              <w:rPr>
                <w:rFonts w:ascii="Arial Narrow" w:hAnsi="Arial Narrow" w:cs="Arial"/>
                <w:snapToGrid w:val="0"/>
                <w:color w:val="000000"/>
              </w:rPr>
            </w:pPr>
            <w:r>
              <w:rPr>
                <w:rFonts w:ascii="Arial Narrow" w:hAnsi="Arial Narrow"/>
                <w:snapToGrid w:val="0"/>
                <w:color w:val="000000"/>
              </w:rPr>
              <w:t>6. (Hornidurak)</w:t>
            </w:r>
          </w:p>
        </w:tc>
        <w:tc>
          <w:tcPr>
            <w:tcW w:w="1843" w:type="dxa"/>
            <w:tcBorders>
              <w:bottom w:val="single" w:sz="2" w:space="0" w:color="auto"/>
            </w:tcBorders>
            <w:vAlign w:val="center"/>
          </w:tcPr>
          <w:p w:rsidR="00D33A68" w:rsidRPr="00D33A68" w:rsidRDefault="00D33A68" w:rsidP="00994A0B">
            <w:pPr>
              <w:spacing w:after="0"/>
              <w:ind w:firstLine="0"/>
              <w:jc w:val="right"/>
              <w:rPr>
                <w:rFonts w:ascii="Arial Narrow" w:hAnsi="Arial Narrow" w:cs="Arial"/>
              </w:rPr>
            </w:pPr>
            <w:r>
              <w:rPr>
                <w:rFonts w:ascii="Arial Narrow" w:hAnsi="Arial Narrow"/>
              </w:rPr>
              <w:t>-516.164.933</w:t>
            </w:r>
          </w:p>
        </w:tc>
        <w:tc>
          <w:tcPr>
            <w:tcW w:w="1969" w:type="dxa"/>
            <w:tcBorders>
              <w:bottom w:val="single" w:sz="2" w:space="0" w:color="auto"/>
            </w:tcBorders>
            <w:vAlign w:val="center"/>
          </w:tcPr>
          <w:p w:rsidR="00D33A68" w:rsidRPr="00D33A68" w:rsidRDefault="00D33A68" w:rsidP="00D33A68">
            <w:pPr>
              <w:spacing w:after="0"/>
              <w:ind w:firstLine="0"/>
              <w:jc w:val="right"/>
              <w:rPr>
                <w:rFonts w:ascii="Arial Narrow" w:hAnsi="Arial Narrow" w:cs="Arial"/>
              </w:rPr>
            </w:pPr>
            <w:r>
              <w:rPr>
                <w:rFonts w:ascii="Arial Narrow" w:hAnsi="Arial Narrow"/>
              </w:rPr>
              <w:t>-512.336.499</w:t>
            </w:r>
          </w:p>
        </w:tc>
      </w:tr>
      <w:tr w:rsidR="00D33A68" w:rsidRPr="00C47EE9" w:rsidTr="00AE2E9F">
        <w:trPr>
          <w:trHeight w:val="198"/>
          <w:jc w:val="center"/>
        </w:trPr>
        <w:tc>
          <w:tcPr>
            <w:tcW w:w="5074" w:type="dxa"/>
            <w:tcBorders>
              <w:top w:val="single" w:sz="2" w:space="0" w:color="auto"/>
            </w:tcBorders>
            <w:vAlign w:val="center"/>
          </w:tcPr>
          <w:p w:rsidR="00D33A68" w:rsidRPr="00C47EE9" w:rsidRDefault="00D33A68" w:rsidP="00C47EE9">
            <w:pPr>
              <w:spacing w:after="0"/>
              <w:ind w:firstLine="0"/>
              <w:rPr>
                <w:rFonts w:ascii="Arial Narrow" w:hAnsi="Arial Narrow" w:cs="Arial"/>
                <w:b/>
                <w:snapToGrid w:val="0"/>
                <w:color w:val="000000"/>
              </w:rPr>
            </w:pPr>
            <w:r>
              <w:rPr>
                <w:rFonts w:ascii="Arial Narrow" w:hAnsi="Arial Narrow"/>
                <w:b/>
                <w:snapToGrid w:val="0"/>
                <w:color w:val="000000"/>
              </w:rPr>
              <w:t>III. Aldi baterako inbertsio finantzarioak</w:t>
            </w:r>
          </w:p>
        </w:tc>
        <w:tc>
          <w:tcPr>
            <w:tcW w:w="1843" w:type="dxa"/>
            <w:tcBorders>
              <w:top w:val="single" w:sz="2" w:space="0" w:color="auto"/>
            </w:tcBorders>
            <w:vAlign w:val="center"/>
          </w:tcPr>
          <w:p w:rsidR="00D33A68" w:rsidRPr="00D33A68" w:rsidRDefault="00D33A68" w:rsidP="00D33A68">
            <w:pPr>
              <w:spacing w:after="0"/>
              <w:ind w:firstLine="0"/>
              <w:jc w:val="right"/>
              <w:rPr>
                <w:rFonts w:ascii="Arial Narrow" w:hAnsi="Arial Narrow" w:cs="Arial"/>
                <w:b/>
              </w:rPr>
            </w:pPr>
            <w:r>
              <w:rPr>
                <w:rFonts w:ascii="Arial Narrow" w:hAnsi="Arial Narrow"/>
                <w:b/>
              </w:rPr>
              <w:t>17.675</w:t>
            </w:r>
          </w:p>
        </w:tc>
        <w:tc>
          <w:tcPr>
            <w:tcW w:w="1969" w:type="dxa"/>
            <w:tcBorders>
              <w:top w:val="single" w:sz="2" w:space="0" w:color="auto"/>
            </w:tcBorders>
            <w:vAlign w:val="center"/>
          </w:tcPr>
          <w:p w:rsidR="00D33A68" w:rsidRPr="00D33A68" w:rsidRDefault="00D33A68" w:rsidP="00D33A68">
            <w:pPr>
              <w:spacing w:after="0"/>
              <w:ind w:firstLine="0"/>
              <w:jc w:val="right"/>
              <w:rPr>
                <w:rFonts w:ascii="Arial Narrow" w:hAnsi="Arial Narrow" w:cs="Arial"/>
                <w:b/>
              </w:rPr>
            </w:pPr>
            <w:r>
              <w:rPr>
                <w:rFonts w:ascii="Arial Narrow" w:hAnsi="Arial Narrow"/>
                <w:b/>
              </w:rPr>
              <w:t>18.024</w:t>
            </w:r>
          </w:p>
        </w:tc>
      </w:tr>
      <w:tr w:rsidR="00D33A68" w:rsidRPr="00C47EE9" w:rsidTr="00AE2E9F">
        <w:trPr>
          <w:trHeight w:val="198"/>
          <w:jc w:val="center"/>
        </w:trPr>
        <w:tc>
          <w:tcPr>
            <w:tcW w:w="5074" w:type="dxa"/>
            <w:tcBorders>
              <w:bottom w:val="single" w:sz="2" w:space="0" w:color="auto"/>
            </w:tcBorders>
            <w:vAlign w:val="center"/>
          </w:tcPr>
          <w:p w:rsidR="00D33A68" w:rsidRPr="00C47EE9" w:rsidRDefault="00D33A68" w:rsidP="00C47EE9">
            <w:pPr>
              <w:spacing w:after="0"/>
              <w:ind w:firstLine="0"/>
              <w:rPr>
                <w:rFonts w:ascii="Arial Narrow" w:hAnsi="Arial Narrow" w:cs="Arial"/>
                <w:snapToGrid w:val="0"/>
                <w:color w:val="000000"/>
              </w:rPr>
            </w:pPr>
            <w:r>
              <w:rPr>
                <w:rFonts w:ascii="Arial Narrow" w:hAnsi="Arial Narrow"/>
                <w:snapToGrid w:val="0"/>
                <w:color w:val="000000"/>
              </w:rPr>
              <w:t xml:space="preserve">3. Epe laburrerako eratutako fidantza eta gordailuak </w:t>
            </w:r>
          </w:p>
        </w:tc>
        <w:tc>
          <w:tcPr>
            <w:tcW w:w="1843" w:type="dxa"/>
            <w:tcBorders>
              <w:bottom w:val="single" w:sz="2" w:space="0" w:color="auto"/>
            </w:tcBorders>
            <w:vAlign w:val="center"/>
          </w:tcPr>
          <w:p w:rsidR="00D33A68" w:rsidRPr="00D33A68" w:rsidRDefault="00D33A68" w:rsidP="00D33A68">
            <w:pPr>
              <w:spacing w:after="0"/>
              <w:ind w:firstLine="0"/>
              <w:jc w:val="right"/>
              <w:rPr>
                <w:rFonts w:ascii="Arial Narrow" w:hAnsi="Arial Narrow" w:cs="Arial"/>
              </w:rPr>
            </w:pPr>
            <w:r>
              <w:rPr>
                <w:rFonts w:ascii="Arial Narrow" w:hAnsi="Arial Narrow"/>
              </w:rPr>
              <w:t>17.675</w:t>
            </w:r>
          </w:p>
        </w:tc>
        <w:tc>
          <w:tcPr>
            <w:tcW w:w="1969" w:type="dxa"/>
            <w:tcBorders>
              <w:bottom w:val="single" w:sz="2" w:space="0" w:color="auto"/>
            </w:tcBorders>
            <w:vAlign w:val="center"/>
          </w:tcPr>
          <w:p w:rsidR="00D33A68" w:rsidRPr="00D33A68" w:rsidRDefault="00D33A68" w:rsidP="00D33A68">
            <w:pPr>
              <w:spacing w:after="0"/>
              <w:ind w:firstLine="0"/>
              <w:jc w:val="right"/>
              <w:rPr>
                <w:rFonts w:ascii="Arial Narrow" w:hAnsi="Arial Narrow" w:cs="Arial"/>
              </w:rPr>
            </w:pPr>
            <w:r>
              <w:rPr>
                <w:rFonts w:ascii="Arial Narrow" w:hAnsi="Arial Narrow"/>
              </w:rPr>
              <w:t>18.024</w:t>
            </w:r>
          </w:p>
        </w:tc>
      </w:tr>
      <w:tr w:rsidR="00D33A68" w:rsidRPr="00C47EE9" w:rsidTr="00AE2E9F">
        <w:trPr>
          <w:trHeight w:val="198"/>
          <w:jc w:val="center"/>
        </w:trPr>
        <w:tc>
          <w:tcPr>
            <w:tcW w:w="5074" w:type="dxa"/>
            <w:tcBorders>
              <w:top w:val="single" w:sz="2" w:space="0" w:color="auto"/>
              <w:bottom w:val="single" w:sz="4" w:space="0" w:color="auto"/>
            </w:tcBorders>
            <w:vAlign w:val="center"/>
          </w:tcPr>
          <w:p w:rsidR="00D33A68" w:rsidRPr="00C47EE9" w:rsidRDefault="00D33A68" w:rsidP="00C47EE9">
            <w:pPr>
              <w:spacing w:after="0"/>
              <w:ind w:firstLine="0"/>
              <w:rPr>
                <w:rFonts w:ascii="Arial Narrow" w:hAnsi="Arial Narrow" w:cs="Arial"/>
                <w:b/>
                <w:snapToGrid w:val="0"/>
                <w:color w:val="000000"/>
              </w:rPr>
            </w:pPr>
            <w:r>
              <w:rPr>
                <w:rFonts w:ascii="Arial Narrow" w:hAnsi="Arial Narrow"/>
                <w:b/>
                <w:snapToGrid w:val="0"/>
                <w:color w:val="000000"/>
              </w:rPr>
              <w:t xml:space="preserve">IV. Diruzaintza </w:t>
            </w:r>
          </w:p>
        </w:tc>
        <w:tc>
          <w:tcPr>
            <w:tcW w:w="1843" w:type="dxa"/>
            <w:tcBorders>
              <w:top w:val="single" w:sz="2" w:space="0" w:color="auto"/>
              <w:bottom w:val="single" w:sz="4" w:space="0" w:color="auto"/>
            </w:tcBorders>
            <w:vAlign w:val="center"/>
          </w:tcPr>
          <w:p w:rsidR="00D33A68" w:rsidRPr="00D33A68" w:rsidRDefault="00D33A68" w:rsidP="00D33A68">
            <w:pPr>
              <w:spacing w:after="0"/>
              <w:ind w:firstLine="0"/>
              <w:jc w:val="right"/>
              <w:rPr>
                <w:rFonts w:ascii="Arial Narrow" w:hAnsi="Arial Narrow" w:cs="Arial"/>
                <w:b/>
              </w:rPr>
            </w:pPr>
            <w:r>
              <w:rPr>
                <w:rFonts w:ascii="Arial Narrow" w:hAnsi="Arial Narrow"/>
                <w:b/>
              </w:rPr>
              <w:t>437.481.022</w:t>
            </w:r>
          </w:p>
        </w:tc>
        <w:tc>
          <w:tcPr>
            <w:tcW w:w="1969" w:type="dxa"/>
            <w:tcBorders>
              <w:top w:val="single" w:sz="2" w:space="0" w:color="auto"/>
              <w:bottom w:val="single" w:sz="4" w:space="0" w:color="auto"/>
            </w:tcBorders>
            <w:vAlign w:val="center"/>
          </w:tcPr>
          <w:p w:rsidR="00D33A68" w:rsidRPr="00D33A68" w:rsidRDefault="00D33A68" w:rsidP="00D33A68">
            <w:pPr>
              <w:spacing w:after="0"/>
              <w:ind w:firstLine="0"/>
              <w:jc w:val="right"/>
              <w:rPr>
                <w:rFonts w:ascii="Arial Narrow" w:hAnsi="Arial Narrow" w:cs="Arial"/>
                <w:b/>
              </w:rPr>
            </w:pPr>
            <w:r>
              <w:rPr>
                <w:rFonts w:ascii="Arial Narrow" w:hAnsi="Arial Narrow"/>
                <w:b/>
              </w:rPr>
              <w:t>631.135.789</w:t>
            </w:r>
          </w:p>
        </w:tc>
      </w:tr>
      <w:tr w:rsidR="00D33A68" w:rsidRPr="00C47EE9" w:rsidTr="00D33A68">
        <w:trPr>
          <w:trHeight w:val="255"/>
          <w:jc w:val="center"/>
        </w:trPr>
        <w:tc>
          <w:tcPr>
            <w:tcW w:w="5074" w:type="dxa"/>
            <w:tcBorders>
              <w:top w:val="single" w:sz="4" w:space="0" w:color="auto"/>
              <w:bottom w:val="single" w:sz="4" w:space="0" w:color="auto"/>
            </w:tcBorders>
            <w:shd w:val="clear" w:color="auto" w:fill="8DB3E2" w:themeFill="text2" w:themeFillTint="66"/>
            <w:vAlign w:val="center"/>
          </w:tcPr>
          <w:p w:rsidR="00D33A68" w:rsidRPr="00C47EE9" w:rsidRDefault="00D33A68" w:rsidP="00C47EE9">
            <w:pPr>
              <w:keepLines/>
              <w:tabs>
                <w:tab w:val="right" w:pos="2835"/>
                <w:tab w:val="right" w:pos="3969"/>
                <w:tab w:val="right" w:pos="5103"/>
                <w:tab w:val="right" w:pos="6237"/>
                <w:tab w:val="right" w:pos="7371"/>
              </w:tabs>
              <w:spacing w:after="0"/>
              <w:ind w:firstLine="0"/>
              <w:rPr>
                <w:rFonts w:ascii="Arial" w:hAnsi="Arial"/>
                <w:snapToGrid w:val="0"/>
                <w:spacing w:val="6"/>
                <w:sz w:val="18"/>
                <w:szCs w:val="24"/>
              </w:rPr>
            </w:pPr>
            <w:r>
              <w:rPr>
                <w:rFonts w:ascii="Arial" w:hAnsi="Arial"/>
                <w:snapToGrid w:val="0"/>
                <w:sz w:val="18"/>
                <w:szCs w:val="24"/>
              </w:rPr>
              <w:t>Aktiboa, guztira (A+C)</w:t>
            </w:r>
          </w:p>
        </w:tc>
        <w:tc>
          <w:tcPr>
            <w:tcW w:w="1843" w:type="dxa"/>
            <w:tcBorders>
              <w:top w:val="single" w:sz="4" w:space="0" w:color="auto"/>
              <w:bottom w:val="single" w:sz="4" w:space="0" w:color="auto"/>
            </w:tcBorders>
            <w:shd w:val="clear" w:color="auto" w:fill="8DB3E2" w:themeFill="text2" w:themeFillTint="66"/>
            <w:vAlign w:val="center"/>
          </w:tcPr>
          <w:p w:rsidR="00D33A68" w:rsidRPr="00D33A68" w:rsidRDefault="00D33A68" w:rsidP="00D33A68">
            <w:pPr>
              <w:spacing w:after="0"/>
              <w:ind w:firstLine="0"/>
              <w:jc w:val="right"/>
              <w:rPr>
                <w:rFonts w:ascii="Arial" w:hAnsi="Arial" w:cs="Arial"/>
                <w:bCs/>
                <w:sz w:val="18"/>
                <w:szCs w:val="18"/>
              </w:rPr>
            </w:pPr>
            <w:r>
              <w:rPr>
                <w:rFonts w:ascii="Arial" w:hAnsi="Arial"/>
                <w:bCs/>
                <w:sz w:val="18"/>
                <w:szCs w:val="18"/>
              </w:rPr>
              <w:t>3.759.378.643</w:t>
            </w:r>
          </w:p>
        </w:tc>
        <w:tc>
          <w:tcPr>
            <w:tcW w:w="1969" w:type="dxa"/>
            <w:tcBorders>
              <w:top w:val="single" w:sz="4" w:space="0" w:color="auto"/>
              <w:bottom w:val="single" w:sz="4" w:space="0" w:color="auto"/>
            </w:tcBorders>
            <w:shd w:val="clear" w:color="auto" w:fill="8DB3E2" w:themeFill="text2" w:themeFillTint="66"/>
            <w:vAlign w:val="center"/>
          </w:tcPr>
          <w:p w:rsidR="00D33A68" w:rsidRPr="00D33A68" w:rsidRDefault="00D33A68" w:rsidP="00D33A68">
            <w:pPr>
              <w:spacing w:after="0"/>
              <w:ind w:firstLine="0"/>
              <w:jc w:val="right"/>
              <w:rPr>
                <w:rFonts w:ascii="Arial" w:hAnsi="Arial" w:cs="Arial"/>
                <w:bCs/>
                <w:sz w:val="18"/>
                <w:szCs w:val="18"/>
              </w:rPr>
            </w:pPr>
            <w:r>
              <w:rPr>
                <w:rFonts w:ascii="Arial" w:hAnsi="Arial"/>
                <w:bCs/>
                <w:sz w:val="18"/>
                <w:szCs w:val="18"/>
              </w:rPr>
              <w:t>3.754.538.406</w:t>
            </w:r>
          </w:p>
        </w:tc>
      </w:tr>
    </w:tbl>
    <w:p w:rsidR="00C47EE9" w:rsidRPr="00C47EE9" w:rsidRDefault="00C47EE9" w:rsidP="00C47EE9">
      <w:pPr>
        <w:tabs>
          <w:tab w:val="center" w:pos="2835"/>
          <w:tab w:val="center" w:pos="3969"/>
          <w:tab w:val="center" w:pos="5103"/>
          <w:tab w:val="center" w:pos="6237"/>
          <w:tab w:val="center" w:pos="7371"/>
        </w:tabs>
        <w:spacing w:before="120" w:after="0"/>
        <w:ind w:left="-357" w:firstLine="0"/>
        <w:rPr>
          <w:rFonts w:ascii="Arial Narrow" w:hAnsi="Arial Narrow"/>
          <w:spacing w:val="6"/>
          <w:sz w:val="18"/>
          <w:szCs w:val="18"/>
        </w:rPr>
      </w:pPr>
    </w:p>
    <w:tbl>
      <w:tblPr>
        <w:tblW w:w="8836" w:type="dxa"/>
        <w:jc w:val="center"/>
        <w:tblLayout w:type="fixed"/>
        <w:tblCellMar>
          <w:left w:w="70" w:type="dxa"/>
          <w:right w:w="70" w:type="dxa"/>
        </w:tblCellMar>
        <w:tblLook w:val="0000" w:firstRow="0" w:lastRow="0" w:firstColumn="0" w:lastColumn="0" w:noHBand="0" w:noVBand="0"/>
      </w:tblPr>
      <w:tblGrid>
        <w:gridCol w:w="5127"/>
        <w:gridCol w:w="1701"/>
        <w:gridCol w:w="2008"/>
      </w:tblGrid>
      <w:tr w:rsidR="00C47EE9" w:rsidRPr="00C47EE9" w:rsidTr="00E81DDA">
        <w:trPr>
          <w:trHeight w:val="255"/>
          <w:jc w:val="center"/>
        </w:trPr>
        <w:tc>
          <w:tcPr>
            <w:tcW w:w="5127"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rPr>
                <w:rFonts w:ascii="Arial" w:hAnsi="Arial"/>
                <w:snapToGrid w:val="0"/>
                <w:spacing w:val="6"/>
                <w:sz w:val="18"/>
                <w:szCs w:val="24"/>
              </w:rPr>
            </w:pPr>
            <w:r>
              <w:br w:type="page"/>
            </w:r>
            <w:r>
              <w:rPr>
                <w:rFonts w:ascii="Arial" w:hAnsi="Arial"/>
                <w:snapToGrid w:val="0"/>
                <w:sz w:val="18"/>
                <w:szCs w:val="24"/>
              </w:rPr>
              <w:br w:type="page"/>
              <w:t>ONDARE GARBIA ETA PASIBOA</w:t>
            </w:r>
          </w:p>
        </w:tc>
        <w:tc>
          <w:tcPr>
            <w:tcW w:w="1701" w:type="dxa"/>
            <w:tcBorders>
              <w:top w:val="single" w:sz="4" w:space="0" w:color="auto"/>
              <w:bottom w:val="single" w:sz="4" w:space="0" w:color="auto"/>
            </w:tcBorders>
            <w:shd w:val="clear" w:color="auto" w:fill="8DB3E2" w:themeFill="text2" w:themeFillTint="66"/>
            <w:vAlign w:val="center"/>
          </w:tcPr>
          <w:p w:rsidR="00C47EE9" w:rsidRPr="00C47EE9" w:rsidRDefault="00C47EE9" w:rsidP="00D33A68">
            <w:pPr>
              <w:keepLines/>
              <w:tabs>
                <w:tab w:val="right" w:pos="2835"/>
                <w:tab w:val="right" w:pos="3969"/>
                <w:tab w:val="right" w:pos="5103"/>
                <w:tab w:val="right" w:pos="6237"/>
                <w:tab w:val="right" w:pos="7371"/>
              </w:tabs>
              <w:spacing w:after="0"/>
              <w:ind w:left="-91" w:right="-67" w:firstLine="0"/>
              <w:jc w:val="right"/>
              <w:rPr>
                <w:rFonts w:ascii="Arial" w:hAnsi="Arial"/>
                <w:snapToGrid w:val="0"/>
                <w:spacing w:val="6"/>
                <w:sz w:val="18"/>
                <w:szCs w:val="24"/>
              </w:rPr>
            </w:pPr>
            <w:r>
              <w:rPr>
                <w:rFonts w:ascii="Arial" w:hAnsi="Arial"/>
                <w:snapToGrid w:val="0"/>
                <w:sz w:val="18"/>
                <w:szCs w:val="24"/>
              </w:rPr>
              <w:t>2018ko ekitaldia</w:t>
            </w:r>
          </w:p>
        </w:tc>
        <w:tc>
          <w:tcPr>
            <w:tcW w:w="2008" w:type="dxa"/>
            <w:tcBorders>
              <w:top w:val="single" w:sz="4" w:space="0" w:color="auto"/>
              <w:bottom w:val="single" w:sz="4" w:space="0" w:color="auto"/>
            </w:tcBorders>
            <w:shd w:val="clear" w:color="auto" w:fill="8DB3E2" w:themeFill="text2" w:themeFillTint="66"/>
            <w:vAlign w:val="center"/>
          </w:tcPr>
          <w:p w:rsidR="00C47EE9" w:rsidRPr="00C47EE9" w:rsidRDefault="00C47EE9" w:rsidP="00D33A68">
            <w:pPr>
              <w:keepLines/>
              <w:tabs>
                <w:tab w:val="right" w:pos="2835"/>
                <w:tab w:val="right" w:pos="3969"/>
                <w:tab w:val="right" w:pos="5103"/>
                <w:tab w:val="right" w:pos="6237"/>
                <w:tab w:val="right" w:pos="7371"/>
              </w:tabs>
              <w:spacing w:after="0"/>
              <w:ind w:left="-91" w:right="-67" w:firstLine="0"/>
              <w:jc w:val="right"/>
              <w:rPr>
                <w:rFonts w:ascii="Arial" w:hAnsi="Arial"/>
                <w:snapToGrid w:val="0"/>
                <w:spacing w:val="6"/>
                <w:sz w:val="18"/>
                <w:szCs w:val="24"/>
              </w:rPr>
            </w:pPr>
            <w:r>
              <w:rPr>
                <w:rFonts w:ascii="Arial" w:hAnsi="Arial"/>
                <w:snapToGrid w:val="0"/>
                <w:sz w:val="18"/>
                <w:szCs w:val="24"/>
              </w:rPr>
              <w:t>2017ko ekitaldia</w:t>
            </w:r>
          </w:p>
        </w:tc>
      </w:tr>
      <w:tr w:rsidR="00D33A68" w:rsidRPr="00D33A68" w:rsidTr="00E81DDA">
        <w:trPr>
          <w:trHeight w:val="255"/>
          <w:jc w:val="center"/>
        </w:trPr>
        <w:tc>
          <w:tcPr>
            <w:tcW w:w="5127" w:type="dxa"/>
            <w:tcBorders>
              <w:top w:val="single" w:sz="4" w:space="0" w:color="auto"/>
              <w:bottom w:val="single" w:sz="4" w:space="0" w:color="auto"/>
            </w:tcBorders>
            <w:vAlign w:val="center"/>
          </w:tcPr>
          <w:p w:rsidR="00D33A68" w:rsidRPr="00D33A68" w:rsidRDefault="00D33A68" w:rsidP="00C47EE9">
            <w:pPr>
              <w:spacing w:after="0"/>
              <w:ind w:left="71" w:firstLine="0"/>
              <w:rPr>
                <w:rFonts w:ascii="Arial" w:hAnsi="Arial" w:cs="Arial"/>
                <w:b/>
                <w:snapToGrid w:val="0"/>
                <w:color w:val="000000"/>
                <w:sz w:val="18"/>
                <w:szCs w:val="18"/>
              </w:rPr>
            </w:pPr>
            <w:r>
              <w:rPr>
                <w:rFonts w:ascii="Arial" w:hAnsi="Arial"/>
                <w:b/>
                <w:snapToGrid w:val="0"/>
                <w:color w:val="000000"/>
                <w:sz w:val="18"/>
                <w:szCs w:val="18"/>
              </w:rPr>
              <w:t>A) Funts propioak</w:t>
            </w:r>
          </w:p>
        </w:tc>
        <w:tc>
          <w:tcPr>
            <w:tcW w:w="1701" w:type="dxa"/>
            <w:tcBorders>
              <w:top w:val="single" w:sz="4" w:space="0" w:color="auto"/>
              <w:bottom w:val="single" w:sz="4" w:space="0" w:color="auto"/>
            </w:tcBorders>
            <w:vAlign w:val="center"/>
          </w:tcPr>
          <w:p w:rsidR="00D33A68" w:rsidRPr="00D33A68" w:rsidRDefault="00D33A68" w:rsidP="00D33A68">
            <w:pPr>
              <w:spacing w:after="0"/>
              <w:ind w:firstLine="0"/>
              <w:jc w:val="right"/>
              <w:rPr>
                <w:rFonts w:ascii="Arial" w:hAnsi="Arial" w:cs="Arial"/>
                <w:b/>
                <w:sz w:val="18"/>
                <w:szCs w:val="18"/>
              </w:rPr>
            </w:pPr>
            <w:r>
              <w:rPr>
                <w:rFonts w:ascii="Arial" w:hAnsi="Arial"/>
                <w:b/>
                <w:sz w:val="18"/>
                <w:szCs w:val="18"/>
              </w:rPr>
              <w:t>120.596.840</w:t>
            </w:r>
          </w:p>
        </w:tc>
        <w:tc>
          <w:tcPr>
            <w:tcW w:w="2008" w:type="dxa"/>
            <w:tcBorders>
              <w:top w:val="single" w:sz="4" w:space="0" w:color="auto"/>
              <w:bottom w:val="single" w:sz="4" w:space="0" w:color="auto"/>
            </w:tcBorders>
            <w:vAlign w:val="center"/>
          </w:tcPr>
          <w:p w:rsidR="00D33A68" w:rsidRPr="00D33A68" w:rsidRDefault="00D33A68" w:rsidP="00D33A68">
            <w:pPr>
              <w:spacing w:after="0"/>
              <w:ind w:firstLine="0"/>
              <w:jc w:val="right"/>
              <w:rPr>
                <w:rFonts w:ascii="Arial" w:hAnsi="Arial" w:cs="Arial"/>
                <w:b/>
                <w:sz w:val="18"/>
                <w:szCs w:val="18"/>
              </w:rPr>
            </w:pPr>
            <w:r>
              <w:rPr>
                <w:rFonts w:ascii="Arial" w:hAnsi="Arial"/>
                <w:b/>
                <w:sz w:val="18"/>
                <w:szCs w:val="18"/>
              </w:rPr>
              <w:t>-19.518.265</w:t>
            </w:r>
          </w:p>
        </w:tc>
      </w:tr>
      <w:tr w:rsidR="00D33A68" w:rsidRPr="00C47EE9" w:rsidTr="00E81DDA">
        <w:trPr>
          <w:trHeight w:val="198"/>
          <w:jc w:val="center"/>
        </w:trPr>
        <w:tc>
          <w:tcPr>
            <w:tcW w:w="5127" w:type="dxa"/>
            <w:tcBorders>
              <w:top w:val="single" w:sz="4" w:space="0" w:color="auto"/>
            </w:tcBorders>
            <w:vAlign w:val="center"/>
          </w:tcPr>
          <w:p w:rsidR="00D33A68" w:rsidRPr="00C47EE9" w:rsidRDefault="00D33A68" w:rsidP="00C47EE9">
            <w:pPr>
              <w:spacing w:after="0"/>
              <w:ind w:left="71" w:firstLine="0"/>
              <w:rPr>
                <w:rFonts w:ascii="Arial Narrow" w:hAnsi="Arial Narrow" w:cs="Arial"/>
                <w:b/>
                <w:snapToGrid w:val="0"/>
                <w:color w:val="000000"/>
              </w:rPr>
            </w:pPr>
            <w:r>
              <w:rPr>
                <w:rFonts w:ascii="Arial Narrow" w:hAnsi="Arial Narrow"/>
                <w:b/>
                <w:snapToGrid w:val="0"/>
                <w:color w:val="000000"/>
              </w:rPr>
              <w:t xml:space="preserve">I. Ondarea </w:t>
            </w:r>
          </w:p>
        </w:tc>
        <w:tc>
          <w:tcPr>
            <w:tcW w:w="1701" w:type="dxa"/>
            <w:tcBorders>
              <w:top w:val="single" w:sz="4" w:space="0" w:color="auto"/>
            </w:tcBorders>
            <w:vAlign w:val="center"/>
          </w:tcPr>
          <w:p w:rsidR="00D33A68" w:rsidRPr="00D33A68" w:rsidRDefault="00D33A68" w:rsidP="00D33A68">
            <w:pPr>
              <w:spacing w:after="0"/>
              <w:ind w:firstLine="0"/>
              <w:jc w:val="right"/>
              <w:rPr>
                <w:rFonts w:ascii="Arial Narrow" w:hAnsi="Arial Narrow" w:cs="Arial"/>
                <w:b/>
              </w:rPr>
            </w:pPr>
            <w:r>
              <w:rPr>
                <w:rFonts w:ascii="Arial Narrow" w:hAnsi="Arial Narrow"/>
                <w:b/>
              </w:rPr>
              <w:t>-301.388.648</w:t>
            </w:r>
          </w:p>
        </w:tc>
        <w:tc>
          <w:tcPr>
            <w:tcW w:w="2008" w:type="dxa"/>
            <w:tcBorders>
              <w:top w:val="single" w:sz="4" w:space="0" w:color="auto"/>
            </w:tcBorders>
            <w:vAlign w:val="center"/>
          </w:tcPr>
          <w:p w:rsidR="00D33A68" w:rsidRPr="00D33A68" w:rsidRDefault="00D33A68" w:rsidP="00D33A68">
            <w:pPr>
              <w:spacing w:after="0"/>
              <w:ind w:firstLine="0"/>
              <w:jc w:val="right"/>
              <w:rPr>
                <w:rFonts w:ascii="Arial Narrow" w:hAnsi="Arial Narrow" w:cs="Arial"/>
                <w:b/>
              </w:rPr>
            </w:pPr>
            <w:r>
              <w:rPr>
                <w:rFonts w:ascii="Arial Narrow" w:hAnsi="Arial Narrow"/>
                <w:b/>
              </w:rPr>
              <w:t>-247.812.397</w:t>
            </w:r>
          </w:p>
        </w:tc>
      </w:tr>
      <w:tr w:rsidR="00D33A68" w:rsidRPr="00C47EE9" w:rsidTr="00E81DDA">
        <w:trPr>
          <w:trHeight w:val="198"/>
          <w:jc w:val="center"/>
        </w:trPr>
        <w:tc>
          <w:tcPr>
            <w:tcW w:w="5127" w:type="dxa"/>
            <w:tcBorders>
              <w:bottom w:val="single" w:sz="2" w:space="0" w:color="auto"/>
            </w:tcBorders>
            <w:vAlign w:val="center"/>
          </w:tcPr>
          <w:p w:rsidR="00D33A68" w:rsidRPr="00C47EE9" w:rsidRDefault="00D33A68" w:rsidP="00C47EE9">
            <w:pPr>
              <w:spacing w:after="0"/>
              <w:ind w:left="71" w:firstLine="0"/>
              <w:rPr>
                <w:rFonts w:ascii="Arial Narrow" w:hAnsi="Arial Narrow" w:cs="Arial"/>
                <w:snapToGrid w:val="0"/>
                <w:color w:val="000000"/>
              </w:rPr>
            </w:pPr>
            <w:r>
              <w:rPr>
                <w:rFonts w:ascii="Arial Narrow" w:hAnsi="Arial Narrow"/>
                <w:snapToGrid w:val="0"/>
                <w:color w:val="000000"/>
              </w:rPr>
              <w:t xml:space="preserve">1. Ondarea </w:t>
            </w:r>
          </w:p>
        </w:tc>
        <w:tc>
          <w:tcPr>
            <w:tcW w:w="1701" w:type="dxa"/>
            <w:tcBorders>
              <w:bottom w:val="single" w:sz="2" w:space="0" w:color="auto"/>
            </w:tcBorders>
            <w:vAlign w:val="center"/>
          </w:tcPr>
          <w:p w:rsidR="00D33A68" w:rsidRPr="00D33A68" w:rsidRDefault="00D33A68" w:rsidP="00D33A68">
            <w:pPr>
              <w:spacing w:after="0"/>
              <w:ind w:firstLine="0"/>
              <w:jc w:val="right"/>
              <w:rPr>
                <w:rFonts w:ascii="Arial Narrow" w:hAnsi="Arial Narrow" w:cs="Arial"/>
              </w:rPr>
            </w:pPr>
            <w:r>
              <w:rPr>
                <w:rFonts w:ascii="Arial Narrow" w:hAnsi="Arial Narrow"/>
              </w:rPr>
              <w:t>-301.388.648</w:t>
            </w:r>
          </w:p>
        </w:tc>
        <w:tc>
          <w:tcPr>
            <w:tcW w:w="2008" w:type="dxa"/>
            <w:tcBorders>
              <w:bottom w:val="single" w:sz="2" w:space="0" w:color="auto"/>
            </w:tcBorders>
            <w:vAlign w:val="center"/>
          </w:tcPr>
          <w:p w:rsidR="00D33A68" w:rsidRPr="00D33A68" w:rsidRDefault="00D33A68" w:rsidP="00D33A68">
            <w:pPr>
              <w:spacing w:after="0"/>
              <w:ind w:firstLine="0"/>
              <w:jc w:val="right"/>
              <w:rPr>
                <w:rFonts w:ascii="Arial Narrow" w:hAnsi="Arial Narrow" w:cs="Arial"/>
              </w:rPr>
            </w:pPr>
            <w:r>
              <w:rPr>
                <w:rFonts w:ascii="Arial Narrow" w:hAnsi="Arial Narrow"/>
              </w:rPr>
              <w:t>-247.812.397</w:t>
            </w:r>
          </w:p>
        </w:tc>
      </w:tr>
      <w:tr w:rsidR="00D33A68" w:rsidRPr="00C47EE9" w:rsidTr="00E81DDA">
        <w:trPr>
          <w:trHeight w:val="198"/>
          <w:jc w:val="center"/>
        </w:trPr>
        <w:tc>
          <w:tcPr>
            <w:tcW w:w="5127" w:type="dxa"/>
            <w:tcBorders>
              <w:top w:val="single" w:sz="2" w:space="0" w:color="auto"/>
            </w:tcBorders>
            <w:vAlign w:val="center"/>
          </w:tcPr>
          <w:p w:rsidR="00D33A68" w:rsidRPr="00C47EE9" w:rsidRDefault="00D33A68" w:rsidP="00C47EE9">
            <w:pPr>
              <w:spacing w:after="0"/>
              <w:ind w:left="71" w:firstLine="0"/>
              <w:rPr>
                <w:rFonts w:ascii="Arial Narrow" w:hAnsi="Arial Narrow" w:cs="Arial"/>
                <w:b/>
                <w:snapToGrid w:val="0"/>
                <w:color w:val="000000"/>
              </w:rPr>
            </w:pPr>
            <w:r>
              <w:rPr>
                <w:rFonts w:ascii="Arial Narrow" w:hAnsi="Arial Narrow"/>
                <w:b/>
                <w:snapToGrid w:val="0"/>
                <w:color w:val="000000"/>
              </w:rPr>
              <w:t>III. Aurreko ekitaldiko emaitzak</w:t>
            </w:r>
          </w:p>
        </w:tc>
        <w:tc>
          <w:tcPr>
            <w:tcW w:w="1701" w:type="dxa"/>
            <w:tcBorders>
              <w:top w:val="single" w:sz="2" w:space="0" w:color="auto"/>
            </w:tcBorders>
            <w:vAlign w:val="center"/>
          </w:tcPr>
          <w:p w:rsidR="00D33A68" w:rsidRPr="00D33A68" w:rsidRDefault="00D33A68" w:rsidP="00D33A68">
            <w:pPr>
              <w:spacing w:after="0"/>
              <w:ind w:firstLine="0"/>
              <w:jc w:val="right"/>
              <w:rPr>
                <w:rFonts w:ascii="Arial Narrow" w:hAnsi="Arial Narrow" w:cs="Arial"/>
                <w:b/>
              </w:rPr>
            </w:pPr>
            <w:r>
              <w:rPr>
                <w:rFonts w:ascii="Arial Narrow" w:hAnsi="Arial Narrow"/>
                <w:b/>
              </w:rPr>
              <w:t>281.867.668</w:t>
            </w:r>
          </w:p>
        </w:tc>
        <w:tc>
          <w:tcPr>
            <w:tcW w:w="2008" w:type="dxa"/>
            <w:tcBorders>
              <w:top w:val="single" w:sz="2" w:space="0" w:color="auto"/>
            </w:tcBorders>
            <w:vAlign w:val="center"/>
          </w:tcPr>
          <w:p w:rsidR="00D33A68" w:rsidRPr="00D33A68" w:rsidRDefault="00D33A68" w:rsidP="00D33A68">
            <w:pPr>
              <w:spacing w:after="0"/>
              <w:ind w:firstLine="0"/>
              <w:jc w:val="right"/>
              <w:rPr>
                <w:rFonts w:ascii="Arial Narrow" w:hAnsi="Arial Narrow" w:cs="Arial"/>
                <w:b/>
              </w:rPr>
            </w:pPr>
            <w:r>
              <w:rPr>
                <w:rFonts w:ascii="Arial Narrow" w:hAnsi="Arial Narrow"/>
                <w:b/>
              </w:rPr>
              <w:t>-53.576.251</w:t>
            </w:r>
          </w:p>
        </w:tc>
      </w:tr>
      <w:tr w:rsidR="00D33A68" w:rsidRPr="00C47EE9" w:rsidTr="00E81DDA">
        <w:trPr>
          <w:trHeight w:val="198"/>
          <w:jc w:val="center"/>
        </w:trPr>
        <w:tc>
          <w:tcPr>
            <w:tcW w:w="5127" w:type="dxa"/>
            <w:tcBorders>
              <w:bottom w:val="single" w:sz="2" w:space="0" w:color="auto"/>
            </w:tcBorders>
            <w:vAlign w:val="center"/>
          </w:tcPr>
          <w:p w:rsidR="00D33A68" w:rsidRPr="00C47EE9" w:rsidRDefault="00D33A68" w:rsidP="00C47EE9">
            <w:pPr>
              <w:spacing w:after="0"/>
              <w:ind w:left="71" w:firstLine="0"/>
              <w:rPr>
                <w:rFonts w:ascii="Arial Narrow" w:hAnsi="Arial Narrow" w:cs="Arial"/>
                <w:snapToGrid w:val="0"/>
                <w:color w:val="000000"/>
              </w:rPr>
            </w:pPr>
            <w:r>
              <w:rPr>
                <w:rFonts w:ascii="Arial Narrow" w:hAnsi="Arial Narrow"/>
                <w:snapToGrid w:val="0"/>
                <w:color w:val="000000"/>
              </w:rPr>
              <w:t>1. Aurreko ekitaldiko emaitzak</w:t>
            </w:r>
          </w:p>
        </w:tc>
        <w:tc>
          <w:tcPr>
            <w:tcW w:w="1701" w:type="dxa"/>
            <w:tcBorders>
              <w:bottom w:val="single" w:sz="2" w:space="0" w:color="auto"/>
            </w:tcBorders>
            <w:vAlign w:val="center"/>
          </w:tcPr>
          <w:p w:rsidR="00D33A68" w:rsidRPr="00D33A68" w:rsidRDefault="00D33A68" w:rsidP="00D33A68">
            <w:pPr>
              <w:spacing w:after="0"/>
              <w:ind w:firstLine="0"/>
              <w:jc w:val="right"/>
              <w:rPr>
                <w:rFonts w:ascii="Arial Narrow" w:hAnsi="Arial Narrow" w:cs="Arial"/>
              </w:rPr>
            </w:pPr>
            <w:r>
              <w:rPr>
                <w:rFonts w:ascii="Arial Narrow" w:hAnsi="Arial Narrow"/>
              </w:rPr>
              <w:t>281.867.668</w:t>
            </w:r>
          </w:p>
        </w:tc>
        <w:tc>
          <w:tcPr>
            <w:tcW w:w="2008" w:type="dxa"/>
            <w:tcBorders>
              <w:bottom w:val="single" w:sz="2" w:space="0" w:color="auto"/>
            </w:tcBorders>
            <w:vAlign w:val="center"/>
          </w:tcPr>
          <w:p w:rsidR="00D33A68" w:rsidRPr="00D33A68" w:rsidRDefault="00D33A68" w:rsidP="00D33A68">
            <w:pPr>
              <w:spacing w:after="0"/>
              <w:ind w:firstLine="0"/>
              <w:jc w:val="right"/>
              <w:rPr>
                <w:rFonts w:ascii="Arial Narrow" w:hAnsi="Arial Narrow" w:cs="Arial"/>
              </w:rPr>
            </w:pPr>
            <w:r>
              <w:rPr>
                <w:rFonts w:ascii="Arial Narrow" w:hAnsi="Arial Narrow"/>
              </w:rPr>
              <w:t>-53.576.251</w:t>
            </w:r>
          </w:p>
        </w:tc>
      </w:tr>
      <w:tr w:rsidR="00D33A68" w:rsidRPr="00C47EE9" w:rsidTr="00E81DDA">
        <w:trPr>
          <w:trHeight w:val="198"/>
          <w:jc w:val="center"/>
        </w:trPr>
        <w:tc>
          <w:tcPr>
            <w:tcW w:w="5127" w:type="dxa"/>
            <w:tcBorders>
              <w:top w:val="single" w:sz="2" w:space="0" w:color="auto"/>
              <w:bottom w:val="single" w:sz="4" w:space="0" w:color="auto"/>
            </w:tcBorders>
            <w:vAlign w:val="center"/>
          </w:tcPr>
          <w:p w:rsidR="00D33A68" w:rsidRPr="00C47EE9" w:rsidRDefault="00D33A68" w:rsidP="00C47EE9">
            <w:pPr>
              <w:spacing w:after="0"/>
              <w:ind w:left="71" w:firstLine="0"/>
              <w:rPr>
                <w:rFonts w:ascii="Arial Narrow" w:hAnsi="Arial Narrow" w:cs="Arial"/>
                <w:b/>
                <w:snapToGrid w:val="0"/>
                <w:color w:val="000000"/>
              </w:rPr>
            </w:pPr>
            <w:r>
              <w:rPr>
                <w:rFonts w:ascii="Arial Narrow" w:hAnsi="Arial Narrow"/>
                <w:b/>
                <w:snapToGrid w:val="0"/>
                <w:color w:val="000000"/>
              </w:rPr>
              <w:t xml:space="preserve">IV. Ekitaldiko emaitzak </w:t>
            </w:r>
          </w:p>
        </w:tc>
        <w:tc>
          <w:tcPr>
            <w:tcW w:w="1701" w:type="dxa"/>
            <w:tcBorders>
              <w:top w:val="single" w:sz="2" w:space="0" w:color="auto"/>
              <w:bottom w:val="single" w:sz="4" w:space="0" w:color="auto"/>
            </w:tcBorders>
            <w:vAlign w:val="center"/>
          </w:tcPr>
          <w:p w:rsidR="00D33A68" w:rsidRPr="00D33A68" w:rsidRDefault="00D33A68" w:rsidP="00D33A68">
            <w:pPr>
              <w:spacing w:after="0"/>
              <w:ind w:firstLine="0"/>
              <w:jc w:val="right"/>
              <w:rPr>
                <w:rFonts w:ascii="Arial Narrow" w:hAnsi="Arial Narrow" w:cs="Arial"/>
                <w:b/>
              </w:rPr>
            </w:pPr>
            <w:r>
              <w:rPr>
                <w:rFonts w:ascii="Arial Narrow" w:hAnsi="Arial Narrow"/>
                <w:b/>
              </w:rPr>
              <w:t>140.117.820</w:t>
            </w:r>
          </w:p>
        </w:tc>
        <w:tc>
          <w:tcPr>
            <w:tcW w:w="2008" w:type="dxa"/>
            <w:tcBorders>
              <w:top w:val="single" w:sz="2" w:space="0" w:color="auto"/>
              <w:bottom w:val="single" w:sz="4" w:space="0" w:color="auto"/>
            </w:tcBorders>
            <w:vAlign w:val="center"/>
          </w:tcPr>
          <w:p w:rsidR="00D33A68" w:rsidRPr="00D33A68" w:rsidRDefault="00D33A68" w:rsidP="00D33A68">
            <w:pPr>
              <w:spacing w:after="0"/>
              <w:ind w:firstLine="0"/>
              <w:jc w:val="right"/>
              <w:rPr>
                <w:rFonts w:ascii="Arial Narrow" w:hAnsi="Arial Narrow" w:cs="Arial"/>
                <w:b/>
              </w:rPr>
            </w:pPr>
            <w:r>
              <w:rPr>
                <w:rFonts w:ascii="Arial Narrow" w:hAnsi="Arial Narrow"/>
                <w:b/>
              </w:rPr>
              <w:t>281.870.383</w:t>
            </w:r>
          </w:p>
        </w:tc>
      </w:tr>
      <w:tr w:rsidR="00D33A68" w:rsidRPr="00D33A68" w:rsidTr="00E81DDA">
        <w:trPr>
          <w:trHeight w:val="255"/>
          <w:jc w:val="center"/>
        </w:trPr>
        <w:tc>
          <w:tcPr>
            <w:tcW w:w="5127" w:type="dxa"/>
            <w:tcBorders>
              <w:top w:val="single" w:sz="4" w:space="0" w:color="auto"/>
              <w:bottom w:val="single" w:sz="4" w:space="0" w:color="auto"/>
            </w:tcBorders>
            <w:vAlign w:val="center"/>
          </w:tcPr>
          <w:p w:rsidR="00D33A68" w:rsidRPr="00D33A68" w:rsidRDefault="00D33A68" w:rsidP="00C47EE9">
            <w:pPr>
              <w:spacing w:after="0"/>
              <w:ind w:left="71" w:firstLine="0"/>
              <w:rPr>
                <w:rFonts w:ascii="Arial" w:hAnsi="Arial" w:cs="Arial"/>
                <w:b/>
                <w:snapToGrid w:val="0"/>
                <w:color w:val="000000"/>
                <w:sz w:val="18"/>
                <w:szCs w:val="18"/>
              </w:rPr>
            </w:pPr>
            <w:r>
              <w:rPr>
                <w:rFonts w:ascii="Arial" w:hAnsi="Arial"/>
                <w:b/>
                <w:snapToGrid w:val="0"/>
                <w:color w:val="000000"/>
                <w:sz w:val="18"/>
                <w:szCs w:val="18"/>
              </w:rPr>
              <w:t>C) Epe luzeko hartzekodunak</w:t>
            </w:r>
          </w:p>
        </w:tc>
        <w:tc>
          <w:tcPr>
            <w:tcW w:w="1701" w:type="dxa"/>
            <w:tcBorders>
              <w:top w:val="single" w:sz="4" w:space="0" w:color="auto"/>
              <w:bottom w:val="single" w:sz="4" w:space="0" w:color="auto"/>
            </w:tcBorders>
            <w:vAlign w:val="center"/>
          </w:tcPr>
          <w:p w:rsidR="00D33A68" w:rsidRPr="00D33A68" w:rsidRDefault="00D33A68" w:rsidP="00221E2E">
            <w:pPr>
              <w:spacing w:after="0"/>
              <w:ind w:firstLine="0"/>
              <w:jc w:val="right"/>
              <w:rPr>
                <w:rFonts w:ascii="Arial" w:hAnsi="Arial" w:cs="Arial"/>
                <w:b/>
                <w:sz w:val="18"/>
                <w:szCs w:val="18"/>
              </w:rPr>
            </w:pPr>
            <w:r>
              <w:rPr>
                <w:rFonts w:ascii="Arial" w:hAnsi="Arial"/>
                <w:b/>
                <w:sz w:val="18"/>
                <w:szCs w:val="18"/>
              </w:rPr>
              <w:t>2.791.150.940</w:t>
            </w:r>
          </w:p>
        </w:tc>
        <w:tc>
          <w:tcPr>
            <w:tcW w:w="2008" w:type="dxa"/>
            <w:tcBorders>
              <w:top w:val="single" w:sz="4" w:space="0" w:color="auto"/>
              <w:bottom w:val="single" w:sz="4" w:space="0" w:color="auto"/>
            </w:tcBorders>
            <w:vAlign w:val="center"/>
          </w:tcPr>
          <w:p w:rsidR="00D33A68" w:rsidRPr="00D33A68" w:rsidRDefault="00D33A68" w:rsidP="00221E2E">
            <w:pPr>
              <w:spacing w:after="0"/>
              <w:ind w:firstLine="0"/>
              <w:jc w:val="right"/>
              <w:rPr>
                <w:rFonts w:ascii="Arial" w:hAnsi="Arial" w:cs="Arial"/>
                <w:b/>
                <w:sz w:val="18"/>
                <w:szCs w:val="18"/>
              </w:rPr>
            </w:pPr>
            <w:r>
              <w:rPr>
                <w:rFonts w:ascii="Arial" w:hAnsi="Arial"/>
                <w:b/>
                <w:sz w:val="18"/>
                <w:szCs w:val="18"/>
              </w:rPr>
              <w:t>2.979.579.541</w:t>
            </w:r>
          </w:p>
        </w:tc>
      </w:tr>
      <w:tr w:rsidR="00D33A68" w:rsidRPr="00D33A68" w:rsidTr="00E81DDA">
        <w:trPr>
          <w:trHeight w:val="198"/>
          <w:jc w:val="center"/>
        </w:trPr>
        <w:tc>
          <w:tcPr>
            <w:tcW w:w="5127" w:type="dxa"/>
            <w:tcBorders>
              <w:top w:val="single" w:sz="4" w:space="0" w:color="auto"/>
            </w:tcBorders>
            <w:vAlign w:val="center"/>
          </w:tcPr>
          <w:p w:rsidR="00D33A68" w:rsidRPr="00D33A68" w:rsidRDefault="00D33A68" w:rsidP="00C47EE9">
            <w:pPr>
              <w:spacing w:after="0"/>
              <w:ind w:left="71" w:firstLine="0"/>
              <w:rPr>
                <w:rFonts w:ascii="Arial Narrow" w:hAnsi="Arial Narrow" w:cs="Arial"/>
                <w:b/>
                <w:snapToGrid w:val="0"/>
                <w:color w:val="000000"/>
              </w:rPr>
            </w:pPr>
            <w:r>
              <w:rPr>
                <w:rFonts w:ascii="Arial Narrow" w:hAnsi="Arial Narrow"/>
                <w:b/>
                <w:snapToGrid w:val="0"/>
                <w:color w:val="000000"/>
              </w:rPr>
              <w:t>I. Obligazioen eta bestelako balore negoziagarrien jaulkipenak</w:t>
            </w:r>
          </w:p>
        </w:tc>
        <w:tc>
          <w:tcPr>
            <w:tcW w:w="1701" w:type="dxa"/>
            <w:tcBorders>
              <w:top w:val="single" w:sz="4" w:space="0" w:color="auto"/>
            </w:tcBorders>
            <w:vAlign w:val="center"/>
          </w:tcPr>
          <w:p w:rsidR="00D33A68" w:rsidRPr="00D33A68" w:rsidRDefault="00D33A68" w:rsidP="00221E2E">
            <w:pPr>
              <w:spacing w:after="0"/>
              <w:ind w:firstLine="0"/>
              <w:jc w:val="right"/>
              <w:rPr>
                <w:rFonts w:ascii="Arial Narrow" w:hAnsi="Arial Narrow" w:cs="Arial"/>
                <w:b/>
              </w:rPr>
            </w:pPr>
            <w:r>
              <w:rPr>
                <w:rFonts w:ascii="Arial Narrow" w:hAnsi="Arial Narrow"/>
                <w:b/>
              </w:rPr>
              <w:t>1.271.332.240</w:t>
            </w:r>
          </w:p>
        </w:tc>
        <w:tc>
          <w:tcPr>
            <w:tcW w:w="2008" w:type="dxa"/>
            <w:tcBorders>
              <w:top w:val="single" w:sz="4" w:space="0" w:color="auto"/>
            </w:tcBorders>
            <w:vAlign w:val="center"/>
          </w:tcPr>
          <w:p w:rsidR="00D33A68" w:rsidRPr="00D33A68" w:rsidRDefault="00D33A68" w:rsidP="00221E2E">
            <w:pPr>
              <w:spacing w:after="0"/>
              <w:ind w:firstLine="0"/>
              <w:jc w:val="right"/>
              <w:rPr>
                <w:rFonts w:ascii="Arial Narrow" w:hAnsi="Arial Narrow" w:cs="Arial"/>
                <w:b/>
              </w:rPr>
            </w:pPr>
            <w:r>
              <w:rPr>
                <w:rFonts w:ascii="Arial Narrow" w:hAnsi="Arial Narrow"/>
                <w:b/>
              </w:rPr>
              <w:t>1.359.560.412</w:t>
            </w:r>
          </w:p>
        </w:tc>
      </w:tr>
      <w:tr w:rsidR="00D33A68" w:rsidRPr="00D33A68" w:rsidTr="00E81DDA">
        <w:trPr>
          <w:trHeight w:val="198"/>
          <w:jc w:val="center"/>
        </w:trPr>
        <w:tc>
          <w:tcPr>
            <w:tcW w:w="5127" w:type="dxa"/>
            <w:tcBorders>
              <w:bottom w:val="single" w:sz="2" w:space="0" w:color="auto"/>
            </w:tcBorders>
            <w:vAlign w:val="center"/>
          </w:tcPr>
          <w:p w:rsidR="00D33A68" w:rsidRPr="00D33A68" w:rsidRDefault="00D33A68" w:rsidP="00C47EE9">
            <w:pPr>
              <w:spacing w:after="0"/>
              <w:ind w:left="71" w:firstLine="0"/>
              <w:rPr>
                <w:rFonts w:ascii="Arial Narrow" w:hAnsi="Arial Narrow" w:cs="Arial"/>
                <w:snapToGrid w:val="0"/>
                <w:color w:val="000000"/>
              </w:rPr>
            </w:pPr>
            <w:r>
              <w:rPr>
                <w:rFonts w:ascii="Arial Narrow" w:hAnsi="Arial Narrow"/>
                <w:snapToGrid w:val="0"/>
                <w:color w:val="000000"/>
              </w:rPr>
              <w:t xml:space="preserve">1. Obligazioak eta bonuak </w:t>
            </w:r>
          </w:p>
        </w:tc>
        <w:tc>
          <w:tcPr>
            <w:tcW w:w="1701" w:type="dxa"/>
            <w:tcBorders>
              <w:bottom w:val="single" w:sz="2" w:space="0" w:color="auto"/>
            </w:tcBorders>
            <w:vAlign w:val="center"/>
          </w:tcPr>
          <w:p w:rsidR="00D33A68" w:rsidRPr="00D33A68" w:rsidRDefault="00D33A68" w:rsidP="00221E2E">
            <w:pPr>
              <w:spacing w:after="0"/>
              <w:ind w:firstLine="0"/>
              <w:jc w:val="right"/>
              <w:rPr>
                <w:rFonts w:ascii="Arial Narrow" w:hAnsi="Arial Narrow" w:cs="Arial"/>
              </w:rPr>
            </w:pPr>
            <w:r>
              <w:rPr>
                <w:rFonts w:ascii="Arial Narrow" w:hAnsi="Arial Narrow"/>
              </w:rPr>
              <w:t>1.271.332.240</w:t>
            </w:r>
          </w:p>
        </w:tc>
        <w:tc>
          <w:tcPr>
            <w:tcW w:w="2008" w:type="dxa"/>
            <w:tcBorders>
              <w:bottom w:val="single" w:sz="2" w:space="0" w:color="auto"/>
            </w:tcBorders>
            <w:vAlign w:val="center"/>
          </w:tcPr>
          <w:p w:rsidR="00D33A68" w:rsidRPr="00D33A68" w:rsidRDefault="00D33A68" w:rsidP="00221E2E">
            <w:pPr>
              <w:spacing w:after="0"/>
              <w:ind w:firstLine="0"/>
              <w:jc w:val="right"/>
              <w:rPr>
                <w:rFonts w:ascii="Arial Narrow" w:hAnsi="Arial Narrow" w:cs="Arial"/>
              </w:rPr>
            </w:pPr>
            <w:r>
              <w:rPr>
                <w:rFonts w:ascii="Arial Narrow" w:hAnsi="Arial Narrow"/>
              </w:rPr>
              <w:t>1.359.560.412</w:t>
            </w:r>
          </w:p>
        </w:tc>
      </w:tr>
      <w:tr w:rsidR="00D33A68" w:rsidRPr="00D33A68" w:rsidTr="00E81DDA">
        <w:trPr>
          <w:trHeight w:val="198"/>
          <w:jc w:val="center"/>
        </w:trPr>
        <w:tc>
          <w:tcPr>
            <w:tcW w:w="5127" w:type="dxa"/>
            <w:tcBorders>
              <w:top w:val="single" w:sz="2" w:space="0" w:color="auto"/>
            </w:tcBorders>
            <w:vAlign w:val="center"/>
          </w:tcPr>
          <w:p w:rsidR="00D33A68" w:rsidRPr="00D33A68" w:rsidRDefault="00D33A68" w:rsidP="00C47EE9">
            <w:pPr>
              <w:spacing w:after="0"/>
              <w:ind w:left="71" w:firstLine="0"/>
              <w:rPr>
                <w:rFonts w:ascii="Arial Narrow" w:hAnsi="Arial Narrow" w:cs="Arial"/>
                <w:b/>
                <w:snapToGrid w:val="0"/>
                <w:color w:val="000000"/>
              </w:rPr>
            </w:pPr>
            <w:r>
              <w:rPr>
                <w:rFonts w:ascii="Arial Narrow" w:hAnsi="Arial Narrow"/>
                <w:b/>
                <w:snapToGrid w:val="0"/>
                <w:color w:val="000000"/>
              </w:rPr>
              <w:t xml:space="preserve">II. Epe luzeko bestelako zorrak </w:t>
            </w:r>
          </w:p>
        </w:tc>
        <w:tc>
          <w:tcPr>
            <w:tcW w:w="1701" w:type="dxa"/>
            <w:tcBorders>
              <w:top w:val="single" w:sz="2" w:space="0" w:color="auto"/>
            </w:tcBorders>
            <w:vAlign w:val="center"/>
          </w:tcPr>
          <w:p w:rsidR="00D33A68" w:rsidRPr="00D33A68" w:rsidRDefault="00D33A68" w:rsidP="00221E2E">
            <w:pPr>
              <w:spacing w:after="0"/>
              <w:ind w:firstLine="0"/>
              <w:jc w:val="right"/>
              <w:rPr>
                <w:rFonts w:ascii="Arial Narrow" w:hAnsi="Arial Narrow" w:cs="Arial"/>
                <w:b/>
              </w:rPr>
            </w:pPr>
            <w:r>
              <w:rPr>
                <w:rFonts w:ascii="Arial Narrow" w:hAnsi="Arial Narrow"/>
                <w:b/>
              </w:rPr>
              <w:t>1.519.818.700</w:t>
            </w:r>
          </w:p>
        </w:tc>
        <w:tc>
          <w:tcPr>
            <w:tcW w:w="2008" w:type="dxa"/>
            <w:tcBorders>
              <w:top w:val="single" w:sz="2" w:space="0" w:color="auto"/>
            </w:tcBorders>
            <w:vAlign w:val="center"/>
          </w:tcPr>
          <w:p w:rsidR="00D33A68" w:rsidRPr="00D33A68" w:rsidRDefault="00D33A68" w:rsidP="00221E2E">
            <w:pPr>
              <w:spacing w:after="0"/>
              <w:ind w:firstLine="0"/>
              <w:jc w:val="right"/>
              <w:rPr>
                <w:rFonts w:ascii="Arial Narrow" w:hAnsi="Arial Narrow" w:cs="Arial"/>
                <w:b/>
              </w:rPr>
            </w:pPr>
            <w:r>
              <w:rPr>
                <w:rFonts w:ascii="Arial Narrow" w:hAnsi="Arial Narrow"/>
                <w:b/>
              </w:rPr>
              <w:t>1.620.019.129</w:t>
            </w:r>
          </w:p>
        </w:tc>
      </w:tr>
      <w:tr w:rsidR="00D33A68" w:rsidRPr="00C47EE9" w:rsidTr="00E81DDA">
        <w:trPr>
          <w:trHeight w:val="198"/>
          <w:jc w:val="center"/>
        </w:trPr>
        <w:tc>
          <w:tcPr>
            <w:tcW w:w="5127" w:type="dxa"/>
            <w:vAlign w:val="center"/>
          </w:tcPr>
          <w:p w:rsidR="00D33A68" w:rsidRPr="00C47EE9" w:rsidRDefault="00D33A68" w:rsidP="00C47EE9">
            <w:pPr>
              <w:spacing w:after="0"/>
              <w:ind w:left="71" w:firstLine="0"/>
              <w:rPr>
                <w:rFonts w:ascii="Arial Narrow" w:hAnsi="Arial Narrow" w:cs="Arial"/>
                <w:snapToGrid w:val="0"/>
                <w:color w:val="000000"/>
              </w:rPr>
            </w:pPr>
            <w:r>
              <w:rPr>
                <w:rFonts w:ascii="Arial Narrow" w:hAnsi="Arial Narrow"/>
                <w:snapToGrid w:val="0"/>
                <w:color w:val="000000"/>
              </w:rPr>
              <w:t xml:space="preserve">2. Bestelako zorrak </w:t>
            </w:r>
          </w:p>
        </w:tc>
        <w:tc>
          <w:tcPr>
            <w:tcW w:w="1701" w:type="dxa"/>
            <w:vAlign w:val="center"/>
          </w:tcPr>
          <w:p w:rsidR="00D33A68" w:rsidRPr="00D33A68" w:rsidRDefault="00D33A68" w:rsidP="00221E2E">
            <w:pPr>
              <w:spacing w:after="0"/>
              <w:ind w:firstLine="0"/>
              <w:jc w:val="right"/>
              <w:rPr>
                <w:rFonts w:ascii="Arial Narrow" w:hAnsi="Arial Narrow" w:cs="Arial"/>
              </w:rPr>
            </w:pPr>
            <w:r>
              <w:rPr>
                <w:rFonts w:ascii="Arial Narrow" w:hAnsi="Arial Narrow"/>
              </w:rPr>
              <w:t>1.519.417.946</w:t>
            </w:r>
          </w:p>
        </w:tc>
        <w:tc>
          <w:tcPr>
            <w:tcW w:w="2008" w:type="dxa"/>
            <w:vAlign w:val="center"/>
          </w:tcPr>
          <w:p w:rsidR="00D33A68" w:rsidRPr="00D33A68" w:rsidRDefault="00D33A68" w:rsidP="00221E2E">
            <w:pPr>
              <w:spacing w:after="0"/>
              <w:ind w:firstLine="0"/>
              <w:jc w:val="right"/>
              <w:rPr>
                <w:rFonts w:ascii="Arial Narrow" w:hAnsi="Arial Narrow" w:cs="Arial"/>
              </w:rPr>
            </w:pPr>
            <w:r>
              <w:rPr>
                <w:rFonts w:ascii="Arial Narrow" w:hAnsi="Arial Narrow"/>
              </w:rPr>
              <w:t>1.619.574.611</w:t>
            </w:r>
          </w:p>
        </w:tc>
      </w:tr>
      <w:tr w:rsidR="00D33A68" w:rsidRPr="00D33A68" w:rsidTr="00E81DDA">
        <w:trPr>
          <w:trHeight w:val="198"/>
          <w:jc w:val="center"/>
        </w:trPr>
        <w:tc>
          <w:tcPr>
            <w:tcW w:w="5127" w:type="dxa"/>
            <w:tcBorders>
              <w:bottom w:val="single" w:sz="4" w:space="0" w:color="auto"/>
            </w:tcBorders>
            <w:vAlign w:val="center"/>
          </w:tcPr>
          <w:p w:rsidR="00D33A68" w:rsidRPr="00D33A68" w:rsidRDefault="00D33A68" w:rsidP="00C47EE9">
            <w:pPr>
              <w:spacing w:after="0"/>
              <w:ind w:left="71" w:firstLine="0"/>
              <w:rPr>
                <w:rFonts w:ascii="Arial Narrow" w:hAnsi="Arial Narrow" w:cs="Arial"/>
                <w:snapToGrid w:val="0"/>
                <w:color w:val="000000"/>
              </w:rPr>
            </w:pPr>
            <w:r>
              <w:rPr>
                <w:rFonts w:ascii="Arial Narrow" w:hAnsi="Arial Narrow"/>
                <w:snapToGrid w:val="0"/>
                <w:color w:val="000000"/>
              </w:rPr>
              <w:t>4. Epe luzerako jasotako fidantzak eta gordailuak</w:t>
            </w:r>
          </w:p>
        </w:tc>
        <w:tc>
          <w:tcPr>
            <w:tcW w:w="1701" w:type="dxa"/>
            <w:tcBorders>
              <w:bottom w:val="single" w:sz="4" w:space="0" w:color="auto"/>
            </w:tcBorders>
            <w:vAlign w:val="center"/>
          </w:tcPr>
          <w:p w:rsidR="00D33A68" w:rsidRPr="00D33A68" w:rsidRDefault="00D33A68" w:rsidP="00221E2E">
            <w:pPr>
              <w:spacing w:after="0"/>
              <w:ind w:firstLine="0"/>
              <w:jc w:val="right"/>
              <w:rPr>
                <w:rFonts w:ascii="Arial" w:hAnsi="Arial" w:cs="Arial"/>
                <w:sz w:val="18"/>
                <w:szCs w:val="18"/>
              </w:rPr>
            </w:pPr>
            <w:r>
              <w:rPr>
                <w:rFonts w:ascii="Arial" w:hAnsi="Arial"/>
                <w:sz w:val="18"/>
                <w:szCs w:val="18"/>
              </w:rPr>
              <w:t>400.754</w:t>
            </w:r>
          </w:p>
        </w:tc>
        <w:tc>
          <w:tcPr>
            <w:tcW w:w="2008" w:type="dxa"/>
            <w:tcBorders>
              <w:bottom w:val="single" w:sz="4" w:space="0" w:color="auto"/>
            </w:tcBorders>
            <w:vAlign w:val="center"/>
          </w:tcPr>
          <w:p w:rsidR="00D33A68" w:rsidRPr="00D33A68" w:rsidRDefault="00D33A68" w:rsidP="00221E2E">
            <w:pPr>
              <w:spacing w:after="0"/>
              <w:ind w:firstLine="0"/>
              <w:jc w:val="right"/>
              <w:rPr>
                <w:rFonts w:ascii="Arial" w:hAnsi="Arial" w:cs="Arial"/>
                <w:sz w:val="18"/>
                <w:szCs w:val="18"/>
              </w:rPr>
            </w:pPr>
            <w:r>
              <w:rPr>
                <w:rFonts w:ascii="Arial" w:hAnsi="Arial"/>
                <w:sz w:val="18"/>
                <w:szCs w:val="18"/>
              </w:rPr>
              <w:t>444.518</w:t>
            </w:r>
          </w:p>
        </w:tc>
      </w:tr>
      <w:tr w:rsidR="00D33A68" w:rsidRPr="00D33A68" w:rsidTr="00E81DDA">
        <w:trPr>
          <w:trHeight w:val="255"/>
          <w:jc w:val="center"/>
        </w:trPr>
        <w:tc>
          <w:tcPr>
            <w:tcW w:w="5127" w:type="dxa"/>
            <w:tcBorders>
              <w:top w:val="single" w:sz="4" w:space="0" w:color="auto"/>
              <w:bottom w:val="single" w:sz="4" w:space="0" w:color="auto"/>
            </w:tcBorders>
            <w:vAlign w:val="center"/>
          </w:tcPr>
          <w:p w:rsidR="00D33A68" w:rsidRPr="00D33A68" w:rsidRDefault="00D33A68" w:rsidP="00C47EE9">
            <w:pPr>
              <w:spacing w:after="0"/>
              <w:ind w:left="71" w:firstLine="0"/>
              <w:rPr>
                <w:rFonts w:ascii="Arial" w:hAnsi="Arial" w:cs="Arial"/>
                <w:b/>
                <w:snapToGrid w:val="0"/>
                <w:color w:val="000000"/>
                <w:sz w:val="18"/>
                <w:szCs w:val="18"/>
              </w:rPr>
            </w:pPr>
            <w:r>
              <w:rPr>
                <w:rFonts w:ascii="Arial" w:hAnsi="Arial"/>
                <w:b/>
                <w:snapToGrid w:val="0"/>
                <w:color w:val="000000"/>
                <w:sz w:val="18"/>
                <w:szCs w:val="18"/>
              </w:rPr>
              <w:t>D) Epe laburreko hartzekodunak</w:t>
            </w:r>
          </w:p>
        </w:tc>
        <w:tc>
          <w:tcPr>
            <w:tcW w:w="1701" w:type="dxa"/>
            <w:tcBorders>
              <w:top w:val="single" w:sz="4" w:space="0" w:color="auto"/>
              <w:bottom w:val="single" w:sz="4" w:space="0" w:color="auto"/>
            </w:tcBorders>
            <w:vAlign w:val="center"/>
          </w:tcPr>
          <w:p w:rsidR="00D33A68" w:rsidRPr="00D33A68" w:rsidRDefault="00D33A68" w:rsidP="00221E2E">
            <w:pPr>
              <w:spacing w:after="0"/>
              <w:ind w:firstLine="0"/>
              <w:jc w:val="right"/>
              <w:rPr>
                <w:rFonts w:ascii="Arial" w:hAnsi="Arial" w:cs="Arial"/>
                <w:b/>
                <w:sz w:val="18"/>
                <w:szCs w:val="18"/>
              </w:rPr>
            </w:pPr>
            <w:r>
              <w:rPr>
                <w:rFonts w:ascii="Arial" w:hAnsi="Arial"/>
                <w:b/>
                <w:sz w:val="18"/>
                <w:szCs w:val="18"/>
              </w:rPr>
              <w:t>847.630.863</w:t>
            </w:r>
          </w:p>
        </w:tc>
        <w:tc>
          <w:tcPr>
            <w:tcW w:w="2008" w:type="dxa"/>
            <w:tcBorders>
              <w:top w:val="single" w:sz="4" w:space="0" w:color="auto"/>
              <w:bottom w:val="single" w:sz="4" w:space="0" w:color="auto"/>
            </w:tcBorders>
            <w:vAlign w:val="center"/>
          </w:tcPr>
          <w:p w:rsidR="00D33A68" w:rsidRPr="00D33A68" w:rsidRDefault="00D33A68" w:rsidP="00221E2E">
            <w:pPr>
              <w:spacing w:after="0"/>
              <w:ind w:firstLine="0"/>
              <w:jc w:val="right"/>
              <w:rPr>
                <w:rFonts w:ascii="Arial" w:hAnsi="Arial" w:cs="Arial"/>
                <w:b/>
                <w:sz w:val="18"/>
                <w:szCs w:val="18"/>
              </w:rPr>
            </w:pPr>
            <w:r>
              <w:rPr>
                <w:rFonts w:ascii="Arial" w:hAnsi="Arial"/>
                <w:b/>
                <w:sz w:val="18"/>
                <w:szCs w:val="18"/>
              </w:rPr>
              <w:t>794.477.130</w:t>
            </w:r>
          </w:p>
        </w:tc>
      </w:tr>
      <w:tr w:rsidR="00D33A68" w:rsidRPr="00D33A68" w:rsidTr="00E81DDA">
        <w:trPr>
          <w:trHeight w:val="198"/>
          <w:jc w:val="center"/>
        </w:trPr>
        <w:tc>
          <w:tcPr>
            <w:tcW w:w="5127" w:type="dxa"/>
            <w:tcBorders>
              <w:top w:val="single" w:sz="4" w:space="0" w:color="auto"/>
            </w:tcBorders>
            <w:vAlign w:val="center"/>
          </w:tcPr>
          <w:p w:rsidR="00D33A68" w:rsidRPr="00D33A68" w:rsidRDefault="00D33A68" w:rsidP="00C47EE9">
            <w:pPr>
              <w:spacing w:after="0"/>
              <w:ind w:left="71" w:firstLine="0"/>
              <w:rPr>
                <w:rFonts w:ascii="Arial Narrow" w:hAnsi="Arial Narrow" w:cs="Arial"/>
                <w:b/>
                <w:snapToGrid w:val="0"/>
                <w:color w:val="000000"/>
              </w:rPr>
            </w:pPr>
            <w:r>
              <w:rPr>
                <w:rFonts w:ascii="Arial Narrow" w:hAnsi="Arial Narrow"/>
                <w:b/>
                <w:snapToGrid w:val="0"/>
                <w:color w:val="000000"/>
              </w:rPr>
              <w:t>I. Obligazioen eta bestelako balore negoziagarrien jaulkipenak</w:t>
            </w:r>
          </w:p>
        </w:tc>
        <w:tc>
          <w:tcPr>
            <w:tcW w:w="1701" w:type="dxa"/>
            <w:tcBorders>
              <w:top w:val="single" w:sz="4" w:space="0" w:color="auto"/>
            </w:tcBorders>
            <w:vAlign w:val="center"/>
          </w:tcPr>
          <w:p w:rsidR="00D33A68" w:rsidRPr="00D33A68" w:rsidRDefault="00D33A68" w:rsidP="00221E2E">
            <w:pPr>
              <w:spacing w:after="0"/>
              <w:ind w:firstLine="0"/>
              <w:jc w:val="right"/>
              <w:rPr>
                <w:rFonts w:ascii="Arial Narrow" w:hAnsi="Arial Narrow" w:cs="Arial"/>
                <w:b/>
              </w:rPr>
            </w:pPr>
            <w:r>
              <w:rPr>
                <w:rFonts w:ascii="Arial Narrow" w:hAnsi="Arial Narrow"/>
                <w:b/>
              </w:rPr>
              <w:t>305.485.752</w:t>
            </w:r>
          </w:p>
        </w:tc>
        <w:tc>
          <w:tcPr>
            <w:tcW w:w="2008" w:type="dxa"/>
            <w:tcBorders>
              <w:top w:val="single" w:sz="4" w:space="0" w:color="auto"/>
            </w:tcBorders>
            <w:vAlign w:val="center"/>
          </w:tcPr>
          <w:p w:rsidR="00D33A68" w:rsidRPr="00D33A68" w:rsidRDefault="00D33A68" w:rsidP="00221E2E">
            <w:pPr>
              <w:spacing w:after="0"/>
              <w:ind w:firstLine="0"/>
              <w:jc w:val="right"/>
              <w:rPr>
                <w:rFonts w:ascii="Arial Narrow" w:hAnsi="Arial Narrow" w:cs="Arial"/>
                <w:b/>
              </w:rPr>
            </w:pPr>
            <w:r>
              <w:rPr>
                <w:rFonts w:ascii="Arial Narrow" w:hAnsi="Arial Narrow"/>
                <w:b/>
              </w:rPr>
              <w:t>289.839.293</w:t>
            </w:r>
          </w:p>
        </w:tc>
      </w:tr>
      <w:tr w:rsidR="00D33A68" w:rsidRPr="00C47EE9" w:rsidTr="00E81DDA">
        <w:trPr>
          <w:trHeight w:val="198"/>
          <w:jc w:val="center"/>
        </w:trPr>
        <w:tc>
          <w:tcPr>
            <w:tcW w:w="5127" w:type="dxa"/>
            <w:vAlign w:val="center"/>
          </w:tcPr>
          <w:p w:rsidR="00D33A68" w:rsidRPr="00C47EE9" w:rsidRDefault="00D33A68" w:rsidP="00C47EE9">
            <w:pPr>
              <w:spacing w:after="0"/>
              <w:ind w:left="71" w:firstLine="0"/>
              <w:rPr>
                <w:rFonts w:ascii="Arial Narrow" w:hAnsi="Arial Narrow" w:cs="Arial"/>
                <w:snapToGrid w:val="0"/>
                <w:color w:val="000000"/>
              </w:rPr>
            </w:pPr>
            <w:r>
              <w:rPr>
                <w:rFonts w:ascii="Arial Narrow" w:hAnsi="Arial Narrow"/>
                <w:snapToGrid w:val="0"/>
                <w:color w:val="000000"/>
              </w:rPr>
              <w:t xml:space="preserve">1. Epe laburreko obligazioak eta bonuak </w:t>
            </w:r>
          </w:p>
        </w:tc>
        <w:tc>
          <w:tcPr>
            <w:tcW w:w="1701" w:type="dxa"/>
            <w:vAlign w:val="center"/>
          </w:tcPr>
          <w:p w:rsidR="00D33A68" w:rsidRPr="00D33A68" w:rsidRDefault="00D33A68" w:rsidP="00221E2E">
            <w:pPr>
              <w:spacing w:after="0"/>
              <w:ind w:firstLine="0"/>
              <w:jc w:val="right"/>
              <w:rPr>
                <w:rFonts w:ascii="Arial Narrow" w:hAnsi="Arial Narrow" w:cs="Arial"/>
              </w:rPr>
            </w:pPr>
            <w:r>
              <w:rPr>
                <w:rFonts w:ascii="Arial Narrow" w:hAnsi="Arial Narrow"/>
              </w:rPr>
              <w:t>181.565.251</w:t>
            </w:r>
          </w:p>
        </w:tc>
        <w:tc>
          <w:tcPr>
            <w:tcW w:w="2008" w:type="dxa"/>
            <w:vAlign w:val="center"/>
          </w:tcPr>
          <w:p w:rsidR="00D33A68" w:rsidRPr="00D33A68" w:rsidRDefault="00D33A68" w:rsidP="00221E2E">
            <w:pPr>
              <w:spacing w:after="0"/>
              <w:ind w:firstLine="0"/>
              <w:jc w:val="right"/>
              <w:rPr>
                <w:rFonts w:ascii="Arial Narrow" w:hAnsi="Arial Narrow" w:cs="Arial"/>
              </w:rPr>
            </w:pPr>
            <w:r>
              <w:rPr>
                <w:rFonts w:ascii="Arial Narrow" w:hAnsi="Arial Narrow"/>
              </w:rPr>
              <w:t>271.973.534</w:t>
            </w:r>
          </w:p>
        </w:tc>
      </w:tr>
      <w:tr w:rsidR="00D33A68" w:rsidRPr="00C47EE9" w:rsidTr="00E81DDA">
        <w:trPr>
          <w:trHeight w:val="198"/>
          <w:jc w:val="center"/>
        </w:trPr>
        <w:tc>
          <w:tcPr>
            <w:tcW w:w="5127" w:type="dxa"/>
            <w:tcBorders>
              <w:bottom w:val="single" w:sz="2" w:space="0" w:color="auto"/>
            </w:tcBorders>
            <w:vAlign w:val="center"/>
          </w:tcPr>
          <w:p w:rsidR="00D33A68" w:rsidRPr="00C47EE9" w:rsidRDefault="00D33A68" w:rsidP="00C47EE9">
            <w:pPr>
              <w:spacing w:after="0"/>
              <w:ind w:left="71" w:firstLine="0"/>
              <w:rPr>
                <w:rFonts w:ascii="Arial Narrow" w:hAnsi="Arial Narrow" w:cs="Arial"/>
                <w:snapToGrid w:val="0"/>
                <w:color w:val="000000"/>
              </w:rPr>
            </w:pPr>
            <w:r>
              <w:rPr>
                <w:rFonts w:ascii="Arial Narrow" w:hAnsi="Arial Narrow"/>
                <w:snapToGrid w:val="0"/>
                <w:color w:val="000000"/>
              </w:rPr>
              <w:t>2. Kreditu-erakundeekin dauden epe laburreko zorrak</w:t>
            </w:r>
          </w:p>
        </w:tc>
        <w:tc>
          <w:tcPr>
            <w:tcW w:w="1701" w:type="dxa"/>
            <w:tcBorders>
              <w:bottom w:val="single" w:sz="2" w:space="0" w:color="auto"/>
            </w:tcBorders>
            <w:vAlign w:val="center"/>
          </w:tcPr>
          <w:p w:rsidR="00D33A68" w:rsidRPr="00D33A68" w:rsidRDefault="00D33A68" w:rsidP="00221E2E">
            <w:pPr>
              <w:spacing w:after="0"/>
              <w:ind w:firstLine="0"/>
              <w:jc w:val="right"/>
              <w:rPr>
                <w:rFonts w:ascii="Arial Narrow" w:hAnsi="Arial Narrow" w:cs="Arial"/>
              </w:rPr>
            </w:pPr>
            <w:r>
              <w:rPr>
                <w:rFonts w:ascii="Arial Narrow" w:hAnsi="Arial Narrow"/>
              </w:rPr>
              <w:t>123.920.501</w:t>
            </w:r>
          </w:p>
        </w:tc>
        <w:tc>
          <w:tcPr>
            <w:tcW w:w="2008" w:type="dxa"/>
            <w:tcBorders>
              <w:bottom w:val="single" w:sz="2" w:space="0" w:color="auto"/>
            </w:tcBorders>
            <w:vAlign w:val="center"/>
          </w:tcPr>
          <w:p w:rsidR="00D33A68" w:rsidRPr="00D33A68" w:rsidRDefault="00D33A68" w:rsidP="00221E2E">
            <w:pPr>
              <w:spacing w:after="0"/>
              <w:ind w:firstLine="0"/>
              <w:jc w:val="right"/>
              <w:rPr>
                <w:rFonts w:ascii="Arial Narrow" w:hAnsi="Arial Narrow" w:cs="Arial"/>
              </w:rPr>
            </w:pPr>
            <w:r>
              <w:rPr>
                <w:rFonts w:ascii="Arial Narrow" w:hAnsi="Arial Narrow"/>
              </w:rPr>
              <w:t>17.865.759</w:t>
            </w:r>
          </w:p>
        </w:tc>
      </w:tr>
      <w:tr w:rsidR="00D33A68" w:rsidRPr="00D33A68" w:rsidTr="00E81DDA">
        <w:trPr>
          <w:trHeight w:val="198"/>
          <w:jc w:val="center"/>
        </w:trPr>
        <w:tc>
          <w:tcPr>
            <w:tcW w:w="5127" w:type="dxa"/>
            <w:tcBorders>
              <w:top w:val="single" w:sz="2" w:space="0" w:color="auto"/>
            </w:tcBorders>
            <w:vAlign w:val="center"/>
          </w:tcPr>
          <w:p w:rsidR="00D33A68" w:rsidRPr="00D33A68" w:rsidRDefault="00D33A68" w:rsidP="00C47EE9">
            <w:pPr>
              <w:spacing w:after="0"/>
              <w:ind w:left="71" w:firstLine="0"/>
              <w:rPr>
                <w:rFonts w:ascii="Arial Narrow" w:hAnsi="Arial Narrow" w:cs="Arial"/>
                <w:b/>
                <w:snapToGrid w:val="0"/>
                <w:color w:val="000000"/>
              </w:rPr>
            </w:pPr>
            <w:r>
              <w:rPr>
                <w:rFonts w:ascii="Arial Narrow" w:hAnsi="Arial Narrow"/>
                <w:b/>
                <w:snapToGrid w:val="0"/>
                <w:color w:val="000000"/>
              </w:rPr>
              <w:t xml:space="preserve">III. Hartzekodunak </w:t>
            </w:r>
          </w:p>
        </w:tc>
        <w:tc>
          <w:tcPr>
            <w:tcW w:w="1701" w:type="dxa"/>
            <w:tcBorders>
              <w:top w:val="single" w:sz="2" w:space="0" w:color="auto"/>
            </w:tcBorders>
            <w:vAlign w:val="center"/>
          </w:tcPr>
          <w:p w:rsidR="00D33A68" w:rsidRPr="00D33A68" w:rsidRDefault="00D33A68" w:rsidP="00221E2E">
            <w:pPr>
              <w:spacing w:after="0"/>
              <w:ind w:firstLine="0"/>
              <w:jc w:val="right"/>
              <w:rPr>
                <w:rFonts w:ascii="Arial Narrow" w:hAnsi="Arial Narrow" w:cs="Arial"/>
                <w:b/>
              </w:rPr>
            </w:pPr>
            <w:r>
              <w:rPr>
                <w:rFonts w:ascii="Arial Narrow" w:hAnsi="Arial Narrow"/>
                <w:b/>
              </w:rPr>
              <w:t>542.145.111</w:t>
            </w:r>
          </w:p>
        </w:tc>
        <w:tc>
          <w:tcPr>
            <w:tcW w:w="2008" w:type="dxa"/>
            <w:tcBorders>
              <w:top w:val="single" w:sz="2" w:space="0" w:color="auto"/>
            </w:tcBorders>
            <w:vAlign w:val="center"/>
          </w:tcPr>
          <w:p w:rsidR="00D33A68" w:rsidRPr="00D33A68" w:rsidRDefault="00D33A68" w:rsidP="00221E2E">
            <w:pPr>
              <w:spacing w:after="0"/>
              <w:ind w:firstLine="0"/>
              <w:jc w:val="right"/>
              <w:rPr>
                <w:rFonts w:ascii="Arial Narrow" w:hAnsi="Arial Narrow" w:cs="Arial"/>
                <w:b/>
              </w:rPr>
            </w:pPr>
            <w:r>
              <w:rPr>
                <w:rFonts w:ascii="Arial Narrow" w:hAnsi="Arial Narrow"/>
                <w:b/>
              </w:rPr>
              <w:t>504.637.837</w:t>
            </w:r>
          </w:p>
        </w:tc>
      </w:tr>
      <w:tr w:rsidR="00D33A68" w:rsidRPr="00C47EE9" w:rsidTr="00E81DDA">
        <w:trPr>
          <w:trHeight w:val="198"/>
          <w:jc w:val="center"/>
        </w:trPr>
        <w:tc>
          <w:tcPr>
            <w:tcW w:w="5127" w:type="dxa"/>
            <w:vAlign w:val="center"/>
          </w:tcPr>
          <w:p w:rsidR="00D33A68" w:rsidRPr="00C47EE9" w:rsidRDefault="00D33A68" w:rsidP="00C47EE9">
            <w:pPr>
              <w:spacing w:after="0"/>
              <w:ind w:left="71" w:firstLine="0"/>
              <w:rPr>
                <w:rFonts w:ascii="Arial Narrow" w:hAnsi="Arial Narrow" w:cs="Arial"/>
                <w:snapToGrid w:val="0"/>
                <w:color w:val="000000"/>
              </w:rPr>
            </w:pPr>
            <w:r>
              <w:rPr>
                <w:rFonts w:ascii="Arial Narrow" w:hAnsi="Arial Narrow"/>
                <w:snapToGrid w:val="0"/>
                <w:color w:val="000000"/>
              </w:rPr>
              <w:t xml:space="preserve">1. Aurrekontuko hartzekodunak </w:t>
            </w:r>
          </w:p>
        </w:tc>
        <w:tc>
          <w:tcPr>
            <w:tcW w:w="1701" w:type="dxa"/>
            <w:vAlign w:val="center"/>
          </w:tcPr>
          <w:p w:rsidR="00D33A68" w:rsidRPr="00D33A68" w:rsidRDefault="00D33A68" w:rsidP="00221E2E">
            <w:pPr>
              <w:spacing w:after="0"/>
              <w:ind w:firstLine="0"/>
              <w:jc w:val="right"/>
              <w:rPr>
                <w:rFonts w:ascii="Arial Narrow" w:hAnsi="Arial Narrow" w:cs="Arial"/>
              </w:rPr>
            </w:pPr>
            <w:r>
              <w:rPr>
                <w:rFonts w:ascii="Arial Narrow" w:hAnsi="Arial Narrow"/>
              </w:rPr>
              <w:t>387.168.224</w:t>
            </w:r>
          </w:p>
        </w:tc>
        <w:tc>
          <w:tcPr>
            <w:tcW w:w="2008" w:type="dxa"/>
            <w:vAlign w:val="center"/>
          </w:tcPr>
          <w:p w:rsidR="00D33A68" w:rsidRPr="00D33A68" w:rsidRDefault="00D33A68" w:rsidP="00221E2E">
            <w:pPr>
              <w:spacing w:after="0"/>
              <w:ind w:firstLine="0"/>
              <w:jc w:val="right"/>
              <w:rPr>
                <w:rFonts w:ascii="Arial Narrow" w:hAnsi="Arial Narrow" w:cs="Arial"/>
              </w:rPr>
            </w:pPr>
            <w:r>
              <w:rPr>
                <w:rFonts w:ascii="Arial Narrow" w:hAnsi="Arial Narrow"/>
              </w:rPr>
              <w:t>441.052.086</w:t>
            </w:r>
          </w:p>
        </w:tc>
      </w:tr>
      <w:tr w:rsidR="00D33A68" w:rsidRPr="00C47EE9" w:rsidTr="00E81DDA">
        <w:trPr>
          <w:trHeight w:val="198"/>
          <w:jc w:val="center"/>
        </w:trPr>
        <w:tc>
          <w:tcPr>
            <w:tcW w:w="5127" w:type="dxa"/>
            <w:vAlign w:val="center"/>
          </w:tcPr>
          <w:p w:rsidR="00D33A68" w:rsidRPr="00C47EE9" w:rsidRDefault="00D33A68" w:rsidP="00C47EE9">
            <w:pPr>
              <w:spacing w:after="0"/>
              <w:ind w:left="71" w:firstLine="0"/>
              <w:rPr>
                <w:rFonts w:ascii="Arial Narrow" w:hAnsi="Arial Narrow" w:cs="Arial"/>
                <w:snapToGrid w:val="0"/>
                <w:color w:val="000000"/>
              </w:rPr>
            </w:pPr>
            <w:r>
              <w:rPr>
                <w:rFonts w:ascii="Arial Narrow" w:hAnsi="Arial Narrow"/>
                <w:snapToGrid w:val="0"/>
                <w:color w:val="000000"/>
              </w:rPr>
              <w:t>3. Beste erakunde publiko batzuen konturako baliabideak admini</w:t>
            </w:r>
            <w:r>
              <w:rPr>
                <w:rFonts w:ascii="Arial Narrow" w:hAnsi="Arial Narrow"/>
                <w:snapToGrid w:val="0"/>
                <w:color w:val="000000"/>
              </w:rPr>
              <w:t>s</w:t>
            </w:r>
            <w:r>
              <w:rPr>
                <w:rFonts w:ascii="Arial Narrow" w:hAnsi="Arial Narrow"/>
                <w:snapToGrid w:val="0"/>
                <w:color w:val="000000"/>
              </w:rPr>
              <w:t xml:space="preserve">tratzeagatiko hartzekodunak </w:t>
            </w:r>
          </w:p>
        </w:tc>
        <w:tc>
          <w:tcPr>
            <w:tcW w:w="1701" w:type="dxa"/>
            <w:vAlign w:val="center"/>
          </w:tcPr>
          <w:p w:rsidR="00D33A68" w:rsidRPr="00D33A68" w:rsidRDefault="00D33A68" w:rsidP="00994A0B">
            <w:pPr>
              <w:spacing w:after="0"/>
              <w:ind w:firstLine="0"/>
              <w:jc w:val="right"/>
              <w:rPr>
                <w:rFonts w:ascii="Arial Narrow" w:hAnsi="Arial Narrow" w:cs="Arial"/>
              </w:rPr>
            </w:pPr>
            <w:r>
              <w:rPr>
                <w:rFonts w:ascii="Arial Narrow" w:hAnsi="Arial Narrow"/>
              </w:rPr>
              <w:t>7.645.149</w:t>
            </w:r>
          </w:p>
        </w:tc>
        <w:tc>
          <w:tcPr>
            <w:tcW w:w="2008" w:type="dxa"/>
            <w:vAlign w:val="center"/>
          </w:tcPr>
          <w:p w:rsidR="00D33A68" w:rsidRPr="00D33A68" w:rsidRDefault="00D33A68" w:rsidP="00221E2E">
            <w:pPr>
              <w:spacing w:after="0"/>
              <w:ind w:firstLine="0"/>
              <w:jc w:val="right"/>
              <w:rPr>
                <w:rFonts w:ascii="Arial Narrow" w:hAnsi="Arial Narrow" w:cs="Arial"/>
              </w:rPr>
            </w:pPr>
            <w:r>
              <w:rPr>
                <w:rFonts w:ascii="Arial Narrow" w:hAnsi="Arial Narrow"/>
              </w:rPr>
              <w:t>6.838.127</w:t>
            </w:r>
          </w:p>
        </w:tc>
      </w:tr>
      <w:tr w:rsidR="00D33A68" w:rsidRPr="00C47EE9" w:rsidTr="00E81DDA">
        <w:trPr>
          <w:trHeight w:val="198"/>
          <w:jc w:val="center"/>
        </w:trPr>
        <w:tc>
          <w:tcPr>
            <w:tcW w:w="5127" w:type="dxa"/>
            <w:vAlign w:val="center"/>
          </w:tcPr>
          <w:p w:rsidR="00D33A68" w:rsidRPr="00C47EE9" w:rsidRDefault="00D33A68" w:rsidP="00C47EE9">
            <w:pPr>
              <w:spacing w:after="0"/>
              <w:ind w:left="71" w:firstLine="0"/>
              <w:rPr>
                <w:rFonts w:ascii="Arial Narrow" w:hAnsi="Arial Narrow" w:cs="Arial"/>
                <w:snapToGrid w:val="0"/>
                <w:color w:val="000000"/>
              </w:rPr>
            </w:pPr>
            <w:r>
              <w:rPr>
                <w:rFonts w:ascii="Arial Narrow" w:hAnsi="Arial Narrow"/>
                <w:snapToGrid w:val="0"/>
                <w:color w:val="000000"/>
              </w:rPr>
              <w:t xml:space="preserve">4. Administrazio publikoak </w:t>
            </w:r>
          </w:p>
        </w:tc>
        <w:tc>
          <w:tcPr>
            <w:tcW w:w="1701" w:type="dxa"/>
            <w:vAlign w:val="center"/>
          </w:tcPr>
          <w:p w:rsidR="00D33A68" w:rsidRPr="00D33A68" w:rsidRDefault="00D33A68" w:rsidP="00221E2E">
            <w:pPr>
              <w:spacing w:after="0"/>
              <w:ind w:firstLine="0"/>
              <w:jc w:val="right"/>
              <w:rPr>
                <w:rFonts w:ascii="Arial Narrow" w:hAnsi="Arial Narrow" w:cs="Arial"/>
              </w:rPr>
            </w:pPr>
            <w:r>
              <w:rPr>
                <w:rFonts w:ascii="Arial Narrow" w:hAnsi="Arial Narrow"/>
              </w:rPr>
              <w:t>3.629.934</w:t>
            </w:r>
          </w:p>
        </w:tc>
        <w:tc>
          <w:tcPr>
            <w:tcW w:w="2008" w:type="dxa"/>
            <w:vAlign w:val="center"/>
          </w:tcPr>
          <w:p w:rsidR="00D33A68" w:rsidRPr="00D33A68" w:rsidRDefault="00D33A68" w:rsidP="00221E2E">
            <w:pPr>
              <w:spacing w:after="0"/>
              <w:ind w:firstLine="0"/>
              <w:jc w:val="right"/>
              <w:rPr>
                <w:rFonts w:ascii="Arial Narrow" w:hAnsi="Arial Narrow" w:cs="Arial"/>
              </w:rPr>
            </w:pPr>
            <w:r>
              <w:rPr>
                <w:rFonts w:ascii="Arial Narrow" w:hAnsi="Arial Narrow"/>
              </w:rPr>
              <w:t>3.458.494</w:t>
            </w:r>
          </w:p>
        </w:tc>
      </w:tr>
      <w:tr w:rsidR="00D33A68" w:rsidRPr="00C47EE9" w:rsidTr="00E81DDA">
        <w:trPr>
          <w:trHeight w:val="198"/>
          <w:jc w:val="center"/>
        </w:trPr>
        <w:tc>
          <w:tcPr>
            <w:tcW w:w="5127" w:type="dxa"/>
            <w:vAlign w:val="center"/>
          </w:tcPr>
          <w:p w:rsidR="00D33A68" w:rsidRPr="00C47EE9" w:rsidRDefault="00D33A68" w:rsidP="00C47EE9">
            <w:pPr>
              <w:spacing w:after="0"/>
              <w:ind w:left="71" w:firstLine="0"/>
              <w:rPr>
                <w:rFonts w:ascii="Arial Narrow" w:hAnsi="Arial Narrow" w:cs="Arial"/>
                <w:snapToGrid w:val="0"/>
                <w:color w:val="000000"/>
              </w:rPr>
            </w:pPr>
            <w:r>
              <w:rPr>
                <w:rFonts w:ascii="Arial Narrow" w:hAnsi="Arial Narrow"/>
                <w:snapToGrid w:val="0"/>
                <w:color w:val="000000"/>
              </w:rPr>
              <w:t>5. Beste hartzekodunak</w:t>
            </w:r>
          </w:p>
        </w:tc>
        <w:tc>
          <w:tcPr>
            <w:tcW w:w="1701" w:type="dxa"/>
            <w:vAlign w:val="center"/>
          </w:tcPr>
          <w:p w:rsidR="00D33A68" w:rsidRPr="00D33A68" w:rsidRDefault="00D33A68" w:rsidP="00221E2E">
            <w:pPr>
              <w:spacing w:after="0"/>
              <w:ind w:firstLine="0"/>
              <w:jc w:val="right"/>
              <w:rPr>
                <w:rFonts w:ascii="Arial Narrow" w:hAnsi="Arial Narrow" w:cs="Arial"/>
              </w:rPr>
            </w:pPr>
            <w:r>
              <w:rPr>
                <w:rFonts w:ascii="Arial Narrow" w:hAnsi="Arial Narrow"/>
              </w:rPr>
              <w:t>139.606.338</w:t>
            </w:r>
          </w:p>
        </w:tc>
        <w:tc>
          <w:tcPr>
            <w:tcW w:w="2008" w:type="dxa"/>
            <w:vAlign w:val="center"/>
          </w:tcPr>
          <w:p w:rsidR="00D33A68" w:rsidRPr="00D33A68" w:rsidRDefault="00D33A68" w:rsidP="00221E2E">
            <w:pPr>
              <w:spacing w:after="0"/>
              <w:ind w:firstLine="0"/>
              <w:jc w:val="right"/>
              <w:rPr>
                <w:rFonts w:ascii="Arial Narrow" w:hAnsi="Arial Narrow" w:cs="Arial"/>
              </w:rPr>
            </w:pPr>
            <w:r>
              <w:rPr>
                <w:rFonts w:ascii="Arial Narrow" w:hAnsi="Arial Narrow"/>
              </w:rPr>
              <w:t>50.417.867</w:t>
            </w:r>
          </w:p>
        </w:tc>
      </w:tr>
      <w:tr w:rsidR="00D33A68" w:rsidRPr="00C47EE9" w:rsidTr="00E81DDA">
        <w:trPr>
          <w:trHeight w:val="198"/>
          <w:jc w:val="center"/>
        </w:trPr>
        <w:tc>
          <w:tcPr>
            <w:tcW w:w="5127" w:type="dxa"/>
            <w:tcBorders>
              <w:bottom w:val="single" w:sz="4" w:space="0" w:color="auto"/>
            </w:tcBorders>
            <w:vAlign w:val="center"/>
          </w:tcPr>
          <w:p w:rsidR="00D33A68" w:rsidRPr="00C47EE9" w:rsidRDefault="00D33A68" w:rsidP="00C47EE9">
            <w:pPr>
              <w:spacing w:after="0"/>
              <w:ind w:left="71" w:firstLine="0"/>
              <w:rPr>
                <w:rFonts w:ascii="Arial Narrow" w:hAnsi="Arial Narrow" w:cs="Arial"/>
                <w:snapToGrid w:val="0"/>
                <w:color w:val="000000"/>
              </w:rPr>
            </w:pPr>
            <w:r>
              <w:rPr>
                <w:rFonts w:ascii="Arial Narrow" w:hAnsi="Arial Narrow"/>
                <w:snapToGrid w:val="0"/>
                <w:color w:val="000000"/>
              </w:rPr>
              <w:t xml:space="preserve">6. Epe laburrean jasotako fidantzak eta gordailuak </w:t>
            </w:r>
          </w:p>
        </w:tc>
        <w:tc>
          <w:tcPr>
            <w:tcW w:w="1701" w:type="dxa"/>
            <w:tcBorders>
              <w:bottom w:val="single" w:sz="4" w:space="0" w:color="auto"/>
            </w:tcBorders>
            <w:vAlign w:val="center"/>
          </w:tcPr>
          <w:p w:rsidR="00D33A68" w:rsidRPr="00D33A68" w:rsidRDefault="00D33A68" w:rsidP="00221E2E">
            <w:pPr>
              <w:spacing w:after="0"/>
              <w:ind w:firstLine="0"/>
              <w:jc w:val="right"/>
              <w:rPr>
                <w:rFonts w:ascii="Arial Narrow" w:hAnsi="Arial Narrow" w:cs="Arial"/>
              </w:rPr>
            </w:pPr>
            <w:r>
              <w:rPr>
                <w:rFonts w:ascii="Arial Narrow" w:hAnsi="Arial Narrow"/>
              </w:rPr>
              <w:t>4.095.466</w:t>
            </w:r>
          </w:p>
        </w:tc>
        <w:tc>
          <w:tcPr>
            <w:tcW w:w="2008" w:type="dxa"/>
            <w:tcBorders>
              <w:bottom w:val="single" w:sz="4" w:space="0" w:color="auto"/>
            </w:tcBorders>
            <w:vAlign w:val="center"/>
          </w:tcPr>
          <w:p w:rsidR="00D33A68" w:rsidRPr="00D33A68" w:rsidRDefault="00D33A68" w:rsidP="00221E2E">
            <w:pPr>
              <w:spacing w:after="0"/>
              <w:ind w:firstLine="0"/>
              <w:jc w:val="right"/>
              <w:rPr>
                <w:rFonts w:ascii="Arial Narrow" w:hAnsi="Arial Narrow" w:cs="Arial"/>
              </w:rPr>
            </w:pPr>
            <w:r>
              <w:rPr>
                <w:rFonts w:ascii="Arial Narrow" w:hAnsi="Arial Narrow"/>
              </w:rPr>
              <w:t>2.871.262</w:t>
            </w:r>
          </w:p>
        </w:tc>
      </w:tr>
      <w:tr w:rsidR="00D33A68" w:rsidRPr="00C47EE9" w:rsidTr="00E81DDA">
        <w:trPr>
          <w:trHeight w:val="255"/>
          <w:jc w:val="center"/>
        </w:trPr>
        <w:tc>
          <w:tcPr>
            <w:tcW w:w="5127" w:type="dxa"/>
            <w:tcBorders>
              <w:top w:val="single" w:sz="4" w:space="0" w:color="auto"/>
              <w:bottom w:val="single" w:sz="4" w:space="0" w:color="auto"/>
            </w:tcBorders>
            <w:shd w:val="clear" w:color="auto" w:fill="8DB3E2" w:themeFill="text2" w:themeFillTint="66"/>
            <w:vAlign w:val="center"/>
          </w:tcPr>
          <w:p w:rsidR="00D33A68" w:rsidRPr="00C47EE9" w:rsidRDefault="00D33A68" w:rsidP="00C47EE9">
            <w:pPr>
              <w:keepLines/>
              <w:tabs>
                <w:tab w:val="right" w:pos="2835"/>
                <w:tab w:val="right" w:pos="3969"/>
                <w:tab w:val="right" w:pos="5103"/>
                <w:tab w:val="right" w:pos="6237"/>
                <w:tab w:val="right" w:pos="7371"/>
              </w:tabs>
              <w:spacing w:after="0"/>
              <w:ind w:firstLine="0"/>
              <w:rPr>
                <w:rFonts w:ascii="Arial" w:hAnsi="Arial"/>
                <w:snapToGrid w:val="0"/>
                <w:spacing w:val="6"/>
                <w:sz w:val="18"/>
                <w:szCs w:val="24"/>
              </w:rPr>
            </w:pPr>
            <w:r>
              <w:rPr>
                <w:rFonts w:ascii="Arial" w:hAnsi="Arial"/>
                <w:snapToGrid w:val="0"/>
                <w:sz w:val="18"/>
                <w:szCs w:val="24"/>
              </w:rPr>
              <w:t xml:space="preserve">Ondare garbia eta pasiboa, guztira (A+C+D) </w:t>
            </w:r>
          </w:p>
        </w:tc>
        <w:tc>
          <w:tcPr>
            <w:tcW w:w="1701" w:type="dxa"/>
            <w:tcBorders>
              <w:top w:val="single" w:sz="4" w:space="0" w:color="auto"/>
              <w:bottom w:val="single" w:sz="4" w:space="0" w:color="auto"/>
            </w:tcBorders>
            <w:shd w:val="clear" w:color="auto" w:fill="8DB3E2" w:themeFill="text2" w:themeFillTint="66"/>
            <w:vAlign w:val="center"/>
          </w:tcPr>
          <w:p w:rsidR="00D33A68" w:rsidRPr="00D33A68" w:rsidRDefault="00D33A68" w:rsidP="00D33A68">
            <w:pPr>
              <w:spacing w:after="0"/>
              <w:ind w:firstLine="0"/>
              <w:jc w:val="right"/>
              <w:rPr>
                <w:rFonts w:ascii="Arial" w:hAnsi="Arial" w:cs="Arial"/>
                <w:sz w:val="18"/>
                <w:szCs w:val="18"/>
              </w:rPr>
            </w:pPr>
            <w:r>
              <w:rPr>
                <w:rFonts w:ascii="Arial" w:hAnsi="Arial"/>
                <w:sz w:val="18"/>
                <w:szCs w:val="18"/>
              </w:rPr>
              <w:t>3.759.378.643</w:t>
            </w:r>
          </w:p>
        </w:tc>
        <w:tc>
          <w:tcPr>
            <w:tcW w:w="2008" w:type="dxa"/>
            <w:tcBorders>
              <w:top w:val="single" w:sz="4" w:space="0" w:color="auto"/>
              <w:bottom w:val="single" w:sz="4" w:space="0" w:color="auto"/>
            </w:tcBorders>
            <w:shd w:val="clear" w:color="auto" w:fill="8DB3E2" w:themeFill="text2" w:themeFillTint="66"/>
            <w:vAlign w:val="center"/>
          </w:tcPr>
          <w:p w:rsidR="00D33A68" w:rsidRPr="00D33A68" w:rsidRDefault="00D33A68" w:rsidP="00D33A68">
            <w:pPr>
              <w:spacing w:after="0"/>
              <w:ind w:firstLine="0"/>
              <w:jc w:val="right"/>
              <w:rPr>
                <w:rFonts w:ascii="Arial" w:hAnsi="Arial" w:cs="Arial"/>
                <w:sz w:val="18"/>
                <w:szCs w:val="18"/>
              </w:rPr>
            </w:pPr>
            <w:r>
              <w:rPr>
                <w:rFonts w:ascii="Arial" w:hAnsi="Arial"/>
                <w:sz w:val="18"/>
                <w:szCs w:val="18"/>
              </w:rPr>
              <w:t>3.754.538.406</w:t>
            </w:r>
          </w:p>
        </w:tc>
      </w:tr>
    </w:tbl>
    <w:p w:rsidR="00C47EE9" w:rsidRPr="00C47EE9" w:rsidRDefault="00C47EE9" w:rsidP="00232E50">
      <w:pPr>
        <w:pStyle w:val="atitulo2"/>
      </w:pPr>
      <w:bookmarkStart w:id="52" w:name="_Toc463350245"/>
      <w:bookmarkStart w:id="53" w:name="_Toc494270379"/>
      <w:bookmarkStart w:id="54" w:name="_Toc525907436"/>
      <w:bookmarkStart w:id="55" w:name="_Toc25655962"/>
      <w:r>
        <w:t xml:space="preserve">IV.5. </w:t>
      </w:r>
      <w:bookmarkStart w:id="56" w:name="_Toc399859620"/>
      <w:r>
        <w:t xml:space="preserve">2018ko emaitzen </w:t>
      </w:r>
      <w:bookmarkEnd w:id="56"/>
      <w:bookmarkEnd w:id="52"/>
      <w:r>
        <w:t>kontu</w:t>
      </w:r>
      <w:bookmarkEnd w:id="53"/>
      <w:bookmarkEnd w:id="54"/>
      <w:r>
        <w:t>a</w:t>
      </w:r>
      <w:bookmarkEnd w:id="55"/>
    </w:p>
    <w:p w:rsidR="00C47EE9" w:rsidRPr="00C47EE9" w:rsidRDefault="00C47EE9" w:rsidP="007B5CB7">
      <w:pPr>
        <w:suppressAutoHyphens/>
        <w:spacing w:after="60"/>
        <w:ind w:right="-58" w:firstLine="0"/>
        <w:jc w:val="right"/>
        <w:rPr>
          <w:rFonts w:ascii="Arial" w:hAnsi="Arial"/>
          <w:spacing w:val="6"/>
          <w:sz w:val="17"/>
          <w:szCs w:val="17"/>
        </w:rPr>
      </w:pPr>
      <w:r>
        <w:rPr>
          <w:rFonts w:ascii="Arial" w:hAnsi="Arial"/>
          <w:sz w:val="17"/>
          <w:szCs w:val="17"/>
        </w:rPr>
        <w:t>(eurotan)</w:t>
      </w:r>
    </w:p>
    <w:tbl>
      <w:tblPr>
        <w:tblW w:w="8892" w:type="dxa"/>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080"/>
        <w:gridCol w:w="1867"/>
        <w:gridCol w:w="1945"/>
      </w:tblGrid>
      <w:tr w:rsidR="00C47EE9" w:rsidRPr="00C47EE9" w:rsidTr="00C47EE9">
        <w:trPr>
          <w:trHeight w:val="255"/>
          <w:jc w:val="center"/>
        </w:trPr>
        <w:tc>
          <w:tcPr>
            <w:tcW w:w="5080"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rPr>
                <w:rFonts w:ascii="Arial" w:hAnsi="Arial"/>
                <w:snapToGrid w:val="0"/>
                <w:spacing w:val="6"/>
                <w:sz w:val="18"/>
                <w:szCs w:val="24"/>
              </w:rPr>
            </w:pPr>
            <w:r>
              <w:rPr>
                <w:rFonts w:ascii="Arial" w:hAnsi="Arial"/>
                <w:snapToGrid w:val="0"/>
                <w:sz w:val="18"/>
                <w:szCs w:val="24"/>
              </w:rPr>
              <w:t>Zor</w:t>
            </w:r>
          </w:p>
        </w:tc>
        <w:tc>
          <w:tcPr>
            <w:tcW w:w="1867" w:type="dxa"/>
            <w:tcBorders>
              <w:top w:val="single" w:sz="4" w:space="0" w:color="auto"/>
              <w:bottom w:val="single" w:sz="4" w:space="0" w:color="auto"/>
            </w:tcBorders>
            <w:shd w:val="clear" w:color="auto" w:fill="8DB3E2" w:themeFill="text2" w:themeFillTint="66"/>
            <w:vAlign w:val="center"/>
          </w:tcPr>
          <w:p w:rsidR="00C47EE9" w:rsidRPr="00C47EE9" w:rsidRDefault="00C47EE9" w:rsidP="00D33A68">
            <w:pPr>
              <w:keepLines/>
              <w:tabs>
                <w:tab w:val="right" w:pos="2835"/>
                <w:tab w:val="right" w:pos="3969"/>
                <w:tab w:val="right" w:pos="5103"/>
                <w:tab w:val="right" w:pos="6237"/>
                <w:tab w:val="right" w:pos="7371"/>
              </w:tabs>
              <w:spacing w:after="0"/>
              <w:ind w:firstLine="0"/>
              <w:jc w:val="right"/>
              <w:rPr>
                <w:rFonts w:ascii="Arial" w:hAnsi="Arial"/>
                <w:snapToGrid w:val="0"/>
                <w:color w:val="000000"/>
                <w:spacing w:val="6"/>
                <w:sz w:val="18"/>
                <w:szCs w:val="24"/>
              </w:rPr>
            </w:pPr>
            <w:r>
              <w:rPr>
                <w:rFonts w:ascii="Arial" w:hAnsi="Arial"/>
                <w:snapToGrid w:val="0"/>
                <w:color w:val="000000"/>
                <w:sz w:val="18"/>
                <w:szCs w:val="24"/>
              </w:rPr>
              <w:t>2018ko ekitaldia</w:t>
            </w:r>
          </w:p>
        </w:tc>
        <w:tc>
          <w:tcPr>
            <w:tcW w:w="1945" w:type="dxa"/>
            <w:tcBorders>
              <w:top w:val="single" w:sz="4" w:space="0" w:color="auto"/>
              <w:bottom w:val="single" w:sz="4" w:space="0" w:color="auto"/>
            </w:tcBorders>
            <w:shd w:val="clear" w:color="auto" w:fill="8DB3E2" w:themeFill="text2" w:themeFillTint="66"/>
            <w:vAlign w:val="center"/>
          </w:tcPr>
          <w:p w:rsidR="00C47EE9" w:rsidRPr="00C47EE9" w:rsidRDefault="00C47EE9" w:rsidP="00D33A68">
            <w:pPr>
              <w:keepLines/>
              <w:tabs>
                <w:tab w:val="right" w:pos="2835"/>
                <w:tab w:val="right" w:pos="3969"/>
                <w:tab w:val="right" w:pos="5103"/>
                <w:tab w:val="right" w:pos="6237"/>
                <w:tab w:val="right" w:pos="7371"/>
              </w:tabs>
              <w:spacing w:after="0"/>
              <w:ind w:firstLine="0"/>
              <w:jc w:val="right"/>
              <w:rPr>
                <w:rFonts w:ascii="Arial" w:hAnsi="Arial"/>
                <w:snapToGrid w:val="0"/>
                <w:color w:val="000000"/>
                <w:spacing w:val="6"/>
                <w:sz w:val="18"/>
                <w:szCs w:val="24"/>
              </w:rPr>
            </w:pPr>
            <w:r>
              <w:rPr>
                <w:rFonts w:ascii="Arial" w:hAnsi="Arial"/>
                <w:snapToGrid w:val="0"/>
                <w:color w:val="000000"/>
                <w:sz w:val="18"/>
                <w:szCs w:val="24"/>
              </w:rPr>
              <w:t>2017ko ekitaldia</w:t>
            </w:r>
          </w:p>
        </w:tc>
      </w:tr>
      <w:tr w:rsidR="00C47EE9" w:rsidRPr="00C47EE9" w:rsidTr="00C47EE9">
        <w:trPr>
          <w:trHeight w:val="255"/>
          <w:jc w:val="center"/>
        </w:trPr>
        <w:tc>
          <w:tcPr>
            <w:tcW w:w="5080" w:type="dxa"/>
            <w:tcBorders>
              <w:top w:val="single" w:sz="4" w:space="0" w:color="auto"/>
              <w:bottom w:val="single" w:sz="2" w:space="0" w:color="auto"/>
            </w:tcBorders>
            <w:vAlign w:val="center"/>
          </w:tcPr>
          <w:p w:rsidR="00C47EE9" w:rsidRPr="00C47EE9" w:rsidRDefault="00C47EE9" w:rsidP="00C47EE9">
            <w:pPr>
              <w:spacing w:before="60" w:after="60"/>
              <w:ind w:firstLine="0"/>
              <w:rPr>
                <w:rFonts w:ascii="Arial" w:hAnsi="Arial" w:cs="Arial"/>
                <w:snapToGrid w:val="0"/>
                <w:sz w:val="18"/>
                <w:szCs w:val="18"/>
              </w:rPr>
            </w:pPr>
            <w:r>
              <w:rPr>
                <w:rFonts w:ascii="Arial" w:hAnsi="Arial"/>
                <w:snapToGrid w:val="0"/>
                <w:sz w:val="18"/>
                <w:szCs w:val="18"/>
              </w:rPr>
              <w:t>A) Gastuak</w:t>
            </w:r>
          </w:p>
        </w:tc>
        <w:tc>
          <w:tcPr>
            <w:tcW w:w="1867" w:type="dxa"/>
            <w:tcBorders>
              <w:top w:val="single" w:sz="4" w:space="0" w:color="auto"/>
              <w:bottom w:val="single" w:sz="2" w:space="0" w:color="auto"/>
            </w:tcBorders>
            <w:vAlign w:val="center"/>
          </w:tcPr>
          <w:p w:rsidR="00C47EE9" w:rsidRPr="00C47EE9" w:rsidRDefault="00C47EE9" w:rsidP="00C47EE9">
            <w:pPr>
              <w:spacing w:before="60" w:after="60" w:line="200" w:lineRule="atLeast"/>
              <w:ind w:firstLine="0"/>
              <w:jc w:val="right"/>
              <w:rPr>
                <w:rFonts w:ascii="Arial" w:hAnsi="Arial" w:cs="Arial"/>
                <w:snapToGrid w:val="0"/>
                <w:color w:val="000000"/>
                <w:sz w:val="18"/>
                <w:szCs w:val="18"/>
                <w:lang w:val="es-ES"/>
              </w:rPr>
            </w:pPr>
          </w:p>
        </w:tc>
        <w:tc>
          <w:tcPr>
            <w:tcW w:w="1945" w:type="dxa"/>
            <w:tcBorders>
              <w:top w:val="single" w:sz="4" w:space="0" w:color="auto"/>
              <w:bottom w:val="single" w:sz="2" w:space="0" w:color="auto"/>
            </w:tcBorders>
            <w:vAlign w:val="center"/>
          </w:tcPr>
          <w:p w:rsidR="00C47EE9" w:rsidRPr="00C47EE9" w:rsidRDefault="00C47EE9" w:rsidP="00C47EE9">
            <w:pPr>
              <w:spacing w:before="60" w:after="60" w:line="200" w:lineRule="atLeast"/>
              <w:ind w:firstLine="0"/>
              <w:jc w:val="right"/>
              <w:rPr>
                <w:rFonts w:ascii="Arial" w:hAnsi="Arial" w:cs="Arial"/>
                <w:snapToGrid w:val="0"/>
                <w:color w:val="000000"/>
                <w:sz w:val="18"/>
                <w:szCs w:val="18"/>
                <w:lang w:val="es-ES"/>
              </w:rPr>
            </w:pPr>
          </w:p>
        </w:tc>
      </w:tr>
      <w:tr w:rsidR="00250A1C" w:rsidRPr="00250A1C" w:rsidTr="00C47EE9">
        <w:trPr>
          <w:trHeight w:val="255"/>
          <w:jc w:val="center"/>
        </w:trPr>
        <w:tc>
          <w:tcPr>
            <w:tcW w:w="5080" w:type="dxa"/>
            <w:tcBorders>
              <w:top w:val="single" w:sz="2" w:space="0" w:color="auto"/>
              <w:bottom w:val="single" w:sz="2" w:space="0" w:color="auto"/>
            </w:tcBorders>
            <w:vAlign w:val="center"/>
          </w:tcPr>
          <w:p w:rsidR="00250A1C" w:rsidRPr="00250A1C" w:rsidRDefault="00250A1C" w:rsidP="00C47EE9">
            <w:pPr>
              <w:spacing w:before="60" w:after="60"/>
              <w:ind w:firstLine="0"/>
              <w:rPr>
                <w:rFonts w:ascii="Arial Narrow" w:hAnsi="Arial Narrow" w:cs="Arial"/>
                <w:b/>
                <w:snapToGrid w:val="0"/>
              </w:rPr>
            </w:pPr>
            <w:r>
              <w:rPr>
                <w:rFonts w:ascii="Arial Narrow" w:hAnsi="Arial Narrow"/>
                <w:b/>
                <w:snapToGrid w:val="0"/>
              </w:rPr>
              <w:t xml:space="preserve">2. Hornidurak </w:t>
            </w:r>
          </w:p>
        </w:tc>
        <w:tc>
          <w:tcPr>
            <w:tcW w:w="186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rPr>
            </w:pPr>
            <w:r>
              <w:rPr>
                <w:rFonts w:ascii="Arial Narrow" w:hAnsi="Arial Narrow"/>
                <w:b/>
              </w:rPr>
              <w:t>277.280.903</w:t>
            </w:r>
          </w:p>
        </w:tc>
        <w:tc>
          <w:tcPr>
            <w:tcW w:w="1945"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rPr>
            </w:pPr>
            <w:r>
              <w:rPr>
                <w:rFonts w:ascii="Arial Narrow" w:hAnsi="Arial Narrow"/>
                <w:b/>
              </w:rPr>
              <w:t>261.778.494</w:t>
            </w:r>
          </w:p>
        </w:tc>
      </w:tr>
      <w:tr w:rsidR="00250A1C" w:rsidRPr="00C47EE9" w:rsidTr="00C47EE9">
        <w:trPr>
          <w:trHeight w:val="198"/>
          <w:jc w:val="center"/>
        </w:trPr>
        <w:tc>
          <w:tcPr>
            <w:tcW w:w="5080" w:type="dxa"/>
            <w:tcBorders>
              <w:top w:val="single" w:sz="2" w:space="0" w:color="auto"/>
              <w:bottom w:val="single" w:sz="2" w:space="0" w:color="auto"/>
            </w:tcBorders>
            <w:vAlign w:val="center"/>
          </w:tcPr>
          <w:p w:rsidR="00250A1C" w:rsidRPr="00C47EE9" w:rsidRDefault="00250A1C" w:rsidP="00C47EE9">
            <w:pPr>
              <w:spacing w:after="0"/>
              <w:ind w:firstLine="0"/>
              <w:rPr>
                <w:rFonts w:ascii="Arial Narrow" w:hAnsi="Arial Narrow" w:cs="Arial"/>
                <w:snapToGrid w:val="0"/>
              </w:rPr>
            </w:pPr>
            <w:r>
              <w:rPr>
                <w:rFonts w:ascii="Arial Narrow" w:hAnsi="Arial Narrow"/>
                <w:snapToGrid w:val="0"/>
              </w:rPr>
              <w:t xml:space="preserve">b) Ekitaldiko kontsumoak </w:t>
            </w:r>
          </w:p>
        </w:tc>
        <w:tc>
          <w:tcPr>
            <w:tcW w:w="186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277.280.903</w:t>
            </w:r>
          </w:p>
        </w:tc>
        <w:tc>
          <w:tcPr>
            <w:tcW w:w="1945"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261.778.494</w:t>
            </w:r>
          </w:p>
        </w:tc>
      </w:tr>
      <w:tr w:rsidR="00250A1C" w:rsidRPr="00250A1C" w:rsidTr="00C47EE9">
        <w:trPr>
          <w:trHeight w:val="255"/>
          <w:jc w:val="center"/>
        </w:trPr>
        <w:tc>
          <w:tcPr>
            <w:tcW w:w="5080" w:type="dxa"/>
            <w:tcBorders>
              <w:top w:val="single" w:sz="2" w:space="0" w:color="auto"/>
              <w:bottom w:val="single" w:sz="2" w:space="0" w:color="auto"/>
            </w:tcBorders>
            <w:vAlign w:val="center"/>
          </w:tcPr>
          <w:p w:rsidR="00250A1C" w:rsidRPr="00250A1C" w:rsidRDefault="00250A1C" w:rsidP="00C47EE9">
            <w:pPr>
              <w:spacing w:before="60" w:after="60"/>
              <w:ind w:firstLine="0"/>
              <w:rPr>
                <w:rFonts w:ascii="Arial Narrow" w:hAnsi="Arial Narrow" w:cs="Arial"/>
                <w:b/>
                <w:snapToGrid w:val="0"/>
              </w:rPr>
            </w:pPr>
            <w:r>
              <w:rPr>
                <w:rFonts w:ascii="Arial Narrow" w:hAnsi="Arial Narrow"/>
                <w:b/>
                <w:snapToGrid w:val="0"/>
              </w:rPr>
              <w:t>3. Kudeaketa arrunteko beste gastu batzuk</w:t>
            </w:r>
          </w:p>
        </w:tc>
        <w:tc>
          <w:tcPr>
            <w:tcW w:w="1867" w:type="dxa"/>
            <w:tcBorders>
              <w:top w:val="single" w:sz="2" w:space="0" w:color="auto"/>
              <w:bottom w:val="single" w:sz="2" w:space="0" w:color="auto"/>
            </w:tcBorders>
            <w:vAlign w:val="center"/>
          </w:tcPr>
          <w:p w:rsidR="00250A1C" w:rsidRPr="00250A1C" w:rsidRDefault="00250A1C" w:rsidP="00994A0B">
            <w:pPr>
              <w:spacing w:after="0"/>
              <w:ind w:firstLine="0"/>
              <w:jc w:val="right"/>
              <w:rPr>
                <w:rFonts w:ascii="Arial Narrow" w:hAnsi="Arial Narrow" w:cs="Arial"/>
                <w:b/>
              </w:rPr>
            </w:pPr>
            <w:r>
              <w:rPr>
                <w:rFonts w:ascii="Arial Narrow" w:hAnsi="Arial Narrow"/>
                <w:b/>
              </w:rPr>
              <w:t>1.698.330.536</w:t>
            </w:r>
          </w:p>
        </w:tc>
        <w:tc>
          <w:tcPr>
            <w:tcW w:w="1945"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rPr>
            </w:pPr>
            <w:r>
              <w:rPr>
                <w:rFonts w:ascii="Arial Narrow" w:hAnsi="Arial Narrow"/>
                <w:b/>
              </w:rPr>
              <w:t>1.754.736.004</w:t>
            </w:r>
          </w:p>
        </w:tc>
      </w:tr>
      <w:tr w:rsidR="00250A1C" w:rsidRPr="00250A1C" w:rsidTr="00C47EE9">
        <w:trPr>
          <w:trHeight w:val="198"/>
          <w:jc w:val="center"/>
        </w:trPr>
        <w:tc>
          <w:tcPr>
            <w:tcW w:w="5080" w:type="dxa"/>
            <w:tcBorders>
              <w:top w:val="single" w:sz="2" w:space="0" w:color="auto"/>
              <w:bottom w:val="single" w:sz="2" w:space="0" w:color="auto"/>
            </w:tcBorders>
            <w:vAlign w:val="center"/>
          </w:tcPr>
          <w:p w:rsidR="00250A1C" w:rsidRPr="00250A1C" w:rsidRDefault="00250A1C" w:rsidP="00C47EE9">
            <w:pPr>
              <w:spacing w:after="0"/>
              <w:ind w:firstLine="0"/>
              <w:rPr>
                <w:rFonts w:ascii="Arial Narrow" w:hAnsi="Arial Narrow" w:cs="Arial"/>
                <w:b/>
                <w:snapToGrid w:val="0"/>
              </w:rPr>
            </w:pPr>
            <w:r>
              <w:rPr>
                <w:rFonts w:ascii="Arial Narrow" w:hAnsi="Arial Narrow"/>
                <w:b/>
                <w:snapToGrid w:val="0"/>
              </w:rPr>
              <w:t>a) Langile gastuak</w:t>
            </w:r>
          </w:p>
        </w:tc>
        <w:tc>
          <w:tcPr>
            <w:tcW w:w="186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rPr>
            </w:pPr>
            <w:r>
              <w:rPr>
                <w:rFonts w:ascii="Arial Narrow" w:hAnsi="Arial Narrow"/>
                <w:b/>
              </w:rPr>
              <w:t>1.160.183.949</w:t>
            </w:r>
          </w:p>
        </w:tc>
        <w:tc>
          <w:tcPr>
            <w:tcW w:w="1945"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rPr>
            </w:pPr>
            <w:r>
              <w:rPr>
                <w:rFonts w:ascii="Arial Narrow" w:hAnsi="Arial Narrow"/>
                <w:b/>
              </w:rPr>
              <w:t>1.148.365.174</w:t>
            </w:r>
          </w:p>
        </w:tc>
      </w:tr>
      <w:tr w:rsidR="00250A1C" w:rsidRPr="00C47EE9" w:rsidTr="00C47EE9">
        <w:trPr>
          <w:trHeight w:val="198"/>
          <w:jc w:val="center"/>
        </w:trPr>
        <w:tc>
          <w:tcPr>
            <w:tcW w:w="5080" w:type="dxa"/>
            <w:tcBorders>
              <w:top w:val="single" w:sz="2" w:space="0" w:color="auto"/>
              <w:bottom w:val="single" w:sz="2" w:space="0" w:color="auto"/>
            </w:tcBorders>
            <w:vAlign w:val="center"/>
          </w:tcPr>
          <w:p w:rsidR="00250A1C" w:rsidRPr="00C47EE9" w:rsidRDefault="00250A1C" w:rsidP="00C47EE9">
            <w:pPr>
              <w:spacing w:after="0"/>
              <w:ind w:firstLine="0"/>
              <w:rPr>
                <w:rFonts w:ascii="Arial Narrow" w:hAnsi="Arial Narrow" w:cs="Arial"/>
                <w:snapToGrid w:val="0"/>
              </w:rPr>
            </w:pPr>
            <w:r>
              <w:rPr>
                <w:rFonts w:ascii="Arial Narrow" w:hAnsi="Arial Narrow"/>
                <w:snapToGrid w:val="0"/>
              </w:rPr>
              <w:t xml:space="preserve">a.1) Soldatak eta ordainsariak </w:t>
            </w:r>
          </w:p>
        </w:tc>
        <w:tc>
          <w:tcPr>
            <w:tcW w:w="186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969.880.829</w:t>
            </w:r>
          </w:p>
        </w:tc>
        <w:tc>
          <w:tcPr>
            <w:tcW w:w="1945"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967.274.105</w:t>
            </w:r>
          </w:p>
        </w:tc>
      </w:tr>
      <w:tr w:rsidR="00250A1C" w:rsidRPr="00C47EE9" w:rsidTr="00C47EE9">
        <w:trPr>
          <w:trHeight w:val="198"/>
          <w:jc w:val="center"/>
        </w:trPr>
        <w:tc>
          <w:tcPr>
            <w:tcW w:w="5080" w:type="dxa"/>
            <w:tcBorders>
              <w:top w:val="single" w:sz="2" w:space="0" w:color="auto"/>
              <w:bottom w:val="single" w:sz="2" w:space="0" w:color="auto"/>
            </w:tcBorders>
            <w:vAlign w:val="center"/>
          </w:tcPr>
          <w:p w:rsidR="00250A1C" w:rsidRPr="00C47EE9" w:rsidRDefault="00250A1C" w:rsidP="00C47EE9">
            <w:pPr>
              <w:spacing w:after="0"/>
              <w:ind w:firstLine="0"/>
              <w:rPr>
                <w:rFonts w:ascii="Arial Narrow" w:hAnsi="Arial Narrow" w:cs="Arial"/>
                <w:snapToGrid w:val="0"/>
              </w:rPr>
            </w:pPr>
            <w:r>
              <w:rPr>
                <w:rFonts w:ascii="Arial Narrow" w:hAnsi="Arial Narrow"/>
                <w:snapToGrid w:val="0"/>
              </w:rPr>
              <w:t xml:space="preserve">a.2) Gizarte-zamak </w:t>
            </w:r>
          </w:p>
        </w:tc>
        <w:tc>
          <w:tcPr>
            <w:tcW w:w="186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190.303.120</w:t>
            </w:r>
          </w:p>
        </w:tc>
        <w:tc>
          <w:tcPr>
            <w:tcW w:w="1945"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181.091.068</w:t>
            </w:r>
          </w:p>
        </w:tc>
      </w:tr>
      <w:tr w:rsidR="00250A1C" w:rsidRPr="00250A1C" w:rsidTr="00C47EE9">
        <w:trPr>
          <w:trHeight w:val="198"/>
          <w:jc w:val="center"/>
        </w:trPr>
        <w:tc>
          <w:tcPr>
            <w:tcW w:w="5080" w:type="dxa"/>
            <w:tcBorders>
              <w:top w:val="single" w:sz="2" w:space="0" w:color="auto"/>
              <w:bottom w:val="single" w:sz="2" w:space="0" w:color="auto"/>
            </w:tcBorders>
            <w:vAlign w:val="center"/>
          </w:tcPr>
          <w:p w:rsidR="00250A1C" w:rsidRPr="00250A1C" w:rsidRDefault="00250A1C" w:rsidP="00C47EE9">
            <w:pPr>
              <w:spacing w:after="0"/>
              <w:ind w:firstLine="0"/>
              <w:rPr>
                <w:rFonts w:ascii="Arial Narrow" w:hAnsi="Arial Narrow" w:cs="Arial"/>
                <w:b/>
                <w:snapToGrid w:val="0"/>
              </w:rPr>
            </w:pPr>
            <w:r>
              <w:rPr>
                <w:rFonts w:ascii="Arial Narrow" w:hAnsi="Arial Narrow"/>
                <w:b/>
                <w:snapToGrid w:val="0"/>
              </w:rPr>
              <w:t>b) Gizarte-prestazioak</w:t>
            </w:r>
          </w:p>
        </w:tc>
        <w:tc>
          <w:tcPr>
            <w:tcW w:w="186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rPr>
            </w:pPr>
            <w:r>
              <w:rPr>
                <w:rFonts w:ascii="Arial Narrow" w:hAnsi="Arial Narrow"/>
                <w:b/>
              </w:rPr>
              <w:t>94.132.772</w:t>
            </w:r>
          </w:p>
        </w:tc>
        <w:tc>
          <w:tcPr>
            <w:tcW w:w="1945"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rPr>
            </w:pPr>
            <w:r>
              <w:rPr>
                <w:rFonts w:ascii="Arial Narrow" w:hAnsi="Arial Narrow"/>
                <w:b/>
              </w:rPr>
              <w:t>89.920.091</w:t>
            </w:r>
          </w:p>
        </w:tc>
      </w:tr>
      <w:tr w:rsidR="00250A1C" w:rsidRPr="00250A1C" w:rsidTr="00C47EE9">
        <w:trPr>
          <w:trHeight w:val="198"/>
          <w:jc w:val="center"/>
        </w:trPr>
        <w:tc>
          <w:tcPr>
            <w:tcW w:w="5080" w:type="dxa"/>
            <w:tcBorders>
              <w:top w:val="single" w:sz="2" w:space="0" w:color="auto"/>
              <w:bottom w:val="single" w:sz="2" w:space="0" w:color="auto"/>
            </w:tcBorders>
            <w:vAlign w:val="center"/>
          </w:tcPr>
          <w:p w:rsidR="00250A1C" w:rsidRPr="00250A1C" w:rsidRDefault="00250A1C" w:rsidP="00C47EE9">
            <w:pPr>
              <w:spacing w:after="0"/>
              <w:ind w:firstLine="0"/>
              <w:rPr>
                <w:rFonts w:ascii="Arial Narrow" w:hAnsi="Arial Narrow" w:cs="Arial"/>
                <w:b/>
                <w:snapToGrid w:val="0"/>
              </w:rPr>
            </w:pPr>
            <w:r>
              <w:rPr>
                <w:rFonts w:ascii="Arial Narrow" w:hAnsi="Arial Narrow"/>
                <w:b/>
                <w:snapToGrid w:val="0"/>
              </w:rPr>
              <w:t>d) Trafiko horniduretako aldeak</w:t>
            </w:r>
          </w:p>
        </w:tc>
        <w:tc>
          <w:tcPr>
            <w:tcW w:w="186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rPr>
            </w:pPr>
            <w:r>
              <w:rPr>
                <w:rFonts w:ascii="Arial Narrow" w:hAnsi="Arial Narrow"/>
                <w:b/>
              </w:rPr>
              <w:t>3.868.238</w:t>
            </w:r>
          </w:p>
        </w:tc>
        <w:tc>
          <w:tcPr>
            <w:tcW w:w="1945"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rPr>
            </w:pPr>
            <w:r>
              <w:rPr>
                <w:rFonts w:ascii="Arial Narrow" w:hAnsi="Arial Narrow"/>
                <w:b/>
              </w:rPr>
              <w:t>26.863.753</w:t>
            </w:r>
          </w:p>
        </w:tc>
      </w:tr>
      <w:tr w:rsidR="00250A1C" w:rsidRPr="00C47EE9" w:rsidTr="00C47EE9">
        <w:trPr>
          <w:trHeight w:val="198"/>
          <w:jc w:val="center"/>
        </w:trPr>
        <w:tc>
          <w:tcPr>
            <w:tcW w:w="5080" w:type="dxa"/>
            <w:tcBorders>
              <w:top w:val="single" w:sz="2" w:space="0" w:color="auto"/>
              <w:bottom w:val="single" w:sz="2" w:space="0" w:color="auto"/>
            </w:tcBorders>
            <w:vAlign w:val="center"/>
          </w:tcPr>
          <w:p w:rsidR="00250A1C" w:rsidRPr="00C47EE9" w:rsidRDefault="00250A1C" w:rsidP="00C47EE9">
            <w:pPr>
              <w:spacing w:after="0"/>
              <w:ind w:right="-526" w:firstLine="0"/>
              <w:rPr>
                <w:rFonts w:ascii="Arial Narrow" w:hAnsi="Arial Narrow" w:cs="Arial"/>
                <w:snapToGrid w:val="0"/>
              </w:rPr>
            </w:pPr>
            <w:r>
              <w:rPr>
                <w:rFonts w:ascii="Arial Narrow" w:hAnsi="Arial Narrow"/>
                <w:snapToGrid w:val="0"/>
              </w:rPr>
              <w:t xml:space="preserve">d.1) Horniduren aldea eta kobraezinak diren kredituen galerak </w:t>
            </w:r>
          </w:p>
        </w:tc>
        <w:tc>
          <w:tcPr>
            <w:tcW w:w="186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3.868.238</w:t>
            </w:r>
          </w:p>
        </w:tc>
        <w:tc>
          <w:tcPr>
            <w:tcW w:w="1945"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26.863.753</w:t>
            </w:r>
          </w:p>
        </w:tc>
      </w:tr>
      <w:tr w:rsidR="00250A1C" w:rsidRPr="00250A1C" w:rsidTr="00C47EE9">
        <w:trPr>
          <w:trHeight w:val="198"/>
          <w:jc w:val="center"/>
        </w:trPr>
        <w:tc>
          <w:tcPr>
            <w:tcW w:w="5080" w:type="dxa"/>
            <w:tcBorders>
              <w:top w:val="single" w:sz="2" w:space="0" w:color="auto"/>
              <w:bottom w:val="single" w:sz="2" w:space="0" w:color="auto"/>
            </w:tcBorders>
            <w:vAlign w:val="center"/>
          </w:tcPr>
          <w:p w:rsidR="00250A1C" w:rsidRPr="00250A1C" w:rsidRDefault="00250A1C" w:rsidP="00C47EE9">
            <w:pPr>
              <w:spacing w:after="0"/>
              <w:ind w:firstLine="0"/>
              <w:rPr>
                <w:rFonts w:ascii="Arial Narrow" w:hAnsi="Arial Narrow" w:cs="Arial"/>
                <w:b/>
                <w:snapToGrid w:val="0"/>
              </w:rPr>
            </w:pPr>
            <w:r>
              <w:rPr>
                <w:rFonts w:ascii="Arial Narrow" w:hAnsi="Arial Narrow"/>
                <w:b/>
                <w:snapToGrid w:val="0"/>
              </w:rPr>
              <w:t>e) Beste kudeaketa-gastu batzuk</w:t>
            </w:r>
          </w:p>
        </w:tc>
        <w:tc>
          <w:tcPr>
            <w:tcW w:w="186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rPr>
            </w:pPr>
            <w:r>
              <w:rPr>
                <w:rFonts w:ascii="Arial Narrow" w:hAnsi="Arial Narrow"/>
                <w:b/>
              </w:rPr>
              <w:t>351.346.325</w:t>
            </w:r>
          </w:p>
        </w:tc>
        <w:tc>
          <w:tcPr>
            <w:tcW w:w="1945"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rPr>
            </w:pPr>
            <w:r>
              <w:rPr>
                <w:rFonts w:ascii="Arial Narrow" w:hAnsi="Arial Narrow"/>
                <w:b/>
              </w:rPr>
              <w:t>325.307.855</w:t>
            </w:r>
          </w:p>
        </w:tc>
      </w:tr>
      <w:tr w:rsidR="00250A1C" w:rsidRPr="00C47EE9" w:rsidTr="00C47EE9">
        <w:trPr>
          <w:trHeight w:val="198"/>
          <w:jc w:val="center"/>
        </w:trPr>
        <w:tc>
          <w:tcPr>
            <w:tcW w:w="5080" w:type="dxa"/>
            <w:tcBorders>
              <w:top w:val="single" w:sz="2" w:space="0" w:color="auto"/>
              <w:bottom w:val="single" w:sz="2" w:space="0" w:color="auto"/>
            </w:tcBorders>
            <w:vAlign w:val="center"/>
          </w:tcPr>
          <w:p w:rsidR="00250A1C" w:rsidRPr="00C47EE9" w:rsidRDefault="00250A1C" w:rsidP="00C47EE9">
            <w:pPr>
              <w:spacing w:after="0"/>
              <w:ind w:firstLine="0"/>
              <w:rPr>
                <w:rFonts w:ascii="Arial Narrow" w:hAnsi="Arial Narrow" w:cs="Arial"/>
                <w:snapToGrid w:val="0"/>
              </w:rPr>
            </w:pPr>
            <w:r>
              <w:rPr>
                <w:rFonts w:ascii="Arial Narrow" w:hAnsi="Arial Narrow"/>
                <w:snapToGrid w:val="0"/>
              </w:rPr>
              <w:t>e.1) Kanpoko zerbitzuak</w:t>
            </w:r>
          </w:p>
        </w:tc>
        <w:tc>
          <w:tcPr>
            <w:tcW w:w="186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348.169.534</w:t>
            </w:r>
          </w:p>
        </w:tc>
        <w:tc>
          <w:tcPr>
            <w:tcW w:w="1945"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321.828.275</w:t>
            </w:r>
          </w:p>
        </w:tc>
      </w:tr>
      <w:tr w:rsidR="00250A1C" w:rsidRPr="00C47EE9" w:rsidTr="00C47EE9">
        <w:trPr>
          <w:trHeight w:val="198"/>
          <w:jc w:val="center"/>
        </w:trPr>
        <w:tc>
          <w:tcPr>
            <w:tcW w:w="5080" w:type="dxa"/>
            <w:tcBorders>
              <w:top w:val="single" w:sz="2" w:space="0" w:color="auto"/>
              <w:bottom w:val="single" w:sz="2" w:space="0" w:color="auto"/>
            </w:tcBorders>
            <w:vAlign w:val="center"/>
          </w:tcPr>
          <w:p w:rsidR="00250A1C" w:rsidRPr="00C47EE9" w:rsidRDefault="00250A1C" w:rsidP="00C47EE9">
            <w:pPr>
              <w:spacing w:after="0"/>
              <w:ind w:firstLine="0"/>
              <w:rPr>
                <w:rFonts w:ascii="Arial Narrow" w:hAnsi="Arial Narrow" w:cs="Arial"/>
                <w:snapToGrid w:val="0"/>
              </w:rPr>
            </w:pPr>
            <w:r>
              <w:rPr>
                <w:rFonts w:ascii="Arial Narrow" w:hAnsi="Arial Narrow"/>
                <w:snapToGrid w:val="0"/>
              </w:rPr>
              <w:t xml:space="preserve">e.2) Tributuak </w:t>
            </w:r>
          </w:p>
        </w:tc>
        <w:tc>
          <w:tcPr>
            <w:tcW w:w="186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74.638</w:t>
            </w:r>
          </w:p>
        </w:tc>
        <w:tc>
          <w:tcPr>
            <w:tcW w:w="1945"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53.290</w:t>
            </w:r>
          </w:p>
        </w:tc>
      </w:tr>
      <w:tr w:rsidR="00250A1C" w:rsidRPr="00C47EE9" w:rsidTr="00C47EE9">
        <w:trPr>
          <w:trHeight w:val="198"/>
          <w:jc w:val="center"/>
        </w:trPr>
        <w:tc>
          <w:tcPr>
            <w:tcW w:w="5080" w:type="dxa"/>
            <w:tcBorders>
              <w:top w:val="single" w:sz="2" w:space="0" w:color="auto"/>
              <w:bottom w:val="single" w:sz="2" w:space="0" w:color="auto"/>
            </w:tcBorders>
            <w:vAlign w:val="center"/>
          </w:tcPr>
          <w:p w:rsidR="00250A1C" w:rsidRPr="00C47EE9" w:rsidRDefault="00250A1C" w:rsidP="00C47EE9">
            <w:pPr>
              <w:spacing w:after="0"/>
              <w:ind w:firstLine="0"/>
              <w:rPr>
                <w:rFonts w:ascii="Arial Narrow" w:hAnsi="Arial Narrow" w:cs="Arial"/>
                <w:snapToGrid w:val="0"/>
              </w:rPr>
            </w:pPr>
            <w:r>
              <w:rPr>
                <w:rFonts w:ascii="Arial Narrow" w:hAnsi="Arial Narrow"/>
                <w:snapToGrid w:val="0"/>
              </w:rPr>
              <w:t>e.3) Askotariko gastuak</w:t>
            </w:r>
          </w:p>
        </w:tc>
        <w:tc>
          <w:tcPr>
            <w:tcW w:w="1867" w:type="dxa"/>
            <w:tcBorders>
              <w:top w:val="single" w:sz="2" w:space="0" w:color="auto"/>
              <w:bottom w:val="single" w:sz="2" w:space="0" w:color="auto"/>
            </w:tcBorders>
            <w:vAlign w:val="center"/>
          </w:tcPr>
          <w:p w:rsidR="00250A1C" w:rsidRPr="00250A1C" w:rsidRDefault="00250A1C" w:rsidP="00994A0B">
            <w:pPr>
              <w:spacing w:after="0"/>
              <w:ind w:firstLine="0"/>
              <w:jc w:val="right"/>
              <w:rPr>
                <w:rFonts w:ascii="Arial Narrow" w:hAnsi="Arial Narrow" w:cs="Arial"/>
              </w:rPr>
            </w:pPr>
            <w:r>
              <w:rPr>
                <w:rFonts w:ascii="Arial Narrow" w:hAnsi="Arial Narrow"/>
              </w:rPr>
              <w:t>3.102.153</w:t>
            </w:r>
          </w:p>
        </w:tc>
        <w:tc>
          <w:tcPr>
            <w:tcW w:w="1945"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3.426.290</w:t>
            </w:r>
          </w:p>
        </w:tc>
      </w:tr>
      <w:tr w:rsidR="00250A1C" w:rsidRPr="00250A1C" w:rsidTr="00C47EE9">
        <w:trPr>
          <w:trHeight w:val="198"/>
          <w:jc w:val="center"/>
        </w:trPr>
        <w:tc>
          <w:tcPr>
            <w:tcW w:w="5080" w:type="dxa"/>
            <w:tcBorders>
              <w:top w:val="single" w:sz="2" w:space="0" w:color="auto"/>
              <w:bottom w:val="single" w:sz="2" w:space="0" w:color="auto"/>
            </w:tcBorders>
            <w:vAlign w:val="center"/>
          </w:tcPr>
          <w:p w:rsidR="00250A1C" w:rsidRPr="00250A1C" w:rsidRDefault="00250A1C" w:rsidP="00C47EE9">
            <w:pPr>
              <w:spacing w:after="0"/>
              <w:ind w:firstLine="0"/>
              <w:rPr>
                <w:rFonts w:ascii="Arial Narrow" w:hAnsi="Arial Narrow" w:cs="Arial"/>
                <w:b/>
                <w:snapToGrid w:val="0"/>
              </w:rPr>
            </w:pPr>
            <w:r>
              <w:rPr>
                <w:rFonts w:ascii="Arial Narrow" w:hAnsi="Arial Narrow"/>
                <w:b/>
                <w:snapToGrid w:val="0"/>
              </w:rPr>
              <w:t>f) Finantza-gastuak eta antzekoak</w:t>
            </w:r>
          </w:p>
        </w:tc>
        <w:tc>
          <w:tcPr>
            <w:tcW w:w="186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rPr>
            </w:pPr>
            <w:r>
              <w:rPr>
                <w:rFonts w:ascii="Arial Narrow" w:hAnsi="Arial Narrow"/>
                <w:b/>
              </w:rPr>
              <w:t>88.799.252</w:t>
            </w:r>
          </w:p>
        </w:tc>
        <w:tc>
          <w:tcPr>
            <w:tcW w:w="1945"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rPr>
            </w:pPr>
            <w:r>
              <w:rPr>
                <w:rFonts w:ascii="Arial Narrow" w:hAnsi="Arial Narrow"/>
                <w:b/>
              </w:rPr>
              <w:t>87.416.289</w:t>
            </w:r>
          </w:p>
        </w:tc>
      </w:tr>
      <w:tr w:rsidR="00250A1C" w:rsidRPr="00C47EE9" w:rsidTr="00C47EE9">
        <w:trPr>
          <w:trHeight w:val="198"/>
          <w:jc w:val="center"/>
        </w:trPr>
        <w:tc>
          <w:tcPr>
            <w:tcW w:w="5080" w:type="dxa"/>
            <w:tcBorders>
              <w:top w:val="single" w:sz="2" w:space="0" w:color="auto"/>
              <w:bottom w:val="single" w:sz="2" w:space="0" w:color="auto"/>
            </w:tcBorders>
            <w:vAlign w:val="center"/>
          </w:tcPr>
          <w:p w:rsidR="00250A1C" w:rsidRPr="00C47EE9" w:rsidRDefault="00250A1C" w:rsidP="00C47EE9">
            <w:pPr>
              <w:spacing w:after="0"/>
              <w:ind w:firstLine="0"/>
              <w:rPr>
                <w:rFonts w:ascii="Arial Narrow" w:hAnsi="Arial Narrow" w:cs="Arial"/>
                <w:snapToGrid w:val="0"/>
              </w:rPr>
            </w:pPr>
            <w:r>
              <w:rPr>
                <w:rFonts w:ascii="Arial Narrow" w:hAnsi="Arial Narrow"/>
                <w:snapToGrid w:val="0"/>
              </w:rPr>
              <w:t xml:space="preserve">f.1) Zorrengatik </w:t>
            </w:r>
          </w:p>
        </w:tc>
        <w:tc>
          <w:tcPr>
            <w:tcW w:w="186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88.799.252</w:t>
            </w:r>
          </w:p>
        </w:tc>
        <w:tc>
          <w:tcPr>
            <w:tcW w:w="1945"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87.416.289</w:t>
            </w:r>
          </w:p>
        </w:tc>
      </w:tr>
      <w:tr w:rsidR="00250A1C" w:rsidRPr="00250A1C" w:rsidTr="00C47EE9">
        <w:trPr>
          <w:trHeight w:val="198"/>
          <w:jc w:val="center"/>
        </w:trPr>
        <w:tc>
          <w:tcPr>
            <w:tcW w:w="5080" w:type="dxa"/>
            <w:tcBorders>
              <w:top w:val="nil"/>
              <w:bottom w:val="single" w:sz="2" w:space="0" w:color="auto"/>
            </w:tcBorders>
            <w:vAlign w:val="center"/>
          </w:tcPr>
          <w:p w:rsidR="00250A1C" w:rsidRPr="00250A1C" w:rsidRDefault="00250A1C" w:rsidP="00C47EE9">
            <w:pPr>
              <w:spacing w:after="0"/>
              <w:ind w:firstLine="0"/>
              <w:rPr>
                <w:rFonts w:ascii="Arial Narrow" w:hAnsi="Arial Narrow" w:cs="Arial"/>
                <w:b/>
                <w:snapToGrid w:val="0"/>
              </w:rPr>
            </w:pPr>
            <w:r>
              <w:rPr>
                <w:rFonts w:ascii="Arial Narrow" w:hAnsi="Arial Narrow"/>
                <w:b/>
                <w:snapToGrid w:val="0"/>
              </w:rPr>
              <w:t xml:space="preserve">g) Finantza-inbertsioetarako horniduren aldaketa </w:t>
            </w:r>
          </w:p>
        </w:tc>
        <w:tc>
          <w:tcPr>
            <w:tcW w:w="1867" w:type="dxa"/>
            <w:tcBorders>
              <w:top w:val="nil"/>
              <w:bottom w:val="single" w:sz="2" w:space="0" w:color="auto"/>
            </w:tcBorders>
            <w:vAlign w:val="center"/>
          </w:tcPr>
          <w:p w:rsidR="00250A1C" w:rsidRPr="00250A1C" w:rsidRDefault="00250A1C" w:rsidP="00250A1C">
            <w:pPr>
              <w:spacing w:after="0"/>
              <w:ind w:firstLine="0"/>
              <w:jc w:val="right"/>
              <w:rPr>
                <w:rFonts w:ascii="Arial Narrow" w:hAnsi="Arial Narrow" w:cs="Arial"/>
                <w:b/>
              </w:rPr>
            </w:pPr>
            <w:r>
              <w:rPr>
                <w:rFonts w:ascii="Arial Narrow" w:hAnsi="Arial Narrow"/>
                <w:b/>
              </w:rPr>
              <w:t>0</w:t>
            </w:r>
          </w:p>
        </w:tc>
        <w:tc>
          <w:tcPr>
            <w:tcW w:w="1945" w:type="dxa"/>
            <w:tcBorders>
              <w:top w:val="nil"/>
              <w:bottom w:val="single" w:sz="2" w:space="0" w:color="auto"/>
            </w:tcBorders>
            <w:vAlign w:val="center"/>
          </w:tcPr>
          <w:p w:rsidR="00250A1C" w:rsidRPr="00250A1C" w:rsidRDefault="00250A1C" w:rsidP="00250A1C">
            <w:pPr>
              <w:spacing w:after="0"/>
              <w:ind w:firstLine="0"/>
              <w:jc w:val="right"/>
              <w:rPr>
                <w:rFonts w:ascii="Arial Narrow" w:hAnsi="Arial Narrow" w:cs="Arial"/>
                <w:b/>
              </w:rPr>
            </w:pPr>
            <w:r>
              <w:rPr>
                <w:rFonts w:ascii="Arial Narrow" w:hAnsi="Arial Narrow"/>
                <w:b/>
              </w:rPr>
              <w:t>76.862.843</w:t>
            </w:r>
          </w:p>
        </w:tc>
      </w:tr>
      <w:tr w:rsidR="00250A1C" w:rsidRPr="00250A1C" w:rsidTr="00C47EE9">
        <w:trPr>
          <w:trHeight w:val="255"/>
          <w:jc w:val="center"/>
        </w:trPr>
        <w:tc>
          <w:tcPr>
            <w:tcW w:w="5080" w:type="dxa"/>
            <w:tcBorders>
              <w:top w:val="single" w:sz="2" w:space="0" w:color="auto"/>
              <w:bottom w:val="single" w:sz="2" w:space="0" w:color="auto"/>
            </w:tcBorders>
            <w:vAlign w:val="center"/>
          </w:tcPr>
          <w:p w:rsidR="00250A1C" w:rsidRPr="00250A1C" w:rsidRDefault="00250A1C" w:rsidP="00C47EE9">
            <w:pPr>
              <w:spacing w:before="60" w:after="60"/>
              <w:ind w:firstLine="0"/>
              <w:rPr>
                <w:rFonts w:ascii="Arial Narrow" w:hAnsi="Arial Narrow" w:cs="Arial"/>
                <w:b/>
                <w:snapToGrid w:val="0"/>
              </w:rPr>
            </w:pPr>
            <w:r>
              <w:rPr>
                <w:rFonts w:ascii="Arial Narrow" w:hAnsi="Arial Narrow"/>
                <w:b/>
                <w:snapToGrid w:val="0"/>
              </w:rPr>
              <w:t xml:space="preserve">4. Transferentziak eta </w:t>
            </w:r>
            <w:proofErr w:type="spellStart"/>
            <w:r>
              <w:rPr>
                <w:rFonts w:ascii="Arial Narrow" w:hAnsi="Arial Narrow"/>
                <w:b/>
                <w:snapToGrid w:val="0"/>
              </w:rPr>
              <w:t>dirulaguntzak</w:t>
            </w:r>
            <w:proofErr w:type="spellEnd"/>
            <w:r>
              <w:rPr>
                <w:rFonts w:ascii="Arial Narrow" w:hAnsi="Arial Narrow"/>
                <w:b/>
                <w:snapToGrid w:val="0"/>
              </w:rPr>
              <w:t xml:space="preserve"> </w:t>
            </w:r>
          </w:p>
        </w:tc>
        <w:tc>
          <w:tcPr>
            <w:tcW w:w="1867" w:type="dxa"/>
            <w:tcBorders>
              <w:top w:val="single" w:sz="2" w:space="0" w:color="auto"/>
              <w:bottom w:val="single" w:sz="2" w:space="0" w:color="auto"/>
            </w:tcBorders>
            <w:vAlign w:val="center"/>
          </w:tcPr>
          <w:p w:rsidR="00250A1C" w:rsidRPr="00250A1C" w:rsidRDefault="00250A1C" w:rsidP="00994A0B">
            <w:pPr>
              <w:spacing w:after="0"/>
              <w:ind w:firstLine="0"/>
              <w:jc w:val="right"/>
              <w:rPr>
                <w:rFonts w:ascii="Arial Narrow" w:hAnsi="Arial Narrow" w:cs="Arial"/>
                <w:b/>
              </w:rPr>
            </w:pPr>
            <w:r>
              <w:rPr>
                <w:rFonts w:ascii="Arial Narrow" w:hAnsi="Arial Narrow"/>
                <w:b/>
              </w:rPr>
              <w:t>1.656.800.893</w:t>
            </w:r>
          </w:p>
        </w:tc>
        <w:tc>
          <w:tcPr>
            <w:tcW w:w="1945"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rPr>
            </w:pPr>
            <w:r>
              <w:rPr>
                <w:rFonts w:ascii="Arial Narrow" w:hAnsi="Arial Narrow"/>
                <w:b/>
              </w:rPr>
              <w:t>1.609.563.473</w:t>
            </w:r>
          </w:p>
        </w:tc>
      </w:tr>
      <w:tr w:rsidR="00250A1C" w:rsidRPr="00C47EE9" w:rsidTr="00C47EE9">
        <w:trPr>
          <w:trHeight w:val="198"/>
          <w:jc w:val="center"/>
        </w:trPr>
        <w:tc>
          <w:tcPr>
            <w:tcW w:w="5080" w:type="dxa"/>
            <w:tcBorders>
              <w:top w:val="single" w:sz="2" w:space="0" w:color="auto"/>
              <w:bottom w:val="single" w:sz="2" w:space="0" w:color="auto"/>
            </w:tcBorders>
            <w:vAlign w:val="center"/>
          </w:tcPr>
          <w:p w:rsidR="00250A1C" w:rsidRPr="00C47EE9" w:rsidRDefault="00250A1C" w:rsidP="00C47EE9">
            <w:pPr>
              <w:spacing w:after="0"/>
              <w:ind w:firstLine="0"/>
              <w:rPr>
                <w:rFonts w:ascii="Arial Narrow" w:hAnsi="Arial Narrow" w:cs="Arial"/>
                <w:snapToGrid w:val="0"/>
              </w:rPr>
            </w:pPr>
            <w:r>
              <w:rPr>
                <w:rFonts w:ascii="Arial Narrow" w:hAnsi="Arial Narrow"/>
                <w:snapToGrid w:val="0"/>
              </w:rPr>
              <w:t xml:space="preserve">a) Transferentzia arruntak </w:t>
            </w:r>
          </w:p>
        </w:tc>
        <w:tc>
          <w:tcPr>
            <w:tcW w:w="186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1.514.034.538</w:t>
            </w:r>
          </w:p>
        </w:tc>
        <w:tc>
          <w:tcPr>
            <w:tcW w:w="1945"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1.493.151.981</w:t>
            </w:r>
          </w:p>
        </w:tc>
      </w:tr>
      <w:tr w:rsidR="00250A1C" w:rsidRPr="00C47EE9" w:rsidTr="00C47EE9">
        <w:trPr>
          <w:trHeight w:val="198"/>
          <w:jc w:val="center"/>
        </w:trPr>
        <w:tc>
          <w:tcPr>
            <w:tcW w:w="5080" w:type="dxa"/>
            <w:tcBorders>
              <w:top w:val="single" w:sz="2" w:space="0" w:color="auto"/>
              <w:bottom w:val="single" w:sz="2" w:space="0" w:color="auto"/>
            </w:tcBorders>
            <w:vAlign w:val="center"/>
          </w:tcPr>
          <w:p w:rsidR="00250A1C" w:rsidRPr="00C47EE9" w:rsidRDefault="00250A1C" w:rsidP="00C47EE9">
            <w:pPr>
              <w:spacing w:after="0"/>
              <w:ind w:firstLine="0"/>
              <w:rPr>
                <w:rFonts w:ascii="Arial Narrow" w:hAnsi="Arial Narrow" w:cs="Arial"/>
                <w:snapToGrid w:val="0"/>
              </w:rPr>
            </w:pPr>
            <w:r>
              <w:rPr>
                <w:rFonts w:ascii="Arial Narrow" w:hAnsi="Arial Narrow"/>
                <w:snapToGrid w:val="0"/>
              </w:rPr>
              <w:t xml:space="preserve">c) Kapital-transferentziak </w:t>
            </w:r>
          </w:p>
        </w:tc>
        <w:tc>
          <w:tcPr>
            <w:tcW w:w="186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142.766.355</w:t>
            </w:r>
          </w:p>
        </w:tc>
        <w:tc>
          <w:tcPr>
            <w:tcW w:w="1945"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116.411.492</w:t>
            </w:r>
          </w:p>
        </w:tc>
      </w:tr>
      <w:tr w:rsidR="00250A1C" w:rsidRPr="00250A1C" w:rsidTr="00C47EE9">
        <w:trPr>
          <w:trHeight w:val="255"/>
          <w:jc w:val="center"/>
        </w:trPr>
        <w:tc>
          <w:tcPr>
            <w:tcW w:w="5080" w:type="dxa"/>
            <w:tcBorders>
              <w:top w:val="single" w:sz="2" w:space="0" w:color="auto"/>
              <w:bottom w:val="single" w:sz="2" w:space="0" w:color="auto"/>
            </w:tcBorders>
            <w:vAlign w:val="center"/>
          </w:tcPr>
          <w:p w:rsidR="00250A1C" w:rsidRPr="00250A1C" w:rsidRDefault="00250A1C" w:rsidP="00C47EE9">
            <w:pPr>
              <w:spacing w:before="60" w:after="60"/>
              <w:ind w:firstLine="0"/>
              <w:rPr>
                <w:rFonts w:ascii="Arial Narrow" w:hAnsi="Arial Narrow" w:cs="Arial"/>
                <w:b/>
                <w:snapToGrid w:val="0"/>
              </w:rPr>
            </w:pPr>
            <w:r>
              <w:rPr>
                <w:rFonts w:ascii="Arial Narrow" w:hAnsi="Arial Narrow"/>
                <w:b/>
                <w:snapToGrid w:val="0"/>
              </w:rPr>
              <w:t xml:space="preserve">5. Ez-ohiko galera eta gastuak </w:t>
            </w:r>
          </w:p>
        </w:tc>
        <w:tc>
          <w:tcPr>
            <w:tcW w:w="186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rPr>
            </w:pPr>
            <w:r>
              <w:rPr>
                <w:rFonts w:ascii="Arial Narrow" w:hAnsi="Arial Narrow"/>
                <w:b/>
              </w:rPr>
              <w:t>105.383.245</w:t>
            </w:r>
          </w:p>
        </w:tc>
        <w:tc>
          <w:tcPr>
            <w:tcW w:w="1945"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rPr>
            </w:pPr>
            <w:r>
              <w:rPr>
                <w:rFonts w:ascii="Arial Narrow" w:hAnsi="Arial Narrow"/>
                <w:b/>
              </w:rPr>
              <w:t>85.169.951</w:t>
            </w:r>
          </w:p>
        </w:tc>
      </w:tr>
      <w:tr w:rsidR="00250A1C" w:rsidRPr="00C47EE9" w:rsidTr="00C47EE9">
        <w:trPr>
          <w:trHeight w:val="198"/>
          <w:jc w:val="center"/>
        </w:trPr>
        <w:tc>
          <w:tcPr>
            <w:tcW w:w="5080" w:type="dxa"/>
            <w:tcBorders>
              <w:top w:val="single" w:sz="2" w:space="0" w:color="auto"/>
              <w:bottom w:val="single" w:sz="2" w:space="0" w:color="auto"/>
            </w:tcBorders>
            <w:vAlign w:val="center"/>
          </w:tcPr>
          <w:p w:rsidR="00250A1C" w:rsidRPr="00C47EE9" w:rsidRDefault="00250A1C" w:rsidP="00C47EE9">
            <w:pPr>
              <w:spacing w:after="0"/>
              <w:ind w:firstLine="0"/>
              <w:rPr>
                <w:rFonts w:ascii="Arial Narrow" w:hAnsi="Arial Narrow" w:cs="Arial"/>
                <w:snapToGrid w:val="0"/>
              </w:rPr>
            </w:pPr>
            <w:r>
              <w:rPr>
                <w:rFonts w:ascii="Arial Narrow" w:hAnsi="Arial Narrow"/>
                <w:snapToGrid w:val="0"/>
              </w:rPr>
              <w:t xml:space="preserve">c) Aparteko gastuak </w:t>
            </w:r>
          </w:p>
        </w:tc>
        <w:tc>
          <w:tcPr>
            <w:tcW w:w="186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68.589.816</w:t>
            </w:r>
          </w:p>
        </w:tc>
        <w:tc>
          <w:tcPr>
            <w:tcW w:w="1945"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64.917.079</w:t>
            </w:r>
          </w:p>
        </w:tc>
      </w:tr>
      <w:tr w:rsidR="00250A1C" w:rsidRPr="00C47EE9" w:rsidTr="00C47EE9">
        <w:trPr>
          <w:trHeight w:val="198"/>
          <w:jc w:val="center"/>
        </w:trPr>
        <w:tc>
          <w:tcPr>
            <w:tcW w:w="5080" w:type="dxa"/>
            <w:tcBorders>
              <w:top w:val="single" w:sz="2" w:space="0" w:color="auto"/>
              <w:bottom w:val="single" w:sz="2" w:space="0" w:color="auto"/>
            </w:tcBorders>
            <w:vAlign w:val="center"/>
          </w:tcPr>
          <w:p w:rsidR="00250A1C" w:rsidRPr="00C47EE9" w:rsidRDefault="00250A1C" w:rsidP="00C47EE9">
            <w:pPr>
              <w:spacing w:after="0"/>
              <w:ind w:firstLine="0"/>
              <w:rPr>
                <w:rFonts w:ascii="Arial Narrow" w:hAnsi="Arial Narrow" w:cs="Arial"/>
                <w:snapToGrid w:val="0"/>
              </w:rPr>
            </w:pPr>
            <w:r>
              <w:rPr>
                <w:rFonts w:ascii="Arial Narrow" w:hAnsi="Arial Narrow"/>
                <w:snapToGrid w:val="0"/>
              </w:rPr>
              <w:t>d) Beste ekitaldi batzuetako gastuak eta galerak</w:t>
            </w:r>
          </w:p>
        </w:tc>
        <w:tc>
          <w:tcPr>
            <w:tcW w:w="186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36.793.429</w:t>
            </w:r>
          </w:p>
        </w:tc>
        <w:tc>
          <w:tcPr>
            <w:tcW w:w="1945"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20.252.871</w:t>
            </w:r>
          </w:p>
        </w:tc>
      </w:tr>
      <w:tr w:rsidR="00250A1C" w:rsidRPr="00250A1C" w:rsidTr="00C47EE9">
        <w:trPr>
          <w:trHeight w:val="198"/>
          <w:jc w:val="center"/>
        </w:trPr>
        <w:tc>
          <w:tcPr>
            <w:tcW w:w="5080" w:type="dxa"/>
            <w:tcBorders>
              <w:top w:val="single" w:sz="2" w:space="0" w:color="auto"/>
              <w:bottom w:val="single" w:sz="4" w:space="0" w:color="auto"/>
            </w:tcBorders>
            <w:vAlign w:val="center"/>
          </w:tcPr>
          <w:p w:rsidR="00250A1C" w:rsidRPr="00250A1C" w:rsidRDefault="00250A1C" w:rsidP="00C47EE9">
            <w:pPr>
              <w:spacing w:before="60" w:after="60"/>
              <w:ind w:firstLine="0"/>
              <w:rPr>
                <w:rFonts w:ascii="Arial" w:hAnsi="Arial" w:cs="Arial"/>
                <w:b/>
                <w:snapToGrid w:val="0"/>
                <w:sz w:val="18"/>
                <w:szCs w:val="18"/>
              </w:rPr>
            </w:pPr>
            <w:r>
              <w:rPr>
                <w:rFonts w:ascii="Arial" w:hAnsi="Arial"/>
                <w:b/>
                <w:snapToGrid w:val="0"/>
                <w:sz w:val="18"/>
                <w:szCs w:val="18"/>
              </w:rPr>
              <w:t>Saldo hartzekoduna (aurrezkia)</w:t>
            </w:r>
          </w:p>
        </w:tc>
        <w:tc>
          <w:tcPr>
            <w:tcW w:w="1867" w:type="dxa"/>
            <w:tcBorders>
              <w:top w:val="single" w:sz="2" w:space="0" w:color="auto"/>
              <w:bottom w:val="single" w:sz="4" w:space="0" w:color="auto"/>
            </w:tcBorders>
            <w:vAlign w:val="center"/>
          </w:tcPr>
          <w:p w:rsidR="00250A1C" w:rsidRPr="00250A1C" w:rsidRDefault="00250A1C" w:rsidP="00250A1C">
            <w:pPr>
              <w:spacing w:after="0"/>
              <w:ind w:firstLine="0"/>
              <w:jc w:val="right"/>
              <w:rPr>
                <w:rFonts w:ascii="Arial" w:hAnsi="Arial" w:cs="Arial"/>
                <w:b/>
                <w:sz w:val="18"/>
                <w:szCs w:val="18"/>
              </w:rPr>
            </w:pPr>
            <w:r>
              <w:rPr>
                <w:rFonts w:ascii="Arial" w:hAnsi="Arial"/>
                <w:b/>
                <w:sz w:val="18"/>
                <w:szCs w:val="18"/>
              </w:rPr>
              <w:t>140.117.820</w:t>
            </w:r>
          </w:p>
        </w:tc>
        <w:tc>
          <w:tcPr>
            <w:tcW w:w="1945" w:type="dxa"/>
            <w:tcBorders>
              <w:top w:val="single" w:sz="2" w:space="0" w:color="auto"/>
              <w:bottom w:val="single" w:sz="4" w:space="0" w:color="auto"/>
            </w:tcBorders>
            <w:vAlign w:val="center"/>
          </w:tcPr>
          <w:p w:rsidR="00250A1C" w:rsidRPr="00250A1C" w:rsidRDefault="00250A1C" w:rsidP="00250A1C">
            <w:pPr>
              <w:spacing w:after="0"/>
              <w:ind w:firstLine="0"/>
              <w:jc w:val="right"/>
              <w:rPr>
                <w:rFonts w:ascii="Arial" w:hAnsi="Arial" w:cs="Arial"/>
                <w:b/>
                <w:sz w:val="18"/>
                <w:szCs w:val="18"/>
              </w:rPr>
            </w:pPr>
            <w:r>
              <w:rPr>
                <w:rFonts w:ascii="Arial" w:hAnsi="Arial"/>
                <w:b/>
                <w:sz w:val="18"/>
                <w:szCs w:val="18"/>
              </w:rPr>
              <w:t>281.870.383</w:t>
            </w:r>
          </w:p>
        </w:tc>
      </w:tr>
      <w:tr w:rsidR="00250A1C" w:rsidRPr="00250A1C" w:rsidTr="00C47EE9">
        <w:trPr>
          <w:trHeight w:val="255"/>
          <w:jc w:val="center"/>
        </w:trPr>
        <w:tc>
          <w:tcPr>
            <w:tcW w:w="5080" w:type="dxa"/>
            <w:tcBorders>
              <w:top w:val="single" w:sz="4" w:space="0" w:color="auto"/>
              <w:bottom w:val="single" w:sz="4" w:space="0" w:color="auto"/>
            </w:tcBorders>
            <w:shd w:val="clear" w:color="auto" w:fill="8DB3E2" w:themeFill="text2" w:themeFillTint="66"/>
            <w:vAlign w:val="center"/>
          </w:tcPr>
          <w:p w:rsidR="00250A1C" w:rsidRPr="00250A1C" w:rsidRDefault="00250A1C" w:rsidP="00C47EE9">
            <w:pPr>
              <w:keepLines/>
              <w:tabs>
                <w:tab w:val="right" w:pos="2835"/>
                <w:tab w:val="right" w:pos="3969"/>
                <w:tab w:val="right" w:pos="5103"/>
                <w:tab w:val="right" w:pos="6237"/>
                <w:tab w:val="right" w:pos="7371"/>
              </w:tabs>
              <w:spacing w:after="0"/>
              <w:ind w:firstLine="0"/>
              <w:rPr>
                <w:rFonts w:ascii="Arial" w:hAnsi="Arial" w:cs="Arial"/>
                <w:snapToGrid w:val="0"/>
                <w:spacing w:val="6"/>
                <w:sz w:val="18"/>
                <w:szCs w:val="18"/>
              </w:rPr>
            </w:pPr>
            <w:r>
              <w:rPr>
                <w:rFonts w:ascii="Arial" w:hAnsi="Arial"/>
                <w:snapToGrid w:val="0"/>
                <w:sz w:val="18"/>
                <w:szCs w:val="18"/>
              </w:rPr>
              <w:t>Zorra, guztira</w:t>
            </w:r>
          </w:p>
        </w:tc>
        <w:tc>
          <w:tcPr>
            <w:tcW w:w="1867" w:type="dxa"/>
            <w:tcBorders>
              <w:top w:val="single" w:sz="4" w:space="0" w:color="auto"/>
              <w:bottom w:val="single" w:sz="4" w:space="0" w:color="auto"/>
            </w:tcBorders>
            <w:shd w:val="clear" w:color="auto" w:fill="8DB3E2" w:themeFill="text2" w:themeFillTint="66"/>
            <w:vAlign w:val="center"/>
          </w:tcPr>
          <w:p w:rsidR="00250A1C" w:rsidRPr="00250A1C" w:rsidRDefault="00250A1C" w:rsidP="00250A1C">
            <w:pPr>
              <w:spacing w:after="0"/>
              <w:ind w:firstLine="0"/>
              <w:jc w:val="right"/>
              <w:rPr>
                <w:rFonts w:ascii="Arial" w:hAnsi="Arial" w:cs="Arial"/>
                <w:sz w:val="18"/>
                <w:szCs w:val="18"/>
              </w:rPr>
            </w:pPr>
            <w:r>
              <w:rPr>
                <w:rFonts w:ascii="Arial" w:hAnsi="Arial"/>
                <w:sz w:val="18"/>
                <w:szCs w:val="18"/>
              </w:rPr>
              <w:t>3.877.913.397</w:t>
            </w:r>
          </w:p>
        </w:tc>
        <w:tc>
          <w:tcPr>
            <w:tcW w:w="1945" w:type="dxa"/>
            <w:tcBorders>
              <w:top w:val="single" w:sz="4" w:space="0" w:color="auto"/>
              <w:bottom w:val="single" w:sz="4" w:space="0" w:color="auto"/>
            </w:tcBorders>
            <w:shd w:val="clear" w:color="auto" w:fill="8DB3E2" w:themeFill="text2" w:themeFillTint="66"/>
            <w:vAlign w:val="center"/>
          </w:tcPr>
          <w:p w:rsidR="00250A1C" w:rsidRPr="00250A1C" w:rsidRDefault="00250A1C" w:rsidP="00250A1C">
            <w:pPr>
              <w:spacing w:after="0"/>
              <w:ind w:firstLine="0"/>
              <w:jc w:val="right"/>
              <w:rPr>
                <w:rFonts w:ascii="Arial" w:hAnsi="Arial" w:cs="Arial"/>
                <w:sz w:val="18"/>
                <w:szCs w:val="18"/>
              </w:rPr>
            </w:pPr>
            <w:r>
              <w:rPr>
                <w:rFonts w:ascii="Arial" w:hAnsi="Arial"/>
                <w:sz w:val="18"/>
                <w:szCs w:val="18"/>
              </w:rPr>
              <w:t>3.993.118.304</w:t>
            </w:r>
          </w:p>
        </w:tc>
      </w:tr>
    </w:tbl>
    <w:p w:rsidR="00C47EE9" w:rsidRPr="00C47EE9" w:rsidRDefault="00C47EE9" w:rsidP="00C47EE9">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p>
    <w:p w:rsidR="00C47EE9" w:rsidRPr="00C47EE9" w:rsidRDefault="00C47EE9" w:rsidP="00C47EE9">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p>
    <w:p w:rsidR="00C47EE9" w:rsidRPr="00C47EE9" w:rsidRDefault="00C47EE9" w:rsidP="00C47EE9">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p>
    <w:p w:rsidR="00C47EE9" w:rsidRPr="00C47EE9" w:rsidRDefault="00C47EE9" w:rsidP="00C47EE9">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p>
    <w:p w:rsidR="00C47EE9" w:rsidRPr="00C47EE9" w:rsidRDefault="00C47EE9" w:rsidP="00C47EE9">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p>
    <w:p w:rsidR="00C47EE9" w:rsidRPr="00C47EE9" w:rsidRDefault="00C47EE9" w:rsidP="00C47EE9">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p>
    <w:p w:rsidR="00C47EE9" w:rsidRPr="00C47EE9" w:rsidRDefault="00C47EE9" w:rsidP="00C47EE9">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r>
        <w:br w:type="page"/>
      </w:r>
    </w:p>
    <w:tbl>
      <w:tblPr>
        <w:tblW w:w="8852" w:type="dxa"/>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818"/>
        <w:gridCol w:w="1957"/>
        <w:gridCol w:w="2077"/>
      </w:tblGrid>
      <w:tr w:rsidR="00C47EE9" w:rsidRPr="00C47EE9" w:rsidTr="00C47EE9">
        <w:trPr>
          <w:trHeight w:val="255"/>
          <w:jc w:val="center"/>
        </w:trPr>
        <w:tc>
          <w:tcPr>
            <w:tcW w:w="8852" w:type="dxa"/>
            <w:gridSpan w:val="3"/>
            <w:tcBorders>
              <w:top w:val="nil"/>
              <w:bottom w:val="single" w:sz="2" w:space="0" w:color="auto"/>
            </w:tcBorders>
            <w:shd w:val="clear" w:color="auto" w:fill="auto"/>
            <w:vAlign w:val="center"/>
          </w:tcPr>
          <w:p w:rsidR="00C47EE9" w:rsidRPr="00C47EE9" w:rsidRDefault="00C47EE9" w:rsidP="007B5CB7">
            <w:pPr>
              <w:keepLines/>
              <w:tabs>
                <w:tab w:val="right" w:pos="2835"/>
                <w:tab w:val="right" w:pos="3969"/>
                <w:tab w:val="right" w:pos="5103"/>
                <w:tab w:val="right" w:pos="6237"/>
                <w:tab w:val="right" w:pos="7371"/>
              </w:tabs>
              <w:spacing w:after="0"/>
              <w:ind w:right="-69" w:firstLine="0"/>
              <w:jc w:val="right"/>
              <w:rPr>
                <w:rFonts w:ascii="Arial" w:hAnsi="Arial"/>
                <w:snapToGrid w:val="0"/>
                <w:spacing w:val="6"/>
                <w:sz w:val="17"/>
                <w:szCs w:val="17"/>
              </w:rPr>
            </w:pPr>
            <w:r>
              <w:rPr>
                <w:rFonts w:ascii="Arial" w:hAnsi="Arial"/>
                <w:snapToGrid w:val="0"/>
                <w:sz w:val="17"/>
                <w:szCs w:val="17"/>
              </w:rPr>
              <w:t>(eurotan)</w:t>
            </w:r>
          </w:p>
        </w:tc>
      </w:tr>
      <w:tr w:rsidR="00C47EE9" w:rsidRPr="00C47EE9" w:rsidTr="00C47EE9">
        <w:trPr>
          <w:trHeight w:val="255"/>
          <w:jc w:val="center"/>
        </w:trPr>
        <w:tc>
          <w:tcPr>
            <w:tcW w:w="4818" w:type="dxa"/>
            <w:tcBorders>
              <w:top w:val="single" w:sz="4" w:space="0" w:color="auto"/>
              <w:bottom w:val="single" w:sz="2"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rPr>
                <w:rFonts w:ascii="Arial" w:hAnsi="Arial"/>
                <w:snapToGrid w:val="0"/>
                <w:spacing w:val="6"/>
                <w:sz w:val="18"/>
                <w:szCs w:val="24"/>
              </w:rPr>
            </w:pPr>
            <w:r>
              <w:br w:type="page"/>
            </w:r>
            <w:r>
              <w:rPr>
                <w:rFonts w:ascii="Arial" w:hAnsi="Arial"/>
                <w:snapToGrid w:val="0"/>
                <w:sz w:val="18"/>
                <w:szCs w:val="24"/>
              </w:rPr>
              <w:t>Hartzeko</w:t>
            </w:r>
          </w:p>
        </w:tc>
        <w:tc>
          <w:tcPr>
            <w:tcW w:w="1957" w:type="dxa"/>
            <w:tcBorders>
              <w:top w:val="single" w:sz="4" w:space="0" w:color="auto"/>
              <w:bottom w:val="single" w:sz="2" w:space="0" w:color="auto"/>
            </w:tcBorders>
            <w:shd w:val="clear" w:color="auto" w:fill="8DB3E2" w:themeFill="text2" w:themeFillTint="66"/>
            <w:vAlign w:val="center"/>
          </w:tcPr>
          <w:p w:rsidR="00C47EE9" w:rsidRPr="00C47EE9" w:rsidRDefault="00C47EE9" w:rsidP="00250A1C">
            <w:pPr>
              <w:keepLines/>
              <w:tabs>
                <w:tab w:val="right" w:pos="2835"/>
                <w:tab w:val="right" w:pos="3969"/>
                <w:tab w:val="right" w:pos="5103"/>
                <w:tab w:val="right" w:pos="6237"/>
                <w:tab w:val="right" w:pos="7371"/>
              </w:tabs>
              <w:spacing w:after="0"/>
              <w:ind w:firstLine="0"/>
              <w:jc w:val="right"/>
              <w:rPr>
                <w:rFonts w:ascii="Arial" w:hAnsi="Arial"/>
                <w:snapToGrid w:val="0"/>
                <w:spacing w:val="6"/>
                <w:sz w:val="18"/>
                <w:szCs w:val="24"/>
              </w:rPr>
            </w:pPr>
            <w:r>
              <w:rPr>
                <w:rFonts w:ascii="Arial" w:hAnsi="Arial"/>
                <w:snapToGrid w:val="0"/>
                <w:sz w:val="18"/>
                <w:szCs w:val="24"/>
              </w:rPr>
              <w:t>2018ko ekitaldia</w:t>
            </w:r>
          </w:p>
        </w:tc>
        <w:tc>
          <w:tcPr>
            <w:tcW w:w="2077" w:type="dxa"/>
            <w:tcBorders>
              <w:top w:val="single" w:sz="4" w:space="0" w:color="auto"/>
              <w:bottom w:val="single" w:sz="2" w:space="0" w:color="auto"/>
            </w:tcBorders>
            <w:shd w:val="clear" w:color="auto" w:fill="8DB3E2" w:themeFill="text2" w:themeFillTint="66"/>
            <w:vAlign w:val="center"/>
          </w:tcPr>
          <w:p w:rsidR="00C47EE9" w:rsidRPr="00C47EE9" w:rsidRDefault="00C47EE9" w:rsidP="00250A1C">
            <w:pPr>
              <w:keepLines/>
              <w:tabs>
                <w:tab w:val="right" w:pos="2835"/>
                <w:tab w:val="right" w:pos="3969"/>
                <w:tab w:val="right" w:pos="5103"/>
                <w:tab w:val="right" w:pos="6237"/>
                <w:tab w:val="right" w:pos="7371"/>
              </w:tabs>
              <w:spacing w:after="0"/>
              <w:ind w:firstLine="0"/>
              <w:jc w:val="right"/>
              <w:rPr>
                <w:rFonts w:ascii="Arial" w:hAnsi="Arial"/>
                <w:snapToGrid w:val="0"/>
                <w:spacing w:val="6"/>
                <w:sz w:val="18"/>
                <w:szCs w:val="24"/>
              </w:rPr>
            </w:pPr>
            <w:r>
              <w:rPr>
                <w:rFonts w:ascii="Arial" w:hAnsi="Arial"/>
                <w:snapToGrid w:val="0"/>
                <w:sz w:val="18"/>
                <w:szCs w:val="24"/>
              </w:rPr>
              <w:t>2017ko ekitaldia</w:t>
            </w:r>
          </w:p>
        </w:tc>
      </w:tr>
      <w:tr w:rsidR="00C47EE9" w:rsidRPr="00C47EE9" w:rsidTr="00250A1C">
        <w:trPr>
          <w:trHeight w:val="255"/>
          <w:jc w:val="center"/>
        </w:trPr>
        <w:tc>
          <w:tcPr>
            <w:tcW w:w="4818" w:type="dxa"/>
            <w:tcBorders>
              <w:top w:val="single" w:sz="2" w:space="0" w:color="auto"/>
              <w:bottom w:val="single" w:sz="2" w:space="0" w:color="auto"/>
            </w:tcBorders>
            <w:vAlign w:val="center"/>
          </w:tcPr>
          <w:p w:rsidR="00C47EE9" w:rsidRPr="00C47EE9" w:rsidRDefault="00C47EE9" w:rsidP="00250A1C">
            <w:pPr>
              <w:spacing w:before="60" w:after="60"/>
              <w:ind w:firstLine="0"/>
              <w:jc w:val="left"/>
              <w:rPr>
                <w:rFonts w:ascii="Arial Narrow" w:hAnsi="Arial Narrow" w:cs="Arial"/>
                <w:snapToGrid w:val="0"/>
              </w:rPr>
            </w:pPr>
            <w:r>
              <w:rPr>
                <w:rFonts w:ascii="Arial Narrow" w:hAnsi="Arial Narrow"/>
                <w:snapToGrid w:val="0"/>
              </w:rPr>
              <w:t>B) Diru-sarrerak</w:t>
            </w:r>
          </w:p>
        </w:tc>
        <w:tc>
          <w:tcPr>
            <w:tcW w:w="1957" w:type="dxa"/>
            <w:tcBorders>
              <w:top w:val="single" w:sz="2" w:space="0" w:color="auto"/>
              <w:bottom w:val="single" w:sz="2" w:space="0" w:color="auto"/>
            </w:tcBorders>
          </w:tcPr>
          <w:p w:rsidR="00C47EE9" w:rsidRPr="00C47EE9" w:rsidRDefault="00C47EE9" w:rsidP="00C47EE9">
            <w:pPr>
              <w:spacing w:before="60" w:after="60"/>
              <w:ind w:firstLine="0"/>
              <w:jc w:val="right"/>
              <w:rPr>
                <w:rFonts w:ascii="Arial Narrow" w:hAnsi="Arial Narrow" w:cs="Arial"/>
                <w:snapToGrid w:val="0"/>
                <w:lang w:eastAsia="es-ES"/>
              </w:rPr>
            </w:pPr>
          </w:p>
        </w:tc>
        <w:tc>
          <w:tcPr>
            <w:tcW w:w="2077" w:type="dxa"/>
            <w:tcBorders>
              <w:top w:val="single" w:sz="2" w:space="0" w:color="auto"/>
              <w:bottom w:val="single" w:sz="2" w:space="0" w:color="auto"/>
            </w:tcBorders>
          </w:tcPr>
          <w:p w:rsidR="00C47EE9" w:rsidRPr="00C47EE9" w:rsidRDefault="00C47EE9" w:rsidP="00C47EE9">
            <w:pPr>
              <w:spacing w:before="60" w:after="60"/>
              <w:ind w:firstLine="0"/>
              <w:jc w:val="right"/>
              <w:rPr>
                <w:rFonts w:ascii="Arial Narrow" w:hAnsi="Arial Narrow" w:cs="Arial"/>
                <w:snapToGrid w:val="0"/>
                <w:lang w:eastAsia="es-ES"/>
              </w:rPr>
            </w:pPr>
          </w:p>
        </w:tc>
      </w:tr>
      <w:tr w:rsidR="00250A1C" w:rsidRPr="00250A1C" w:rsidTr="00250A1C">
        <w:trPr>
          <w:trHeight w:val="255"/>
          <w:jc w:val="center"/>
        </w:trPr>
        <w:tc>
          <w:tcPr>
            <w:tcW w:w="4818" w:type="dxa"/>
            <w:tcBorders>
              <w:top w:val="single" w:sz="2" w:space="0" w:color="auto"/>
              <w:bottom w:val="single" w:sz="2" w:space="0" w:color="auto"/>
            </w:tcBorders>
            <w:vAlign w:val="center"/>
          </w:tcPr>
          <w:p w:rsidR="00250A1C" w:rsidRPr="00250A1C" w:rsidRDefault="00250A1C" w:rsidP="00250A1C">
            <w:pPr>
              <w:spacing w:before="60" w:after="60"/>
              <w:ind w:firstLine="0"/>
              <w:jc w:val="left"/>
              <w:rPr>
                <w:rFonts w:ascii="Arial Narrow" w:hAnsi="Arial Narrow" w:cs="Arial"/>
                <w:b/>
                <w:snapToGrid w:val="0"/>
              </w:rPr>
            </w:pPr>
            <w:r>
              <w:rPr>
                <w:rFonts w:ascii="Arial Narrow" w:hAnsi="Arial Narrow"/>
                <w:b/>
                <w:snapToGrid w:val="0"/>
              </w:rPr>
              <w:t>1 Ohiko kudeaketako diru-sarrerak</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rPr>
            </w:pPr>
            <w:r>
              <w:rPr>
                <w:rFonts w:ascii="Arial Narrow" w:hAnsi="Arial Narrow"/>
                <w:b/>
              </w:rPr>
              <w:t>3.636.112.686</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rPr>
            </w:pPr>
            <w:r>
              <w:rPr>
                <w:rFonts w:ascii="Arial Narrow" w:hAnsi="Arial Narrow"/>
                <w:b/>
              </w:rPr>
              <w:t>3.685.624.451</w:t>
            </w:r>
          </w:p>
        </w:tc>
      </w:tr>
      <w:tr w:rsidR="00250A1C" w:rsidRPr="00250A1C" w:rsidTr="00250A1C">
        <w:trPr>
          <w:trHeight w:val="198"/>
          <w:jc w:val="center"/>
        </w:trPr>
        <w:tc>
          <w:tcPr>
            <w:tcW w:w="4818" w:type="dxa"/>
            <w:tcBorders>
              <w:top w:val="single" w:sz="2" w:space="0" w:color="auto"/>
              <w:bottom w:val="single" w:sz="2" w:space="0" w:color="auto"/>
            </w:tcBorders>
            <w:vAlign w:val="center"/>
          </w:tcPr>
          <w:p w:rsidR="00250A1C" w:rsidRPr="00250A1C" w:rsidRDefault="00250A1C" w:rsidP="00250A1C">
            <w:pPr>
              <w:spacing w:after="0"/>
              <w:ind w:firstLine="0"/>
              <w:jc w:val="left"/>
              <w:rPr>
                <w:rFonts w:ascii="Arial Narrow" w:hAnsi="Arial Narrow" w:cs="Arial"/>
                <w:b/>
                <w:snapToGrid w:val="0"/>
              </w:rPr>
            </w:pPr>
            <w:r>
              <w:rPr>
                <w:rFonts w:ascii="Arial Narrow" w:hAnsi="Arial Narrow"/>
                <w:b/>
                <w:snapToGrid w:val="0"/>
              </w:rPr>
              <w:t xml:space="preserve">a) Tributu bidezko diru-sarrerak </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rPr>
            </w:pPr>
            <w:r>
              <w:rPr>
                <w:rFonts w:ascii="Arial Narrow" w:hAnsi="Arial Narrow"/>
                <w:b/>
              </w:rPr>
              <w:t>3.622.999.309</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rPr>
            </w:pPr>
            <w:r>
              <w:rPr>
                <w:rFonts w:ascii="Arial Narrow" w:hAnsi="Arial Narrow"/>
                <w:b/>
              </w:rPr>
              <w:t>3.671.213.295</w:t>
            </w:r>
          </w:p>
        </w:tc>
      </w:tr>
      <w:tr w:rsidR="00250A1C" w:rsidRPr="00C47EE9" w:rsidTr="00250A1C">
        <w:trPr>
          <w:trHeight w:val="198"/>
          <w:jc w:val="center"/>
        </w:trPr>
        <w:tc>
          <w:tcPr>
            <w:tcW w:w="4818" w:type="dxa"/>
            <w:tcBorders>
              <w:top w:val="single" w:sz="2" w:space="0" w:color="auto"/>
              <w:bottom w:val="single" w:sz="2" w:space="0" w:color="auto"/>
            </w:tcBorders>
            <w:vAlign w:val="center"/>
          </w:tcPr>
          <w:p w:rsidR="00250A1C" w:rsidRPr="00C47EE9" w:rsidRDefault="00250A1C" w:rsidP="00250A1C">
            <w:pPr>
              <w:spacing w:after="0"/>
              <w:ind w:firstLine="0"/>
              <w:jc w:val="left"/>
              <w:rPr>
                <w:rFonts w:ascii="Arial Narrow" w:hAnsi="Arial Narrow" w:cs="Arial"/>
                <w:snapToGrid w:val="0"/>
              </w:rPr>
            </w:pPr>
            <w:r>
              <w:rPr>
                <w:rFonts w:ascii="Arial Narrow" w:hAnsi="Arial Narrow"/>
                <w:snapToGrid w:val="0"/>
              </w:rPr>
              <w:t>a.1) Pertsona fisikoen errentaren gaineko zerga</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1.363.412.607</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1.288.708.418</w:t>
            </w:r>
          </w:p>
        </w:tc>
      </w:tr>
      <w:tr w:rsidR="00250A1C" w:rsidRPr="00C47EE9" w:rsidTr="00250A1C">
        <w:trPr>
          <w:trHeight w:val="198"/>
          <w:jc w:val="center"/>
        </w:trPr>
        <w:tc>
          <w:tcPr>
            <w:tcW w:w="4818" w:type="dxa"/>
            <w:tcBorders>
              <w:top w:val="single" w:sz="2" w:space="0" w:color="auto"/>
              <w:bottom w:val="single" w:sz="2" w:space="0" w:color="auto"/>
            </w:tcBorders>
            <w:vAlign w:val="center"/>
          </w:tcPr>
          <w:p w:rsidR="00250A1C" w:rsidRPr="00C47EE9" w:rsidRDefault="00250A1C" w:rsidP="00250A1C">
            <w:pPr>
              <w:spacing w:after="0"/>
              <w:ind w:firstLine="0"/>
              <w:jc w:val="left"/>
              <w:rPr>
                <w:rFonts w:ascii="Arial Narrow" w:hAnsi="Arial Narrow" w:cs="Arial"/>
                <w:snapToGrid w:val="0"/>
              </w:rPr>
            </w:pPr>
            <w:r>
              <w:rPr>
                <w:rFonts w:ascii="Arial Narrow" w:hAnsi="Arial Narrow"/>
                <w:snapToGrid w:val="0"/>
              </w:rPr>
              <w:t>a.2) Sozietateen gaineko zerga</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223.538.101</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303.958.016</w:t>
            </w:r>
          </w:p>
        </w:tc>
      </w:tr>
      <w:tr w:rsidR="00250A1C" w:rsidRPr="00C47EE9" w:rsidTr="00250A1C">
        <w:trPr>
          <w:trHeight w:val="198"/>
          <w:jc w:val="center"/>
        </w:trPr>
        <w:tc>
          <w:tcPr>
            <w:tcW w:w="4818" w:type="dxa"/>
            <w:tcBorders>
              <w:top w:val="single" w:sz="2" w:space="0" w:color="auto"/>
              <w:bottom w:val="single" w:sz="2" w:space="0" w:color="auto"/>
            </w:tcBorders>
            <w:vAlign w:val="center"/>
          </w:tcPr>
          <w:p w:rsidR="00250A1C" w:rsidRPr="00C47EE9" w:rsidRDefault="00250A1C" w:rsidP="00250A1C">
            <w:pPr>
              <w:spacing w:after="0"/>
              <w:ind w:firstLine="0"/>
              <w:jc w:val="left"/>
              <w:rPr>
                <w:rFonts w:ascii="Arial Narrow" w:hAnsi="Arial Narrow" w:cs="Arial"/>
                <w:snapToGrid w:val="0"/>
              </w:rPr>
            </w:pPr>
            <w:r>
              <w:rPr>
                <w:rFonts w:ascii="Arial Narrow" w:hAnsi="Arial Narrow"/>
                <w:snapToGrid w:val="0"/>
              </w:rPr>
              <w:t>a.3) Oinordetzen eta dohaintzen gaineko zerga</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56.503.456</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45.771.673</w:t>
            </w:r>
          </w:p>
        </w:tc>
      </w:tr>
      <w:tr w:rsidR="00250A1C" w:rsidRPr="00C47EE9" w:rsidTr="00250A1C">
        <w:trPr>
          <w:trHeight w:val="198"/>
          <w:jc w:val="center"/>
        </w:trPr>
        <w:tc>
          <w:tcPr>
            <w:tcW w:w="4818" w:type="dxa"/>
            <w:tcBorders>
              <w:top w:val="single" w:sz="2" w:space="0" w:color="auto"/>
              <w:bottom w:val="single" w:sz="2" w:space="0" w:color="auto"/>
            </w:tcBorders>
            <w:vAlign w:val="center"/>
          </w:tcPr>
          <w:p w:rsidR="00250A1C" w:rsidRPr="00C47EE9" w:rsidRDefault="00250A1C" w:rsidP="00250A1C">
            <w:pPr>
              <w:spacing w:after="0"/>
              <w:ind w:firstLine="0"/>
              <w:jc w:val="left"/>
              <w:rPr>
                <w:rFonts w:ascii="Arial Narrow" w:hAnsi="Arial Narrow" w:cs="Arial"/>
                <w:snapToGrid w:val="0"/>
              </w:rPr>
            </w:pPr>
            <w:r>
              <w:rPr>
                <w:rFonts w:ascii="Arial Narrow" w:hAnsi="Arial Narrow"/>
                <w:snapToGrid w:val="0"/>
              </w:rPr>
              <w:t xml:space="preserve">a.4) Ondarearen gaineko zerga </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37.872.842</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39.037.444</w:t>
            </w:r>
          </w:p>
        </w:tc>
      </w:tr>
      <w:tr w:rsidR="00250A1C" w:rsidRPr="00C47EE9" w:rsidTr="00250A1C">
        <w:trPr>
          <w:trHeight w:val="198"/>
          <w:jc w:val="center"/>
        </w:trPr>
        <w:tc>
          <w:tcPr>
            <w:tcW w:w="4818" w:type="dxa"/>
            <w:tcBorders>
              <w:top w:val="single" w:sz="2" w:space="0" w:color="auto"/>
              <w:bottom w:val="single" w:sz="2" w:space="0" w:color="auto"/>
            </w:tcBorders>
            <w:vAlign w:val="center"/>
          </w:tcPr>
          <w:p w:rsidR="00250A1C" w:rsidRPr="00C47EE9" w:rsidRDefault="00250A1C" w:rsidP="00250A1C">
            <w:pPr>
              <w:spacing w:after="0"/>
              <w:ind w:firstLine="0"/>
              <w:jc w:val="left"/>
              <w:rPr>
                <w:rFonts w:ascii="Arial Narrow" w:hAnsi="Arial Narrow" w:cs="Arial"/>
                <w:snapToGrid w:val="0"/>
              </w:rPr>
            </w:pPr>
            <w:r>
              <w:rPr>
                <w:rFonts w:ascii="Arial Narrow" w:hAnsi="Arial Narrow"/>
                <w:snapToGrid w:val="0"/>
              </w:rPr>
              <w:t>a.8) Zuzeneko beste zerga batzuk</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58.356.289</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48.549.460</w:t>
            </w:r>
          </w:p>
        </w:tc>
      </w:tr>
      <w:tr w:rsidR="00250A1C" w:rsidRPr="00C47EE9" w:rsidTr="00250A1C">
        <w:trPr>
          <w:trHeight w:val="198"/>
          <w:jc w:val="center"/>
        </w:trPr>
        <w:tc>
          <w:tcPr>
            <w:tcW w:w="4818" w:type="dxa"/>
            <w:tcBorders>
              <w:top w:val="single" w:sz="2" w:space="0" w:color="auto"/>
              <w:bottom w:val="single" w:sz="2" w:space="0" w:color="auto"/>
            </w:tcBorders>
            <w:vAlign w:val="center"/>
          </w:tcPr>
          <w:p w:rsidR="00250A1C" w:rsidRPr="00C47EE9" w:rsidRDefault="00250A1C" w:rsidP="00250A1C">
            <w:pPr>
              <w:spacing w:after="0"/>
              <w:ind w:firstLine="0"/>
              <w:jc w:val="left"/>
              <w:rPr>
                <w:rFonts w:ascii="Arial Narrow" w:hAnsi="Arial Narrow" w:cs="Arial"/>
                <w:snapToGrid w:val="0"/>
              </w:rPr>
            </w:pPr>
            <w:r>
              <w:rPr>
                <w:rFonts w:ascii="Arial Narrow" w:hAnsi="Arial Narrow"/>
                <w:snapToGrid w:val="0"/>
              </w:rPr>
              <w:t xml:space="preserve">a.9) Ondare-eskualdatzeen eta </w:t>
            </w:r>
            <w:proofErr w:type="spellStart"/>
            <w:r>
              <w:rPr>
                <w:rFonts w:ascii="Arial Narrow" w:hAnsi="Arial Narrow"/>
                <w:snapToGrid w:val="0"/>
              </w:rPr>
              <w:t>EJDen</w:t>
            </w:r>
            <w:proofErr w:type="spellEnd"/>
            <w:r>
              <w:rPr>
                <w:rFonts w:ascii="Arial Narrow" w:hAnsi="Arial Narrow"/>
                <w:snapToGrid w:val="0"/>
              </w:rPr>
              <w:t xml:space="preserve"> gaineko zerga </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68.746.535</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54.504.939</w:t>
            </w:r>
          </w:p>
        </w:tc>
      </w:tr>
      <w:tr w:rsidR="00250A1C" w:rsidRPr="00C47EE9" w:rsidTr="00250A1C">
        <w:trPr>
          <w:trHeight w:val="198"/>
          <w:jc w:val="center"/>
        </w:trPr>
        <w:tc>
          <w:tcPr>
            <w:tcW w:w="4818" w:type="dxa"/>
            <w:tcBorders>
              <w:top w:val="single" w:sz="2" w:space="0" w:color="auto"/>
              <w:bottom w:val="single" w:sz="2" w:space="0" w:color="auto"/>
            </w:tcBorders>
            <w:vAlign w:val="center"/>
          </w:tcPr>
          <w:p w:rsidR="00250A1C" w:rsidRPr="00C47EE9" w:rsidRDefault="00250A1C" w:rsidP="00250A1C">
            <w:pPr>
              <w:spacing w:after="0"/>
              <w:ind w:firstLine="0"/>
              <w:jc w:val="left"/>
              <w:rPr>
                <w:rFonts w:ascii="Arial Narrow" w:hAnsi="Arial Narrow" w:cs="Arial"/>
                <w:snapToGrid w:val="0"/>
              </w:rPr>
            </w:pPr>
            <w:r>
              <w:rPr>
                <w:rFonts w:ascii="Arial Narrow" w:hAnsi="Arial Narrow"/>
                <w:snapToGrid w:val="0"/>
              </w:rPr>
              <w:t xml:space="preserve">a.10) Balio erantsiaren gaineko zerga </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1.269.587.450</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1.306.835.866</w:t>
            </w:r>
          </w:p>
        </w:tc>
      </w:tr>
      <w:tr w:rsidR="00250A1C" w:rsidRPr="00C47EE9" w:rsidTr="00250A1C">
        <w:trPr>
          <w:trHeight w:val="198"/>
          <w:jc w:val="center"/>
        </w:trPr>
        <w:tc>
          <w:tcPr>
            <w:tcW w:w="4818" w:type="dxa"/>
            <w:tcBorders>
              <w:top w:val="single" w:sz="2" w:space="0" w:color="auto"/>
              <w:bottom w:val="single" w:sz="2" w:space="0" w:color="auto"/>
            </w:tcBorders>
            <w:vAlign w:val="center"/>
          </w:tcPr>
          <w:p w:rsidR="00250A1C" w:rsidRPr="00C47EE9" w:rsidRDefault="00250A1C" w:rsidP="00250A1C">
            <w:pPr>
              <w:spacing w:after="0"/>
              <w:ind w:firstLine="0"/>
              <w:jc w:val="left"/>
              <w:rPr>
                <w:rFonts w:ascii="Arial Narrow" w:hAnsi="Arial Narrow" w:cs="Arial"/>
                <w:snapToGrid w:val="0"/>
              </w:rPr>
            </w:pPr>
            <w:r>
              <w:rPr>
                <w:rFonts w:ascii="Arial Narrow" w:hAnsi="Arial Narrow"/>
                <w:snapToGrid w:val="0"/>
              </w:rPr>
              <w:t>a.11) Zerga bereziak</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531.018.571</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571.050.823</w:t>
            </w:r>
          </w:p>
        </w:tc>
      </w:tr>
      <w:tr w:rsidR="00250A1C" w:rsidRPr="00C47EE9" w:rsidTr="00250A1C">
        <w:trPr>
          <w:trHeight w:val="198"/>
          <w:jc w:val="center"/>
        </w:trPr>
        <w:tc>
          <w:tcPr>
            <w:tcW w:w="4818" w:type="dxa"/>
            <w:tcBorders>
              <w:top w:val="single" w:sz="2" w:space="0" w:color="auto"/>
              <w:bottom w:val="single" w:sz="2" w:space="0" w:color="auto"/>
            </w:tcBorders>
            <w:vAlign w:val="center"/>
          </w:tcPr>
          <w:p w:rsidR="00250A1C" w:rsidRPr="00C47EE9" w:rsidRDefault="00250A1C" w:rsidP="00250A1C">
            <w:pPr>
              <w:spacing w:after="0"/>
              <w:ind w:firstLine="0"/>
              <w:jc w:val="left"/>
              <w:rPr>
                <w:rFonts w:ascii="Arial Narrow" w:hAnsi="Arial Narrow" w:cs="Arial"/>
                <w:snapToGrid w:val="0"/>
              </w:rPr>
            </w:pPr>
            <w:r>
              <w:rPr>
                <w:rFonts w:ascii="Arial Narrow" w:hAnsi="Arial Narrow"/>
                <w:snapToGrid w:val="0"/>
              </w:rPr>
              <w:t>a.15) Zerbitzuak emateko tasak</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13.963.458</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12.796.656</w:t>
            </w:r>
          </w:p>
        </w:tc>
      </w:tr>
      <w:tr w:rsidR="00250A1C" w:rsidRPr="00250A1C" w:rsidTr="00250A1C">
        <w:trPr>
          <w:trHeight w:val="198"/>
          <w:jc w:val="center"/>
        </w:trPr>
        <w:tc>
          <w:tcPr>
            <w:tcW w:w="4818" w:type="dxa"/>
            <w:tcBorders>
              <w:top w:val="single" w:sz="2" w:space="0" w:color="auto"/>
              <w:bottom w:val="single" w:sz="2" w:space="0" w:color="auto"/>
            </w:tcBorders>
            <w:vAlign w:val="center"/>
          </w:tcPr>
          <w:p w:rsidR="00250A1C" w:rsidRPr="00250A1C" w:rsidRDefault="00250A1C" w:rsidP="00250A1C">
            <w:pPr>
              <w:spacing w:after="0"/>
              <w:ind w:firstLine="0"/>
              <w:jc w:val="left"/>
              <w:rPr>
                <w:rFonts w:ascii="Arial Narrow" w:hAnsi="Arial Narrow" w:cs="Arial"/>
                <w:b/>
                <w:snapToGrid w:val="0"/>
              </w:rPr>
            </w:pPr>
            <w:r>
              <w:rPr>
                <w:rFonts w:ascii="Arial Narrow" w:hAnsi="Arial Narrow"/>
                <w:b/>
                <w:snapToGrid w:val="0"/>
              </w:rPr>
              <w:t xml:space="preserve">b) Kotizazio sozialak </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rPr>
            </w:pPr>
            <w:r>
              <w:rPr>
                <w:rFonts w:ascii="Arial Narrow" w:hAnsi="Arial Narrow"/>
                <w:b/>
              </w:rPr>
              <w:t>1.684.368</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rPr>
            </w:pPr>
            <w:r>
              <w:rPr>
                <w:rFonts w:ascii="Arial Narrow" w:hAnsi="Arial Narrow"/>
                <w:b/>
              </w:rPr>
              <w:t>1.882.556</w:t>
            </w:r>
          </w:p>
        </w:tc>
      </w:tr>
      <w:tr w:rsidR="00250A1C" w:rsidRPr="00250A1C" w:rsidTr="00250A1C">
        <w:trPr>
          <w:trHeight w:val="198"/>
          <w:jc w:val="center"/>
        </w:trPr>
        <w:tc>
          <w:tcPr>
            <w:tcW w:w="4818" w:type="dxa"/>
            <w:tcBorders>
              <w:top w:val="single" w:sz="2" w:space="0" w:color="auto"/>
              <w:bottom w:val="single" w:sz="2" w:space="0" w:color="auto"/>
            </w:tcBorders>
            <w:vAlign w:val="center"/>
          </w:tcPr>
          <w:p w:rsidR="00250A1C" w:rsidRPr="00250A1C" w:rsidRDefault="00250A1C" w:rsidP="00250A1C">
            <w:pPr>
              <w:spacing w:after="0"/>
              <w:ind w:firstLine="0"/>
              <w:jc w:val="left"/>
              <w:rPr>
                <w:rFonts w:ascii="Arial Narrow" w:hAnsi="Arial Narrow" w:cs="Arial"/>
                <w:b/>
                <w:snapToGrid w:val="0"/>
              </w:rPr>
            </w:pPr>
            <w:r>
              <w:rPr>
                <w:rFonts w:ascii="Arial Narrow" w:hAnsi="Arial Narrow"/>
                <w:b/>
                <w:snapToGrid w:val="0"/>
              </w:rPr>
              <w:t>c) Zerbitzu-emateak</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rPr>
            </w:pPr>
            <w:r>
              <w:rPr>
                <w:rFonts w:ascii="Arial Narrow" w:hAnsi="Arial Narrow"/>
                <w:b/>
              </w:rPr>
              <w:t>11.429.009</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rPr>
            </w:pPr>
            <w:r>
              <w:rPr>
                <w:rFonts w:ascii="Arial Narrow" w:hAnsi="Arial Narrow"/>
                <w:b/>
              </w:rPr>
              <w:t>12.528.600</w:t>
            </w:r>
          </w:p>
        </w:tc>
      </w:tr>
      <w:tr w:rsidR="00250A1C" w:rsidRPr="00C47EE9" w:rsidTr="00250A1C">
        <w:trPr>
          <w:trHeight w:val="198"/>
          <w:jc w:val="center"/>
        </w:trPr>
        <w:tc>
          <w:tcPr>
            <w:tcW w:w="4818" w:type="dxa"/>
            <w:tcBorders>
              <w:top w:val="single" w:sz="2" w:space="0" w:color="auto"/>
              <w:bottom w:val="single" w:sz="2" w:space="0" w:color="auto"/>
            </w:tcBorders>
            <w:vAlign w:val="center"/>
          </w:tcPr>
          <w:p w:rsidR="00250A1C" w:rsidRPr="00C47EE9" w:rsidRDefault="00250A1C" w:rsidP="00250A1C">
            <w:pPr>
              <w:spacing w:after="0"/>
              <w:ind w:firstLine="0"/>
              <w:jc w:val="left"/>
              <w:rPr>
                <w:rFonts w:ascii="Arial Narrow" w:hAnsi="Arial Narrow" w:cs="Arial"/>
                <w:snapToGrid w:val="0"/>
              </w:rPr>
            </w:pPr>
            <w:r>
              <w:rPr>
                <w:rFonts w:ascii="Arial Narrow" w:hAnsi="Arial Narrow"/>
                <w:snapToGrid w:val="0"/>
              </w:rPr>
              <w:t>c.1) Zerbitzu-emateagatiko prezio publikoak</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11.429.009</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12.528.600</w:t>
            </w:r>
          </w:p>
        </w:tc>
      </w:tr>
      <w:tr w:rsidR="00250A1C" w:rsidRPr="00250A1C" w:rsidTr="00250A1C">
        <w:trPr>
          <w:trHeight w:val="255"/>
          <w:jc w:val="center"/>
        </w:trPr>
        <w:tc>
          <w:tcPr>
            <w:tcW w:w="4818" w:type="dxa"/>
            <w:tcBorders>
              <w:top w:val="single" w:sz="2" w:space="0" w:color="auto"/>
              <w:bottom w:val="single" w:sz="2" w:space="0" w:color="auto"/>
            </w:tcBorders>
            <w:vAlign w:val="center"/>
          </w:tcPr>
          <w:p w:rsidR="00250A1C" w:rsidRPr="00250A1C" w:rsidRDefault="00250A1C" w:rsidP="00250A1C">
            <w:pPr>
              <w:spacing w:before="60" w:after="60"/>
              <w:ind w:firstLine="0"/>
              <w:jc w:val="left"/>
              <w:rPr>
                <w:rFonts w:ascii="Arial Narrow" w:hAnsi="Arial Narrow" w:cs="Arial"/>
                <w:b/>
                <w:snapToGrid w:val="0"/>
              </w:rPr>
            </w:pPr>
            <w:r>
              <w:rPr>
                <w:rFonts w:ascii="Arial Narrow" w:hAnsi="Arial Narrow"/>
                <w:b/>
                <w:snapToGrid w:val="0"/>
              </w:rPr>
              <w:t>2. Ohiko kudeaketako beste diru-sarrera batzuk</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rPr>
            </w:pPr>
            <w:r>
              <w:rPr>
                <w:rFonts w:ascii="Arial Narrow" w:hAnsi="Arial Narrow"/>
                <w:b/>
              </w:rPr>
              <w:t>130.645.926</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rPr>
            </w:pPr>
            <w:r>
              <w:rPr>
                <w:rFonts w:ascii="Arial Narrow" w:hAnsi="Arial Narrow"/>
                <w:b/>
              </w:rPr>
              <w:t>108.718.363</w:t>
            </w:r>
          </w:p>
        </w:tc>
      </w:tr>
      <w:tr w:rsidR="00250A1C" w:rsidRPr="00250A1C" w:rsidTr="00250A1C">
        <w:trPr>
          <w:trHeight w:val="198"/>
          <w:jc w:val="center"/>
        </w:trPr>
        <w:tc>
          <w:tcPr>
            <w:tcW w:w="4818" w:type="dxa"/>
            <w:tcBorders>
              <w:top w:val="single" w:sz="2" w:space="0" w:color="auto"/>
              <w:bottom w:val="single" w:sz="2" w:space="0" w:color="auto"/>
            </w:tcBorders>
            <w:vAlign w:val="center"/>
          </w:tcPr>
          <w:p w:rsidR="00250A1C" w:rsidRPr="00250A1C" w:rsidRDefault="00250A1C" w:rsidP="00250A1C">
            <w:pPr>
              <w:spacing w:after="0"/>
              <w:ind w:firstLine="0"/>
              <w:jc w:val="left"/>
              <w:rPr>
                <w:rFonts w:ascii="Arial Narrow" w:hAnsi="Arial Narrow" w:cs="Arial"/>
                <w:b/>
                <w:snapToGrid w:val="0"/>
              </w:rPr>
            </w:pPr>
            <w:r>
              <w:rPr>
                <w:rFonts w:ascii="Arial Narrow" w:hAnsi="Arial Narrow"/>
                <w:b/>
                <w:snapToGrid w:val="0"/>
              </w:rPr>
              <w:t>a) Diru-itzultzeak</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rPr>
            </w:pPr>
            <w:r>
              <w:rPr>
                <w:rFonts w:ascii="Arial Narrow" w:hAnsi="Arial Narrow"/>
                <w:b/>
              </w:rPr>
              <w:t>11.967.925</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rPr>
            </w:pPr>
            <w:r>
              <w:rPr>
                <w:rFonts w:ascii="Arial Narrow" w:hAnsi="Arial Narrow"/>
                <w:b/>
              </w:rPr>
              <w:t>11.377.652</w:t>
            </w:r>
          </w:p>
        </w:tc>
      </w:tr>
      <w:tr w:rsidR="00250A1C" w:rsidRPr="00250A1C" w:rsidTr="00250A1C">
        <w:trPr>
          <w:trHeight w:val="198"/>
          <w:jc w:val="center"/>
        </w:trPr>
        <w:tc>
          <w:tcPr>
            <w:tcW w:w="4818" w:type="dxa"/>
            <w:tcBorders>
              <w:top w:val="single" w:sz="2" w:space="0" w:color="auto"/>
              <w:bottom w:val="single" w:sz="2" w:space="0" w:color="auto"/>
            </w:tcBorders>
            <w:vAlign w:val="center"/>
          </w:tcPr>
          <w:p w:rsidR="00250A1C" w:rsidRPr="00250A1C" w:rsidRDefault="00250A1C" w:rsidP="00250A1C">
            <w:pPr>
              <w:spacing w:after="0"/>
              <w:ind w:firstLine="0"/>
              <w:jc w:val="left"/>
              <w:rPr>
                <w:rFonts w:ascii="Arial Narrow" w:hAnsi="Arial Narrow" w:cs="Arial"/>
                <w:b/>
                <w:snapToGrid w:val="0"/>
              </w:rPr>
            </w:pPr>
            <w:r>
              <w:rPr>
                <w:rFonts w:ascii="Arial Narrow" w:hAnsi="Arial Narrow"/>
                <w:b/>
                <w:snapToGrid w:val="0"/>
              </w:rPr>
              <w:t xml:space="preserve">b) Salmentak eta zerbitzu-emateak </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rPr>
            </w:pPr>
            <w:r>
              <w:rPr>
                <w:rFonts w:ascii="Arial Narrow" w:hAnsi="Arial Narrow"/>
                <w:b/>
              </w:rPr>
              <w:t>42.984.947</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rPr>
            </w:pPr>
            <w:r>
              <w:rPr>
                <w:rFonts w:ascii="Arial Narrow" w:hAnsi="Arial Narrow"/>
                <w:b/>
              </w:rPr>
              <w:t>40.520.721</w:t>
            </w:r>
          </w:p>
        </w:tc>
      </w:tr>
      <w:tr w:rsidR="00250A1C" w:rsidRPr="00250A1C" w:rsidTr="00250A1C">
        <w:trPr>
          <w:trHeight w:val="198"/>
          <w:jc w:val="center"/>
        </w:trPr>
        <w:tc>
          <w:tcPr>
            <w:tcW w:w="4818" w:type="dxa"/>
            <w:tcBorders>
              <w:top w:val="single" w:sz="2" w:space="0" w:color="auto"/>
              <w:bottom w:val="single" w:sz="2" w:space="0" w:color="auto"/>
            </w:tcBorders>
            <w:vAlign w:val="center"/>
          </w:tcPr>
          <w:p w:rsidR="00250A1C" w:rsidRPr="00250A1C" w:rsidRDefault="00250A1C" w:rsidP="00250A1C">
            <w:pPr>
              <w:spacing w:after="0"/>
              <w:ind w:firstLine="0"/>
              <w:jc w:val="left"/>
              <w:rPr>
                <w:rFonts w:ascii="Arial Narrow" w:hAnsi="Arial Narrow" w:cs="Arial"/>
                <w:b/>
                <w:snapToGrid w:val="0"/>
              </w:rPr>
            </w:pPr>
            <w:r>
              <w:rPr>
                <w:rFonts w:ascii="Arial Narrow" w:hAnsi="Arial Narrow"/>
                <w:b/>
                <w:snapToGrid w:val="0"/>
              </w:rPr>
              <w:t xml:space="preserve">c) Kudeaketaren ondoriozko beste diru-sarrera batzuk </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rPr>
            </w:pPr>
            <w:r>
              <w:rPr>
                <w:rFonts w:ascii="Arial Narrow" w:hAnsi="Arial Narrow"/>
                <w:b/>
              </w:rPr>
              <w:t>40.859.410</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rPr>
            </w:pPr>
            <w:r>
              <w:rPr>
                <w:rFonts w:ascii="Arial Narrow" w:hAnsi="Arial Narrow"/>
                <w:b/>
              </w:rPr>
              <w:t>40.525.163</w:t>
            </w:r>
          </w:p>
        </w:tc>
      </w:tr>
      <w:tr w:rsidR="00250A1C" w:rsidRPr="00C47EE9" w:rsidTr="00250A1C">
        <w:trPr>
          <w:trHeight w:val="198"/>
          <w:jc w:val="center"/>
        </w:trPr>
        <w:tc>
          <w:tcPr>
            <w:tcW w:w="4818" w:type="dxa"/>
            <w:tcBorders>
              <w:top w:val="single" w:sz="2" w:space="0" w:color="auto"/>
              <w:bottom w:val="single" w:sz="2" w:space="0" w:color="auto"/>
            </w:tcBorders>
            <w:vAlign w:val="center"/>
          </w:tcPr>
          <w:p w:rsidR="00250A1C" w:rsidRPr="00C47EE9" w:rsidRDefault="00250A1C" w:rsidP="00250A1C">
            <w:pPr>
              <w:spacing w:after="0"/>
              <w:ind w:firstLine="0"/>
              <w:jc w:val="left"/>
              <w:rPr>
                <w:rFonts w:ascii="Arial Narrow" w:hAnsi="Arial Narrow" w:cs="Arial"/>
                <w:snapToGrid w:val="0"/>
              </w:rPr>
            </w:pPr>
            <w:r>
              <w:rPr>
                <w:rFonts w:ascii="Arial Narrow" w:hAnsi="Arial Narrow"/>
                <w:snapToGrid w:val="0"/>
              </w:rPr>
              <w:t>c.1) Diru-sarrera osagarriak eta kudeaketa arrunteko beste b</w:t>
            </w:r>
            <w:r>
              <w:rPr>
                <w:rFonts w:ascii="Arial Narrow" w:hAnsi="Arial Narrow"/>
                <w:snapToGrid w:val="0"/>
              </w:rPr>
              <w:t>a</w:t>
            </w:r>
            <w:r>
              <w:rPr>
                <w:rFonts w:ascii="Arial Narrow" w:hAnsi="Arial Narrow"/>
                <w:snapToGrid w:val="0"/>
              </w:rPr>
              <w:t>tzuk</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40.859.410</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40.525.163</w:t>
            </w:r>
          </w:p>
        </w:tc>
      </w:tr>
      <w:tr w:rsidR="00250A1C" w:rsidRPr="00250A1C" w:rsidTr="00250A1C">
        <w:trPr>
          <w:trHeight w:val="198"/>
          <w:jc w:val="center"/>
        </w:trPr>
        <w:tc>
          <w:tcPr>
            <w:tcW w:w="4818" w:type="dxa"/>
            <w:tcBorders>
              <w:top w:val="single" w:sz="2" w:space="0" w:color="auto"/>
              <w:bottom w:val="single" w:sz="2" w:space="0" w:color="auto"/>
            </w:tcBorders>
            <w:vAlign w:val="center"/>
          </w:tcPr>
          <w:p w:rsidR="00250A1C" w:rsidRPr="00250A1C" w:rsidRDefault="00250A1C" w:rsidP="00250A1C">
            <w:pPr>
              <w:spacing w:after="0"/>
              <w:ind w:firstLine="0"/>
              <w:jc w:val="left"/>
              <w:rPr>
                <w:rFonts w:ascii="Arial Narrow" w:hAnsi="Arial Narrow" w:cs="Arial"/>
                <w:b/>
                <w:snapToGrid w:val="0"/>
              </w:rPr>
            </w:pPr>
            <w:r>
              <w:rPr>
                <w:rFonts w:ascii="Arial Narrow" w:hAnsi="Arial Narrow"/>
                <w:b/>
                <w:snapToGrid w:val="0"/>
              </w:rPr>
              <w:t>f) Beste diru-sarrera finantzario batzuk</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rPr>
            </w:pPr>
            <w:r>
              <w:rPr>
                <w:rFonts w:ascii="Arial Narrow" w:hAnsi="Arial Narrow"/>
                <w:b/>
              </w:rPr>
              <w:t>30.265.570</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rPr>
            </w:pPr>
            <w:r>
              <w:rPr>
                <w:rFonts w:ascii="Arial Narrow" w:hAnsi="Arial Narrow"/>
                <w:b/>
              </w:rPr>
              <w:t>16.294.827</w:t>
            </w:r>
          </w:p>
        </w:tc>
      </w:tr>
      <w:tr w:rsidR="00250A1C" w:rsidRPr="00C47EE9" w:rsidTr="00250A1C">
        <w:trPr>
          <w:trHeight w:val="198"/>
          <w:jc w:val="center"/>
        </w:trPr>
        <w:tc>
          <w:tcPr>
            <w:tcW w:w="4818" w:type="dxa"/>
            <w:tcBorders>
              <w:top w:val="single" w:sz="2" w:space="0" w:color="auto"/>
              <w:bottom w:val="single" w:sz="2" w:space="0" w:color="auto"/>
            </w:tcBorders>
            <w:vAlign w:val="center"/>
          </w:tcPr>
          <w:p w:rsidR="00250A1C" w:rsidRPr="00C47EE9" w:rsidRDefault="00250A1C" w:rsidP="00250A1C">
            <w:pPr>
              <w:spacing w:after="0"/>
              <w:ind w:firstLine="0"/>
              <w:jc w:val="left"/>
              <w:rPr>
                <w:rFonts w:ascii="Arial Narrow" w:hAnsi="Arial Narrow" w:cs="Arial"/>
                <w:snapToGrid w:val="0"/>
              </w:rPr>
            </w:pPr>
            <w:r>
              <w:rPr>
                <w:rFonts w:ascii="Arial Narrow" w:hAnsi="Arial Narrow"/>
                <w:snapToGrid w:val="0"/>
              </w:rPr>
              <w:t xml:space="preserve">f.1) Beste interes batzuk </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30.265.570</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16.294.827</w:t>
            </w:r>
          </w:p>
        </w:tc>
      </w:tr>
      <w:tr w:rsidR="00250A1C" w:rsidRPr="00250A1C" w:rsidTr="00250A1C">
        <w:trPr>
          <w:trHeight w:val="198"/>
          <w:jc w:val="center"/>
        </w:trPr>
        <w:tc>
          <w:tcPr>
            <w:tcW w:w="4818" w:type="dxa"/>
            <w:tcBorders>
              <w:top w:val="single" w:sz="2" w:space="0" w:color="auto"/>
              <w:bottom w:val="single" w:sz="2" w:space="0" w:color="auto"/>
            </w:tcBorders>
            <w:vAlign w:val="center"/>
          </w:tcPr>
          <w:p w:rsidR="00250A1C" w:rsidRPr="00250A1C" w:rsidRDefault="00250A1C" w:rsidP="00250A1C">
            <w:pPr>
              <w:spacing w:after="0"/>
              <w:ind w:firstLine="0"/>
              <w:jc w:val="left"/>
              <w:rPr>
                <w:rFonts w:ascii="Arial Narrow" w:hAnsi="Arial Narrow" w:cs="Arial"/>
                <w:b/>
                <w:snapToGrid w:val="0"/>
              </w:rPr>
            </w:pPr>
            <w:r>
              <w:rPr>
                <w:rFonts w:ascii="Arial Narrow" w:hAnsi="Arial Narrow"/>
                <w:b/>
                <w:snapToGrid w:val="0"/>
              </w:rPr>
              <w:t>g) Finantza-inbertsioetarako horniduren aldea</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rPr>
            </w:pPr>
            <w:r>
              <w:rPr>
                <w:rFonts w:ascii="Arial Narrow" w:hAnsi="Arial Narrow"/>
                <w:b/>
              </w:rPr>
              <w:t>4.568.074</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rPr>
            </w:pPr>
            <w:r>
              <w:rPr>
                <w:rFonts w:ascii="Arial Narrow" w:hAnsi="Arial Narrow"/>
                <w:b/>
              </w:rPr>
              <w:t>0</w:t>
            </w:r>
          </w:p>
        </w:tc>
      </w:tr>
      <w:tr w:rsidR="00250A1C" w:rsidRPr="00250A1C" w:rsidTr="00250A1C">
        <w:trPr>
          <w:trHeight w:val="255"/>
          <w:jc w:val="center"/>
        </w:trPr>
        <w:tc>
          <w:tcPr>
            <w:tcW w:w="4818" w:type="dxa"/>
            <w:tcBorders>
              <w:top w:val="single" w:sz="2" w:space="0" w:color="auto"/>
              <w:bottom w:val="single" w:sz="2" w:space="0" w:color="auto"/>
            </w:tcBorders>
            <w:vAlign w:val="center"/>
          </w:tcPr>
          <w:p w:rsidR="00250A1C" w:rsidRPr="00250A1C" w:rsidRDefault="00250A1C" w:rsidP="00250A1C">
            <w:pPr>
              <w:spacing w:before="60" w:after="60"/>
              <w:ind w:firstLine="0"/>
              <w:jc w:val="left"/>
              <w:rPr>
                <w:rFonts w:ascii="Arial Narrow" w:hAnsi="Arial Narrow" w:cs="Arial"/>
                <w:b/>
                <w:snapToGrid w:val="0"/>
              </w:rPr>
            </w:pPr>
            <w:r>
              <w:rPr>
                <w:rFonts w:ascii="Arial Narrow" w:hAnsi="Arial Narrow"/>
                <w:b/>
                <w:snapToGrid w:val="0"/>
              </w:rPr>
              <w:t xml:space="preserve">3. Transferentziak eta </w:t>
            </w:r>
            <w:proofErr w:type="spellStart"/>
            <w:r>
              <w:rPr>
                <w:rFonts w:ascii="Arial Narrow" w:hAnsi="Arial Narrow"/>
                <w:b/>
                <w:snapToGrid w:val="0"/>
              </w:rPr>
              <w:t>dirulaguntzak</w:t>
            </w:r>
            <w:proofErr w:type="spellEnd"/>
            <w:r>
              <w:rPr>
                <w:rFonts w:ascii="Arial Narrow" w:hAnsi="Arial Narrow"/>
                <w:b/>
                <w:snapToGrid w:val="0"/>
              </w:rPr>
              <w:t xml:space="preserve"> </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rPr>
            </w:pPr>
            <w:r>
              <w:rPr>
                <w:rFonts w:ascii="Arial Narrow" w:hAnsi="Arial Narrow"/>
                <w:b/>
              </w:rPr>
              <w:t>107.218.365</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rPr>
            </w:pPr>
            <w:r>
              <w:rPr>
                <w:rFonts w:ascii="Arial Narrow" w:hAnsi="Arial Narrow"/>
                <w:b/>
              </w:rPr>
              <w:t>188.727.239</w:t>
            </w:r>
          </w:p>
        </w:tc>
      </w:tr>
      <w:tr w:rsidR="00250A1C" w:rsidRPr="00C47EE9" w:rsidTr="00250A1C">
        <w:trPr>
          <w:trHeight w:val="198"/>
          <w:jc w:val="center"/>
        </w:trPr>
        <w:tc>
          <w:tcPr>
            <w:tcW w:w="4818" w:type="dxa"/>
            <w:tcBorders>
              <w:top w:val="single" w:sz="2" w:space="0" w:color="auto"/>
              <w:bottom w:val="single" w:sz="2" w:space="0" w:color="auto"/>
            </w:tcBorders>
            <w:vAlign w:val="center"/>
          </w:tcPr>
          <w:p w:rsidR="00250A1C" w:rsidRPr="00C47EE9" w:rsidRDefault="00250A1C" w:rsidP="00250A1C">
            <w:pPr>
              <w:spacing w:after="0"/>
              <w:ind w:firstLine="0"/>
              <w:jc w:val="left"/>
              <w:rPr>
                <w:rFonts w:ascii="Arial Narrow" w:hAnsi="Arial Narrow" w:cs="Arial"/>
                <w:snapToGrid w:val="0"/>
              </w:rPr>
            </w:pPr>
            <w:r>
              <w:rPr>
                <w:rFonts w:ascii="Arial Narrow" w:hAnsi="Arial Narrow"/>
                <w:snapToGrid w:val="0"/>
              </w:rPr>
              <w:t xml:space="preserve">a) Transferentzia arruntak </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77.597.939</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178.368.109</w:t>
            </w:r>
          </w:p>
        </w:tc>
      </w:tr>
      <w:tr w:rsidR="00250A1C" w:rsidRPr="00C47EE9" w:rsidTr="00250A1C">
        <w:trPr>
          <w:trHeight w:val="198"/>
          <w:jc w:val="center"/>
        </w:trPr>
        <w:tc>
          <w:tcPr>
            <w:tcW w:w="4818" w:type="dxa"/>
            <w:tcBorders>
              <w:top w:val="single" w:sz="2" w:space="0" w:color="auto"/>
              <w:bottom w:val="single" w:sz="2" w:space="0" w:color="auto"/>
            </w:tcBorders>
            <w:vAlign w:val="center"/>
          </w:tcPr>
          <w:p w:rsidR="00250A1C" w:rsidRPr="00C47EE9" w:rsidRDefault="00250A1C" w:rsidP="00250A1C">
            <w:pPr>
              <w:spacing w:after="0"/>
              <w:ind w:firstLine="0"/>
              <w:jc w:val="left"/>
              <w:rPr>
                <w:rFonts w:ascii="Arial Narrow" w:hAnsi="Arial Narrow" w:cs="Arial"/>
                <w:snapToGrid w:val="0"/>
              </w:rPr>
            </w:pPr>
            <w:r>
              <w:rPr>
                <w:rFonts w:ascii="Arial Narrow" w:hAnsi="Arial Narrow"/>
                <w:snapToGrid w:val="0"/>
              </w:rPr>
              <w:t xml:space="preserve">b) Kapital-transferentziak </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29.620.426</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10.359.130</w:t>
            </w:r>
          </w:p>
        </w:tc>
      </w:tr>
      <w:tr w:rsidR="00250A1C" w:rsidRPr="00250A1C" w:rsidTr="00250A1C">
        <w:trPr>
          <w:trHeight w:val="255"/>
          <w:jc w:val="center"/>
        </w:trPr>
        <w:tc>
          <w:tcPr>
            <w:tcW w:w="4818" w:type="dxa"/>
            <w:tcBorders>
              <w:top w:val="single" w:sz="2" w:space="0" w:color="auto"/>
              <w:bottom w:val="single" w:sz="2" w:space="0" w:color="auto"/>
            </w:tcBorders>
            <w:vAlign w:val="center"/>
          </w:tcPr>
          <w:p w:rsidR="00250A1C" w:rsidRPr="00250A1C" w:rsidRDefault="00250A1C" w:rsidP="00250A1C">
            <w:pPr>
              <w:spacing w:before="60" w:after="60"/>
              <w:ind w:firstLine="0"/>
              <w:jc w:val="left"/>
              <w:rPr>
                <w:rFonts w:ascii="Arial Narrow" w:hAnsi="Arial Narrow" w:cs="Arial"/>
                <w:b/>
                <w:snapToGrid w:val="0"/>
              </w:rPr>
            </w:pPr>
            <w:r>
              <w:rPr>
                <w:rFonts w:ascii="Arial Narrow" w:hAnsi="Arial Narrow"/>
                <w:b/>
                <w:snapToGrid w:val="0"/>
              </w:rPr>
              <w:t xml:space="preserve">5. Ezohiko irabazi eta diru-sarrerak </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rPr>
            </w:pPr>
            <w:r>
              <w:rPr>
                <w:rFonts w:ascii="Arial Narrow" w:hAnsi="Arial Narrow"/>
                <w:b/>
              </w:rPr>
              <w:t>3.936.420</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b/>
              </w:rPr>
            </w:pPr>
            <w:r>
              <w:rPr>
                <w:rFonts w:ascii="Arial Narrow" w:hAnsi="Arial Narrow"/>
                <w:b/>
              </w:rPr>
              <w:t>10.048.251</w:t>
            </w:r>
          </w:p>
        </w:tc>
      </w:tr>
      <w:tr w:rsidR="00250A1C" w:rsidRPr="00C47EE9" w:rsidTr="00250A1C">
        <w:trPr>
          <w:trHeight w:val="198"/>
          <w:jc w:val="center"/>
        </w:trPr>
        <w:tc>
          <w:tcPr>
            <w:tcW w:w="4818" w:type="dxa"/>
            <w:tcBorders>
              <w:top w:val="single" w:sz="2" w:space="0" w:color="auto"/>
              <w:bottom w:val="single" w:sz="2" w:space="0" w:color="auto"/>
            </w:tcBorders>
            <w:vAlign w:val="center"/>
          </w:tcPr>
          <w:p w:rsidR="00250A1C" w:rsidRPr="00C47EE9" w:rsidRDefault="00250A1C" w:rsidP="00250A1C">
            <w:pPr>
              <w:spacing w:after="0"/>
              <w:ind w:firstLine="0"/>
              <w:jc w:val="left"/>
              <w:rPr>
                <w:rFonts w:ascii="Arial Narrow" w:hAnsi="Arial Narrow" w:cs="Arial"/>
                <w:snapToGrid w:val="0"/>
              </w:rPr>
            </w:pPr>
            <w:r>
              <w:rPr>
                <w:rFonts w:ascii="Arial Narrow" w:hAnsi="Arial Narrow"/>
                <w:snapToGrid w:val="0"/>
              </w:rPr>
              <w:t xml:space="preserve">a) Ibilgetutik heldu diren etekinak </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196.926</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54.990</w:t>
            </w:r>
          </w:p>
        </w:tc>
      </w:tr>
      <w:tr w:rsidR="00250A1C" w:rsidRPr="00C47EE9" w:rsidTr="00250A1C">
        <w:trPr>
          <w:trHeight w:val="198"/>
          <w:jc w:val="center"/>
        </w:trPr>
        <w:tc>
          <w:tcPr>
            <w:tcW w:w="4818" w:type="dxa"/>
            <w:tcBorders>
              <w:top w:val="single" w:sz="2" w:space="0" w:color="auto"/>
              <w:bottom w:val="single" w:sz="2" w:space="0" w:color="auto"/>
            </w:tcBorders>
            <w:vAlign w:val="center"/>
          </w:tcPr>
          <w:p w:rsidR="00250A1C" w:rsidRPr="00C47EE9" w:rsidRDefault="00250A1C" w:rsidP="00250A1C">
            <w:pPr>
              <w:spacing w:after="0"/>
              <w:ind w:firstLine="0"/>
              <w:jc w:val="left"/>
              <w:rPr>
                <w:rFonts w:ascii="Arial Narrow" w:hAnsi="Arial Narrow" w:cs="Arial"/>
                <w:snapToGrid w:val="0"/>
              </w:rPr>
            </w:pPr>
            <w:r>
              <w:rPr>
                <w:rFonts w:ascii="Arial Narrow" w:hAnsi="Arial Narrow"/>
                <w:snapToGrid w:val="0"/>
              </w:rPr>
              <w:t>d) Beste ekitaldi batzuetako diru-sarrerak eta etekinak</w:t>
            </w:r>
          </w:p>
        </w:tc>
        <w:tc>
          <w:tcPr>
            <w:tcW w:w="195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3.739.494</w:t>
            </w:r>
          </w:p>
        </w:tc>
        <w:tc>
          <w:tcPr>
            <w:tcW w:w="2077" w:type="dxa"/>
            <w:tcBorders>
              <w:top w:val="single" w:sz="2" w:space="0" w:color="auto"/>
              <w:bottom w:val="single" w:sz="2" w:space="0" w:color="auto"/>
            </w:tcBorders>
            <w:vAlign w:val="center"/>
          </w:tcPr>
          <w:p w:rsidR="00250A1C" w:rsidRPr="00250A1C" w:rsidRDefault="00250A1C" w:rsidP="00250A1C">
            <w:pPr>
              <w:spacing w:after="0"/>
              <w:ind w:firstLine="0"/>
              <w:jc w:val="right"/>
              <w:rPr>
                <w:rFonts w:ascii="Arial Narrow" w:hAnsi="Arial Narrow" w:cs="Arial"/>
              </w:rPr>
            </w:pPr>
            <w:r>
              <w:rPr>
                <w:rFonts w:ascii="Arial Narrow" w:hAnsi="Arial Narrow"/>
              </w:rPr>
              <w:t>9.993.261</w:t>
            </w:r>
          </w:p>
        </w:tc>
      </w:tr>
      <w:tr w:rsidR="00250A1C" w:rsidRPr="00250A1C" w:rsidTr="00250A1C">
        <w:trPr>
          <w:trHeight w:val="255"/>
          <w:jc w:val="center"/>
        </w:trPr>
        <w:tc>
          <w:tcPr>
            <w:tcW w:w="4818" w:type="dxa"/>
            <w:tcBorders>
              <w:top w:val="single" w:sz="2" w:space="0" w:color="auto"/>
              <w:bottom w:val="single" w:sz="4" w:space="0" w:color="auto"/>
            </w:tcBorders>
            <w:shd w:val="clear" w:color="auto" w:fill="8DB3E2" w:themeFill="text2" w:themeFillTint="66"/>
            <w:vAlign w:val="center"/>
          </w:tcPr>
          <w:p w:rsidR="00250A1C" w:rsidRPr="00250A1C" w:rsidRDefault="00250A1C" w:rsidP="00250A1C">
            <w:pPr>
              <w:keepLines/>
              <w:tabs>
                <w:tab w:val="right" w:pos="2835"/>
                <w:tab w:val="right" w:pos="3969"/>
                <w:tab w:val="right" w:pos="5103"/>
                <w:tab w:val="right" w:pos="6237"/>
                <w:tab w:val="right" w:pos="7371"/>
              </w:tabs>
              <w:spacing w:after="0"/>
              <w:ind w:firstLine="0"/>
              <w:jc w:val="left"/>
              <w:rPr>
                <w:rFonts w:ascii="Arial" w:hAnsi="Arial" w:cs="Arial"/>
                <w:snapToGrid w:val="0"/>
                <w:spacing w:val="6"/>
                <w:sz w:val="18"/>
                <w:szCs w:val="18"/>
              </w:rPr>
            </w:pPr>
            <w:r>
              <w:rPr>
                <w:rFonts w:ascii="Arial" w:hAnsi="Arial"/>
                <w:snapToGrid w:val="0"/>
                <w:sz w:val="18"/>
                <w:szCs w:val="18"/>
              </w:rPr>
              <w:t>Hartzekoa, guztira</w:t>
            </w:r>
          </w:p>
        </w:tc>
        <w:tc>
          <w:tcPr>
            <w:tcW w:w="1957" w:type="dxa"/>
            <w:tcBorders>
              <w:top w:val="single" w:sz="2" w:space="0" w:color="auto"/>
              <w:bottom w:val="single" w:sz="4" w:space="0" w:color="auto"/>
            </w:tcBorders>
            <w:shd w:val="clear" w:color="auto" w:fill="8DB3E2" w:themeFill="text2" w:themeFillTint="66"/>
            <w:vAlign w:val="center"/>
          </w:tcPr>
          <w:p w:rsidR="00250A1C" w:rsidRPr="00250A1C" w:rsidRDefault="00250A1C" w:rsidP="00250A1C">
            <w:pPr>
              <w:spacing w:after="0"/>
              <w:ind w:firstLine="0"/>
              <w:jc w:val="right"/>
              <w:rPr>
                <w:rFonts w:ascii="Arial" w:hAnsi="Arial" w:cs="Arial"/>
                <w:sz w:val="18"/>
                <w:szCs w:val="18"/>
              </w:rPr>
            </w:pPr>
            <w:r>
              <w:rPr>
                <w:rFonts w:ascii="Arial" w:hAnsi="Arial"/>
                <w:sz w:val="18"/>
                <w:szCs w:val="18"/>
              </w:rPr>
              <w:t>3.877.913.397</w:t>
            </w:r>
          </w:p>
        </w:tc>
        <w:tc>
          <w:tcPr>
            <w:tcW w:w="2077" w:type="dxa"/>
            <w:tcBorders>
              <w:top w:val="single" w:sz="2" w:space="0" w:color="auto"/>
              <w:bottom w:val="single" w:sz="4" w:space="0" w:color="auto"/>
            </w:tcBorders>
            <w:shd w:val="clear" w:color="auto" w:fill="8DB3E2" w:themeFill="text2" w:themeFillTint="66"/>
            <w:vAlign w:val="center"/>
          </w:tcPr>
          <w:p w:rsidR="00250A1C" w:rsidRPr="00250A1C" w:rsidRDefault="00250A1C" w:rsidP="00250A1C">
            <w:pPr>
              <w:spacing w:after="0"/>
              <w:ind w:firstLine="0"/>
              <w:jc w:val="right"/>
              <w:rPr>
                <w:rFonts w:ascii="Arial" w:hAnsi="Arial" w:cs="Arial"/>
                <w:sz w:val="18"/>
                <w:szCs w:val="18"/>
              </w:rPr>
            </w:pPr>
            <w:r>
              <w:rPr>
                <w:rFonts w:ascii="Arial" w:hAnsi="Arial"/>
                <w:sz w:val="18"/>
                <w:szCs w:val="18"/>
              </w:rPr>
              <w:t>3.993.118.304</w:t>
            </w:r>
          </w:p>
        </w:tc>
      </w:tr>
    </w:tbl>
    <w:p w:rsidR="00C47EE9" w:rsidRPr="00C47EE9" w:rsidRDefault="00C47EE9" w:rsidP="00C47EE9">
      <w:pPr>
        <w:tabs>
          <w:tab w:val="center" w:pos="2835"/>
          <w:tab w:val="center" w:pos="3969"/>
          <w:tab w:val="center" w:pos="5103"/>
          <w:tab w:val="center" w:pos="6237"/>
          <w:tab w:val="center" w:pos="7371"/>
        </w:tabs>
        <w:spacing w:before="120" w:after="0"/>
        <w:ind w:left="360" w:firstLine="0"/>
        <w:rPr>
          <w:rFonts w:ascii="Arial Narrow" w:hAnsi="Arial Narrow"/>
          <w:spacing w:val="6"/>
          <w:sz w:val="18"/>
          <w:szCs w:val="18"/>
        </w:rPr>
      </w:pPr>
    </w:p>
    <w:p w:rsidR="00C47EE9" w:rsidRPr="00C47EE9" w:rsidRDefault="00C47EE9" w:rsidP="00C47EE9">
      <w:pPr>
        <w:spacing w:before="240" w:after="0"/>
        <w:ind w:firstLine="0"/>
        <w:jc w:val="center"/>
        <w:rPr>
          <w:sz w:val="24"/>
          <w:szCs w:val="24"/>
          <w:lang w:val="es-ES" w:eastAsia="es-ES"/>
        </w:rPr>
      </w:pPr>
    </w:p>
    <w:p w:rsidR="00C47EE9" w:rsidRPr="00C47EE9" w:rsidRDefault="00C47EE9" w:rsidP="00C47EE9">
      <w:pPr>
        <w:keepNext/>
        <w:spacing w:after="240"/>
        <w:ind w:firstLine="0"/>
        <w:rPr>
          <w:rFonts w:ascii="Arial (W1)" w:hAnsi="Arial (W1)"/>
          <w:color w:val="000000"/>
          <w:spacing w:val="-4"/>
          <w:kern w:val="28"/>
          <w:sz w:val="25"/>
          <w:szCs w:val="26"/>
        </w:rPr>
      </w:pPr>
      <w:r>
        <w:rPr>
          <w:rFonts w:ascii="Arial" w:hAnsi="Arial"/>
          <w:b/>
          <w:color w:val="000000"/>
          <w:sz w:val="25"/>
          <w:szCs w:val="26"/>
        </w:rPr>
        <w:t xml:space="preserve"> </w:t>
      </w:r>
      <w:r>
        <w:rPr>
          <w:b/>
          <w:color w:val="000000"/>
          <w:sz w:val="25"/>
          <w:szCs w:val="26"/>
        </w:rPr>
        <w:br w:type="page"/>
      </w:r>
    </w:p>
    <w:p w:rsidR="00B01865" w:rsidRPr="00B01865" w:rsidRDefault="00B01865" w:rsidP="00B01865">
      <w:pPr>
        <w:pStyle w:val="atitulo1"/>
      </w:pPr>
      <w:bookmarkStart w:id="57" w:name="_Toc463350246"/>
      <w:bookmarkStart w:id="58" w:name="_Toc494270380"/>
      <w:bookmarkStart w:id="59" w:name="_Toc525907437"/>
      <w:bookmarkStart w:id="60" w:name="_Toc25655963"/>
      <w:r>
        <w:t>V. Ondorioak eta gomendioak</w:t>
      </w:r>
      <w:bookmarkEnd w:id="57"/>
      <w:bookmarkEnd w:id="58"/>
      <w:bookmarkEnd w:id="59"/>
      <w:bookmarkEnd w:id="60"/>
      <w:r>
        <w:t xml:space="preserve"> </w:t>
      </w:r>
    </w:p>
    <w:p w:rsidR="00231D92" w:rsidRPr="005C3D86" w:rsidRDefault="006A2790" w:rsidP="005C3D86">
      <w:pPr>
        <w:pStyle w:val="texto"/>
      </w:pPr>
      <w:bookmarkStart w:id="61" w:name="_Toc463350248"/>
      <w:bookmarkStart w:id="62" w:name="_Toc494270382"/>
      <w:bookmarkStart w:id="63" w:name="_Toc525907438"/>
      <w:r>
        <w:t>Ondoren ohar eta iruzkin gehigarri batzuk jaso ditugu, Ganbera honen ustez fiskalizazio-txosten honen hartzaile eta erabiltzaileentzat interesgarri gerta da</w:t>
      </w:r>
      <w:r>
        <w:t>i</w:t>
      </w:r>
      <w:r>
        <w:t>tezkeenak. Halaber, informazio xehakatua jasotzen du txosten honen III. ep</w:t>
      </w:r>
      <w:r>
        <w:t>i</w:t>
      </w:r>
      <w:r>
        <w:t>grafean aipatutako salbuespenei buruz.</w:t>
      </w:r>
    </w:p>
    <w:p w:rsidR="00231D92" w:rsidRPr="00FA4EC5" w:rsidRDefault="00231D92" w:rsidP="00231D92">
      <w:pPr>
        <w:pStyle w:val="texto"/>
      </w:pPr>
      <w:r>
        <w:t xml:space="preserve">Halaber, jasotzen ditu Ganbera honen ustez </w:t>
      </w:r>
      <w:proofErr w:type="spellStart"/>
      <w:r>
        <w:t>NFKAren</w:t>
      </w:r>
      <w:proofErr w:type="spellEnd"/>
      <w:r>
        <w:t xml:space="preserve"> eta haren erakunde a</w:t>
      </w:r>
      <w:r>
        <w:t>u</w:t>
      </w:r>
      <w:r>
        <w:t xml:space="preserve">tonomoen kudeaketa ekonomiko eta administratiboa hobetzeko beharrezkoak diren gomendioak. </w:t>
      </w:r>
    </w:p>
    <w:p w:rsidR="00B01865" w:rsidRPr="008E55A7" w:rsidRDefault="00B01865" w:rsidP="008E55A7">
      <w:pPr>
        <w:pStyle w:val="atitulo2"/>
        <w:spacing w:before="240"/>
        <w:rPr>
          <w:bCs w:val="0"/>
          <w:iCs w:val="0"/>
        </w:rPr>
      </w:pPr>
      <w:bookmarkStart w:id="64" w:name="_Toc25655964"/>
      <w:r>
        <w:t>V.1. Nafarroako 2018ko aurrekontu orokorra</w:t>
      </w:r>
      <w:bookmarkEnd w:id="61"/>
      <w:bookmarkEnd w:id="62"/>
      <w:bookmarkEnd w:id="63"/>
      <w:r>
        <w:t>k</w:t>
      </w:r>
      <w:bookmarkEnd w:id="64"/>
    </w:p>
    <w:p w:rsidR="00B01865" w:rsidRPr="00B01865" w:rsidRDefault="00B01865" w:rsidP="00B01865">
      <w:pPr>
        <w:pStyle w:val="texto"/>
      </w:pPr>
      <w:r>
        <w:t>2017ko abenduaren 28an, 2018rako Nafarroako Aurrekontu Orokorrei b</w:t>
      </w:r>
      <w:r>
        <w:t>u</w:t>
      </w:r>
      <w:r>
        <w:t xml:space="preserve">ruzko Foru Legea onetsi zen, 4.164,14 milioi euroko zenbatekoarekin; kopuru hori, halere, 3.128,68 milioira jaisten da </w:t>
      </w:r>
      <w:proofErr w:type="spellStart"/>
      <w:r>
        <w:t>AEFILOa</w:t>
      </w:r>
      <w:proofErr w:type="spellEnd"/>
      <w:r>
        <w:t xml:space="preserve"> betetzearen eraginetarako (gastu-sabaia).</w:t>
      </w:r>
    </w:p>
    <w:p w:rsidR="00B01865" w:rsidRDefault="00B01865" w:rsidP="00B01865">
      <w:pPr>
        <w:pStyle w:val="texto"/>
      </w:pPr>
      <w:r>
        <w:t xml:space="preserve">2018ko aurrekontuak badu gastuetako partiden artean kontingentzietarako funts bat, </w:t>
      </w:r>
      <w:proofErr w:type="spellStart"/>
      <w:r>
        <w:t>AEFILOaren</w:t>
      </w:r>
      <w:proofErr w:type="spellEnd"/>
      <w:r>
        <w:t xml:space="preserve"> eskakizunekin bat. Funts horrek, hasiera batean, 11,76 milioi euroko hornidura du, aurrekontuetan aurreikusi ezin izan diren premia geroraezin eta eskatu ahalakoak ez direnei aurre egin ahal izateko.</w:t>
      </w:r>
    </w:p>
    <w:p w:rsidR="00D84784" w:rsidRPr="006338A7" w:rsidRDefault="00D84784" w:rsidP="00B01865">
      <w:pPr>
        <w:pStyle w:val="texto"/>
      </w:pPr>
      <w:r>
        <w:t>Aurrekontuak ez du gastu-programen eta haien kasuko helburuen oroitidazki deskriptiborik, araudiak hala ezartzen badu ere; horri dagokionez, ildo estrat</w:t>
      </w:r>
      <w:r>
        <w:t>e</w:t>
      </w:r>
      <w:r>
        <w:t>gikoen deskribapen-dokumentu bat ageri da, zeinean, oro har, ez baita balio o</w:t>
      </w:r>
      <w:r>
        <w:t>b</w:t>
      </w:r>
      <w:r>
        <w:t>jektiborik zehazten, ez eta ezarritako lerro bakoitzerako adierazlerik ere, hal</w:t>
      </w:r>
      <w:r>
        <w:t>a</w:t>
      </w:r>
      <w:r>
        <w:t>korik badago.</w:t>
      </w:r>
    </w:p>
    <w:p w:rsidR="00B01865" w:rsidRPr="00B01865" w:rsidRDefault="00B01865" w:rsidP="008E55A7">
      <w:pPr>
        <w:spacing w:before="240" w:after="240"/>
        <w:ind w:firstLine="284"/>
        <w:jc w:val="left"/>
        <w:rPr>
          <w:rFonts w:ascii="Arial" w:hAnsi="Arial"/>
          <w:i/>
          <w:iCs/>
          <w:color w:val="000000"/>
          <w:spacing w:val="10"/>
          <w:kern w:val="28"/>
          <w:sz w:val="25"/>
          <w:szCs w:val="26"/>
        </w:rPr>
      </w:pPr>
      <w:r>
        <w:rPr>
          <w:rFonts w:ascii="Arial" w:hAnsi="Arial"/>
          <w:i/>
          <w:iCs/>
          <w:color w:val="000000"/>
          <w:sz w:val="25"/>
          <w:szCs w:val="26"/>
        </w:rPr>
        <w:t>Aurrekontu-aldaketak</w:t>
      </w:r>
    </w:p>
    <w:p w:rsidR="00E1691A" w:rsidRPr="00B01865" w:rsidRDefault="00E1691A" w:rsidP="00E1691A">
      <w:pPr>
        <w:pStyle w:val="texto"/>
      </w:pPr>
      <w:r>
        <w:t>Gastuetarako hasierako kredituek ehuneko bosteko igoera garbia izan dute (220,43 milioi euro) aldaketen bitartez, eta kreditu bateratuak 4.384,57 milio</w:t>
      </w:r>
      <w:r>
        <w:t>i</w:t>
      </w:r>
      <w:r>
        <w:t xml:space="preserve">koak izatera iritsi dira. </w:t>
      </w:r>
    </w:p>
    <w:p w:rsidR="00B01865" w:rsidRPr="00B01865" w:rsidRDefault="006A2790" w:rsidP="00B01865">
      <w:pPr>
        <w:pStyle w:val="texto"/>
      </w:pPr>
      <w:r>
        <w:t>Honako hauek izan ziren 2018an onetsitako aldaketak:</w:t>
      </w:r>
    </w:p>
    <w:tbl>
      <w:tblPr>
        <w:tblW w:w="8815"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751"/>
        <w:gridCol w:w="3022"/>
        <w:gridCol w:w="3042"/>
      </w:tblGrid>
      <w:tr w:rsidR="006A2790" w:rsidRPr="00B01865" w:rsidTr="006A2790">
        <w:trPr>
          <w:trHeight w:val="255"/>
          <w:jc w:val="center"/>
        </w:trPr>
        <w:tc>
          <w:tcPr>
            <w:tcW w:w="2751" w:type="dxa"/>
            <w:tcBorders>
              <w:top w:val="nil"/>
              <w:bottom w:val="single" w:sz="4" w:space="0" w:color="auto"/>
            </w:tcBorders>
            <w:shd w:val="clear" w:color="auto" w:fill="auto"/>
            <w:vAlign w:val="center"/>
          </w:tcPr>
          <w:p w:rsidR="006A2790" w:rsidRPr="009D6ED4" w:rsidRDefault="006A2790" w:rsidP="006A2790">
            <w:pPr>
              <w:spacing w:after="0"/>
              <w:ind w:left="50" w:firstLine="0"/>
              <w:jc w:val="left"/>
              <w:rPr>
                <w:rFonts w:ascii="Arial" w:hAnsi="Arial" w:cs="Arial"/>
                <w:bCs/>
                <w:color w:val="000000"/>
                <w:sz w:val="18"/>
                <w:szCs w:val="18"/>
                <w:lang w:val="en-US" w:eastAsia="es-ES"/>
              </w:rPr>
            </w:pPr>
          </w:p>
        </w:tc>
        <w:tc>
          <w:tcPr>
            <w:tcW w:w="3022" w:type="dxa"/>
            <w:tcBorders>
              <w:top w:val="nil"/>
              <w:bottom w:val="single" w:sz="4" w:space="0" w:color="auto"/>
            </w:tcBorders>
            <w:shd w:val="clear" w:color="auto" w:fill="auto"/>
            <w:vAlign w:val="center"/>
          </w:tcPr>
          <w:p w:rsidR="006A2790" w:rsidRPr="009D6ED4" w:rsidRDefault="006A2790" w:rsidP="006A2790">
            <w:pPr>
              <w:spacing w:after="0"/>
              <w:ind w:firstLine="0"/>
              <w:jc w:val="right"/>
              <w:rPr>
                <w:rFonts w:ascii="Arial" w:hAnsi="Arial" w:cs="Arial"/>
                <w:bCs/>
                <w:color w:val="000000"/>
                <w:sz w:val="18"/>
                <w:szCs w:val="18"/>
                <w:lang w:val="en-US" w:eastAsia="es-ES"/>
              </w:rPr>
            </w:pPr>
          </w:p>
        </w:tc>
        <w:tc>
          <w:tcPr>
            <w:tcW w:w="3042" w:type="dxa"/>
            <w:tcBorders>
              <w:top w:val="nil"/>
              <w:bottom w:val="single" w:sz="4" w:space="0" w:color="auto"/>
            </w:tcBorders>
            <w:shd w:val="clear" w:color="auto" w:fill="auto"/>
            <w:vAlign w:val="center"/>
          </w:tcPr>
          <w:p w:rsidR="006A2790" w:rsidRPr="00B01865" w:rsidRDefault="006A2790" w:rsidP="007B5CB7">
            <w:pPr>
              <w:spacing w:after="0"/>
              <w:ind w:left="50" w:right="-59" w:firstLine="0"/>
              <w:jc w:val="right"/>
              <w:rPr>
                <w:rFonts w:ascii="Arial" w:hAnsi="Arial" w:cs="Arial"/>
                <w:bCs/>
                <w:color w:val="000000"/>
                <w:sz w:val="17"/>
                <w:szCs w:val="17"/>
              </w:rPr>
            </w:pPr>
            <w:r>
              <w:rPr>
                <w:rFonts w:ascii="Arial" w:hAnsi="Arial"/>
                <w:bCs/>
                <w:color w:val="000000"/>
                <w:sz w:val="17"/>
                <w:szCs w:val="17"/>
              </w:rPr>
              <w:t>(euroak, milakotan)</w:t>
            </w:r>
          </w:p>
        </w:tc>
      </w:tr>
      <w:tr w:rsidR="006A2790" w:rsidRPr="00B01865" w:rsidTr="00E44EB8">
        <w:trPr>
          <w:trHeight w:val="255"/>
          <w:jc w:val="center"/>
        </w:trPr>
        <w:tc>
          <w:tcPr>
            <w:tcW w:w="2751" w:type="dxa"/>
            <w:tcBorders>
              <w:bottom w:val="single" w:sz="4" w:space="0" w:color="auto"/>
            </w:tcBorders>
            <w:shd w:val="clear" w:color="auto" w:fill="8DB3E2" w:themeFill="text2" w:themeFillTint="66"/>
            <w:vAlign w:val="center"/>
            <w:hideMark/>
          </w:tcPr>
          <w:p w:rsidR="006A2790" w:rsidRPr="00B01865" w:rsidRDefault="006A2790" w:rsidP="006A2790">
            <w:pPr>
              <w:spacing w:after="0"/>
              <w:ind w:left="50" w:firstLine="0"/>
              <w:jc w:val="left"/>
              <w:rPr>
                <w:rFonts w:ascii="Arial" w:hAnsi="Arial" w:cs="Arial"/>
                <w:bCs/>
                <w:color w:val="000000"/>
                <w:sz w:val="18"/>
                <w:szCs w:val="18"/>
              </w:rPr>
            </w:pPr>
            <w:r>
              <w:rPr>
                <w:rFonts w:ascii="Arial" w:hAnsi="Arial"/>
                <w:bCs/>
                <w:color w:val="000000"/>
                <w:sz w:val="18"/>
                <w:szCs w:val="18"/>
              </w:rPr>
              <w:t>Aurrekontu-aldaketak</w:t>
            </w:r>
          </w:p>
        </w:tc>
        <w:tc>
          <w:tcPr>
            <w:tcW w:w="3022" w:type="dxa"/>
            <w:tcBorders>
              <w:bottom w:val="single" w:sz="4" w:space="0" w:color="auto"/>
            </w:tcBorders>
            <w:shd w:val="clear" w:color="auto" w:fill="8DB3E2" w:themeFill="text2" w:themeFillTint="66"/>
            <w:vAlign w:val="center"/>
            <w:hideMark/>
          </w:tcPr>
          <w:p w:rsidR="006A2790" w:rsidRPr="00B01865" w:rsidRDefault="006A2790" w:rsidP="006A2790">
            <w:pPr>
              <w:spacing w:after="0"/>
              <w:ind w:firstLine="0"/>
              <w:jc w:val="right"/>
              <w:rPr>
                <w:rFonts w:ascii="Arial" w:hAnsi="Arial" w:cs="Arial"/>
                <w:bCs/>
                <w:color w:val="000000"/>
                <w:sz w:val="18"/>
                <w:szCs w:val="18"/>
              </w:rPr>
            </w:pPr>
            <w:r>
              <w:rPr>
                <w:rFonts w:ascii="Arial" w:hAnsi="Arial"/>
                <w:bCs/>
                <w:color w:val="000000"/>
                <w:sz w:val="18"/>
                <w:szCs w:val="18"/>
              </w:rPr>
              <w:t>Diru-sarrera handiagoekin finantz</w:t>
            </w:r>
            <w:r>
              <w:rPr>
                <w:rFonts w:ascii="Arial" w:hAnsi="Arial"/>
                <w:bCs/>
                <w:color w:val="000000"/>
                <w:sz w:val="18"/>
                <w:szCs w:val="18"/>
              </w:rPr>
              <w:t>a</w:t>
            </w:r>
            <w:r>
              <w:rPr>
                <w:rFonts w:ascii="Arial" w:hAnsi="Arial"/>
                <w:bCs/>
                <w:color w:val="000000"/>
                <w:sz w:val="18"/>
                <w:szCs w:val="18"/>
              </w:rPr>
              <w:t>tuak</w:t>
            </w:r>
          </w:p>
        </w:tc>
        <w:tc>
          <w:tcPr>
            <w:tcW w:w="3042" w:type="dxa"/>
            <w:tcBorders>
              <w:bottom w:val="single" w:sz="4" w:space="0" w:color="auto"/>
            </w:tcBorders>
            <w:shd w:val="clear" w:color="auto" w:fill="8DB3E2" w:themeFill="text2" w:themeFillTint="66"/>
            <w:vAlign w:val="center"/>
            <w:hideMark/>
          </w:tcPr>
          <w:p w:rsidR="006A2790" w:rsidRPr="00B01865" w:rsidRDefault="006A2790" w:rsidP="007B5CB7">
            <w:pPr>
              <w:spacing w:after="0"/>
              <w:ind w:right="-87" w:firstLine="0"/>
              <w:jc w:val="right"/>
              <w:rPr>
                <w:rFonts w:ascii="Arial" w:hAnsi="Arial" w:cs="Arial"/>
                <w:bCs/>
                <w:color w:val="000000"/>
                <w:sz w:val="18"/>
                <w:szCs w:val="18"/>
              </w:rPr>
            </w:pPr>
            <w:r>
              <w:rPr>
                <w:rFonts w:ascii="Arial" w:hAnsi="Arial"/>
                <w:bCs/>
                <w:color w:val="000000"/>
                <w:sz w:val="18"/>
                <w:szCs w:val="18"/>
              </w:rPr>
              <w:t>Beste gastu batzuk gutxituz finantz</w:t>
            </w:r>
            <w:r>
              <w:rPr>
                <w:rFonts w:ascii="Arial" w:hAnsi="Arial"/>
                <w:bCs/>
                <w:color w:val="000000"/>
                <w:sz w:val="18"/>
                <w:szCs w:val="18"/>
              </w:rPr>
              <w:t>a</w:t>
            </w:r>
            <w:r>
              <w:rPr>
                <w:rFonts w:ascii="Arial" w:hAnsi="Arial"/>
                <w:bCs/>
                <w:color w:val="000000"/>
                <w:sz w:val="18"/>
                <w:szCs w:val="18"/>
              </w:rPr>
              <w:t>tuak</w:t>
            </w:r>
          </w:p>
        </w:tc>
      </w:tr>
      <w:tr w:rsidR="006A2790" w:rsidRPr="00B01865" w:rsidTr="006A2790">
        <w:trPr>
          <w:trHeight w:hRule="exact" w:val="227"/>
          <w:jc w:val="center"/>
        </w:trPr>
        <w:tc>
          <w:tcPr>
            <w:tcW w:w="2751" w:type="dxa"/>
            <w:tcBorders>
              <w:bottom w:val="single" w:sz="2" w:space="0" w:color="auto"/>
            </w:tcBorders>
            <w:vAlign w:val="center"/>
            <w:hideMark/>
          </w:tcPr>
          <w:p w:rsidR="006A2790" w:rsidRPr="00B01865" w:rsidRDefault="006A2790" w:rsidP="006A2790">
            <w:pPr>
              <w:spacing w:after="0"/>
              <w:ind w:firstLine="0"/>
              <w:jc w:val="left"/>
              <w:rPr>
                <w:rFonts w:ascii="Arial Narrow" w:hAnsi="Arial Narrow" w:cs="Arial"/>
              </w:rPr>
            </w:pPr>
            <w:r>
              <w:rPr>
                <w:rFonts w:ascii="Arial Narrow" w:hAnsi="Arial Narrow"/>
              </w:rPr>
              <w:t>Kreditu gehikuntzak</w:t>
            </w:r>
          </w:p>
        </w:tc>
        <w:tc>
          <w:tcPr>
            <w:tcW w:w="3022" w:type="dxa"/>
            <w:tcBorders>
              <w:bottom w:val="single" w:sz="2" w:space="0" w:color="auto"/>
            </w:tcBorders>
            <w:vAlign w:val="center"/>
            <w:hideMark/>
          </w:tcPr>
          <w:p w:rsidR="006A2790" w:rsidRPr="00B01865" w:rsidRDefault="006A2790" w:rsidP="006A2790">
            <w:pPr>
              <w:spacing w:after="0"/>
              <w:ind w:firstLine="0"/>
              <w:jc w:val="right"/>
              <w:rPr>
                <w:rFonts w:ascii="Arial Narrow" w:hAnsi="Arial Narrow" w:cs="Arial"/>
              </w:rPr>
            </w:pPr>
            <w:r>
              <w:rPr>
                <w:rFonts w:ascii="Arial Narrow" w:hAnsi="Arial Narrow"/>
              </w:rPr>
              <w:t>146.252</w:t>
            </w:r>
          </w:p>
        </w:tc>
        <w:tc>
          <w:tcPr>
            <w:tcW w:w="3042" w:type="dxa"/>
            <w:tcBorders>
              <w:bottom w:val="single" w:sz="2" w:space="0" w:color="auto"/>
            </w:tcBorders>
            <w:vAlign w:val="center"/>
            <w:hideMark/>
          </w:tcPr>
          <w:p w:rsidR="006A2790" w:rsidRPr="00B01865" w:rsidRDefault="006A2790" w:rsidP="006A2790">
            <w:pPr>
              <w:spacing w:after="0"/>
              <w:ind w:firstLine="0"/>
              <w:jc w:val="right"/>
              <w:rPr>
                <w:rFonts w:ascii="Arial Narrow" w:hAnsi="Arial Narrow" w:cs="Arial"/>
              </w:rPr>
            </w:pPr>
            <w:r>
              <w:rPr>
                <w:rFonts w:ascii="Arial Narrow" w:hAnsi="Arial Narrow"/>
              </w:rPr>
              <w:t>48.169</w:t>
            </w:r>
          </w:p>
        </w:tc>
      </w:tr>
      <w:tr w:rsidR="006A2790" w:rsidRPr="00B01865" w:rsidTr="006A2790">
        <w:trPr>
          <w:trHeight w:hRule="exact" w:val="227"/>
          <w:jc w:val="center"/>
        </w:trPr>
        <w:tc>
          <w:tcPr>
            <w:tcW w:w="2751" w:type="dxa"/>
            <w:tcBorders>
              <w:top w:val="single" w:sz="2" w:space="0" w:color="auto"/>
              <w:bottom w:val="single" w:sz="2" w:space="0" w:color="auto"/>
            </w:tcBorders>
            <w:vAlign w:val="center"/>
            <w:hideMark/>
          </w:tcPr>
          <w:p w:rsidR="006A2790" w:rsidRPr="00B01865" w:rsidRDefault="006A2790" w:rsidP="006A2790">
            <w:pPr>
              <w:spacing w:after="0"/>
              <w:ind w:firstLine="0"/>
              <w:jc w:val="left"/>
              <w:rPr>
                <w:rFonts w:ascii="Arial Narrow" w:hAnsi="Arial Narrow" w:cs="Arial"/>
              </w:rPr>
            </w:pPr>
            <w:r>
              <w:rPr>
                <w:rFonts w:ascii="Arial Narrow" w:hAnsi="Arial Narrow"/>
              </w:rPr>
              <w:t>Kreditu sorkuntza</w:t>
            </w:r>
          </w:p>
        </w:tc>
        <w:tc>
          <w:tcPr>
            <w:tcW w:w="3022" w:type="dxa"/>
            <w:tcBorders>
              <w:top w:val="single" w:sz="2" w:space="0" w:color="auto"/>
              <w:bottom w:val="single" w:sz="2" w:space="0" w:color="auto"/>
            </w:tcBorders>
            <w:vAlign w:val="center"/>
            <w:hideMark/>
          </w:tcPr>
          <w:p w:rsidR="006A2790" w:rsidRPr="00B01865" w:rsidRDefault="006A2790" w:rsidP="006A2790">
            <w:pPr>
              <w:spacing w:after="0"/>
              <w:ind w:firstLine="0"/>
              <w:jc w:val="right"/>
              <w:rPr>
                <w:rFonts w:ascii="Arial Narrow" w:hAnsi="Arial Narrow" w:cs="Arial"/>
              </w:rPr>
            </w:pPr>
            <w:r>
              <w:rPr>
                <w:rFonts w:ascii="Arial Narrow" w:hAnsi="Arial Narrow"/>
              </w:rPr>
              <w:t>7.716</w:t>
            </w:r>
          </w:p>
        </w:tc>
        <w:tc>
          <w:tcPr>
            <w:tcW w:w="3042" w:type="dxa"/>
            <w:tcBorders>
              <w:top w:val="single" w:sz="2" w:space="0" w:color="auto"/>
              <w:bottom w:val="single" w:sz="2" w:space="0" w:color="auto"/>
            </w:tcBorders>
            <w:vAlign w:val="center"/>
            <w:hideMark/>
          </w:tcPr>
          <w:p w:rsidR="006A2790" w:rsidRPr="00B01865" w:rsidRDefault="006A2790" w:rsidP="006A2790">
            <w:pPr>
              <w:spacing w:after="0"/>
              <w:ind w:firstLine="0"/>
              <w:jc w:val="right"/>
              <w:rPr>
                <w:rFonts w:ascii="Arial Narrow" w:hAnsi="Arial Narrow" w:cs="Arial"/>
              </w:rPr>
            </w:pPr>
            <w:r>
              <w:rPr>
                <w:rFonts w:ascii="Arial Narrow" w:hAnsi="Arial Narrow"/>
              </w:rPr>
              <w:t>0</w:t>
            </w:r>
          </w:p>
        </w:tc>
      </w:tr>
      <w:tr w:rsidR="006A2790" w:rsidRPr="00B01865" w:rsidTr="00E44EB8">
        <w:trPr>
          <w:trHeight w:hRule="exact" w:val="227"/>
          <w:jc w:val="center"/>
        </w:trPr>
        <w:tc>
          <w:tcPr>
            <w:tcW w:w="2751" w:type="dxa"/>
            <w:tcBorders>
              <w:top w:val="single" w:sz="2" w:space="0" w:color="auto"/>
              <w:bottom w:val="single" w:sz="2" w:space="0" w:color="auto"/>
            </w:tcBorders>
            <w:vAlign w:val="center"/>
            <w:hideMark/>
          </w:tcPr>
          <w:p w:rsidR="006A2790" w:rsidRPr="00B01865" w:rsidRDefault="006A2790" w:rsidP="006A2790">
            <w:pPr>
              <w:spacing w:after="0"/>
              <w:ind w:firstLine="0"/>
              <w:jc w:val="left"/>
              <w:rPr>
                <w:rFonts w:ascii="Arial Narrow" w:hAnsi="Arial Narrow" w:cs="Arial"/>
              </w:rPr>
            </w:pPr>
            <w:r>
              <w:rPr>
                <w:rFonts w:ascii="Arial Narrow" w:hAnsi="Arial Narrow"/>
              </w:rPr>
              <w:t>Kredituak sartzea</w:t>
            </w:r>
          </w:p>
        </w:tc>
        <w:tc>
          <w:tcPr>
            <w:tcW w:w="3022" w:type="dxa"/>
            <w:tcBorders>
              <w:top w:val="single" w:sz="2" w:space="0" w:color="auto"/>
              <w:bottom w:val="single" w:sz="2" w:space="0" w:color="auto"/>
            </w:tcBorders>
            <w:noWrap/>
            <w:vAlign w:val="center"/>
            <w:hideMark/>
          </w:tcPr>
          <w:p w:rsidR="006A2790" w:rsidRPr="00B01865" w:rsidRDefault="006A2790" w:rsidP="006A2790">
            <w:pPr>
              <w:spacing w:after="0"/>
              <w:ind w:firstLine="0"/>
              <w:jc w:val="right"/>
              <w:rPr>
                <w:rFonts w:ascii="Arial Narrow" w:hAnsi="Arial Narrow" w:cs="Arial"/>
              </w:rPr>
            </w:pPr>
            <w:r>
              <w:rPr>
                <w:rFonts w:ascii="Arial Narrow" w:hAnsi="Arial Narrow"/>
              </w:rPr>
              <w:t>30.920</w:t>
            </w:r>
          </w:p>
        </w:tc>
        <w:tc>
          <w:tcPr>
            <w:tcW w:w="3042" w:type="dxa"/>
            <w:tcBorders>
              <w:top w:val="single" w:sz="2" w:space="0" w:color="auto"/>
              <w:bottom w:val="single" w:sz="2" w:space="0" w:color="auto"/>
            </w:tcBorders>
            <w:noWrap/>
            <w:vAlign w:val="center"/>
            <w:hideMark/>
          </w:tcPr>
          <w:p w:rsidR="006A2790" w:rsidRPr="00B01865" w:rsidRDefault="006A2790" w:rsidP="006A2790">
            <w:pPr>
              <w:spacing w:after="0"/>
              <w:ind w:firstLine="0"/>
              <w:jc w:val="right"/>
              <w:rPr>
                <w:rFonts w:ascii="Arial Narrow" w:hAnsi="Arial Narrow" w:cs="Arial"/>
              </w:rPr>
            </w:pPr>
            <w:r>
              <w:rPr>
                <w:rFonts w:ascii="Arial Narrow" w:hAnsi="Arial Narrow"/>
              </w:rPr>
              <w:t>8.153</w:t>
            </w:r>
          </w:p>
        </w:tc>
      </w:tr>
      <w:tr w:rsidR="006A2790" w:rsidRPr="00B01865" w:rsidTr="00E44EB8">
        <w:trPr>
          <w:trHeight w:hRule="exact" w:val="227"/>
          <w:jc w:val="center"/>
        </w:trPr>
        <w:tc>
          <w:tcPr>
            <w:tcW w:w="2751" w:type="dxa"/>
            <w:tcBorders>
              <w:top w:val="single" w:sz="2" w:space="0" w:color="auto"/>
              <w:bottom w:val="single" w:sz="2" w:space="0" w:color="auto"/>
            </w:tcBorders>
            <w:vAlign w:val="center"/>
          </w:tcPr>
          <w:p w:rsidR="006A2790" w:rsidRPr="00B01865" w:rsidRDefault="006A2790" w:rsidP="006A2790">
            <w:pPr>
              <w:spacing w:after="0"/>
              <w:ind w:firstLine="0"/>
              <w:jc w:val="left"/>
              <w:rPr>
                <w:rFonts w:ascii="Arial Narrow" w:hAnsi="Arial Narrow" w:cs="Arial"/>
              </w:rPr>
            </w:pPr>
            <w:r>
              <w:rPr>
                <w:rFonts w:ascii="Arial Narrow" w:hAnsi="Arial Narrow"/>
              </w:rPr>
              <w:t>Kreditu-osagarriak</w:t>
            </w:r>
          </w:p>
        </w:tc>
        <w:tc>
          <w:tcPr>
            <w:tcW w:w="3022" w:type="dxa"/>
            <w:tcBorders>
              <w:top w:val="single" w:sz="2" w:space="0" w:color="auto"/>
              <w:bottom w:val="single" w:sz="2" w:space="0" w:color="auto"/>
            </w:tcBorders>
            <w:noWrap/>
            <w:vAlign w:val="center"/>
          </w:tcPr>
          <w:p w:rsidR="006A2790" w:rsidRPr="00B01865" w:rsidRDefault="006A2790" w:rsidP="006A2790">
            <w:pPr>
              <w:spacing w:after="0"/>
              <w:ind w:firstLine="0"/>
              <w:jc w:val="right"/>
              <w:rPr>
                <w:rFonts w:ascii="Arial Narrow" w:hAnsi="Arial Narrow" w:cs="Arial"/>
              </w:rPr>
            </w:pPr>
            <w:r>
              <w:rPr>
                <w:rFonts w:ascii="Arial Narrow" w:hAnsi="Arial Narrow"/>
              </w:rPr>
              <w:t>0</w:t>
            </w:r>
          </w:p>
        </w:tc>
        <w:tc>
          <w:tcPr>
            <w:tcW w:w="3042" w:type="dxa"/>
            <w:tcBorders>
              <w:top w:val="single" w:sz="2" w:space="0" w:color="auto"/>
              <w:bottom w:val="single" w:sz="2" w:space="0" w:color="auto"/>
            </w:tcBorders>
            <w:noWrap/>
            <w:vAlign w:val="center"/>
          </w:tcPr>
          <w:p w:rsidR="006A2790" w:rsidRPr="00B01865" w:rsidRDefault="006A2790" w:rsidP="006A2790">
            <w:pPr>
              <w:spacing w:after="0"/>
              <w:ind w:firstLine="0"/>
              <w:jc w:val="right"/>
              <w:rPr>
                <w:rFonts w:ascii="Arial Narrow" w:hAnsi="Arial Narrow" w:cs="Arial"/>
              </w:rPr>
            </w:pPr>
            <w:r>
              <w:rPr>
                <w:rFonts w:ascii="Arial Narrow" w:hAnsi="Arial Narrow"/>
              </w:rPr>
              <w:t>3.100</w:t>
            </w:r>
          </w:p>
        </w:tc>
      </w:tr>
      <w:tr w:rsidR="006A2790" w:rsidRPr="00B01865" w:rsidTr="006A2790">
        <w:trPr>
          <w:trHeight w:hRule="exact" w:val="227"/>
          <w:jc w:val="center"/>
        </w:trPr>
        <w:tc>
          <w:tcPr>
            <w:tcW w:w="2751" w:type="dxa"/>
            <w:tcBorders>
              <w:top w:val="single" w:sz="2" w:space="0" w:color="auto"/>
            </w:tcBorders>
            <w:vAlign w:val="center"/>
          </w:tcPr>
          <w:p w:rsidR="006A2790" w:rsidRPr="00B01865" w:rsidRDefault="006A2790" w:rsidP="006A2790">
            <w:pPr>
              <w:spacing w:after="0"/>
              <w:ind w:firstLine="0"/>
              <w:jc w:val="left"/>
              <w:rPr>
                <w:rFonts w:ascii="Arial Narrow" w:hAnsi="Arial Narrow" w:cs="Arial"/>
              </w:rPr>
            </w:pPr>
            <w:r>
              <w:rPr>
                <w:rFonts w:ascii="Arial Narrow" w:hAnsi="Arial Narrow"/>
              </w:rPr>
              <w:t>Aparteko kredituak</w:t>
            </w:r>
          </w:p>
        </w:tc>
        <w:tc>
          <w:tcPr>
            <w:tcW w:w="3022" w:type="dxa"/>
            <w:tcBorders>
              <w:top w:val="single" w:sz="2" w:space="0" w:color="auto"/>
            </w:tcBorders>
            <w:noWrap/>
            <w:vAlign w:val="center"/>
          </w:tcPr>
          <w:p w:rsidR="006A2790" w:rsidRPr="00B01865" w:rsidRDefault="006A2790" w:rsidP="006A2790">
            <w:pPr>
              <w:spacing w:after="0"/>
              <w:ind w:firstLine="0"/>
              <w:jc w:val="right"/>
              <w:rPr>
                <w:rFonts w:ascii="Arial Narrow" w:hAnsi="Arial Narrow" w:cs="Arial"/>
              </w:rPr>
            </w:pPr>
            <w:r>
              <w:rPr>
                <w:rFonts w:ascii="Arial Narrow" w:hAnsi="Arial Narrow"/>
              </w:rPr>
              <w:t>35.546</w:t>
            </w:r>
          </w:p>
        </w:tc>
        <w:tc>
          <w:tcPr>
            <w:tcW w:w="3042" w:type="dxa"/>
            <w:tcBorders>
              <w:top w:val="single" w:sz="2" w:space="0" w:color="auto"/>
            </w:tcBorders>
            <w:noWrap/>
            <w:vAlign w:val="center"/>
          </w:tcPr>
          <w:p w:rsidR="006A2790" w:rsidRPr="00B01865" w:rsidRDefault="006A2790" w:rsidP="006A2790">
            <w:pPr>
              <w:spacing w:after="0"/>
              <w:ind w:firstLine="0"/>
              <w:jc w:val="right"/>
              <w:rPr>
                <w:rFonts w:ascii="Arial Narrow" w:hAnsi="Arial Narrow" w:cs="Arial"/>
              </w:rPr>
            </w:pPr>
            <w:r>
              <w:rPr>
                <w:rFonts w:ascii="Arial Narrow" w:hAnsi="Arial Narrow"/>
              </w:rPr>
              <w:t>1.633</w:t>
            </w:r>
          </w:p>
        </w:tc>
      </w:tr>
      <w:tr w:rsidR="006A2790" w:rsidRPr="00B01865" w:rsidTr="006A2790">
        <w:trPr>
          <w:trHeight w:val="255"/>
          <w:jc w:val="center"/>
        </w:trPr>
        <w:tc>
          <w:tcPr>
            <w:tcW w:w="2751" w:type="dxa"/>
            <w:tcBorders>
              <w:top w:val="single" w:sz="2" w:space="0" w:color="auto"/>
            </w:tcBorders>
            <w:shd w:val="clear" w:color="auto" w:fill="8DB3E2" w:themeFill="text2" w:themeFillTint="66"/>
            <w:vAlign w:val="center"/>
          </w:tcPr>
          <w:p w:rsidR="006A2790" w:rsidRPr="00B01865" w:rsidRDefault="006A2790" w:rsidP="006A2790">
            <w:pPr>
              <w:spacing w:after="0"/>
              <w:ind w:firstLine="0"/>
              <w:jc w:val="left"/>
              <w:rPr>
                <w:rFonts w:ascii="Arial" w:hAnsi="Arial" w:cs="Arial"/>
                <w:sz w:val="18"/>
                <w:szCs w:val="18"/>
              </w:rPr>
            </w:pPr>
            <w:r>
              <w:rPr>
                <w:rFonts w:ascii="Arial" w:hAnsi="Arial"/>
                <w:sz w:val="18"/>
                <w:szCs w:val="18"/>
              </w:rPr>
              <w:t>Guztira, 2018</w:t>
            </w:r>
          </w:p>
        </w:tc>
        <w:tc>
          <w:tcPr>
            <w:tcW w:w="3022" w:type="dxa"/>
            <w:tcBorders>
              <w:top w:val="single" w:sz="2" w:space="0" w:color="auto"/>
            </w:tcBorders>
            <w:shd w:val="clear" w:color="auto" w:fill="8DB3E2" w:themeFill="text2" w:themeFillTint="66"/>
            <w:noWrap/>
            <w:vAlign w:val="center"/>
          </w:tcPr>
          <w:p w:rsidR="006A2790" w:rsidRPr="00B01865" w:rsidRDefault="006A2790" w:rsidP="006A2790">
            <w:pPr>
              <w:spacing w:after="0"/>
              <w:ind w:firstLine="0"/>
              <w:jc w:val="right"/>
              <w:rPr>
                <w:rFonts w:ascii="Arial" w:hAnsi="Arial" w:cs="Arial"/>
                <w:sz w:val="18"/>
                <w:szCs w:val="18"/>
              </w:rPr>
            </w:pPr>
            <w:r>
              <w:rPr>
                <w:rFonts w:ascii="Arial" w:hAnsi="Arial"/>
                <w:sz w:val="18"/>
                <w:szCs w:val="18"/>
              </w:rPr>
              <w:t>220.434</w:t>
            </w:r>
          </w:p>
        </w:tc>
        <w:tc>
          <w:tcPr>
            <w:tcW w:w="3042" w:type="dxa"/>
            <w:tcBorders>
              <w:top w:val="single" w:sz="2" w:space="0" w:color="auto"/>
            </w:tcBorders>
            <w:shd w:val="clear" w:color="auto" w:fill="8DB3E2" w:themeFill="text2" w:themeFillTint="66"/>
            <w:noWrap/>
            <w:vAlign w:val="center"/>
          </w:tcPr>
          <w:p w:rsidR="006A2790" w:rsidRPr="00B01865" w:rsidRDefault="006A2790" w:rsidP="006A2790">
            <w:pPr>
              <w:spacing w:after="0"/>
              <w:ind w:firstLine="0"/>
              <w:jc w:val="right"/>
              <w:rPr>
                <w:rFonts w:ascii="Arial" w:hAnsi="Arial" w:cs="Arial"/>
                <w:sz w:val="18"/>
                <w:szCs w:val="18"/>
              </w:rPr>
            </w:pPr>
            <w:r>
              <w:rPr>
                <w:rFonts w:ascii="Arial" w:hAnsi="Arial"/>
                <w:sz w:val="18"/>
                <w:szCs w:val="18"/>
              </w:rPr>
              <w:t>61.055</w:t>
            </w:r>
          </w:p>
        </w:tc>
      </w:tr>
    </w:tbl>
    <w:p w:rsidR="00B01865" w:rsidRDefault="006A2790" w:rsidP="00F17F22">
      <w:pPr>
        <w:pStyle w:val="texto"/>
        <w:spacing w:before="200"/>
      </w:pPr>
      <w:r>
        <w:t>Aurreko taulan, ez dira kreditu-transferentziak sartzen, zeren eta eragiketa horiek ez baitute aurrekontu-eraginik kredituen guztizko zenbatekoan.</w:t>
      </w:r>
    </w:p>
    <w:p w:rsidR="00C01219" w:rsidRPr="00B01865" w:rsidRDefault="00C01219" w:rsidP="00C01219">
      <w:pPr>
        <w:pStyle w:val="texto"/>
      </w:pPr>
      <w:r>
        <w:t>Kontuen Ganberak, Parlamentuak eskatuta eta indarra duen legeriari jarra</w:t>
      </w:r>
      <w:r>
        <w:t>i</w:t>
      </w:r>
      <w:r>
        <w:t>tuz, legezkotasun txostenak egin zituen Ogasuneko kontseilariaren eskumen</w:t>
      </w:r>
      <w:r>
        <w:t>e</w:t>
      </w:r>
      <w:r>
        <w:t xml:space="preserve">koak diren ekitaldiko aurrekontu-aldaketei buruz, eta ondorioztatu du organo eskudunak onetsi zituela eta onetsitako aurrekontu-araudian ezarritako legezko mugak errespetatu zirela; besteak </w:t>
      </w:r>
      <w:proofErr w:type="spellStart"/>
      <w:r>
        <w:t>beste</w:t>
      </w:r>
      <w:proofErr w:type="spellEnd"/>
      <w:r>
        <w:t>, finantzabideen egokitasunari dagok</w:t>
      </w:r>
      <w:r>
        <w:t>i</w:t>
      </w:r>
      <w:r>
        <w:t>ona. Ganbera honek txostena egin dien aldaketen guztizko zenbatekoak 262,53 milioi egin zuen.</w:t>
      </w:r>
    </w:p>
    <w:p w:rsidR="00B01865" w:rsidRPr="00691C4A" w:rsidRDefault="00B01865" w:rsidP="00B01865">
      <w:pPr>
        <w:pStyle w:val="texto"/>
      </w:pPr>
      <w:r>
        <w:t>Bere aldetik, aurreikusitako Kontingentzia Funtsaren ehuneko 72 erabili zen (8,42 milioi euro), epai judizialetatik heldutako betebeharrak finantzatzeko: funtsean, behar horiek lotuta daude langile funtzionarioen eta araubide adm</w:t>
      </w:r>
      <w:r>
        <w:t>i</w:t>
      </w:r>
      <w:r>
        <w:t xml:space="preserve">nistratiboan kontratatutako langileen arteko tratu-berdintasunaren printzipioa aplikatzearekin, eta </w:t>
      </w:r>
      <w:proofErr w:type="spellStart"/>
      <w:r>
        <w:t>O-NOZi</w:t>
      </w:r>
      <w:proofErr w:type="spellEnd"/>
      <w:r>
        <w:t xml:space="preserve"> prestazio hori itzuli baino lehen Nafarroako </w:t>
      </w:r>
      <w:proofErr w:type="spellStart"/>
      <w:r>
        <w:t>Osp</w:t>
      </w:r>
      <w:r>
        <w:t>i</w:t>
      </w:r>
      <w:r>
        <w:t>taleguneko</w:t>
      </w:r>
      <w:proofErr w:type="spellEnd"/>
      <w:r>
        <w:t xml:space="preserve"> elikadura-zerbitzua ematen zuen enpresan lan egiten zuten langile</w:t>
      </w:r>
      <w:r>
        <w:t>e</w:t>
      </w:r>
      <w:r>
        <w:t xml:space="preserve">kin; halaber, funtsaren zati bat erabili zen </w:t>
      </w:r>
      <w:proofErr w:type="spellStart"/>
      <w:r>
        <w:t>Montepioko</w:t>
      </w:r>
      <w:proofErr w:type="spellEnd"/>
      <w:r>
        <w:t xml:space="preserve"> klase pasiboetako pe</w:t>
      </w:r>
      <w:r>
        <w:t>n</w:t>
      </w:r>
      <w:r>
        <w:t>tsioen kostuaren ustekabeko igoerari eta 2018ko uztailaren 1etik aurrerako er</w:t>
      </w:r>
      <w:r>
        <w:t>a</w:t>
      </w:r>
      <w:r>
        <w:t>ginekin onetsitako soldata-kostuari aurre egiteko.</w:t>
      </w:r>
    </w:p>
    <w:p w:rsidR="00B01865" w:rsidRPr="00CA56BF" w:rsidRDefault="00B01865" w:rsidP="00B01865">
      <w:pPr>
        <w:pStyle w:val="texto"/>
      </w:pPr>
      <w:r>
        <w:t>2018ko abenduaren 31n baliagarri ez dauden kredituek 2,51 milioi euro eg</w:t>
      </w:r>
      <w:r>
        <w:t>i</w:t>
      </w:r>
      <w:r>
        <w:t>ten dute, eta Landa Garapeneko, Ingurumeneko eta Toki Administrazioko D</w:t>
      </w:r>
      <w:r>
        <w:t>e</w:t>
      </w:r>
      <w:r>
        <w:t xml:space="preserve">partamentuari (1,29 milioi) eta Garapen Ekonomikorako Departamentuari (1,22 milioi) dagozkie. </w:t>
      </w:r>
    </w:p>
    <w:p w:rsidR="00E1691A" w:rsidRPr="00B01865" w:rsidRDefault="00E1691A" w:rsidP="000D21D3">
      <w:pPr>
        <w:spacing w:before="120" w:after="120"/>
        <w:ind w:firstLine="284"/>
        <w:jc w:val="left"/>
        <w:rPr>
          <w:rFonts w:ascii="Arial" w:hAnsi="Arial"/>
          <w:i/>
          <w:iCs/>
          <w:color w:val="000000"/>
          <w:spacing w:val="10"/>
          <w:kern w:val="28"/>
          <w:sz w:val="25"/>
          <w:szCs w:val="26"/>
        </w:rPr>
      </w:pPr>
      <w:r>
        <w:rPr>
          <w:rFonts w:ascii="Arial" w:hAnsi="Arial"/>
          <w:i/>
          <w:iCs/>
          <w:color w:val="000000"/>
          <w:sz w:val="25"/>
          <w:szCs w:val="26"/>
        </w:rPr>
        <w:t>Aurrekontuaren likidazioa</w:t>
      </w:r>
    </w:p>
    <w:p w:rsidR="00E1691A" w:rsidRPr="00B01865" w:rsidRDefault="00D3747C" w:rsidP="000D21D3">
      <w:pPr>
        <w:pStyle w:val="texto"/>
        <w:spacing w:after="60"/>
      </w:pPr>
      <w:r>
        <w:t>Gastuen kreditu bateratuek 4.384,57 milioi egiten dute, aurreko paragrafo</w:t>
      </w:r>
      <w:r>
        <w:t>e</w:t>
      </w:r>
      <w:r>
        <w:t xml:space="preserve">tan aipatutako aldaketak egin ondoren. 2018an aitortutako betebeharrek 4.179,67 milioi euro egin dute, eta betetzearen eta ordainketaren portzentajea ehuneko 95 da bi kasuetan. </w:t>
      </w:r>
    </w:p>
    <w:p w:rsidR="00E1691A" w:rsidRDefault="00E1691A" w:rsidP="000D21D3">
      <w:pPr>
        <w:pStyle w:val="texto"/>
        <w:spacing w:after="60"/>
      </w:pPr>
      <w:r>
        <w:t>Aitortutako eskubide garbiek 4.102,66 milioi euro egiten dute, eta betetze- eta kobrantza-maila ehuneko 94 dira.</w:t>
      </w:r>
    </w:p>
    <w:p w:rsidR="00E1691A" w:rsidRPr="00B01865" w:rsidRDefault="00E1691A" w:rsidP="000D21D3">
      <w:pPr>
        <w:pStyle w:val="texto"/>
        <w:spacing w:after="60"/>
      </w:pPr>
      <w:r>
        <w:t>Honako alderdi hauek nabarmendu behar ditugu:</w:t>
      </w:r>
    </w:p>
    <w:p w:rsidR="00E1691A" w:rsidRPr="00B01865" w:rsidRDefault="00E1691A" w:rsidP="006338A7">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180"/>
        <w:ind w:left="0" w:firstLine="289"/>
        <w:rPr>
          <w:rFonts w:cs="Arial"/>
        </w:rPr>
      </w:pPr>
      <w:r>
        <w:t>2018an gastatutako 100 euro bakoitza honela erabili eta finantzatu dira:</w:t>
      </w:r>
    </w:p>
    <w:tbl>
      <w:tblPr>
        <w:tblW w:w="8691"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928"/>
        <w:gridCol w:w="1299"/>
        <w:gridCol w:w="1167"/>
        <w:gridCol w:w="1963"/>
        <w:gridCol w:w="1167"/>
        <w:gridCol w:w="1167"/>
      </w:tblGrid>
      <w:tr w:rsidR="00B74CA0" w:rsidRPr="00B01865" w:rsidTr="006338A7">
        <w:trPr>
          <w:trHeight w:val="255"/>
          <w:jc w:val="center"/>
        </w:trPr>
        <w:tc>
          <w:tcPr>
            <w:tcW w:w="2415" w:type="dxa"/>
            <w:shd w:val="clear" w:color="auto" w:fill="8DB3E2" w:themeFill="text2" w:themeFillTint="66"/>
            <w:vAlign w:val="center"/>
          </w:tcPr>
          <w:p w:rsidR="00B74CA0" w:rsidRPr="00B01865" w:rsidRDefault="00B74CA0" w:rsidP="00E1691A">
            <w:pPr>
              <w:keepLines/>
              <w:tabs>
                <w:tab w:val="right" w:pos="2835"/>
                <w:tab w:val="right" w:pos="3969"/>
                <w:tab w:val="right" w:pos="5103"/>
                <w:tab w:val="right" w:pos="6237"/>
                <w:tab w:val="right" w:pos="7371"/>
              </w:tabs>
              <w:spacing w:after="0"/>
              <w:ind w:firstLine="0"/>
              <w:contextualSpacing/>
              <w:rPr>
                <w:rFonts w:ascii="Arial" w:hAnsi="Arial" w:cs="Arial"/>
                <w:spacing w:val="6"/>
                <w:sz w:val="18"/>
                <w:szCs w:val="24"/>
              </w:rPr>
            </w:pPr>
            <w:r>
              <w:rPr>
                <w:rFonts w:ascii="Arial" w:hAnsi="Arial"/>
                <w:sz w:val="18"/>
                <w:szCs w:val="24"/>
              </w:rPr>
              <w:t>Gastuaren izaera</w:t>
            </w:r>
          </w:p>
        </w:tc>
        <w:tc>
          <w:tcPr>
            <w:tcW w:w="1022" w:type="dxa"/>
            <w:shd w:val="clear" w:color="auto" w:fill="8DB3E2" w:themeFill="text2" w:themeFillTint="66"/>
            <w:vAlign w:val="center"/>
          </w:tcPr>
          <w:p w:rsidR="00B74CA0" w:rsidRDefault="00B74CA0" w:rsidP="00FF559B">
            <w:pPr>
              <w:keepLines/>
              <w:tabs>
                <w:tab w:val="right" w:pos="2835"/>
                <w:tab w:val="right" w:pos="3969"/>
                <w:tab w:val="right" w:pos="5103"/>
                <w:tab w:val="right" w:pos="6237"/>
                <w:tab w:val="right" w:pos="7371"/>
              </w:tabs>
              <w:spacing w:after="0"/>
              <w:ind w:right="132" w:firstLine="0"/>
              <w:contextualSpacing/>
              <w:jc w:val="right"/>
              <w:rPr>
                <w:rFonts w:ascii="Arial" w:hAnsi="Arial" w:cs="Arial"/>
                <w:spacing w:val="6"/>
                <w:sz w:val="18"/>
                <w:szCs w:val="24"/>
              </w:rPr>
            </w:pPr>
            <w:r>
              <w:rPr>
                <w:rFonts w:ascii="Arial" w:hAnsi="Arial"/>
                <w:sz w:val="18"/>
                <w:szCs w:val="24"/>
              </w:rPr>
              <w:t>Zenbatekoa</w:t>
            </w:r>
          </w:p>
          <w:p w:rsidR="00B74CA0" w:rsidRPr="00B01865" w:rsidRDefault="00B74CA0" w:rsidP="00FF559B">
            <w:pPr>
              <w:keepLines/>
              <w:tabs>
                <w:tab w:val="right" w:pos="2835"/>
                <w:tab w:val="right" w:pos="3969"/>
                <w:tab w:val="right" w:pos="5103"/>
                <w:tab w:val="right" w:pos="6237"/>
                <w:tab w:val="right" w:pos="7371"/>
              </w:tabs>
              <w:spacing w:after="0"/>
              <w:ind w:right="132" w:firstLine="0"/>
              <w:contextualSpacing/>
              <w:jc w:val="right"/>
              <w:rPr>
                <w:rFonts w:ascii="Arial" w:hAnsi="Arial" w:cs="Arial"/>
                <w:spacing w:val="6"/>
                <w:sz w:val="18"/>
                <w:szCs w:val="24"/>
              </w:rPr>
            </w:pPr>
            <w:r>
              <w:rPr>
                <w:rFonts w:ascii="Arial" w:hAnsi="Arial"/>
                <w:sz w:val="18"/>
                <w:szCs w:val="24"/>
              </w:rPr>
              <w:t>2017</w:t>
            </w:r>
          </w:p>
        </w:tc>
        <w:tc>
          <w:tcPr>
            <w:tcW w:w="917" w:type="dxa"/>
            <w:tcBorders>
              <w:right w:val="nil"/>
            </w:tcBorders>
            <w:shd w:val="clear" w:color="auto" w:fill="8DB3E2" w:themeFill="text2" w:themeFillTint="66"/>
            <w:vAlign w:val="center"/>
          </w:tcPr>
          <w:p w:rsidR="00B74CA0" w:rsidRDefault="00B74CA0" w:rsidP="00E1691A">
            <w:pPr>
              <w:keepLines/>
              <w:tabs>
                <w:tab w:val="left" w:pos="1212"/>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Pr>
                <w:rFonts w:ascii="Arial" w:hAnsi="Arial"/>
                <w:sz w:val="18"/>
                <w:szCs w:val="24"/>
              </w:rPr>
              <w:t>Zenbatekoa</w:t>
            </w:r>
          </w:p>
          <w:p w:rsidR="00B74CA0" w:rsidRPr="00B01865" w:rsidRDefault="00B74CA0" w:rsidP="00B74CA0">
            <w:pPr>
              <w:keepLines/>
              <w:tabs>
                <w:tab w:val="left" w:pos="1212"/>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Pr>
                <w:rFonts w:ascii="Arial" w:hAnsi="Arial"/>
                <w:sz w:val="18"/>
                <w:szCs w:val="24"/>
              </w:rPr>
              <w:t xml:space="preserve">2018 </w:t>
            </w:r>
          </w:p>
        </w:tc>
        <w:tc>
          <w:tcPr>
            <w:tcW w:w="2453" w:type="dxa"/>
            <w:tcBorders>
              <w:left w:val="single" w:sz="2" w:space="0" w:color="auto"/>
            </w:tcBorders>
            <w:shd w:val="clear" w:color="auto" w:fill="8DB3E2" w:themeFill="text2" w:themeFillTint="66"/>
            <w:vAlign w:val="center"/>
          </w:tcPr>
          <w:p w:rsidR="00B74CA0" w:rsidRPr="00B01865" w:rsidRDefault="00B74CA0" w:rsidP="008C4202">
            <w:pPr>
              <w:keepLines/>
              <w:tabs>
                <w:tab w:val="right" w:pos="2835"/>
                <w:tab w:val="right" w:pos="3969"/>
                <w:tab w:val="right" w:pos="5103"/>
                <w:tab w:val="right" w:pos="6237"/>
                <w:tab w:val="right" w:pos="7371"/>
              </w:tabs>
              <w:spacing w:after="0"/>
              <w:ind w:left="32" w:firstLine="0"/>
              <w:contextualSpacing/>
              <w:jc w:val="left"/>
              <w:rPr>
                <w:rFonts w:ascii="Arial" w:hAnsi="Arial" w:cs="Arial"/>
                <w:spacing w:val="6"/>
                <w:sz w:val="18"/>
                <w:szCs w:val="24"/>
              </w:rPr>
            </w:pPr>
            <w:r>
              <w:rPr>
                <w:rFonts w:ascii="Arial" w:hAnsi="Arial"/>
                <w:sz w:val="18"/>
                <w:szCs w:val="24"/>
              </w:rPr>
              <w:t>Finantzabidea</w:t>
            </w:r>
          </w:p>
        </w:tc>
        <w:tc>
          <w:tcPr>
            <w:tcW w:w="869" w:type="dxa"/>
            <w:shd w:val="clear" w:color="auto" w:fill="8DB3E2" w:themeFill="text2" w:themeFillTint="66"/>
            <w:vAlign w:val="center"/>
          </w:tcPr>
          <w:p w:rsidR="00B74CA0" w:rsidRDefault="00B74CA0" w:rsidP="00FF559B">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Pr>
                <w:rFonts w:ascii="Arial" w:hAnsi="Arial"/>
                <w:sz w:val="18"/>
                <w:szCs w:val="24"/>
              </w:rPr>
              <w:t>Zenbatekoa</w:t>
            </w:r>
          </w:p>
          <w:p w:rsidR="00B74CA0" w:rsidRPr="00B01865" w:rsidRDefault="00B74CA0" w:rsidP="00FF559B">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Pr>
                <w:rFonts w:ascii="Arial" w:hAnsi="Arial"/>
                <w:sz w:val="18"/>
                <w:szCs w:val="24"/>
              </w:rPr>
              <w:t>2017</w:t>
            </w:r>
          </w:p>
        </w:tc>
        <w:tc>
          <w:tcPr>
            <w:tcW w:w="1015" w:type="dxa"/>
            <w:shd w:val="clear" w:color="auto" w:fill="8DB3E2" w:themeFill="text2" w:themeFillTint="66"/>
            <w:vAlign w:val="center"/>
          </w:tcPr>
          <w:p w:rsidR="00B74CA0" w:rsidRDefault="00B74CA0" w:rsidP="00E1691A">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Pr>
                <w:rFonts w:ascii="Arial" w:hAnsi="Arial"/>
                <w:sz w:val="18"/>
                <w:szCs w:val="24"/>
              </w:rPr>
              <w:t>Zenbatekoa</w:t>
            </w:r>
          </w:p>
          <w:p w:rsidR="00B74CA0" w:rsidRPr="00B01865" w:rsidRDefault="00B74CA0" w:rsidP="00B74CA0">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Pr>
                <w:rFonts w:ascii="Arial" w:hAnsi="Arial"/>
                <w:sz w:val="18"/>
                <w:szCs w:val="24"/>
              </w:rPr>
              <w:t>2018</w:t>
            </w:r>
          </w:p>
        </w:tc>
      </w:tr>
      <w:tr w:rsidR="00B74CA0" w:rsidRPr="00B01865" w:rsidTr="006338A7">
        <w:trPr>
          <w:trHeight w:val="198"/>
          <w:jc w:val="center"/>
        </w:trPr>
        <w:tc>
          <w:tcPr>
            <w:tcW w:w="2415" w:type="dxa"/>
            <w:tcBorders>
              <w:bottom w:val="single" w:sz="2" w:space="0" w:color="auto"/>
            </w:tcBorders>
            <w:shd w:val="clear" w:color="auto" w:fill="auto"/>
            <w:vAlign w:val="center"/>
          </w:tcPr>
          <w:p w:rsidR="00B74CA0" w:rsidRPr="00B01865" w:rsidRDefault="00B74CA0" w:rsidP="00E1691A">
            <w:pPr>
              <w:spacing w:after="0"/>
              <w:ind w:firstLine="0"/>
              <w:jc w:val="left"/>
              <w:rPr>
                <w:rFonts w:ascii="Arial Narrow" w:hAnsi="Arial Narrow" w:cs="Arial"/>
              </w:rPr>
            </w:pPr>
            <w:r>
              <w:rPr>
                <w:rFonts w:ascii="Arial Narrow" w:hAnsi="Arial Narrow"/>
              </w:rPr>
              <w:t>Langileak</w:t>
            </w:r>
          </w:p>
        </w:tc>
        <w:tc>
          <w:tcPr>
            <w:tcW w:w="1022" w:type="dxa"/>
            <w:tcBorders>
              <w:bottom w:val="single" w:sz="2" w:space="0" w:color="auto"/>
            </w:tcBorders>
            <w:vAlign w:val="center"/>
          </w:tcPr>
          <w:p w:rsidR="00B74CA0" w:rsidRPr="00B01865" w:rsidRDefault="00B74CA0" w:rsidP="00FF559B">
            <w:pPr>
              <w:tabs>
                <w:tab w:val="left" w:pos="1212"/>
                <w:tab w:val="left" w:pos="1296"/>
              </w:tabs>
              <w:spacing w:after="0"/>
              <w:ind w:right="132" w:firstLine="0"/>
              <w:jc w:val="right"/>
              <w:rPr>
                <w:rFonts w:ascii="Arial Narrow" w:hAnsi="Arial Narrow" w:cs="Arial"/>
              </w:rPr>
            </w:pPr>
            <w:r>
              <w:rPr>
                <w:rFonts w:ascii="Arial Narrow" w:hAnsi="Arial Narrow"/>
              </w:rPr>
              <w:t>31</w:t>
            </w:r>
          </w:p>
        </w:tc>
        <w:tc>
          <w:tcPr>
            <w:tcW w:w="917" w:type="dxa"/>
            <w:tcBorders>
              <w:bottom w:val="single" w:sz="2" w:space="0" w:color="auto"/>
              <w:right w:val="nil"/>
            </w:tcBorders>
            <w:shd w:val="clear" w:color="auto" w:fill="auto"/>
            <w:vAlign w:val="center"/>
          </w:tcPr>
          <w:p w:rsidR="00B74CA0" w:rsidRPr="00B74CA0" w:rsidRDefault="00B74CA0" w:rsidP="00025EDF">
            <w:pPr>
              <w:tabs>
                <w:tab w:val="left" w:pos="883"/>
                <w:tab w:val="left" w:pos="1212"/>
                <w:tab w:val="left" w:pos="1296"/>
              </w:tabs>
              <w:spacing w:after="0"/>
              <w:ind w:right="-23" w:firstLine="0"/>
              <w:jc w:val="right"/>
              <w:rPr>
                <w:rFonts w:ascii="Arial Narrow" w:hAnsi="Arial Narrow" w:cs="Arial"/>
              </w:rPr>
            </w:pPr>
            <w:r>
              <w:rPr>
                <w:rFonts w:ascii="Arial Narrow" w:hAnsi="Arial Narrow"/>
              </w:rPr>
              <w:t>30</w:t>
            </w:r>
          </w:p>
        </w:tc>
        <w:tc>
          <w:tcPr>
            <w:tcW w:w="2453" w:type="dxa"/>
            <w:tcBorders>
              <w:left w:val="single" w:sz="2" w:space="0" w:color="auto"/>
              <w:bottom w:val="single" w:sz="2" w:space="0" w:color="auto"/>
            </w:tcBorders>
            <w:shd w:val="clear" w:color="auto" w:fill="auto"/>
            <w:vAlign w:val="center"/>
          </w:tcPr>
          <w:p w:rsidR="00B74CA0" w:rsidRPr="00B01865" w:rsidRDefault="00B74CA0" w:rsidP="008C4202">
            <w:pPr>
              <w:spacing w:after="0"/>
              <w:ind w:left="32" w:firstLine="0"/>
              <w:jc w:val="left"/>
              <w:rPr>
                <w:rFonts w:ascii="Arial Narrow" w:hAnsi="Arial Narrow" w:cs="Arial"/>
              </w:rPr>
            </w:pPr>
            <w:r>
              <w:rPr>
                <w:rFonts w:ascii="Arial Narrow" w:hAnsi="Arial Narrow"/>
              </w:rPr>
              <w:t>Tributu bidezko diru-sarrerak</w:t>
            </w:r>
          </w:p>
        </w:tc>
        <w:tc>
          <w:tcPr>
            <w:tcW w:w="869" w:type="dxa"/>
            <w:tcBorders>
              <w:bottom w:val="single" w:sz="2" w:space="0" w:color="auto"/>
            </w:tcBorders>
            <w:vAlign w:val="center"/>
          </w:tcPr>
          <w:p w:rsidR="00B74CA0" w:rsidRPr="00B01865" w:rsidRDefault="00B74CA0" w:rsidP="00FF559B">
            <w:pPr>
              <w:tabs>
                <w:tab w:val="left" w:pos="1212"/>
                <w:tab w:val="left" w:pos="1296"/>
              </w:tabs>
              <w:spacing w:after="0"/>
              <w:ind w:firstLine="0"/>
              <w:jc w:val="right"/>
              <w:rPr>
                <w:rFonts w:ascii="Arial Narrow" w:hAnsi="Arial Narrow" w:cs="Arial"/>
              </w:rPr>
            </w:pPr>
            <w:r>
              <w:rPr>
                <w:rFonts w:ascii="Arial Narrow" w:hAnsi="Arial Narrow"/>
              </w:rPr>
              <w:t>81</w:t>
            </w:r>
          </w:p>
        </w:tc>
        <w:tc>
          <w:tcPr>
            <w:tcW w:w="1015" w:type="dxa"/>
            <w:tcBorders>
              <w:bottom w:val="single" w:sz="2" w:space="0" w:color="auto"/>
            </w:tcBorders>
            <w:shd w:val="clear" w:color="auto" w:fill="auto"/>
            <w:vAlign w:val="center"/>
          </w:tcPr>
          <w:p w:rsidR="00B74CA0" w:rsidRPr="00B74CA0" w:rsidRDefault="00F80E4C" w:rsidP="00025EDF">
            <w:pPr>
              <w:tabs>
                <w:tab w:val="left" w:pos="1212"/>
                <w:tab w:val="left" w:pos="1296"/>
              </w:tabs>
              <w:spacing w:after="0"/>
              <w:ind w:firstLine="0"/>
              <w:jc w:val="right"/>
              <w:rPr>
                <w:rFonts w:ascii="Arial Narrow" w:hAnsi="Arial Narrow" w:cs="Arial"/>
              </w:rPr>
            </w:pPr>
            <w:r>
              <w:rPr>
                <w:rFonts w:ascii="Arial Narrow" w:hAnsi="Arial Narrow"/>
              </w:rPr>
              <w:t>88</w:t>
            </w:r>
          </w:p>
        </w:tc>
      </w:tr>
      <w:tr w:rsidR="00B74CA0" w:rsidRPr="00B01865" w:rsidTr="006338A7">
        <w:trPr>
          <w:trHeight w:val="198"/>
          <w:jc w:val="center"/>
        </w:trPr>
        <w:tc>
          <w:tcPr>
            <w:tcW w:w="2415" w:type="dxa"/>
            <w:tcBorders>
              <w:top w:val="single" w:sz="2" w:space="0" w:color="auto"/>
              <w:bottom w:val="single" w:sz="2" w:space="0" w:color="auto"/>
            </w:tcBorders>
            <w:shd w:val="clear" w:color="auto" w:fill="auto"/>
            <w:vAlign w:val="center"/>
          </w:tcPr>
          <w:p w:rsidR="00B74CA0" w:rsidRPr="00B01865" w:rsidRDefault="00B74CA0" w:rsidP="00E1691A">
            <w:pPr>
              <w:spacing w:after="0"/>
              <w:ind w:firstLine="0"/>
              <w:jc w:val="left"/>
              <w:rPr>
                <w:rFonts w:ascii="Arial Narrow" w:hAnsi="Arial Narrow" w:cs="Arial"/>
              </w:rPr>
            </w:pPr>
            <w:r>
              <w:rPr>
                <w:rFonts w:ascii="Arial Narrow" w:hAnsi="Arial Narrow"/>
              </w:rPr>
              <w:t>Ondasun arruntak eta zerbitzuak</w:t>
            </w:r>
          </w:p>
        </w:tc>
        <w:tc>
          <w:tcPr>
            <w:tcW w:w="1022" w:type="dxa"/>
            <w:tcBorders>
              <w:top w:val="single" w:sz="2" w:space="0" w:color="auto"/>
              <w:bottom w:val="single" w:sz="2" w:space="0" w:color="auto"/>
            </w:tcBorders>
            <w:vAlign w:val="center"/>
          </w:tcPr>
          <w:p w:rsidR="00B74CA0" w:rsidRPr="00B01865" w:rsidRDefault="00B74CA0" w:rsidP="00FF559B">
            <w:pPr>
              <w:tabs>
                <w:tab w:val="left" w:pos="1212"/>
                <w:tab w:val="left" w:pos="1296"/>
              </w:tabs>
              <w:spacing w:after="0"/>
              <w:ind w:right="132" w:firstLine="0"/>
              <w:jc w:val="right"/>
              <w:rPr>
                <w:rFonts w:ascii="Arial Narrow" w:hAnsi="Arial Narrow" w:cs="Arial"/>
              </w:rPr>
            </w:pPr>
            <w:r>
              <w:rPr>
                <w:rFonts w:ascii="Arial Narrow" w:hAnsi="Arial Narrow"/>
              </w:rPr>
              <w:t>15</w:t>
            </w:r>
          </w:p>
        </w:tc>
        <w:tc>
          <w:tcPr>
            <w:tcW w:w="917" w:type="dxa"/>
            <w:tcBorders>
              <w:top w:val="single" w:sz="2" w:space="0" w:color="auto"/>
              <w:bottom w:val="single" w:sz="2" w:space="0" w:color="auto"/>
              <w:right w:val="nil"/>
            </w:tcBorders>
            <w:shd w:val="clear" w:color="auto" w:fill="auto"/>
            <w:vAlign w:val="center"/>
          </w:tcPr>
          <w:p w:rsidR="00B74CA0" w:rsidRPr="00B74CA0" w:rsidRDefault="00B74CA0" w:rsidP="00025EDF">
            <w:pPr>
              <w:tabs>
                <w:tab w:val="left" w:pos="1212"/>
                <w:tab w:val="left" w:pos="1296"/>
              </w:tabs>
              <w:spacing w:after="0"/>
              <w:ind w:right="-23" w:firstLine="0"/>
              <w:jc w:val="right"/>
              <w:rPr>
                <w:rFonts w:ascii="Arial Narrow" w:hAnsi="Arial Narrow" w:cs="Arial"/>
              </w:rPr>
            </w:pPr>
            <w:r>
              <w:rPr>
                <w:rFonts w:ascii="Arial Narrow" w:hAnsi="Arial Narrow"/>
              </w:rPr>
              <w:t>15</w:t>
            </w:r>
          </w:p>
        </w:tc>
        <w:tc>
          <w:tcPr>
            <w:tcW w:w="2453" w:type="dxa"/>
            <w:tcBorders>
              <w:top w:val="single" w:sz="2" w:space="0" w:color="auto"/>
              <w:left w:val="single" w:sz="2" w:space="0" w:color="auto"/>
              <w:bottom w:val="single" w:sz="2" w:space="0" w:color="auto"/>
            </w:tcBorders>
            <w:shd w:val="clear" w:color="auto" w:fill="auto"/>
            <w:vAlign w:val="center"/>
          </w:tcPr>
          <w:p w:rsidR="00B74CA0" w:rsidRPr="00B01865" w:rsidRDefault="00B74CA0" w:rsidP="008C4202">
            <w:pPr>
              <w:spacing w:after="0"/>
              <w:ind w:left="32" w:firstLine="0"/>
              <w:jc w:val="left"/>
              <w:rPr>
                <w:rFonts w:ascii="Arial Narrow" w:hAnsi="Arial Narrow" w:cs="Arial"/>
              </w:rPr>
            </w:pPr>
            <w:r>
              <w:rPr>
                <w:rFonts w:ascii="Arial Narrow" w:hAnsi="Arial Narrow"/>
              </w:rPr>
              <w:t>Transferentzien b</w:t>
            </w:r>
            <w:r>
              <w:rPr>
                <w:rFonts w:ascii="Arial Narrow" w:hAnsi="Arial Narrow"/>
              </w:rPr>
              <w:t>i</w:t>
            </w:r>
            <w:r>
              <w:rPr>
                <w:rFonts w:ascii="Arial Narrow" w:hAnsi="Arial Narrow"/>
              </w:rPr>
              <w:t>dezko diru-sarrerak</w:t>
            </w:r>
          </w:p>
        </w:tc>
        <w:tc>
          <w:tcPr>
            <w:tcW w:w="869" w:type="dxa"/>
            <w:tcBorders>
              <w:top w:val="single" w:sz="2" w:space="0" w:color="auto"/>
              <w:bottom w:val="single" w:sz="2" w:space="0" w:color="auto"/>
            </w:tcBorders>
            <w:vAlign w:val="center"/>
          </w:tcPr>
          <w:p w:rsidR="00B74CA0" w:rsidRPr="00B01865" w:rsidRDefault="00B74CA0" w:rsidP="00FF559B">
            <w:pPr>
              <w:tabs>
                <w:tab w:val="left" w:pos="1212"/>
                <w:tab w:val="left" w:pos="1296"/>
              </w:tabs>
              <w:spacing w:after="0"/>
              <w:ind w:firstLine="0"/>
              <w:jc w:val="right"/>
              <w:rPr>
                <w:rFonts w:ascii="Arial Narrow" w:hAnsi="Arial Narrow" w:cs="Arial"/>
              </w:rPr>
            </w:pPr>
            <w:r>
              <w:rPr>
                <w:rFonts w:ascii="Arial Narrow" w:hAnsi="Arial Narrow"/>
              </w:rPr>
              <w:t>4</w:t>
            </w:r>
          </w:p>
        </w:tc>
        <w:tc>
          <w:tcPr>
            <w:tcW w:w="1015" w:type="dxa"/>
            <w:tcBorders>
              <w:top w:val="single" w:sz="2" w:space="0" w:color="auto"/>
              <w:bottom w:val="single" w:sz="2" w:space="0" w:color="auto"/>
            </w:tcBorders>
            <w:shd w:val="clear" w:color="auto" w:fill="auto"/>
            <w:vAlign w:val="center"/>
          </w:tcPr>
          <w:p w:rsidR="00B74CA0" w:rsidRPr="00B74CA0" w:rsidRDefault="00B74CA0" w:rsidP="00025EDF">
            <w:pPr>
              <w:tabs>
                <w:tab w:val="left" w:pos="1212"/>
                <w:tab w:val="left" w:pos="1296"/>
              </w:tabs>
              <w:spacing w:after="0"/>
              <w:ind w:firstLine="0"/>
              <w:jc w:val="right"/>
              <w:rPr>
                <w:rFonts w:ascii="Arial Narrow" w:hAnsi="Arial Narrow" w:cs="Arial"/>
              </w:rPr>
            </w:pPr>
            <w:r>
              <w:rPr>
                <w:rFonts w:ascii="Arial Narrow" w:hAnsi="Arial Narrow"/>
              </w:rPr>
              <w:t>3</w:t>
            </w:r>
          </w:p>
        </w:tc>
      </w:tr>
      <w:tr w:rsidR="00B74CA0" w:rsidRPr="00B01865" w:rsidTr="006338A7">
        <w:trPr>
          <w:trHeight w:val="198"/>
          <w:jc w:val="center"/>
        </w:trPr>
        <w:tc>
          <w:tcPr>
            <w:tcW w:w="2415" w:type="dxa"/>
            <w:tcBorders>
              <w:top w:val="single" w:sz="2" w:space="0" w:color="auto"/>
              <w:bottom w:val="single" w:sz="2" w:space="0" w:color="auto"/>
            </w:tcBorders>
            <w:shd w:val="clear" w:color="auto" w:fill="auto"/>
            <w:vAlign w:val="center"/>
          </w:tcPr>
          <w:p w:rsidR="00B74CA0" w:rsidRPr="00B01865" w:rsidRDefault="00B74CA0" w:rsidP="00E1691A">
            <w:pPr>
              <w:spacing w:after="0"/>
              <w:ind w:firstLine="0"/>
              <w:jc w:val="left"/>
              <w:rPr>
                <w:rFonts w:ascii="Arial Narrow" w:hAnsi="Arial Narrow" w:cs="Arial"/>
              </w:rPr>
            </w:pPr>
            <w:r>
              <w:rPr>
                <w:rFonts w:ascii="Arial Narrow" w:hAnsi="Arial Narrow"/>
              </w:rPr>
              <w:t>Transferentzien b</w:t>
            </w:r>
            <w:r>
              <w:rPr>
                <w:rFonts w:ascii="Arial Narrow" w:hAnsi="Arial Narrow"/>
              </w:rPr>
              <w:t>i</w:t>
            </w:r>
            <w:r>
              <w:rPr>
                <w:rFonts w:ascii="Arial Narrow" w:hAnsi="Arial Narrow"/>
              </w:rPr>
              <w:t>dezko gastuak</w:t>
            </w:r>
          </w:p>
        </w:tc>
        <w:tc>
          <w:tcPr>
            <w:tcW w:w="1022" w:type="dxa"/>
            <w:tcBorders>
              <w:top w:val="single" w:sz="2" w:space="0" w:color="auto"/>
              <w:bottom w:val="single" w:sz="2" w:space="0" w:color="auto"/>
            </w:tcBorders>
            <w:vAlign w:val="center"/>
          </w:tcPr>
          <w:p w:rsidR="00B74CA0" w:rsidRPr="00B01865" w:rsidRDefault="00B74CA0" w:rsidP="00FF559B">
            <w:pPr>
              <w:tabs>
                <w:tab w:val="left" w:pos="1212"/>
                <w:tab w:val="left" w:pos="1296"/>
              </w:tabs>
              <w:spacing w:after="0"/>
              <w:ind w:right="132" w:firstLine="0"/>
              <w:jc w:val="right"/>
              <w:rPr>
                <w:rFonts w:ascii="Arial Narrow" w:hAnsi="Arial Narrow" w:cs="Arial"/>
              </w:rPr>
            </w:pPr>
            <w:r>
              <w:rPr>
                <w:rFonts w:ascii="Arial Narrow" w:hAnsi="Arial Narrow"/>
              </w:rPr>
              <w:t>40</w:t>
            </w:r>
          </w:p>
        </w:tc>
        <w:tc>
          <w:tcPr>
            <w:tcW w:w="917" w:type="dxa"/>
            <w:tcBorders>
              <w:top w:val="single" w:sz="2" w:space="0" w:color="auto"/>
              <w:bottom w:val="single" w:sz="2" w:space="0" w:color="auto"/>
              <w:right w:val="nil"/>
            </w:tcBorders>
            <w:shd w:val="clear" w:color="auto" w:fill="auto"/>
            <w:vAlign w:val="center"/>
          </w:tcPr>
          <w:p w:rsidR="00B74CA0" w:rsidRPr="00B74CA0" w:rsidRDefault="00B74CA0" w:rsidP="00025EDF">
            <w:pPr>
              <w:tabs>
                <w:tab w:val="left" w:pos="1212"/>
                <w:tab w:val="left" w:pos="1296"/>
              </w:tabs>
              <w:spacing w:after="0"/>
              <w:ind w:right="-23" w:firstLine="0"/>
              <w:jc w:val="right"/>
              <w:rPr>
                <w:rFonts w:ascii="Arial Narrow" w:hAnsi="Arial Narrow" w:cs="Arial"/>
              </w:rPr>
            </w:pPr>
            <w:r>
              <w:rPr>
                <w:rFonts w:ascii="Arial Narrow" w:hAnsi="Arial Narrow"/>
              </w:rPr>
              <w:t>39</w:t>
            </w:r>
          </w:p>
        </w:tc>
        <w:tc>
          <w:tcPr>
            <w:tcW w:w="2453" w:type="dxa"/>
            <w:tcBorders>
              <w:top w:val="single" w:sz="2" w:space="0" w:color="auto"/>
              <w:left w:val="single" w:sz="2" w:space="0" w:color="auto"/>
              <w:bottom w:val="single" w:sz="2" w:space="0" w:color="auto"/>
            </w:tcBorders>
            <w:shd w:val="clear" w:color="auto" w:fill="auto"/>
            <w:vAlign w:val="center"/>
          </w:tcPr>
          <w:p w:rsidR="00B74CA0" w:rsidRPr="00B01865" w:rsidRDefault="00B74CA0" w:rsidP="008C4202">
            <w:pPr>
              <w:spacing w:after="0"/>
              <w:ind w:left="32" w:firstLine="0"/>
              <w:jc w:val="left"/>
              <w:rPr>
                <w:rFonts w:ascii="Arial Narrow" w:hAnsi="Arial Narrow" w:cs="Arial"/>
              </w:rPr>
            </w:pPr>
            <w:r>
              <w:rPr>
                <w:rFonts w:ascii="Arial Narrow" w:hAnsi="Arial Narrow"/>
              </w:rPr>
              <w:t>Ondare bidezko diru-sarrerak eta beste</w:t>
            </w:r>
          </w:p>
        </w:tc>
        <w:tc>
          <w:tcPr>
            <w:tcW w:w="869" w:type="dxa"/>
            <w:tcBorders>
              <w:top w:val="single" w:sz="2" w:space="0" w:color="auto"/>
              <w:bottom w:val="single" w:sz="2" w:space="0" w:color="auto"/>
            </w:tcBorders>
            <w:vAlign w:val="center"/>
          </w:tcPr>
          <w:p w:rsidR="00B74CA0" w:rsidRPr="00B01865" w:rsidRDefault="00B74CA0" w:rsidP="00FF559B">
            <w:pPr>
              <w:tabs>
                <w:tab w:val="left" w:pos="1212"/>
                <w:tab w:val="left" w:pos="1296"/>
              </w:tabs>
              <w:spacing w:after="0"/>
              <w:ind w:firstLine="0"/>
              <w:jc w:val="right"/>
              <w:rPr>
                <w:rFonts w:ascii="Arial Narrow" w:hAnsi="Arial Narrow" w:cs="Arial"/>
              </w:rPr>
            </w:pPr>
            <w:r>
              <w:rPr>
                <w:rFonts w:ascii="Arial Narrow" w:hAnsi="Arial Narrow"/>
              </w:rPr>
              <w:t>4</w:t>
            </w:r>
          </w:p>
        </w:tc>
        <w:tc>
          <w:tcPr>
            <w:tcW w:w="1015" w:type="dxa"/>
            <w:tcBorders>
              <w:top w:val="single" w:sz="2" w:space="0" w:color="auto"/>
              <w:bottom w:val="single" w:sz="2" w:space="0" w:color="auto"/>
            </w:tcBorders>
            <w:shd w:val="clear" w:color="auto" w:fill="auto"/>
            <w:vAlign w:val="center"/>
          </w:tcPr>
          <w:p w:rsidR="00B74CA0" w:rsidRPr="00B74CA0" w:rsidRDefault="00F80E4C" w:rsidP="00025EDF">
            <w:pPr>
              <w:tabs>
                <w:tab w:val="left" w:pos="1212"/>
                <w:tab w:val="left" w:pos="1296"/>
              </w:tabs>
              <w:spacing w:after="0"/>
              <w:ind w:firstLine="0"/>
              <w:jc w:val="right"/>
              <w:rPr>
                <w:rFonts w:ascii="Arial Narrow" w:hAnsi="Arial Narrow" w:cs="Arial"/>
              </w:rPr>
            </w:pPr>
            <w:r>
              <w:rPr>
                <w:rFonts w:ascii="Arial Narrow" w:hAnsi="Arial Narrow"/>
              </w:rPr>
              <w:t>4</w:t>
            </w:r>
          </w:p>
        </w:tc>
      </w:tr>
      <w:tr w:rsidR="00B74CA0" w:rsidRPr="00B01865" w:rsidTr="006338A7">
        <w:trPr>
          <w:trHeight w:val="198"/>
          <w:jc w:val="center"/>
        </w:trPr>
        <w:tc>
          <w:tcPr>
            <w:tcW w:w="2415" w:type="dxa"/>
            <w:tcBorders>
              <w:top w:val="single" w:sz="2" w:space="0" w:color="auto"/>
              <w:bottom w:val="single" w:sz="2" w:space="0" w:color="auto"/>
            </w:tcBorders>
            <w:shd w:val="clear" w:color="auto" w:fill="auto"/>
            <w:vAlign w:val="center"/>
          </w:tcPr>
          <w:p w:rsidR="00B74CA0" w:rsidRPr="00B01865" w:rsidRDefault="00B74CA0" w:rsidP="00E1691A">
            <w:pPr>
              <w:spacing w:after="0"/>
              <w:ind w:firstLine="0"/>
              <w:jc w:val="left"/>
              <w:rPr>
                <w:rFonts w:ascii="Arial Narrow" w:hAnsi="Arial Narrow" w:cs="Arial"/>
              </w:rPr>
            </w:pPr>
            <w:r>
              <w:rPr>
                <w:rFonts w:ascii="Arial Narrow" w:hAnsi="Arial Narrow"/>
              </w:rPr>
              <w:t>Inbertsio errealak</w:t>
            </w:r>
          </w:p>
        </w:tc>
        <w:tc>
          <w:tcPr>
            <w:tcW w:w="1022" w:type="dxa"/>
            <w:tcBorders>
              <w:top w:val="single" w:sz="2" w:space="0" w:color="auto"/>
              <w:bottom w:val="single" w:sz="2" w:space="0" w:color="auto"/>
            </w:tcBorders>
            <w:vAlign w:val="center"/>
          </w:tcPr>
          <w:p w:rsidR="00B74CA0" w:rsidRPr="00B01865" w:rsidRDefault="00B74CA0" w:rsidP="00FF559B">
            <w:pPr>
              <w:tabs>
                <w:tab w:val="left" w:pos="1212"/>
                <w:tab w:val="left" w:pos="1296"/>
              </w:tabs>
              <w:spacing w:after="0"/>
              <w:ind w:right="132" w:firstLine="0"/>
              <w:jc w:val="right"/>
              <w:rPr>
                <w:rFonts w:ascii="Arial Narrow" w:hAnsi="Arial Narrow" w:cs="Arial"/>
              </w:rPr>
            </w:pPr>
            <w:r>
              <w:rPr>
                <w:rFonts w:ascii="Arial Narrow" w:hAnsi="Arial Narrow"/>
              </w:rPr>
              <w:t>3</w:t>
            </w:r>
          </w:p>
        </w:tc>
        <w:tc>
          <w:tcPr>
            <w:tcW w:w="917" w:type="dxa"/>
            <w:tcBorders>
              <w:top w:val="single" w:sz="2" w:space="0" w:color="auto"/>
              <w:bottom w:val="single" w:sz="2" w:space="0" w:color="auto"/>
              <w:right w:val="nil"/>
            </w:tcBorders>
            <w:shd w:val="clear" w:color="auto" w:fill="auto"/>
            <w:vAlign w:val="center"/>
          </w:tcPr>
          <w:p w:rsidR="00B74CA0" w:rsidRPr="00B74CA0" w:rsidRDefault="00B74CA0" w:rsidP="00025EDF">
            <w:pPr>
              <w:tabs>
                <w:tab w:val="left" w:pos="1212"/>
                <w:tab w:val="left" w:pos="1296"/>
              </w:tabs>
              <w:spacing w:after="0"/>
              <w:ind w:right="-23" w:firstLine="0"/>
              <w:jc w:val="right"/>
              <w:rPr>
                <w:rFonts w:ascii="Arial Narrow" w:hAnsi="Arial Narrow" w:cs="Arial"/>
              </w:rPr>
            </w:pPr>
            <w:r>
              <w:rPr>
                <w:rFonts w:ascii="Arial Narrow" w:hAnsi="Arial Narrow"/>
              </w:rPr>
              <w:t>4</w:t>
            </w:r>
          </w:p>
        </w:tc>
        <w:tc>
          <w:tcPr>
            <w:tcW w:w="2453" w:type="dxa"/>
            <w:tcBorders>
              <w:top w:val="single" w:sz="2" w:space="0" w:color="auto"/>
              <w:left w:val="single" w:sz="2" w:space="0" w:color="auto"/>
              <w:bottom w:val="single" w:sz="2" w:space="0" w:color="auto"/>
            </w:tcBorders>
            <w:shd w:val="clear" w:color="auto" w:fill="auto"/>
            <w:vAlign w:val="center"/>
          </w:tcPr>
          <w:p w:rsidR="00B74CA0" w:rsidRPr="00B01865" w:rsidRDefault="00B74CA0" w:rsidP="008C4202">
            <w:pPr>
              <w:spacing w:after="0"/>
              <w:ind w:left="32" w:firstLine="0"/>
              <w:jc w:val="left"/>
              <w:rPr>
                <w:rFonts w:ascii="Arial Narrow" w:hAnsi="Arial Narrow" w:cs="Arial"/>
              </w:rPr>
            </w:pPr>
            <w:r>
              <w:rPr>
                <w:rFonts w:ascii="Arial Narrow" w:hAnsi="Arial Narrow"/>
              </w:rPr>
              <w:t>Zorduntzea</w:t>
            </w:r>
          </w:p>
        </w:tc>
        <w:tc>
          <w:tcPr>
            <w:tcW w:w="869" w:type="dxa"/>
            <w:tcBorders>
              <w:top w:val="single" w:sz="2" w:space="0" w:color="auto"/>
              <w:bottom w:val="single" w:sz="2" w:space="0" w:color="auto"/>
            </w:tcBorders>
            <w:vAlign w:val="center"/>
          </w:tcPr>
          <w:p w:rsidR="00B74CA0" w:rsidRPr="00B01865" w:rsidRDefault="00B74CA0" w:rsidP="00FF559B">
            <w:pPr>
              <w:tabs>
                <w:tab w:val="left" w:pos="1212"/>
                <w:tab w:val="left" w:pos="1296"/>
              </w:tabs>
              <w:spacing w:after="0"/>
              <w:ind w:firstLine="0"/>
              <w:jc w:val="right"/>
              <w:rPr>
                <w:rFonts w:ascii="Arial Narrow" w:hAnsi="Arial Narrow" w:cs="Arial"/>
              </w:rPr>
            </w:pPr>
            <w:r>
              <w:rPr>
                <w:rFonts w:ascii="Arial Narrow" w:hAnsi="Arial Narrow"/>
              </w:rPr>
              <w:t>11</w:t>
            </w:r>
          </w:p>
        </w:tc>
        <w:tc>
          <w:tcPr>
            <w:tcW w:w="1015" w:type="dxa"/>
            <w:tcBorders>
              <w:top w:val="single" w:sz="2" w:space="0" w:color="auto"/>
              <w:bottom w:val="single" w:sz="2" w:space="0" w:color="auto"/>
            </w:tcBorders>
            <w:shd w:val="clear" w:color="auto" w:fill="auto"/>
            <w:vAlign w:val="center"/>
          </w:tcPr>
          <w:p w:rsidR="00B74CA0" w:rsidRPr="00B74CA0" w:rsidRDefault="00B74CA0" w:rsidP="00025EDF">
            <w:pPr>
              <w:tabs>
                <w:tab w:val="left" w:pos="1212"/>
                <w:tab w:val="left" w:pos="1296"/>
              </w:tabs>
              <w:spacing w:after="0"/>
              <w:ind w:firstLine="0"/>
              <w:jc w:val="right"/>
              <w:rPr>
                <w:rFonts w:ascii="Arial Narrow" w:hAnsi="Arial Narrow" w:cs="Arial"/>
              </w:rPr>
            </w:pPr>
            <w:r>
              <w:rPr>
                <w:rFonts w:ascii="Arial Narrow" w:hAnsi="Arial Narrow"/>
              </w:rPr>
              <w:t>5</w:t>
            </w:r>
          </w:p>
        </w:tc>
      </w:tr>
      <w:tr w:rsidR="00B74CA0" w:rsidRPr="00B01865" w:rsidTr="006338A7">
        <w:trPr>
          <w:trHeight w:val="198"/>
          <w:jc w:val="center"/>
        </w:trPr>
        <w:tc>
          <w:tcPr>
            <w:tcW w:w="2415" w:type="dxa"/>
            <w:tcBorders>
              <w:top w:val="single" w:sz="2" w:space="0" w:color="auto"/>
              <w:bottom w:val="single" w:sz="2" w:space="0" w:color="auto"/>
            </w:tcBorders>
            <w:shd w:val="clear" w:color="auto" w:fill="auto"/>
            <w:vAlign w:val="center"/>
          </w:tcPr>
          <w:p w:rsidR="00B74CA0" w:rsidRPr="00B01865" w:rsidRDefault="00B74CA0" w:rsidP="00E1691A">
            <w:pPr>
              <w:spacing w:after="0"/>
              <w:ind w:firstLine="0"/>
              <w:jc w:val="left"/>
              <w:rPr>
                <w:rFonts w:ascii="Arial Narrow" w:hAnsi="Arial Narrow" w:cs="Arial"/>
              </w:rPr>
            </w:pPr>
            <w:r>
              <w:rPr>
                <w:rFonts w:ascii="Arial Narrow" w:hAnsi="Arial Narrow"/>
              </w:rPr>
              <w:t>Finantza-zama</w:t>
            </w:r>
          </w:p>
        </w:tc>
        <w:tc>
          <w:tcPr>
            <w:tcW w:w="1022" w:type="dxa"/>
            <w:tcBorders>
              <w:top w:val="single" w:sz="2" w:space="0" w:color="auto"/>
              <w:bottom w:val="single" w:sz="2" w:space="0" w:color="auto"/>
            </w:tcBorders>
            <w:vAlign w:val="center"/>
          </w:tcPr>
          <w:p w:rsidR="00B74CA0" w:rsidRPr="00B01865" w:rsidRDefault="00B74CA0" w:rsidP="00FF559B">
            <w:pPr>
              <w:tabs>
                <w:tab w:val="left" w:pos="1212"/>
                <w:tab w:val="left" w:pos="1296"/>
              </w:tabs>
              <w:spacing w:after="0"/>
              <w:ind w:right="132" w:firstLine="0"/>
              <w:jc w:val="right"/>
              <w:rPr>
                <w:rFonts w:ascii="Arial Narrow" w:hAnsi="Arial Narrow" w:cs="Arial"/>
              </w:rPr>
            </w:pPr>
            <w:r>
              <w:rPr>
                <w:rFonts w:ascii="Arial Narrow" w:hAnsi="Arial Narrow"/>
              </w:rPr>
              <w:t>9</w:t>
            </w:r>
          </w:p>
        </w:tc>
        <w:tc>
          <w:tcPr>
            <w:tcW w:w="917" w:type="dxa"/>
            <w:tcBorders>
              <w:top w:val="single" w:sz="2" w:space="0" w:color="auto"/>
              <w:bottom w:val="single" w:sz="2" w:space="0" w:color="auto"/>
              <w:right w:val="nil"/>
            </w:tcBorders>
            <w:shd w:val="clear" w:color="auto" w:fill="auto"/>
            <w:vAlign w:val="center"/>
          </w:tcPr>
          <w:p w:rsidR="00B74CA0" w:rsidRPr="00B74CA0" w:rsidRDefault="00B74CA0" w:rsidP="00025EDF">
            <w:pPr>
              <w:tabs>
                <w:tab w:val="left" w:pos="1212"/>
                <w:tab w:val="left" w:pos="1296"/>
              </w:tabs>
              <w:spacing w:after="0"/>
              <w:ind w:right="-23" w:firstLine="0"/>
              <w:jc w:val="right"/>
              <w:rPr>
                <w:rFonts w:ascii="Arial Narrow" w:hAnsi="Arial Narrow" w:cs="Arial"/>
              </w:rPr>
            </w:pPr>
            <w:r>
              <w:rPr>
                <w:rFonts w:ascii="Arial Narrow" w:hAnsi="Arial Narrow"/>
              </w:rPr>
              <w:t>11</w:t>
            </w:r>
          </w:p>
        </w:tc>
        <w:tc>
          <w:tcPr>
            <w:tcW w:w="2453" w:type="dxa"/>
            <w:tcBorders>
              <w:top w:val="single" w:sz="2" w:space="0" w:color="auto"/>
              <w:left w:val="single" w:sz="2" w:space="0" w:color="auto"/>
              <w:bottom w:val="single" w:sz="2" w:space="0" w:color="auto"/>
            </w:tcBorders>
            <w:shd w:val="clear" w:color="auto" w:fill="auto"/>
            <w:vAlign w:val="center"/>
          </w:tcPr>
          <w:p w:rsidR="00B74CA0" w:rsidRPr="00B01865" w:rsidRDefault="00B74CA0" w:rsidP="008C4202">
            <w:pPr>
              <w:spacing w:after="0"/>
              <w:ind w:left="32" w:firstLine="0"/>
              <w:jc w:val="left"/>
              <w:rPr>
                <w:rFonts w:ascii="Arial Narrow" w:hAnsi="Arial Narrow" w:cs="Arial"/>
                <w:lang w:val="es-ES" w:eastAsia="es-ES"/>
              </w:rPr>
            </w:pPr>
          </w:p>
        </w:tc>
        <w:tc>
          <w:tcPr>
            <w:tcW w:w="869" w:type="dxa"/>
            <w:tcBorders>
              <w:top w:val="single" w:sz="2" w:space="0" w:color="auto"/>
              <w:bottom w:val="single" w:sz="2" w:space="0" w:color="auto"/>
            </w:tcBorders>
            <w:vAlign w:val="center"/>
          </w:tcPr>
          <w:p w:rsidR="00B74CA0" w:rsidRPr="00B01865" w:rsidRDefault="00B74CA0" w:rsidP="00FF559B">
            <w:pPr>
              <w:tabs>
                <w:tab w:val="left" w:pos="1212"/>
                <w:tab w:val="left" w:pos="1296"/>
              </w:tabs>
              <w:spacing w:after="0"/>
              <w:ind w:firstLine="0"/>
              <w:jc w:val="right"/>
              <w:rPr>
                <w:rFonts w:ascii="Arial Narrow" w:hAnsi="Arial Narrow" w:cs="Arial"/>
                <w:lang w:val="es-ES" w:eastAsia="es-ES"/>
              </w:rPr>
            </w:pPr>
          </w:p>
        </w:tc>
        <w:tc>
          <w:tcPr>
            <w:tcW w:w="1015" w:type="dxa"/>
            <w:tcBorders>
              <w:top w:val="single" w:sz="2" w:space="0" w:color="auto"/>
              <w:bottom w:val="single" w:sz="2" w:space="0" w:color="auto"/>
            </w:tcBorders>
            <w:shd w:val="clear" w:color="auto" w:fill="auto"/>
            <w:vAlign w:val="center"/>
          </w:tcPr>
          <w:p w:rsidR="00B74CA0" w:rsidRPr="00B74CA0" w:rsidRDefault="00B74CA0" w:rsidP="00025EDF">
            <w:pPr>
              <w:tabs>
                <w:tab w:val="left" w:pos="1212"/>
                <w:tab w:val="left" w:pos="1296"/>
              </w:tabs>
              <w:spacing w:after="0"/>
              <w:ind w:firstLine="0"/>
              <w:jc w:val="right"/>
              <w:rPr>
                <w:rFonts w:ascii="Arial Narrow" w:hAnsi="Arial Narrow" w:cs="Arial"/>
                <w:lang w:val="es-ES" w:eastAsia="es-ES"/>
              </w:rPr>
            </w:pPr>
          </w:p>
        </w:tc>
      </w:tr>
      <w:tr w:rsidR="00B74CA0" w:rsidRPr="00B01865" w:rsidTr="006338A7">
        <w:trPr>
          <w:trHeight w:val="198"/>
          <w:jc w:val="center"/>
        </w:trPr>
        <w:tc>
          <w:tcPr>
            <w:tcW w:w="2415" w:type="dxa"/>
            <w:tcBorders>
              <w:top w:val="single" w:sz="2" w:space="0" w:color="auto"/>
              <w:bottom w:val="single" w:sz="4" w:space="0" w:color="auto"/>
            </w:tcBorders>
            <w:shd w:val="clear" w:color="auto" w:fill="auto"/>
            <w:vAlign w:val="center"/>
          </w:tcPr>
          <w:p w:rsidR="00B74CA0" w:rsidRPr="00B01865" w:rsidRDefault="00B74CA0" w:rsidP="00E1691A">
            <w:pPr>
              <w:spacing w:after="0"/>
              <w:ind w:firstLine="0"/>
              <w:jc w:val="left"/>
              <w:rPr>
                <w:rFonts w:ascii="Arial Narrow" w:hAnsi="Arial Narrow" w:cs="Arial"/>
              </w:rPr>
            </w:pPr>
            <w:r>
              <w:rPr>
                <w:rFonts w:ascii="Arial Narrow" w:hAnsi="Arial Narrow"/>
              </w:rPr>
              <w:t>Finantza-aktiboak</w:t>
            </w:r>
          </w:p>
        </w:tc>
        <w:tc>
          <w:tcPr>
            <w:tcW w:w="1022" w:type="dxa"/>
            <w:tcBorders>
              <w:top w:val="single" w:sz="2" w:space="0" w:color="auto"/>
              <w:bottom w:val="single" w:sz="4" w:space="0" w:color="auto"/>
            </w:tcBorders>
            <w:vAlign w:val="center"/>
          </w:tcPr>
          <w:p w:rsidR="00B74CA0" w:rsidRPr="00B01865" w:rsidRDefault="00B74CA0" w:rsidP="00FF559B">
            <w:pPr>
              <w:tabs>
                <w:tab w:val="left" w:pos="1212"/>
                <w:tab w:val="left" w:pos="1296"/>
              </w:tabs>
              <w:spacing w:after="0"/>
              <w:ind w:right="132" w:firstLine="0"/>
              <w:jc w:val="right"/>
              <w:rPr>
                <w:rFonts w:ascii="Arial Narrow" w:hAnsi="Arial Narrow" w:cs="Arial"/>
              </w:rPr>
            </w:pPr>
            <w:r>
              <w:rPr>
                <w:rFonts w:ascii="Arial Narrow" w:hAnsi="Arial Narrow"/>
              </w:rPr>
              <w:t>2</w:t>
            </w:r>
          </w:p>
        </w:tc>
        <w:tc>
          <w:tcPr>
            <w:tcW w:w="917" w:type="dxa"/>
            <w:tcBorders>
              <w:top w:val="single" w:sz="2" w:space="0" w:color="auto"/>
              <w:bottom w:val="single" w:sz="4" w:space="0" w:color="auto"/>
              <w:right w:val="nil"/>
            </w:tcBorders>
            <w:shd w:val="clear" w:color="auto" w:fill="auto"/>
            <w:vAlign w:val="center"/>
          </w:tcPr>
          <w:p w:rsidR="00B74CA0" w:rsidRPr="00B74CA0" w:rsidRDefault="00B74CA0" w:rsidP="00025EDF">
            <w:pPr>
              <w:tabs>
                <w:tab w:val="left" w:pos="1212"/>
                <w:tab w:val="left" w:pos="1296"/>
              </w:tabs>
              <w:spacing w:after="0"/>
              <w:ind w:right="-23" w:firstLine="0"/>
              <w:jc w:val="right"/>
              <w:rPr>
                <w:rFonts w:ascii="Arial Narrow" w:hAnsi="Arial Narrow" w:cs="Arial"/>
              </w:rPr>
            </w:pPr>
            <w:r>
              <w:rPr>
                <w:rFonts w:ascii="Arial Narrow" w:hAnsi="Arial Narrow"/>
              </w:rPr>
              <w:t>1</w:t>
            </w:r>
          </w:p>
        </w:tc>
        <w:tc>
          <w:tcPr>
            <w:tcW w:w="2453" w:type="dxa"/>
            <w:tcBorders>
              <w:top w:val="single" w:sz="2" w:space="0" w:color="auto"/>
              <w:left w:val="single" w:sz="2" w:space="0" w:color="auto"/>
              <w:bottom w:val="single" w:sz="4" w:space="0" w:color="auto"/>
            </w:tcBorders>
            <w:shd w:val="clear" w:color="auto" w:fill="auto"/>
            <w:vAlign w:val="center"/>
          </w:tcPr>
          <w:p w:rsidR="00B74CA0" w:rsidRPr="00B01865" w:rsidRDefault="00B74CA0" w:rsidP="008C4202">
            <w:pPr>
              <w:spacing w:after="0"/>
              <w:ind w:left="32" w:firstLine="0"/>
              <w:jc w:val="left"/>
              <w:rPr>
                <w:rFonts w:ascii="Arial Narrow" w:hAnsi="Arial Narrow" w:cs="Arial"/>
                <w:lang w:val="es-ES" w:eastAsia="es-ES"/>
              </w:rPr>
            </w:pPr>
          </w:p>
        </w:tc>
        <w:tc>
          <w:tcPr>
            <w:tcW w:w="869" w:type="dxa"/>
            <w:tcBorders>
              <w:top w:val="single" w:sz="2" w:space="0" w:color="auto"/>
              <w:bottom w:val="single" w:sz="4" w:space="0" w:color="auto"/>
            </w:tcBorders>
            <w:vAlign w:val="center"/>
          </w:tcPr>
          <w:p w:rsidR="00B74CA0" w:rsidRPr="00B01865" w:rsidRDefault="00B74CA0" w:rsidP="00FF559B">
            <w:pPr>
              <w:tabs>
                <w:tab w:val="left" w:pos="1212"/>
                <w:tab w:val="left" w:pos="1296"/>
              </w:tabs>
              <w:spacing w:after="0"/>
              <w:ind w:firstLine="0"/>
              <w:jc w:val="right"/>
              <w:rPr>
                <w:rFonts w:ascii="Arial Narrow" w:hAnsi="Arial Narrow" w:cs="Arial"/>
                <w:lang w:val="es-ES" w:eastAsia="es-ES"/>
              </w:rPr>
            </w:pPr>
          </w:p>
        </w:tc>
        <w:tc>
          <w:tcPr>
            <w:tcW w:w="1015" w:type="dxa"/>
            <w:tcBorders>
              <w:top w:val="single" w:sz="2" w:space="0" w:color="auto"/>
              <w:bottom w:val="single" w:sz="4" w:space="0" w:color="auto"/>
            </w:tcBorders>
            <w:shd w:val="clear" w:color="auto" w:fill="auto"/>
            <w:vAlign w:val="center"/>
          </w:tcPr>
          <w:p w:rsidR="00B74CA0" w:rsidRPr="00B74CA0" w:rsidRDefault="00B74CA0" w:rsidP="00025EDF">
            <w:pPr>
              <w:tabs>
                <w:tab w:val="left" w:pos="1212"/>
                <w:tab w:val="left" w:pos="1296"/>
              </w:tabs>
              <w:spacing w:after="0"/>
              <w:ind w:firstLine="0"/>
              <w:jc w:val="right"/>
              <w:rPr>
                <w:rFonts w:ascii="Arial Narrow" w:hAnsi="Arial Narrow" w:cs="Arial"/>
                <w:lang w:val="es-ES" w:eastAsia="es-ES"/>
              </w:rPr>
            </w:pPr>
          </w:p>
        </w:tc>
      </w:tr>
      <w:tr w:rsidR="00B74CA0" w:rsidRPr="00B01865" w:rsidTr="006338A7">
        <w:trPr>
          <w:trHeight w:hRule="exact" w:val="255"/>
          <w:jc w:val="center"/>
        </w:trPr>
        <w:tc>
          <w:tcPr>
            <w:tcW w:w="2415" w:type="dxa"/>
            <w:tcBorders>
              <w:top w:val="single" w:sz="4" w:space="0" w:color="auto"/>
            </w:tcBorders>
            <w:shd w:val="clear" w:color="auto" w:fill="8DB3E2" w:themeFill="text2" w:themeFillTint="66"/>
            <w:vAlign w:val="center"/>
          </w:tcPr>
          <w:p w:rsidR="00B74CA0" w:rsidRPr="00B01865" w:rsidRDefault="00B74CA0" w:rsidP="00E1691A">
            <w:pPr>
              <w:keepLines/>
              <w:tabs>
                <w:tab w:val="right" w:pos="2835"/>
                <w:tab w:val="right" w:pos="3969"/>
                <w:tab w:val="right" w:pos="5103"/>
                <w:tab w:val="right" w:pos="6237"/>
                <w:tab w:val="right" w:pos="7371"/>
              </w:tabs>
              <w:spacing w:after="0"/>
              <w:ind w:firstLine="0"/>
              <w:rPr>
                <w:rFonts w:ascii="Arial" w:hAnsi="Arial"/>
                <w:spacing w:val="6"/>
                <w:sz w:val="18"/>
                <w:szCs w:val="24"/>
                <w:lang w:val="es-ES" w:eastAsia="es-ES"/>
              </w:rPr>
            </w:pPr>
          </w:p>
        </w:tc>
        <w:tc>
          <w:tcPr>
            <w:tcW w:w="1022" w:type="dxa"/>
            <w:tcBorders>
              <w:top w:val="single" w:sz="4" w:space="0" w:color="auto"/>
            </w:tcBorders>
            <w:shd w:val="clear" w:color="auto" w:fill="8DB3E2" w:themeFill="text2" w:themeFillTint="66"/>
            <w:vAlign w:val="center"/>
          </w:tcPr>
          <w:p w:rsidR="00B74CA0" w:rsidRPr="00B01865" w:rsidRDefault="00B74CA0" w:rsidP="00FF559B">
            <w:pPr>
              <w:keepLines/>
              <w:tabs>
                <w:tab w:val="right" w:pos="2835"/>
                <w:tab w:val="right" w:pos="3969"/>
                <w:tab w:val="right" w:pos="5103"/>
                <w:tab w:val="right" w:pos="6237"/>
                <w:tab w:val="right" w:pos="7371"/>
              </w:tabs>
              <w:spacing w:after="0"/>
              <w:ind w:right="132" w:firstLine="0"/>
              <w:jc w:val="right"/>
              <w:rPr>
                <w:rFonts w:ascii="Arial" w:hAnsi="Arial"/>
                <w:spacing w:val="6"/>
                <w:sz w:val="18"/>
                <w:szCs w:val="24"/>
              </w:rPr>
            </w:pPr>
            <w:r>
              <w:rPr>
                <w:rFonts w:ascii="Arial" w:hAnsi="Arial"/>
                <w:sz w:val="18"/>
                <w:szCs w:val="24"/>
              </w:rPr>
              <w:t>100</w:t>
            </w:r>
          </w:p>
        </w:tc>
        <w:tc>
          <w:tcPr>
            <w:tcW w:w="917" w:type="dxa"/>
            <w:tcBorders>
              <w:top w:val="single" w:sz="4" w:space="0" w:color="auto"/>
              <w:right w:val="nil"/>
            </w:tcBorders>
            <w:shd w:val="clear" w:color="auto" w:fill="8DB3E2" w:themeFill="text2" w:themeFillTint="66"/>
            <w:vAlign w:val="center"/>
          </w:tcPr>
          <w:p w:rsidR="00B74CA0" w:rsidRPr="00B74CA0" w:rsidRDefault="00B74CA0" w:rsidP="00025EDF">
            <w:pPr>
              <w:tabs>
                <w:tab w:val="left" w:pos="1212"/>
                <w:tab w:val="left" w:pos="1296"/>
              </w:tabs>
              <w:spacing w:after="0"/>
              <w:ind w:right="-23" w:firstLine="0"/>
              <w:jc w:val="right"/>
              <w:rPr>
                <w:rFonts w:ascii="Arial Narrow" w:hAnsi="Arial Narrow" w:cs="Arial"/>
              </w:rPr>
            </w:pPr>
            <w:r>
              <w:rPr>
                <w:rFonts w:ascii="Arial Narrow" w:hAnsi="Arial Narrow"/>
              </w:rPr>
              <w:t>100</w:t>
            </w:r>
          </w:p>
        </w:tc>
        <w:tc>
          <w:tcPr>
            <w:tcW w:w="2453" w:type="dxa"/>
            <w:tcBorders>
              <w:top w:val="single" w:sz="4" w:space="0" w:color="auto"/>
              <w:left w:val="single" w:sz="2" w:space="0" w:color="auto"/>
            </w:tcBorders>
            <w:shd w:val="clear" w:color="auto" w:fill="8DB3E2" w:themeFill="text2" w:themeFillTint="66"/>
            <w:vAlign w:val="center"/>
          </w:tcPr>
          <w:p w:rsidR="00B74CA0" w:rsidRPr="00B01865" w:rsidRDefault="00B74CA0" w:rsidP="008C4202">
            <w:pPr>
              <w:keepLines/>
              <w:tabs>
                <w:tab w:val="right" w:pos="2835"/>
                <w:tab w:val="right" w:pos="3969"/>
                <w:tab w:val="right" w:pos="5103"/>
                <w:tab w:val="right" w:pos="6237"/>
                <w:tab w:val="right" w:pos="7371"/>
              </w:tabs>
              <w:spacing w:after="0"/>
              <w:ind w:left="32" w:firstLine="0"/>
              <w:rPr>
                <w:rFonts w:ascii="Arial" w:hAnsi="Arial"/>
                <w:spacing w:val="6"/>
                <w:sz w:val="18"/>
                <w:szCs w:val="24"/>
                <w:lang w:val="es-ES" w:eastAsia="es-ES"/>
              </w:rPr>
            </w:pPr>
          </w:p>
        </w:tc>
        <w:tc>
          <w:tcPr>
            <w:tcW w:w="869" w:type="dxa"/>
            <w:tcBorders>
              <w:top w:val="single" w:sz="4" w:space="0" w:color="auto"/>
            </w:tcBorders>
            <w:shd w:val="clear" w:color="auto" w:fill="8DB3E2" w:themeFill="text2" w:themeFillTint="66"/>
            <w:vAlign w:val="center"/>
          </w:tcPr>
          <w:p w:rsidR="00B74CA0" w:rsidRPr="00B01865" w:rsidRDefault="00B74CA0" w:rsidP="00FF559B">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100</w:t>
            </w:r>
          </w:p>
        </w:tc>
        <w:tc>
          <w:tcPr>
            <w:tcW w:w="1015" w:type="dxa"/>
            <w:tcBorders>
              <w:top w:val="single" w:sz="4" w:space="0" w:color="auto"/>
            </w:tcBorders>
            <w:shd w:val="clear" w:color="auto" w:fill="8DB3E2" w:themeFill="text2" w:themeFillTint="66"/>
            <w:vAlign w:val="center"/>
          </w:tcPr>
          <w:p w:rsidR="00B74CA0" w:rsidRPr="00B74CA0" w:rsidRDefault="00B74CA0" w:rsidP="00025EDF">
            <w:pPr>
              <w:tabs>
                <w:tab w:val="left" w:pos="1212"/>
                <w:tab w:val="left" w:pos="1296"/>
              </w:tabs>
              <w:spacing w:after="0"/>
              <w:ind w:firstLine="0"/>
              <w:jc w:val="right"/>
              <w:rPr>
                <w:rFonts w:ascii="Arial Narrow" w:hAnsi="Arial Narrow" w:cs="Arial"/>
              </w:rPr>
            </w:pPr>
            <w:r>
              <w:rPr>
                <w:rFonts w:ascii="Arial Narrow" w:hAnsi="Arial Narrow"/>
              </w:rPr>
              <w:t>100</w:t>
            </w:r>
          </w:p>
        </w:tc>
      </w:tr>
    </w:tbl>
    <w:p w:rsidR="00025EDF" w:rsidRDefault="00844C81" w:rsidP="006338A7">
      <w:pPr>
        <w:pStyle w:val="texto"/>
        <w:spacing w:before="240"/>
      </w:pPr>
      <w:r>
        <w:t>Ikusi den bezala, 2018an, gastuaren egiturak, oro har, ez du aldaketa aipag</w:t>
      </w:r>
      <w:r>
        <w:t>a</w:t>
      </w:r>
      <w:r>
        <w:t xml:space="preserve">rririk, nahiz eta finantza-zamak ehuneko bi egin duen gora. </w:t>
      </w:r>
    </w:p>
    <w:p w:rsidR="00D3747C" w:rsidRDefault="00844C81" w:rsidP="009D18E2">
      <w:pPr>
        <w:pStyle w:val="texto"/>
        <w:rPr>
          <w:rFonts w:cs="Arial"/>
        </w:rPr>
      </w:pPr>
      <w:r>
        <w:t>Finantzaketari dagokionez, tributu bidezko diru-sarrerek guztizkoan duten garrantziak nabarmen egin du gora, ehuneko zazpi hain zuzen; zorpetzearen ekarpenak, berriz, sei puntu egin du behera.</w:t>
      </w:r>
    </w:p>
    <w:p w:rsidR="00E1691A" w:rsidRPr="00B01865" w:rsidRDefault="00E1691A" w:rsidP="009D18E2">
      <w:pPr>
        <w:pStyle w:val="texto"/>
        <w:rPr>
          <w:rFonts w:cs="Arial"/>
        </w:rPr>
      </w:pPr>
      <w:r>
        <w:t>2018ko aurrekontu-gastua, bere helburuari edo egitekoari erreparatuta, h</w:t>
      </w:r>
      <w:r>
        <w:t>o</w:t>
      </w:r>
      <w:r>
        <w:t>nako hau izan zen:</w:t>
      </w:r>
    </w:p>
    <w:tbl>
      <w:tblPr>
        <w:tblW w:w="8874" w:type="dxa"/>
        <w:jc w:val="center"/>
        <w:tblCellMar>
          <w:left w:w="70" w:type="dxa"/>
          <w:right w:w="70" w:type="dxa"/>
        </w:tblCellMar>
        <w:tblLook w:val="04A0" w:firstRow="1" w:lastRow="0" w:firstColumn="1" w:lastColumn="0" w:noHBand="0" w:noVBand="1"/>
      </w:tblPr>
      <w:tblGrid>
        <w:gridCol w:w="1140"/>
        <w:gridCol w:w="2785"/>
        <w:gridCol w:w="1254"/>
        <w:gridCol w:w="1254"/>
        <w:gridCol w:w="1299"/>
        <w:gridCol w:w="1142"/>
      </w:tblGrid>
      <w:tr w:rsidR="00354A29" w:rsidRPr="00B01865" w:rsidTr="00BD0A30">
        <w:trPr>
          <w:trHeight w:val="255"/>
          <w:jc w:val="center"/>
        </w:trPr>
        <w:tc>
          <w:tcPr>
            <w:tcW w:w="1140" w:type="dxa"/>
            <w:tcBorders>
              <w:left w:val="nil"/>
              <w:bottom w:val="single" w:sz="4" w:space="0" w:color="auto"/>
              <w:right w:val="nil"/>
            </w:tcBorders>
          </w:tcPr>
          <w:p w:rsidR="00354A29" w:rsidRPr="00B01865" w:rsidRDefault="00354A29" w:rsidP="00E1691A">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p>
        </w:tc>
        <w:tc>
          <w:tcPr>
            <w:tcW w:w="7734" w:type="dxa"/>
            <w:gridSpan w:val="5"/>
            <w:tcBorders>
              <w:left w:val="nil"/>
              <w:bottom w:val="single" w:sz="4" w:space="0" w:color="auto"/>
              <w:right w:val="nil"/>
            </w:tcBorders>
            <w:shd w:val="clear" w:color="auto" w:fill="auto"/>
            <w:noWrap/>
            <w:vAlign w:val="center"/>
          </w:tcPr>
          <w:p w:rsidR="00354A29" w:rsidRPr="00B01865" w:rsidRDefault="00354A29" w:rsidP="007B5CB7">
            <w:pPr>
              <w:keepLines/>
              <w:tabs>
                <w:tab w:val="right" w:pos="2835"/>
                <w:tab w:val="right" w:pos="3969"/>
                <w:tab w:val="right" w:pos="5103"/>
                <w:tab w:val="right" w:pos="6237"/>
                <w:tab w:val="right" w:pos="7371"/>
              </w:tabs>
              <w:spacing w:after="0"/>
              <w:ind w:right="-58" w:firstLine="0"/>
              <w:jc w:val="right"/>
              <w:rPr>
                <w:rFonts w:ascii="Arial" w:hAnsi="Arial" w:cs="Arial"/>
                <w:spacing w:val="6"/>
                <w:sz w:val="17"/>
                <w:szCs w:val="17"/>
              </w:rPr>
            </w:pPr>
            <w:r>
              <w:rPr>
                <w:rFonts w:ascii="Arial" w:hAnsi="Arial"/>
                <w:sz w:val="17"/>
                <w:szCs w:val="17"/>
              </w:rPr>
              <w:t>(euroak, milakotan)</w:t>
            </w:r>
          </w:p>
        </w:tc>
      </w:tr>
      <w:tr w:rsidR="00354A29" w:rsidRPr="00B01865" w:rsidTr="00BD0A30">
        <w:trPr>
          <w:trHeight w:val="255"/>
          <w:jc w:val="center"/>
        </w:trPr>
        <w:tc>
          <w:tcPr>
            <w:tcW w:w="3925" w:type="dxa"/>
            <w:gridSpan w:val="2"/>
            <w:tcBorders>
              <w:top w:val="single" w:sz="4" w:space="0" w:color="auto"/>
              <w:left w:val="nil"/>
              <w:bottom w:val="single" w:sz="4" w:space="0" w:color="auto"/>
              <w:right w:val="nil"/>
            </w:tcBorders>
            <w:shd w:val="clear" w:color="auto" w:fill="8DB3E2" w:themeFill="text2" w:themeFillTint="66"/>
            <w:noWrap/>
            <w:vAlign w:val="center"/>
            <w:hideMark/>
          </w:tcPr>
          <w:p w:rsidR="00354A29" w:rsidRPr="00B01865" w:rsidRDefault="00354A29" w:rsidP="00E1691A">
            <w:pPr>
              <w:keepLines/>
              <w:tabs>
                <w:tab w:val="right" w:pos="2835"/>
                <w:tab w:val="right" w:pos="3969"/>
                <w:tab w:val="right" w:pos="5103"/>
                <w:tab w:val="right" w:pos="6237"/>
                <w:tab w:val="right" w:pos="7371"/>
              </w:tabs>
              <w:spacing w:after="0"/>
              <w:ind w:firstLine="0"/>
              <w:rPr>
                <w:rFonts w:ascii="Arial" w:hAnsi="Arial" w:cs="Arial"/>
                <w:spacing w:val="6"/>
                <w:sz w:val="18"/>
                <w:szCs w:val="18"/>
              </w:rPr>
            </w:pPr>
            <w:r>
              <w:rPr>
                <w:rFonts w:ascii="Arial" w:hAnsi="Arial"/>
                <w:sz w:val="18"/>
                <w:szCs w:val="18"/>
              </w:rPr>
              <w:t>Gastu-politika</w:t>
            </w:r>
          </w:p>
        </w:tc>
        <w:tc>
          <w:tcPr>
            <w:tcW w:w="1254" w:type="dxa"/>
            <w:tcBorders>
              <w:top w:val="single" w:sz="4" w:space="0" w:color="auto"/>
              <w:left w:val="nil"/>
              <w:bottom w:val="single" w:sz="4" w:space="0" w:color="auto"/>
              <w:right w:val="nil"/>
            </w:tcBorders>
            <w:shd w:val="clear" w:color="auto" w:fill="8DB3E2" w:themeFill="text2" w:themeFillTint="66"/>
            <w:vAlign w:val="center"/>
          </w:tcPr>
          <w:p w:rsidR="00354A29" w:rsidRPr="00B01865" w:rsidRDefault="00354A29" w:rsidP="00FF559B">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Aitortutako betebehar garbiak, 2017</w:t>
            </w:r>
          </w:p>
        </w:tc>
        <w:tc>
          <w:tcPr>
            <w:tcW w:w="1254" w:type="dxa"/>
            <w:tcBorders>
              <w:top w:val="single" w:sz="4" w:space="0" w:color="auto"/>
              <w:left w:val="nil"/>
              <w:bottom w:val="single" w:sz="4" w:space="0" w:color="auto"/>
              <w:right w:val="nil"/>
            </w:tcBorders>
            <w:shd w:val="clear" w:color="auto" w:fill="8DB3E2" w:themeFill="text2" w:themeFillTint="66"/>
            <w:vAlign w:val="center"/>
          </w:tcPr>
          <w:p w:rsidR="00354A29" w:rsidRPr="00B01865" w:rsidRDefault="00354A29" w:rsidP="00296E2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Aitortutako betebehar garbiak, 2018</w:t>
            </w:r>
          </w:p>
        </w:tc>
        <w:tc>
          <w:tcPr>
            <w:tcW w:w="1299" w:type="dxa"/>
            <w:tcBorders>
              <w:top w:val="single" w:sz="4" w:space="0" w:color="auto"/>
              <w:left w:val="nil"/>
              <w:bottom w:val="single" w:sz="4" w:space="0" w:color="auto"/>
              <w:right w:val="nil"/>
            </w:tcBorders>
            <w:shd w:val="clear" w:color="auto" w:fill="8DB3E2" w:themeFill="text2" w:themeFillTint="66"/>
          </w:tcPr>
          <w:p w:rsidR="00354A29" w:rsidRPr="00B01865" w:rsidRDefault="00354A29" w:rsidP="00354A2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2018ko aito</w:t>
            </w:r>
            <w:r>
              <w:rPr>
                <w:rFonts w:ascii="Arial" w:hAnsi="Arial"/>
                <w:sz w:val="18"/>
                <w:szCs w:val="18"/>
              </w:rPr>
              <w:t>r</w:t>
            </w:r>
            <w:r>
              <w:rPr>
                <w:rFonts w:ascii="Arial" w:hAnsi="Arial"/>
                <w:sz w:val="18"/>
                <w:szCs w:val="18"/>
              </w:rPr>
              <w:t>tutako bet</w:t>
            </w:r>
            <w:r>
              <w:rPr>
                <w:rFonts w:ascii="Arial" w:hAnsi="Arial"/>
                <w:sz w:val="18"/>
                <w:szCs w:val="18"/>
              </w:rPr>
              <w:t>e</w:t>
            </w:r>
            <w:r>
              <w:rPr>
                <w:rFonts w:ascii="Arial" w:hAnsi="Arial"/>
                <w:sz w:val="18"/>
                <w:szCs w:val="18"/>
              </w:rPr>
              <w:t>behar garbi guztien ga</w:t>
            </w:r>
            <w:r>
              <w:rPr>
                <w:rFonts w:ascii="Arial" w:hAnsi="Arial"/>
                <w:sz w:val="18"/>
                <w:szCs w:val="18"/>
              </w:rPr>
              <w:t>i</w:t>
            </w:r>
            <w:r>
              <w:rPr>
                <w:rFonts w:ascii="Arial" w:hAnsi="Arial"/>
                <w:sz w:val="18"/>
                <w:szCs w:val="18"/>
              </w:rPr>
              <w:t>nean (%)</w:t>
            </w:r>
          </w:p>
        </w:tc>
        <w:tc>
          <w:tcPr>
            <w:tcW w:w="1139" w:type="dxa"/>
            <w:tcBorders>
              <w:top w:val="single" w:sz="4" w:space="0" w:color="auto"/>
              <w:left w:val="nil"/>
              <w:bottom w:val="single" w:sz="4" w:space="0" w:color="auto"/>
              <w:right w:val="nil"/>
            </w:tcBorders>
            <w:shd w:val="clear" w:color="auto" w:fill="8DB3E2" w:themeFill="text2" w:themeFillTint="66"/>
            <w:vAlign w:val="center"/>
          </w:tcPr>
          <w:p w:rsidR="00354A29" w:rsidRPr="00B01865" w:rsidRDefault="00354A29" w:rsidP="00296E2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2018/2017 aldea (%)</w:t>
            </w:r>
          </w:p>
        </w:tc>
      </w:tr>
      <w:tr w:rsidR="00354A29" w:rsidRPr="00B01865" w:rsidTr="00BD0A30">
        <w:trPr>
          <w:trHeight w:hRule="exact" w:val="255"/>
          <w:jc w:val="center"/>
        </w:trPr>
        <w:tc>
          <w:tcPr>
            <w:tcW w:w="3925" w:type="dxa"/>
            <w:gridSpan w:val="2"/>
            <w:tcBorders>
              <w:top w:val="single" w:sz="4"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b/>
              </w:rPr>
            </w:pPr>
            <w:r>
              <w:rPr>
                <w:rFonts w:ascii="Arial Narrow" w:hAnsi="Arial Narrow"/>
                <w:b/>
              </w:rPr>
              <w:t>Oinarrizko zerbitzu publikoak</w:t>
            </w:r>
          </w:p>
        </w:tc>
        <w:tc>
          <w:tcPr>
            <w:tcW w:w="1254" w:type="dxa"/>
            <w:tcBorders>
              <w:top w:val="single" w:sz="4"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b/>
              </w:rPr>
            </w:pPr>
            <w:r>
              <w:rPr>
                <w:rFonts w:ascii="Arial Narrow" w:hAnsi="Arial Narrow"/>
                <w:b/>
              </w:rPr>
              <w:t>124.482</w:t>
            </w:r>
          </w:p>
        </w:tc>
        <w:tc>
          <w:tcPr>
            <w:tcW w:w="1254" w:type="dxa"/>
            <w:tcBorders>
              <w:top w:val="single" w:sz="4"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b/>
              </w:rPr>
            </w:pPr>
            <w:r>
              <w:rPr>
                <w:rFonts w:ascii="Arial Narrow" w:hAnsi="Arial Narrow"/>
                <w:b/>
              </w:rPr>
              <w:t>132.002</w:t>
            </w:r>
          </w:p>
        </w:tc>
        <w:tc>
          <w:tcPr>
            <w:tcW w:w="1299" w:type="dxa"/>
            <w:tcBorders>
              <w:top w:val="single" w:sz="4"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b/>
              </w:rPr>
            </w:pPr>
            <w:r>
              <w:rPr>
                <w:rFonts w:ascii="Arial Narrow" w:hAnsi="Arial Narrow"/>
                <w:b/>
              </w:rPr>
              <w:t>3,1</w:t>
            </w:r>
          </w:p>
        </w:tc>
        <w:tc>
          <w:tcPr>
            <w:tcW w:w="1139" w:type="dxa"/>
            <w:tcBorders>
              <w:top w:val="single" w:sz="4"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b/>
              </w:rPr>
            </w:pPr>
            <w:r>
              <w:rPr>
                <w:rFonts w:ascii="Arial Narrow" w:hAnsi="Arial Narrow"/>
                <w:b/>
              </w:rPr>
              <w:t>6</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rPr>
            </w:pPr>
            <w:r>
              <w:rPr>
                <w:rFonts w:ascii="Arial Narrow" w:hAnsi="Arial Narrow"/>
              </w:rPr>
              <w:t>Justizia</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rPr>
            </w:pPr>
            <w:r>
              <w:rPr>
                <w:rFonts w:ascii="Arial Narrow" w:hAnsi="Arial Narrow"/>
              </w:rPr>
              <w:t>28.254</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30.421</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rPr>
            </w:pPr>
            <w:r>
              <w:rPr>
                <w:rFonts w:ascii="Arial Narrow" w:hAnsi="Arial Narrow"/>
              </w:rPr>
              <w:t>0,7</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8</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rPr>
            </w:pPr>
            <w:r>
              <w:rPr>
                <w:rFonts w:ascii="Arial Narrow" w:hAnsi="Arial Narrow"/>
              </w:rPr>
              <w:t>Herritarren segurtasuna eta espetxe-erakundeak</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rPr>
            </w:pPr>
            <w:r>
              <w:rPr>
                <w:rFonts w:ascii="Arial Narrow" w:hAnsi="Arial Narrow"/>
              </w:rPr>
              <w:t>87.501</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90.990</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rPr>
            </w:pPr>
            <w:r>
              <w:rPr>
                <w:rFonts w:ascii="Arial Narrow" w:hAnsi="Arial Narrow"/>
              </w:rPr>
              <w:t>2,1</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4</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rPr>
            </w:pPr>
            <w:r>
              <w:rPr>
                <w:rFonts w:ascii="Arial Narrow" w:hAnsi="Arial Narrow"/>
              </w:rPr>
              <w:t>Atzerri-politika</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rPr>
            </w:pPr>
            <w:r>
              <w:rPr>
                <w:rFonts w:ascii="Arial Narrow" w:hAnsi="Arial Narrow"/>
              </w:rPr>
              <w:t>8.727</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10.591</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rPr>
            </w:pPr>
            <w:r>
              <w:rPr>
                <w:rFonts w:ascii="Arial Narrow" w:hAnsi="Arial Narrow"/>
              </w:rPr>
              <w:t>0,3</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21</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b/>
              </w:rPr>
            </w:pPr>
            <w:r>
              <w:rPr>
                <w:rFonts w:ascii="Arial Narrow" w:hAnsi="Arial Narrow"/>
                <w:b/>
              </w:rPr>
              <w:t>Gizarte-babeseko eta -sustapeneko jarduketak</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b/>
              </w:rPr>
            </w:pPr>
            <w:r>
              <w:rPr>
                <w:rFonts w:ascii="Arial Narrow" w:hAnsi="Arial Narrow"/>
                <w:b/>
              </w:rPr>
              <w:t>496.688</w:t>
            </w:r>
          </w:p>
        </w:tc>
        <w:tc>
          <w:tcPr>
            <w:tcW w:w="1254" w:type="dxa"/>
            <w:tcBorders>
              <w:top w:val="single" w:sz="2" w:space="0" w:color="auto"/>
              <w:left w:val="nil"/>
              <w:bottom w:val="single" w:sz="2" w:space="0" w:color="auto"/>
              <w:right w:val="nil"/>
            </w:tcBorders>
            <w:vAlign w:val="center"/>
          </w:tcPr>
          <w:p w:rsidR="00354A29" w:rsidRPr="00B01865" w:rsidRDefault="00354A29" w:rsidP="00D90529">
            <w:pPr>
              <w:tabs>
                <w:tab w:val="left" w:pos="1212"/>
                <w:tab w:val="left" w:pos="1296"/>
              </w:tabs>
              <w:spacing w:after="0"/>
              <w:ind w:firstLine="0"/>
              <w:jc w:val="right"/>
              <w:rPr>
                <w:rFonts w:ascii="Arial Narrow" w:hAnsi="Arial Narrow" w:cs="Arial"/>
                <w:b/>
              </w:rPr>
            </w:pPr>
            <w:r>
              <w:rPr>
                <w:rFonts w:ascii="Arial Narrow" w:hAnsi="Arial Narrow"/>
                <w:b/>
              </w:rPr>
              <w:t>541.887</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b/>
              </w:rPr>
            </w:pPr>
            <w:r>
              <w:rPr>
                <w:rFonts w:ascii="Arial Narrow" w:hAnsi="Arial Narrow"/>
                <w:b/>
              </w:rPr>
              <w:t>13,0</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b/>
              </w:rPr>
            </w:pPr>
            <w:r>
              <w:rPr>
                <w:rFonts w:ascii="Arial Narrow" w:hAnsi="Arial Narrow"/>
                <w:b/>
              </w:rPr>
              <w:t>9</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rPr>
            </w:pPr>
            <w:r>
              <w:rPr>
                <w:rFonts w:ascii="Arial Narrow" w:hAnsi="Arial Narrow"/>
              </w:rPr>
              <w:t>Pentsioak</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rPr>
            </w:pPr>
            <w:r>
              <w:rPr>
                <w:rFonts w:ascii="Arial Narrow" w:hAnsi="Arial Narrow"/>
              </w:rPr>
              <w:t>104.000</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108.478</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rPr>
            </w:pPr>
            <w:r>
              <w:rPr>
                <w:rFonts w:ascii="Arial Narrow" w:hAnsi="Arial Narrow"/>
              </w:rPr>
              <w:t>2,5</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4</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rPr>
            </w:pPr>
            <w:r>
              <w:rPr>
                <w:rFonts w:ascii="Arial Narrow" w:hAnsi="Arial Narrow"/>
              </w:rPr>
              <w:t>Bestelako prestazio ekonomikoak</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rPr>
            </w:pPr>
            <w:r>
              <w:rPr>
                <w:rFonts w:ascii="Arial Narrow" w:hAnsi="Arial Narrow"/>
              </w:rPr>
              <w:t>2.289</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2.455</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rPr>
            </w:pPr>
            <w:r>
              <w:rPr>
                <w:rFonts w:ascii="Arial Narrow" w:hAnsi="Arial Narrow"/>
              </w:rPr>
              <w:t>0,1</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7</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rPr>
            </w:pPr>
            <w:r>
              <w:rPr>
                <w:rFonts w:ascii="Arial Narrow" w:hAnsi="Arial Narrow"/>
              </w:rPr>
              <w:t>Gizarte zerbitzuak eta gizarte sustapena</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rPr>
            </w:pPr>
            <w:r>
              <w:rPr>
                <w:rFonts w:ascii="Arial Narrow" w:hAnsi="Arial Narrow"/>
              </w:rPr>
              <w:t>302.283</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329.633</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rPr>
            </w:pPr>
            <w:r>
              <w:rPr>
                <w:rFonts w:ascii="Arial Narrow" w:hAnsi="Arial Narrow"/>
              </w:rPr>
              <w:t>7,9</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9</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rPr>
            </w:pPr>
            <w:r>
              <w:rPr>
                <w:rFonts w:ascii="Arial Narrow" w:hAnsi="Arial Narrow"/>
              </w:rPr>
              <w:t>Enpleguaren sustapena</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rPr>
            </w:pPr>
            <w:r>
              <w:rPr>
                <w:rFonts w:ascii="Arial Narrow" w:hAnsi="Arial Narrow"/>
              </w:rPr>
              <w:t>39.239</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48.937</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rPr>
            </w:pPr>
            <w:r>
              <w:rPr>
                <w:rFonts w:ascii="Arial Narrow" w:hAnsi="Arial Narrow"/>
              </w:rPr>
              <w:t>1,2</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25</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rPr>
            </w:pPr>
            <w:r>
              <w:rPr>
                <w:rFonts w:ascii="Arial Narrow" w:hAnsi="Arial Narrow"/>
              </w:rPr>
              <w:t>Etxebizitza eskuratzea eta eraikuntza sustatzea</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rPr>
            </w:pPr>
            <w:r>
              <w:rPr>
                <w:rFonts w:ascii="Arial Narrow" w:hAnsi="Arial Narrow"/>
              </w:rPr>
              <w:t>48.877</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52.384</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rPr>
            </w:pPr>
            <w:r>
              <w:rPr>
                <w:rFonts w:ascii="Arial Narrow" w:hAnsi="Arial Narrow"/>
              </w:rPr>
              <w:t>1,3</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7</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354A29" w:rsidRDefault="00354A29" w:rsidP="00354A29">
            <w:pPr>
              <w:spacing w:after="0"/>
              <w:ind w:firstLine="0"/>
              <w:jc w:val="left"/>
              <w:rPr>
                <w:rFonts w:ascii="Arial Narrow" w:hAnsi="Arial Narrow" w:cs="Arial"/>
                <w:b/>
              </w:rPr>
            </w:pPr>
            <w:r>
              <w:rPr>
                <w:rFonts w:ascii="Arial Narrow" w:hAnsi="Arial Narrow"/>
                <w:b/>
              </w:rPr>
              <w:t>Lehentasunezko izaera duten ondasun publ</w:t>
            </w:r>
            <w:r>
              <w:rPr>
                <w:rFonts w:ascii="Arial Narrow" w:hAnsi="Arial Narrow"/>
                <w:b/>
              </w:rPr>
              <w:t>i</w:t>
            </w:r>
            <w:r>
              <w:rPr>
                <w:rFonts w:ascii="Arial Narrow" w:hAnsi="Arial Narrow"/>
                <w:b/>
              </w:rPr>
              <w:t>koen ekoizpena</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b/>
              </w:rPr>
            </w:pPr>
            <w:r>
              <w:rPr>
                <w:rFonts w:ascii="Arial Narrow" w:hAnsi="Arial Narrow"/>
                <w:b/>
              </w:rPr>
              <w:t>1.700.637</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b/>
              </w:rPr>
            </w:pPr>
            <w:r>
              <w:rPr>
                <w:rFonts w:ascii="Arial Narrow" w:hAnsi="Arial Narrow"/>
                <w:b/>
              </w:rPr>
              <w:t>1.775.194</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b/>
              </w:rPr>
            </w:pPr>
            <w:r>
              <w:rPr>
                <w:rFonts w:ascii="Arial Narrow" w:hAnsi="Arial Narrow"/>
                <w:b/>
              </w:rPr>
              <w:t>42,5</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b/>
              </w:rPr>
            </w:pPr>
            <w:r>
              <w:rPr>
                <w:rFonts w:ascii="Arial Narrow" w:hAnsi="Arial Narrow"/>
                <w:b/>
              </w:rPr>
              <w:t>4</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rPr>
            </w:pPr>
            <w:r>
              <w:rPr>
                <w:rFonts w:ascii="Arial Narrow" w:hAnsi="Arial Narrow"/>
              </w:rPr>
              <w:t>Osasuna</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rPr>
            </w:pPr>
            <w:r>
              <w:rPr>
                <w:rFonts w:ascii="Arial Narrow" w:hAnsi="Arial Narrow"/>
              </w:rPr>
              <w:t>1.017.696</w:t>
            </w:r>
          </w:p>
        </w:tc>
        <w:tc>
          <w:tcPr>
            <w:tcW w:w="1254" w:type="dxa"/>
            <w:tcBorders>
              <w:top w:val="single" w:sz="2" w:space="0" w:color="auto"/>
              <w:left w:val="nil"/>
              <w:bottom w:val="single" w:sz="2" w:space="0" w:color="auto"/>
              <w:right w:val="nil"/>
            </w:tcBorders>
            <w:vAlign w:val="center"/>
          </w:tcPr>
          <w:p w:rsidR="00354A29" w:rsidRPr="00B01865" w:rsidRDefault="00354A29" w:rsidP="005536D0">
            <w:pPr>
              <w:tabs>
                <w:tab w:val="left" w:pos="1212"/>
                <w:tab w:val="left" w:pos="1296"/>
              </w:tabs>
              <w:spacing w:after="0"/>
              <w:ind w:firstLine="0"/>
              <w:jc w:val="right"/>
              <w:rPr>
                <w:rFonts w:ascii="Arial Narrow" w:hAnsi="Arial Narrow" w:cs="Arial"/>
              </w:rPr>
            </w:pPr>
            <w:r>
              <w:rPr>
                <w:rFonts w:ascii="Arial Narrow" w:hAnsi="Arial Narrow"/>
              </w:rPr>
              <w:t>1.064.295</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rPr>
            </w:pPr>
            <w:r>
              <w:rPr>
                <w:rFonts w:ascii="Arial Narrow" w:hAnsi="Arial Narrow"/>
              </w:rPr>
              <w:t>25,5</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5</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rPr>
            </w:pPr>
            <w:r>
              <w:rPr>
                <w:rFonts w:ascii="Arial Narrow" w:hAnsi="Arial Narrow"/>
              </w:rPr>
              <w:t>Hezkuntza</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rPr>
            </w:pPr>
            <w:r>
              <w:rPr>
                <w:rFonts w:ascii="Arial Narrow" w:hAnsi="Arial Narrow"/>
              </w:rPr>
              <w:t>634.791</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652.213</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rPr>
            </w:pPr>
            <w:r>
              <w:rPr>
                <w:rFonts w:ascii="Arial Narrow" w:hAnsi="Arial Narrow"/>
              </w:rPr>
              <w:t>15,6</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3</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rPr>
            </w:pPr>
            <w:r>
              <w:rPr>
                <w:rFonts w:ascii="Arial Narrow" w:hAnsi="Arial Narrow"/>
              </w:rPr>
              <w:t>Kultura</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rPr>
            </w:pPr>
            <w:r>
              <w:rPr>
                <w:rFonts w:ascii="Arial Narrow" w:hAnsi="Arial Narrow"/>
              </w:rPr>
              <w:t>48.150</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58.686</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rPr>
            </w:pPr>
            <w:r>
              <w:rPr>
                <w:rFonts w:ascii="Arial Narrow" w:hAnsi="Arial Narrow"/>
              </w:rPr>
              <w:t>1,4</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22</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b/>
              </w:rPr>
            </w:pPr>
            <w:r>
              <w:rPr>
                <w:rFonts w:ascii="Arial Narrow" w:hAnsi="Arial Narrow"/>
                <w:b/>
              </w:rPr>
              <w:t>Jarduketa ekonomikoak</w:t>
            </w:r>
          </w:p>
        </w:tc>
        <w:tc>
          <w:tcPr>
            <w:tcW w:w="1254" w:type="dxa"/>
            <w:tcBorders>
              <w:top w:val="single" w:sz="2" w:space="0" w:color="auto"/>
              <w:left w:val="nil"/>
              <w:bottom w:val="single" w:sz="2" w:space="0" w:color="auto"/>
              <w:right w:val="nil"/>
            </w:tcBorders>
            <w:vAlign w:val="center"/>
          </w:tcPr>
          <w:p w:rsidR="00354A29" w:rsidRPr="00B01865" w:rsidRDefault="00A625A0" w:rsidP="00FF559B">
            <w:pPr>
              <w:tabs>
                <w:tab w:val="left" w:pos="1212"/>
                <w:tab w:val="left" w:pos="1296"/>
              </w:tabs>
              <w:spacing w:after="0"/>
              <w:ind w:firstLine="0"/>
              <w:jc w:val="right"/>
              <w:rPr>
                <w:rFonts w:ascii="Arial Narrow" w:hAnsi="Arial Narrow" w:cs="Arial"/>
                <w:b/>
              </w:rPr>
            </w:pPr>
            <w:r>
              <w:rPr>
                <w:rFonts w:ascii="Arial Narrow" w:hAnsi="Arial Narrow"/>
                <w:b/>
              </w:rPr>
              <w:t>351.276</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b/>
              </w:rPr>
            </w:pPr>
            <w:r>
              <w:rPr>
                <w:rFonts w:ascii="Arial Narrow" w:hAnsi="Arial Narrow"/>
                <w:b/>
              </w:rPr>
              <w:t>361.892</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b/>
              </w:rPr>
            </w:pPr>
            <w:r>
              <w:rPr>
                <w:rFonts w:ascii="Arial Narrow" w:hAnsi="Arial Narrow"/>
                <w:b/>
              </w:rPr>
              <w:t>8,7</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b/>
              </w:rPr>
            </w:pPr>
            <w:r>
              <w:rPr>
                <w:rFonts w:ascii="Arial Narrow" w:hAnsi="Arial Narrow"/>
                <w:b/>
              </w:rPr>
              <w:t>3</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rPr>
            </w:pPr>
            <w:r>
              <w:rPr>
                <w:rFonts w:ascii="Arial Narrow" w:hAnsi="Arial Narrow"/>
              </w:rPr>
              <w:t>Nekazaritza, abeltzaintza eta elikadura</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rPr>
            </w:pPr>
            <w:r>
              <w:rPr>
                <w:rFonts w:ascii="Arial Narrow" w:hAnsi="Arial Narrow"/>
              </w:rPr>
              <w:t>77.560</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85.054</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rPr>
            </w:pPr>
            <w:r>
              <w:rPr>
                <w:rFonts w:ascii="Arial Narrow" w:hAnsi="Arial Narrow"/>
              </w:rPr>
              <w:t>2,0</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10</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rPr>
            </w:pPr>
            <w:r>
              <w:rPr>
                <w:rFonts w:ascii="Arial Narrow" w:hAnsi="Arial Narrow"/>
              </w:rPr>
              <w:t>Industria eta energia</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rPr>
            </w:pPr>
            <w:r>
              <w:rPr>
                <w:rFonts w:ascii="Arial Narrow" w:hAnsi="Arial Narrow"/>
              </w:rPr>
              <w:t>14.275</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17.604</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rPr>
            </w:pPr>
            <w:r>
              <w:rPr>
                <w:rFonts w:ascii="Arial Narrow" w:hAnsi="Arial Narrow"/>
              </w:rPr>
              <w:t>0,4</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23</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703E2E">
            <w:pPr>
              <w:spacing w:after="0"/>
              <w:ind w:firstLine="0"/>
              <w:jc w:val="left"/>
              <w:rPr>
                <w:rFonts w:ascii="Arial Narrow" w:hAnsi="Arial Narrow" w:cs="Arial"/>
              </w:rPr>
            </w:pPr>
            <w:r>
              <w:rPr>
                <w:rFonts w:ascii="Arial Narrow" w:hAnsi="Arial Narrow"/>
              </w:rPr>
              <w:t>Merkataritza, turismoa eta enpresa txiki eta ertainak</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rPr>
            </w:pPr>
            <w:r>
              <w:rPr>
                <w:rFonts w:ascii="Arial Narrow" w:hAnsi="Arial Narrow"/>
              </w:rPr>
              <w:t>7.161</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8.207</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rPr>
            </w:pPr>
            <w:r>
              <w:rPr>
                <w:rFonts w:ascii="Arial Narrow" w:hAnsi="Arial Narrow"/>
              </w:rPr>
              <w:t>0,2</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15</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rPr>
            </w:pPr>
            <w:r>
              <w:rPr>
                <w:rFonts w:ascii="Arial Narrow" w:hAnsi="Arial Narrow"/>
              </w:rPr>
              <w:t xml:space="preserve">Garraiorako </w:t>
            </w:r>
            <w:proofErr w:type="spellStart"/>
            <w:r>
              <w:rPr>
                <w:rFonts w:ascii="Arial Narrow" w:hAnsi="Arial Narrow"/>
              </w:rPr>
              <w:t>dirulaguntzak</w:t>
            </w:r>
            <w:proofErr w:type="spellEnd"/>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rPr>
            </w:pPr>
            <w:r>
              <w:rPr>
                <w:rFonts w:ascii="Arial Narrow" w:hAnsi="Arial Narrow"/>
              </w:rPr>
              <w:t>26.136</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27.289</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rPr>
            </w:pPr>
            <w:r>
              <w:rPr>
                <w:rFonts w:ascii="Arial Narrow" w:hAnsi="Arial Narrow"/>
              </w:rPr>
              <w:t>0,7</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4</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rPr>
            </w:pPr>
            <w:r>
              <w:rPr>
                <w:rFonts w:ascii="Arial Narrow" w:hAnsi="Arial Narrow"/>
              </w:rPr>
              <w:t>Azpiegiturak</w:t>
            </w:r>
          </w:p>
        </w:tc>
        <w:tc>
          <w:tcPr>
            <w:tcW w:w="1254" w:type="dxa"/>
            <w:tcBorders>
              <w:top w:val="single" w:sz="2" w:space="0" w:color="auto"/>
              <w:left w:val="nil"/>
              <w:bottom w:val="single" w:sz="2" w:space="0" w:color="auto"/>
              <w:right w:val="nil"/>
            </w:tcBorders>
            <w:vAlign w:val="center"/>
          </w:tcPr>
          <w:p w:rsidR="00354A29" w:rsidRPr="00B01865" w:rsidRDefault="00354A29" w:rsidP="00A625A0">
            <w:pPr>
              <w:tabs>
                <w:tab w:val="left" w:pos="1212"/>
                <w:tab w:val="left" w:pos="1296"/>
              </w:tabs>
              <w:spacing w:after="0"/>
              <w:ind w:firstLine="0"/>
              <w:jc w:val="right"/>
              <w:rPr>
                <w:rFonts w:ascii="Arial Narrow" w:hAnsi="Arial Narrow" w:cs="Arial"/>
              </w:rPr>
            </w:pPr>
            <w:r>
              <w:rPr>
                <w:rFonts w:ascii="Arial Narrow" w:hAnsi="Arial Narrow"/>
              </w:rPr>
              <w:t>147.997</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166.737</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rPr>
            </w:pPr>
            <w:r>
              <w:rPr>
                <w:rFonts w:ascii="Arial Narrow" w:hAnsi="Arial Narrow"/>
              </w:rPr>
              <w:t>4,0</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13</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rPr>
            </w:pPr>
            <w:r>
              <w:rPr>
                <w:rFonts w:ascii="Arial Narrow" w:hAnsi="Arial Narrow"/>
              </w:rPr>
              <w:t>Ikerketa, garapena eta berrikuntza</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rPr>
            </w:pPr>
            <w:r>
              <w:rPr>
                <w:rFonts w:ascii="Arial Narrow" w:hAnsi="Arial Narrow"/>
              </w:rPr>
              <w:t>71.957</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45.894</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rPr>
            </w:pPr>
            <w:r>
              <w:rPr>
                <w:rFonts w:ascii="Arial Narrow" w:hAnsi="Arial Narrow"/>
              </w:rPr>
              <w:t>1,1</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-36</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rPr>
            </w:pPr>
            <w:r>
              <w:rPr>
                <w:rFonts w:ascii="Arial Narrow" w:hAnsi="Arial Narrow"/>
              </w:rPr>
              <w:t>Izaera ekonomikoko beste jarduketa batzuk</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rPr>
            </w:pPr>
            <w:r>
              <w:rPr>
                <w:rFonts w:ascii="Arial Narrow" w:hAnsi="Arial Narrow"/>
              </w:rPr>
              <w:t>6.190</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11.107</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rPr>
            </w:pPr>
            <w:r>
              <w:rPr>
                <w:rFonts w:ascii="Arial Narrow" w:hAnsi="Arial Narrow"/>
              </w:rPr>
              <w:t>0,3</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79</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b/>
              </w:rPr>
            </w:pPr>
            <w:r>
              <w:rPr>
                <w:rFonts w:ascii="Arial Narrow" w:hAnsi="Arial Narrow"/>
                <w:b/>
              </w:rPr>
              <w:t>Jarduketa orokorrak:</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b/>
              </w:rPr>
            </w:pPr>
            <w:r>
              <w:rPr>
                <w:rFonts w:ascii="Arial Narrow" w:hAnsi="Arial Narrow"/>
                <w:b/>
              </w:rPr>
              <w:t>1.310.672</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b/>
              </w:rPr>
            </w:pPr>
            <w:r>
              <w:rPr>
                <w:rFonts w:ascii="Arial Narrow" w:hAnsi="Arial Narrow"/>
                <w:b/>
              </w:rPr>
              <w:t>1.368.690</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b/>
              </w:rPr>
            </w:pPr>
            <w:r>
              <w:rPr>
                <w:rFonts w:ascii="Arial Narrow" w:hAnsi="Arial Narrow"/>
                <w:b/>
              </w:rPr>
              <w:t>32,7</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b/>
              </w:rPr>
            </w:pPr>
            <w:r>
              <w:rPr>
                <w:rFonts w:ascii="Arial Narrow" w:hAnsi="Arial Narrow"/>
                <w:b/>
              </w:rPr>
              <w:t>4</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rPr>
            </w:pPr>
            <w:r>
              <w:rPr>
                <w:rFonts w:ascii="Arial Narrow" w:hAnsi="Arial Narrow"/>
              </w:rPr>
              <w:t>Goi-zuzendaritza</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rPr>
            </w:pPr>
            <w:r>
              <w:rPr>
                <w:rFonts w:ascii="Arial Narrow" w:hAnsi="Arial Narrow"/>
              </w:rPr>
              <w:t>18.455</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18.626</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rPr>
            </w:pPr>
            <w:r>
              <w:rPr>
                <w:rFonts w:ascii="Arial Narrow" w:hAnsi="Arial Narrow"/>
              </w:rPr>
              <w:t>0,4</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1</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rPr>
            </w:pPr>
            <w:r>
              <w:rPr>
                <w:rFonts w:ascii="Arial Narrow" w:hAnsi="Arial Narrow"/>
              </w:rPr>
              <w:t>Zerbitzu orokorrak</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rPr>
            </w:pPr>
            <w:r>
              <w:rPr>
                <w:rFonts w:ascii="Arial Narrow" w:hAnsi="Arial Narrow"/>
              </w:rPr>
              <w:t>130.651</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70.487</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rPr>
            </w:pPr>
            <w:r>
              <w:rPr>
                <w:rFonts w:ascii="Arial Narrow" w:hAnsi="Arial Narrow"/>
              </w:rPr>
              <w:t>1,6</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-46</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rPr>
            </w:pPr>
            <w:r>
              <w:rPr>
                <w:rFonts w:ascii="Arial Narrow" w:hAnsi="Arial Narrow"/>
              </w:rPr>
              <w:t>Finantza eta tributu administrazioa</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rPr>
            </w:pPr>
            <w:r>
              <w:rPr>
                <w:rFonts w:ascii="Arial Narrow" w:hAnsi="Arial Narrow"/>
              </w:rPr>
              <w:t>17.688</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19.163</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rPr>
            </w:pPr>
            <w:r>
              <w:rPr>
                <w:rFonts w:ascii="Arial Narrow" w:hAnsi="Arial Narrow"/>
              </w:rPr>
              <w:t>0,5</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8</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rPr>
            </w:pPr>
            <w:r>
              <w:rPr>
                <w:rFonts w:ascii="Arial Narrow" w:hAnsi="Arial Narrow"/>
              </w:rPr>
              <w:t>Estatuarekiko Hitzarmen Ekonomikoa.</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rPr>
            </w:pPr>
            <w:r>
              <w:rPr>
                <w:rFonts w:ascii="Arial Narrow" w:hAnsi="Arial Narrow"/>
              </w:rPr>
              <w:t>511.393</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529.873</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rPr>
            </w:pPr>
            <w:r>
              <w:rPr>
                <w:rFonts w:ascii="Arial Narrow" w:hAnsi="Arial Narrow"/>
              </w:rPr>
              <w:t>12,7</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4</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703E2E">
            <w:pPr>
              <w:spacing w:after="0"/>
              <w:ind w:firstLine="0"/>
              <w:jc w:val="left"/>
              <w:rPr>
                <w:rFonts w:ascii="Arial Narrow" w:hAnsi="Arial Narrow" w:cs="Arial"/>
              </w:rPr>
            </w:pPr>
            <w:r>
              <w:rPr>
                <w:rFonts w:ascii="Arial Narrow" w:hAnsi="Arial Narrow"/>
              </w:rPr>
              <w:t>Estatuarekiko bestelako hitzarmenak</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rPr>
            </w:pPr>
            <w:r>
              <w:rPr>
                <w:rFonts w:ascii="Arial Narrow" w:hAnsi="Arial Narrow"/>
              </w:rPr>
              <w:t>9.350</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8.350</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rPr>
            </w:pPr>
            <w:r>
              <w:rPr>
                <w:rFonts w:ascii="Arial Narrow" w:hAnsi="Arial Narrow"/>
              </w:rPr>
              <w:t>0,2</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-11</w:t>
            </w:r>
          </w:p>
        </w:tc>
      </w:tr>
      <w:tr w:rsidR="00354A29" w:rsidRPr="00B01865" w:rsidTr="00BD0A30">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rPr>
            </w:pPr>
            <w:r>
              <w:rPr>
                <w:rFonts w:ascii="Arial Narrow" w:hAnsi="Arial Narrow"/>
              </w:rPr>
              <w:t>Toki-administrazioentzako transferentziak</w:t>
            </w:r>
          </w:p>
        </w:tc>
        <w:tc>
          <w:tcPr>
            <w:tcW w:w="1254" w:type="dxa"/>
            <w:tcBorders>
              <w:top w:val="single" w:sz="2" w:space="0" w:color="auto"/>
              <w:left w:val="nil"/>
              <w:bottom w:val="single" w:sz="2" w:space="0" w:color="auto"/>
              <w:right w:val="nil"/>
            </w:tcBorders>
            <w:vAlign w:val="center"/>
          </w:tcPr>
          <w:p w:rsidR="00354A29" w:rsidRPr="00B01865" w:rsidRDefault="00354A29" w:rsidP="00FF559B">
            <w:pPr>
              <w:tabs>
                <w:tab w:val="left" w:pos="1212"/>
                <w:tab w:val="left" w:pos="1296"/>
              </w:tabs>
              <w:spacing w:after="0"/>
              <w:ind w:firstLine="0"/>
              <w:jc w:val="right"/>
              <w:rPr>
                <w:rFonts w:ascii="Arial Narrow" w:hAnsi="Arial Narrow" w:cs="Arial"/>
              </w:rPr>
            </w:pPr>
            <w:r>
              <w:rPr>
                <w:rFonts w:ascii="Arial Narrow" w:hAnsi="Arial Narrow"/>
              </w:rPr>
              <w:t>241.932</w:t>
            </w:r>
          </w:p>
        </w:tc>
        <w:tc>
          <w:tcPr>
            <w:tcW w:w="1254"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254.811</w:t>
            </w:r>
          </w:p>
        </w:tc>
        <w:tc>
          <w:tcPr>
            <w:tcW w:w="1299" w:type="dxa"/>
            <w:tcBorders>
              <w:top w:val="single" w:sz="2" w:space="0" w:color="auto"/>
              <w:left w:val="nil"/>
              <w:bottom w:val="single" w:sz="2"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rPr>
            </w:pPr>
            <w:r>
              <w:rPr>
                <w:rFonts w:ascii="Arial Narrow" w:hAnsi="Arial Narrow"/>
              </w:rPr>
              <w:t>6,1</w:t>
            </w:r>
          </w:p>
        </w:tc>
        <w:tc>
          <w:tcPr>
            <w:tcW w:w="1139" w:type="dxa"/>
            <w:tcBorders>
              <w:top w:val="single" w:sz="2" w:space="0" w:color="auto"/>
              <w:left w:val="nil"/>
              <w:bottom w:val="single" w:sz="2"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5</w:t>
            </w:r>
          </w:p>
        </w:tc>
      </w:tr>
      <w:tr w:rsidR="00354A29" w:rsidRPr="00B01865" w:rsidTr="00BD0A30">
        <w:trPr>
          <w:trHeight w:hRule="exact" w:val="255"/>
          <w:jc w:val="center"/>
        </w:trPr>
        <w:tc>
          <w:tcPr>
            <w:tcW w:w="3925" w:type="dxa"/>
            <w:gridSpan w:val="2"/>
            <w:tcBorders>
              <w:top w:val="single" w:sz="2" w:space="0" w:color="auto"/>
              <w:left w:val="nil"/>
              <w:bottom w:val="single" w:sz="4" w:space="0" w:color="auto"/>
              <w:right w:val="nil"/>
            </w:tcBorders>
            <w:shd w:val="clear" w:color="auto" w:fill="auto"/>
            <w:noWrap/>
            <w:vAlign w:val="center"/>
            <w:hideMark/>
          </w:tcPr>
          <w:p w:rsidR="00354A29" w:rsidRPr="00B01865" w:rsidRDefault="00354A29" w:rsidP="00E1691A">
            <w:pPr>
              <w:spacing w:after="0"/>
              <w:ind w:firstLine="0"/>
              <w:jc w:val="left"/>
              <w:rPr>
                <w:rFonts w:ascii="Arial Narrow" w:hAnsi="Arial Narrow" w:cs="Arial"/>
              </w:rPr>
            </w:pPr>
            <w:r>
              <w:rPr>
                <w:rFonts w:ascii="Arial Narrow" w:hAnsi="Arial Narrow"/>
              </w:rPr>
              <w:t>Zor publikoa</w:t>
            </w:r>
          </w:p>
        </w:tc>
        <w:tc>
          <w:tcPr>
            <w:tcW w:w="1254" w:type="dxa"/>
            <w:tcBorders>
              <w:top w:val="single" w:sz="2" w:space="0" w:color="auto"/>
              <w:left w:val="nil"/>
              <w:bottom w:val="single" w:sz="4" w:space="0" w:color="auto"/>
              <w:right w:val="nil"/>
            </w:tcBorders>
            <w:shd w:val="clear" w:color="auto" w:fill="auto"/>
            <w:vAlign w:val="center"/>
          </w:tcPr>
          <w:p w:rsidR="00354A29" w:rsidRPr="00B01865" w:rsidRDefault="00354A29" w:rsidP="00FF559B">
            <w:pPr>
              <w:tabs>
                <w:tab w:val="left" w:pos="1212"/>
                <w:tab w:val="left" w:pos="1296"/>
              </w:tabs>
              <w:spacing w:after="0"/>
              <w:ind w:firstLine="0"/>
              <w:jc w:val="right"/>
              <w:rPr>
                <w:rFonts w:ascii="Arial Narrow" w:hAnsi="Arial Narrow" w:cs="Arial"/>
              </w:rPr>
            </w:pPr>
            <w:r>
              <w:rPr>
                <w:rFonts w:ascii="Arial Narrow" w:hAnsi="Arial Narrow"/>
              </w:rPr>
              <w:t>381.203</w:t>
            </w:r>
          </w:p>
        </w:tc>
        <w:tc>
          <w:tcPr>
            <w:tcW w:w="1254" w:type="dxa"/>
            <w:tcBorders>
              <w:top w:val="single" w:sz="2" w:space="0" w:color="auto"/>
              <w:left w:val="nil"/>
              <w:bottom w:val="single" w:sz="4" w:space="0" w:color="auto"/>
              <w:right w:val="nil"/>
            </w:tcBorders>
            <w:shd w:val="clear" w:color="auto" w:fill="auto"/>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467.380</w:t>
            </w:r>
          </w:p>
        </w:tc>
        <w:tc>
          <w:tcPr>
            <w:tcW w:w="1299" w:type="dxa"/>
            <w:tcBorders>
              <w:top w:val="single" w:sz="2" w:space="0" w:color="auto"/>
              <w:left w:val="nil"/>
              <w:bottom w:val="single" w:sz="4" w:space="0" w:color="auto"/>
              <w:right w:val="nil"/>
            </w:tcBorders>
            <w:vAlign w:val="center"/>
          </w:tcPr>
          <w:p w:rsidR="00354A29" w:rsidRPr="00354A29" w:rsidRDefault="00354A29" w:rsidP="00354A29">
            <w:pPr>
              <w:tabs>
                <w:tab w:val="left" w:pos="1212"/>
                <w:tab w:val="left" w:pos="1296"/>
              </w:tabs>
              <w:spacing w:after="0"/>
              <w:ind w:firstLine="0"/>
              <w:jc w:val="right"/>
              <w:rPr>
                <w:rFonts w:ascii="Arial Narrow" w:hAnsi="Arial Narrow" w:cs="Arial"/>
              </w:rPr>
            </w:pPr>
            <w:r>
              <w:rPr>
                <w:rFonts w:ascii="Arial Narrow" w:hAnsi="Arial Narrow"/>
              </w:rPr>
              <w:t>11,2</w:t>
            </w:r>
          </w:p>
        </w:tc>
        <w:tc>
          <w:tcPr>
            <w:tcW w:w="1139" w:type="dxa"/>
            <w:tcBorders>
              <w:top w:val="single" w:sz="2" w:space="0" w:color="auto"/>
              <w:left w:val="nil"/>
              <w:bottom w:val="single" w:sz="4" w:space="0" w:color="auto"/>
              <w:right w:val="nil"/>
            </w:tcBorders>
            <w:vAlign w:val="center"/>
          </w:tcPr>
          <w:p w:rsidR="00354A29" w:rsidRPr="00B01865" w:rsidRDefault="00354A29" w:rsidP="00E1691A">
            <w:pPr>
              <w:tabs>
                <w:tab w:val="left" w:pos="1212"/>
                <w:tab w:val="left" w:pos="1296"/>
              </w:tabs>
              <w:spacing w:after="0"/>
              <w:ind w:firstLine="0"/>
              <w:jc w:val="right"/>
              <w:rPr>
                <w:rFonts w:ascii="Arial Narrow" w:hAnsi="Arial Narrow" w:cs="Arial"/>
              </w:rPr>
            </w:pPr>
            <w:r>
              <w:rPr>
                <w:rFonts w:ascii="Arial Narrow" w:hAnsi="Arial Narrow"/>
              </w:rPr>
              <w:t>23</w:t>
            </w:r>
          </w:p>
        </w:tc>
      </w:tr>
      <w:tr w:rsidR="00354A29" w:rsidRPr="00B01865" w:rsidTr="00BD0A30">
        <w:trPr>
          <w:trHeight w:hRule="exact" w:val="255"/>
          <w:jc w:val="center"/>
        </w:trPr>
        <w:tc>
          <w:tcPr>
            <w:tcW w:w="3925" w:type="dxa"/>
            <w:gridSpan w:val="2"/>
            <w:tcBorders>
              <w:top w:val="single" w:sz="4" w:space="0" w:color="auto"/>
              <w:left w:val="nil"/>
              <w:bottom w:val="single" w:sz="4" w:space="0" w:color="auto"/>
              <w:right w:val="nil"/>
            </w:tcBorders>
            <w:shd w:val="clear" w:color="auto" w:fill="8DB3E2" w:themeFill="text2" w:themeFillTint="66"/>
            <w:noWrap/>
            <w:vAlign w:val="center"/>
            <w:hideMark/>
          </w:tcPr>
          <w:p w:rsidR="00354A29" w:rsidRPr="00B01865" w:rsidRDefault="00354A29" w:rsidP="00E1691A">
            <w:pPr>
              <w:keepLines/>
              <w:tabs>
                <w:tab w:val="right" w:pos="2835"/>
                <w:tab w:val="right" w:pos="3969"/>
                <w:tab w:val="right" w:pos="5103"/>
                <w:tab w:val="right" w:pos="6237"/>
                <w:tab w:val="right" w:pos="7371"/>
              </w:tabs>
              <w:spacing w:after="0"/>
              <w:ind w:firstLine="0"/>
              <w:rPr>
                <w:rFonts w:ascii="Arial" w:hAnsi="Arial" w:cs="Arial"/>
                <w:spacing w:val="6"/>
                <w:sz w:val="18"/>
                <w:szCs w:val="18"/>
              </w:rPr>
            </w:pPr>
            <w:r>
              <w:rPr>
                <w:rFonts w:ascii="Arial" w:hAnsi="Arial"/>
                <w:sz w:val="18"/>
                <w:szCs w:val="18"/>
              </w:rPr>
              <w:t>Guztira</w:t>
            </w:r>
          </w:p>
        </w:tc>
        <w:tc>
          <w:tcPr>
            <w:tcW w:w="1254" w:type="dxa"/>
            <w:tcBorders>
              <w:top w:val="single" w:sz="4" w:space="0" w:color="auto"/>
              <w:left w:val="nil"/>
              <w:bottom w:val="single" w:sz="4" w:space="0" w:color="auto"/>
              <w:right w:val="nil"/>
            </w:tcBorders>
            <w:shd w:val="clear" w:color="auto" w:fill="8DB3E2" w:themeFill="text2" w:themeFillTint="66"/>
            <w:vAlign w:val="center"/>
          </w:tcPr>
          <w:p w:rsidR="00354A29" w:rsidRPr="00B01865" w:rsidRDefault="00354A29" w:rsidP="00A625A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3.983.755</w:t>
            </w:r>
          </w:p>
        </w:tc>
        <w:tc>
          <w:tcPr>
            <w:tcW w:w="1254" w:type="dxa"/>
            <w:tcBorders>
              <w:top w:val="single" w:sz="4" w:space="0" w:color="auto"/>
              <w:left w:val="nil"/>
              <w:bottom w:val="single" w:sz="4" w:space="0" w:color="auto"/>
              <w:right w:val="nil"/>
            </w:tcBorders>
            <w:shd w:val="clear" w:color="auto" w:fill="8DB3E2" w:themeFill="text2" w:themeFillTint="66"/>
            <w:vAlign w:val="center"/>
          </w:tcPr>
          <w:p w:rsidR="00354A29" w:rsidRPr="00B01865" w:rsidRDefault="00354A29" w:rsidP="005536D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4.179.665</w:t>
            </w:r>
          </w:p>
        </w:tc>
        <w:tc>
          <w:tcPr>
            <w:tcW w:w="1299" w:type="dxa"/>
            <w:tcBorders>
              <w:top w:val="single" w:sz="4" w:space="0" w:color="auto"/>
              <w:left w:val="nil"/>
              <w:bottom w:val="single" w:sz="4" w:space="0" w:color="auto"/>
              <w:right w:val="nil"/>
            </w:tcBorders>
            <w:shd w:val="clear" w:color="auto" w:fill="8DB3E2" w:themeFill="text2" w:themeFillTint="66"/>
            <w:vAlign w:val="center"/>
          </w:tcPr>
          <w:p w:rsidR="00354A29" w:rsidRPr="00354A29" w:rsidRDefault="00354A29" w:rsidP="00354A2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100</w:t>
            </w:r>
          </w:p>
        </w:tc>
        <w:tc>
          <w:tcPr>
            <w:tcW w:w="1139" w:type="dxa"/>
            <w:tcBorders>
              <w:top w:val="single" w:sz="4" w:space="0" w:color="auto"/>
              <w:left w:val="nil"/>
              <w:bottom w:val="single" w:sz="4" w:space="0" w:color="auto"/>
              <w:right w:val="nil"/>
            </w:tcBorders>
            <w:shd w:val="clear" w:color="auto" w:fill="8DB3E2" w:themeFill="text2" w:themeFillTint="66"/>
            <w:vAlign w:val="center"/>
          </w:tcPr>
          <w:p w:rsidR="00354A29" w:rsidRPr="00B01865" w:rsidRDefault="00354A29" w:rsidP="00E1691A">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5</w:t>
            </w:r>
          </w:p>
        </w:tc>
      </w:tr>
    </w:tbl>
    <w:p w:rsidR="00E1691A" w:rsidRPr="00B01865" w:rsidRDefault="00E1691A" w:rsidP="00E1691A">
      <w:pPr>
        <w:pStyle w:val="texto"/>
        <w:spacing w:before="240"/>
      </w:pPr>
      <w:r>
        <w:t xml:space="preserve">2018an, nabarmentzekoak dira Osasunaren eta Hezkuntzaren arloko gastuak, zeinek guztizko gastuaren ehuneko 26 eta 16 egiten baitute hurrenez </w:t>
      </w:r>
      <w:proofErr w:type="spellStart"/>
      <w:r>
        <w:t>hurren</w:t>
      </w:r>
      <w:proofErr w:type="spellEnd"/>
      <w:r>
        <w:t xml:space="preserve">. Gainera, azpimarratu nahi ditugu Estatuarekiko Hitzarmena, zor publikoa eta gizarte-zerbitzuak zein gizarte-sustapeneko zerbitzuak, zeinek ehuneko 13, 11 eta zortzi egiten baitute, hurrenez </w:t>
      </w:r>
      <w:proofErr w:type="spellStart"/>
      <w:r>
        <w:t>hurren</w:t>
      </w:r>
      <w:proofErr w:type="spellEnd"/>
      <w:r>
        <w:t xml:space="preserve">. </w:t>
      </w:r>
    </w:p>
    <w:p w:rsidR="00E1691A" w:rsidRDefault="00E1691A" w:rsidP="00E1691A">
      <w:pPr>
        <w:pStyle w:val="texto"/>
      </w:pPr>
      <w:r>
        <w:t>2017arekin alderatuta, ikusten da gastu batzuetan igoera nabarmenak izan d</w:t>
      </w:r>
      <w:r>
        <w:t>i</w:t>
      </w:r>
      <w:r>
        <w:t>rela: esate baterako, enpleguaren sustapenak ehuneko 25eko igoera izan du; zor publikoak, ehuneko 23koa; kulturak, ehuneko 22koa, eta izaera ekonomikoko beste jarduketa batzuen gisara katalogatutako gastuek, berriz, ehuneko 79koa. Bestetik, gutxitu diren gastu bakarrak honako hauei dagozkienak dira: ikerk</w:t>
      </w:r>
      <w:r>
        <w:t>e</w:t>
      </w:r>
      <w:r>
        <w:t>tari, garapenari eta berrikuntzari dagozkienak, ehuneko 36 jaitsi baitira; zerb</w:t>
      </w:r>
      <w:r>
        <w:t>i</w:t>
      </w:r>
      <w:r>
        <w:t xml:space="preserve">tzu orokorrei dagozkienak, ehuneko 46 jaitsi baitira, eta Estatuarekiko beste itun batzuei dagozkienak, ehuneko 11 gutxitu baitira. </w:t>
      </w:r>
    </w:p>
    <w:p w:rsidR="00F82267" w:rsidRDefault="00F82267" w:rsidP="00BD0A30">
      <w:pPr>
        <w:pStyle w:val="texto"/>
        <w:spacing w:before="120" w:after="240"/>
      </w:pPr>
      <w:r>
        <w:t xml:space="preserve">Aurreko gastu-kategoriak gastu-politiken arabera multzokatuz gero </w:t>
      </w:r>
      <w:proofErr w:type="spellStart"/>
      <w:r>
        <w:t>—oinarrizko</w:t>
      </w:r>
      <w:proofErr w:type="spellEnd"/>
      <w:r>
        <w:t xml:space="preserve"> gastu publikoak, gastu sozialak (babeseko eta gizarte sustapeneko jarduketak eta lehentasunezko izaera duten ondasunen ekoizpena), izaera ek</w:t>
      </w:r>
      <w:r>
        <w:t>o</w:t>
      </w:r>
      <w:r>
        <w:t xml:space="preserve">nomikoko jarduketak eta jarduketa </w:t>
      </w:r>
      <w:proofErr w:type="spellStart"/>
      <w:r>
        <w:t>orokorrak—</w:t>
      </w:r>
      <w:proofErr w:type="spellEnd"/>
      <w:r>
        <w:t>, honako hau da 2018ko gastu</w:t>
      </w:r>
      <w:r>
        <w:t>a</w:t>
      </w:r>
      <w:r>
        <w:t>ren banaketa:</w:t>
      </w:r>
    </w:p>
    <w:p w:rsidR="00AD6EF9" w:rsidRDefault="00AD6EF9" w:rsidP="005F772A">
      <w:pPr>
        <w:pStyle w:val="texto"/>
        <w:keepNext/>
        <w:spacing w:before="240"/>
        <w:ind w:hanging="142"/>
        <w:jc w:val="center"/>
      </w:pPr>
      <w:r>
        <w:rPr>
          <w:noProof/>
          <w:lang w:val="es-ES" w:eastAsia="es-ES"/>
        </w:rPr>
        <w:drawing>
          <wp:inline distT="0" distB="0" distL="0" distR="0" wp14:anchorId="18716059" wp14:editId="5089EA68">
            <wp:extent cx="4886325" cy="4067175"/>
            <wp:effectExtent l="0" t="0" r="0" b="0"/>
            <wp:docPr id="1" name="Gráfico 1" title="20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D6EF9" w:rsidRDefault="005F772A" w:rsidP="00F82267">
      <w:pPr>
        <w:pStyle w:val="texto"/>
        <w:spacing w:before="240"/>
      </w:pPr>
      <w:r>
        <w:t>2017tik 2018ra aipatutako aldaketak gertatu badira ere, aipatutako politiken arteko gastu-banaketaren portzentajeak bi ekitaldietan berdinak dira.</w:t>
      </w:r>
    </w:p>
    <w:p w:rsidR="00BD0A30" w:rsidRDefault="00BD0A30">
      <w:pPr>
        <w:spacing w:after="0"/>
        <w:ind w:firstLine="0"/>
        <w:jc w:val="left"/>
        <w:rPr>
          <w:spacing w:val="6"/>
          <w:sz w:val="26"/>
          <w:szCs w:val="24"/>
        </w:rPr>
      </w:pPr>
      <w:r>
        <w:br w:type="page"/>
      </w:r>
    </w:p>
    <w:p w:rsidR="00E1691A" w:rsidRDefault="00F17F22" w:rsidP="00F4687E">
      <w:pPr>
        <w:pStyle w:val="texto"/>
        <w:spacing w:after="120"/>
      </w:pPr>
      <w:r>
        <w:t>Hurrengo taulan, 2017rako eta 2018rako aurrekontu-likidazioarekin lotutako adierazleen multzo baten alderaketa bat erakusten dugu:</w:t>
      </w:r>
    </w:p>
    <w:tbl>
      <w:tblPr>
        <w:tblW w:w="8848" w:type="dxa"/>
        <w:tblInd w:w="55" w:type="dxa"/>
        <w:tblCellMar>
          <w:left w:w="70" w:type="dxa"/>
          <w:right w:w="70" w:type="dxa"/>
        </w:tblCellMar>
        <w:tblLook w:val="04A0" w:firstRow="1" w:lastRow="0" w:firstColumn="1" w:lastColumn="0" w:noHBand="0" w:noVBand="1"/>
      </w:tblPr>
      <w:tblGrid>
        <w:gridCol w:w="4531"/>
        <w:gridCol w:w="1438"/>
        <w:gridCol w:w="1559"/>
        <w:gridCol w:w="1320"/>
      </w:tblGrid>
      <w:tr w:rsidR="00CA56BF" w:rsidRPr="00B01865" w:rsidTr="00CA56BF">
        <w:trPr>
          <w:trHeight w:val="255"/>
        </w:trPr>
        <w:tc>
          <w:tcPr>
            <w:tcW w:w="8848" w:type="dxa"/>
            <w:gridSpan w:val="4"/>
            <w:tcBorders>
              <w:left w:val="nil"/>
              <w:bottom w:val="single" w:sz="4" w:space="0" w:color="auto"/>
              <w:right w:val="nil"/>
            </w:tcBorders>
            <w:shd w:val="clear" w:color="auto" w:fill="auto"/>
            <w:noWrap/>
            <w:vAlign w:val="center"/>
          </w:tcPr>
          <w:p w:rsidR="00CA56BF" w:rsidRPr="00B01865" w:rsidRDefault="00CA56BF" w:rsidP="007B5CB7">
            <w:pPr>
              <w:keepLines/>
              <w:tabs>
                <w:tab w:val="right" w:pos="2835"/>
                <w:tab w:val="right" w:pos="3969"/>
                <w:tab w:val="right" w:pos="5103"/>
                <w:tab w:val="right" w:pos="6237"/>
                <w:tab w:val="right" w:pos="7371"/>
              </w:tabs>
              <w:spacing w:after="0"/>
              <w:ind w:right="-56" w:firstLine="0"/>
              <w:jc w:val="right"/>
              <w:rPr>
                <w:rFonts w:ascii="Arial" w:hAnsi="Arial" w:cs="Arial"/>
                <w:spacing w:val="6"/>
                <w:sz w:val="18"/>
                <w:szCs w:val="24"/>
              </w:rPr>
            </w:pPr>
            <w:r>
              <w:rPr>
                <w:rFonts w:ascii="Arial" w:hAnsi="Arial"/>
                <w:sz w:val="18"/>
                <w:szCs w:val="24"/>
              </w:rPr>
              <w:t>(euroak, milakotan)</w:t>
            </w:r>
          </w:p>
        </w:tc>
      </w:tr>
      <w:tr w:rsidR="005536D0" w:rsidRPr="00B01865" w:rsidTr="00E1691A">
        <w:trPr>
          <w:trHeight w:val="255"/>
        </w:trPr>
        <w:tc>
          <w:tcPr>
            <w:tcW w:w="4531" w:type="dxa"/>
            <w:tcBorders>
              <w:top w:val="single" w:sz="4" w:space="0" w:color="auto"/>
              <w:left w:val="nil"/>
              <w:bottom w:val="single" w:sz="4" w:space="0" w:color="auto"/>
              <w:right w:val="nil"/>
            </w:tcBorders>
            <w:shd w:val="clear" w:color="auto" w:fill="8DB3E2" w:themeFill="text2" w:themeFillTint="66"/>
            <w:noWrap/>
            <w:vAlign w:val="center"/>
            <w:hideMark/>
          </w:tcPr>
          <w:p w:rsidR="005536D0" w:rsidRPr="00B01865" w:rsidRDefault="005536D0" w:rsidP="00E1691A">
            <w:pPr>
              <w:spacing w:after="0"/>
              <w:ind w:firstLine="0"/>
              <w:rPr>
                <w:rFonts w:ascii="Arial" w:hAnsi="Arial" w:cs="Arial"/>
                <w:color w:val="000000"/>
                <w:sz w:val="18"/>
                <w:szCs w:val="18"/>
              </w:rPr>
            </w:pPr>
            <w:r>
              <w:rPr>
                <w:rFonts w:ascii="Arial" w:hAnsi="Arial"/>
                <w:color w:val="000000"/>
                <w:sz w:val="18"/>
                <w:szCs w:val="18"/>
              </w:rPr>
              <w:t xml:space="preserve">Adierazlea </w:t>
            </w:r>
          </w:p>
        </w:tc>
        <w:tc>
          <w:tcPr>
            <w:tcW w:w="1438" w:type="dxa"/>
            <w:tcBorders>
              <w:top w:val="single" w:sz="4" w:space="0" w:color="auto"/>
              <w:left w:val="nil"/>
              <w:bottom w:val="single" w:sz="4" w:space="0" w:color="auto"/>
              <w:right w:val="nil"/>
            </w:tcBorders>
            <w:shd w:val="clear" w:color="auto" w:fill="8DB3E2" w:themeFill="text2" w:themeFillTint="66"/>
            <w:vAlign w:val="center"/>
            <w:hideMark/>
          </w:tcPr>
          <w:p w:rsidR="005536D0" w:rsidRPr="00B01865" w:rsidRDefault="005536D0" w:rsidP="00FF559B">
            <w:pPr>
              <w:spacing w:after="0"/>
              <w:ind w:firstLine="0"/>
              <w:jc w:val="right"/>
              <w:rPr>
                <w:rFonts w:ascii="Arial" w:hAnsi="Arial" w:cs="Arial"/>
                <w:color w:val="000000"/>
                <w:sz w:val="18"/>
                <w:szCs w:val="18"/>
              </w:rPr>
            </w:pPr>
            <w:r>
              <w:rPr>
                <w:rFonts w:ascii="Arial" w:hAnsi="Arial"/>
                <w:color w:val="000000"/>
                <w:sz w:val="18"/>
                <w:szCs w:val="18"/>
              </w:rPr>
              <w:t>2017</w:t>
            </w:r>
          </w:p>
        </w:tc>
        <w:tc>
          <w:tcPr>
            <w:tcW w:w="1559" w:type="dxa"/>
            <w:tcBorders>
              <w:top w:val="single" w:sz="4" w:space="0" w:color="auto"/>
              <w:left w:val="nil"/>
              <w:bottom w:val="single" w:sz="4" w:space="0" w:color="auto"/>
              <w:right w:val="nil"/>
            </w:tcBorders>
            <w:shd w:val="clear" w:color="auto" w:fill="8DB3E2" w:themeFill="text2" w:themeFillTint="66"/>
            <w:noWrap/>
            <w:vAlign w:val="center"/>
            <w:hideMark/>
          </w:tcPr>
          <w:p w:rsidR="005536D0" w:rsidRPr="00B01865" w:rsidRDefault="005536D0" w:rsidP="005536D0">
            <w:pPr>
              <w:spacing w:after="0"/>
              <w:ind w:firstLine="0"/>
              <w:jc w:val="right"/>
              <w:rPr>
                <w:rFonts w:ascii="Arial" w:hAnsi="Arial" w:cs="Arial"/>
                <w:color w:val="000000"/>
                <w:sz w:val="18"/>
                <w:szCs w:val="18"/>
              </w:rPr>
            </w:pPr>
            <w:r>
              <w:rPr>
                <w:rFonts w:ascii="Arial" w:hAnsi="Arial"/>
                <w:color w:val="000000"/>
                <w:sz w:val="18"/>
                <w:szCs w:val="18"/>
              </w:rPr>
              <w:t>2018</w:t>
            </w:r>
          </w:p>
        </w:tc>
        <w:tc>
          <w:tcPr>
            <w:tcW w:w="1320" w:type="dxa"/>
            <w:tcBorders>
              <w:top w:val="single" w:sz="4" w:space="0" w:color="auto"/>
              <w:left w:val="nil"/>
              <w:bottom w:val="single" w:sz="4" w:space="0" w:color="auto"/>
              <w:right w:val="nil"/>
            </w:tcBorders>
            <w:shd w:val="clear" w:color="auto" w:fill="8DB3E2" w:themeFill="text2" w:themeFillTint="66"/>
            <w:noWrap/>
            <w:vAlign w:val="center"/>
            <w:hideMark/>
          </w:tcPr>
          <w:p w:rsidR="005536D0" w:rsidRPr="00B01865" w:rsidRDefault="005536D0" w:rsidP="005536D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2018/2017 aldea (%)</w:t>
            </w:r>
          </w:p>
        </w:tc>
      </w:tr>
      <w:tr w:rsidR="005536D0" w:rsidRPr="005536D0" w:rsidTr="00817FAD">
        <w:trPr>
          <w:trHeight w:val="227"/>
        </w:trPr>
        <w:tc>
          <w:tcPr>
            <w:tcW w:w="4531" w:type="dxa"/>
            <w:tcBorders>
              <w:top w:val="single" w:sz="4" w:space="0" w:color="auto"/>
              <w:left w:val="nil"/>
              <w:bottom w:val="single" w:sz="2" w:space="0" w:color="auto"/>
              <w:right w:val="nil"/>
            </w:tcBorders>
            <w:shd w:val="clear" w:color="auto" w:fill="auto"/>
            <w:noWrap/>
            <w:vAlign w:val="center"/>
            <w:hideMark/>
          </w:tcPr>
          <w:p w:rsidR="005536D0" w:rsidRPr="00B01865" w:rsidRDefault="005536D0" w:rsidP="00E1691A">
            <w:pPr>
              <w:spacing w:after="0"/>
              <w:ind w:firstLine="0"/>
              <w:jc w:val="left"/>
              <w:rPr>
                <w:rFonts w:ascii="Arial Narrow" w:hAnsi="Arial Narrow"/>
                <w:color w:val="000000"/>
              </w:rPr>
            </w:pPr>
            <w:r>
              <w:rPr>
                <w:rFonts w:ascii="Arial Narrow" w:hAnsi="Arial Narrow"/>
                <w:color w:val="000000"/>
              </w:rPr>
              <w:t xml:space="preserve">Gastua, guztira </w:t>
            </w:r>
          </w:p>
        </w:tc>
        <w:tc>
          <w:tcPr>
            <w:tcW w:w="1438" w:type="dxa"/>
            <w:tcBorders>
              <w:top w:val="single" w:sz="4" w:space="0" w:color="auto"/>
              <w:left w:val="nil"/>
              <w:bottom w:val="single" w:sz="2" w:space="0" w:color="auto"/>
              <w:right w:val="nil"/>
            </w:tcBorders>
            <w:shd w:val="clear" w:color="auto" w:fill="auto"/>
            <w:vAlign w:val="center"/>
            <w:hideMark/>
          </w:tcPr>
          <w:p w:rsidR="005536D0" w:rsidRPr="00B01865" w:rsidRDefault="005536D0" w:rsidP="00817FAD">
            <w:pPr>
              <w:spacing w:after="0"/>
              <w:ind w:firstLine="0"/>
              <w:jc w:val="right"/>
              <w:rPr>
                <w:rFonts w:ascii="Arial Narrow" w:hAnsi="Arial Narrow"/>
                <w:color w:val="000000"/>
              </w:rPr>
            </w:pPr>
            <w:r>
              <w:rPr>
                <w:rFonts w:ascii="Arial Narrow" w:hAnsi="Arial Narrow"/>
                <w:color w:val="000000"/>
              </w:rPr>
              <w:t>3.983.755</w:t>
            </w:r>
          </w:p>
        </w:tc>
        <w:tc>
          <w:tcPr>
            <w:tcW w:w="1559" w:type="dxa"/>
            <w:tcBorders>
              <w:top w:val="single" w:sz="4" w:space="0" w:color="auto"/>
              <w:left w:val="nil"/>
              <w:bottom w:val="single" w:sz="2" w:space="0" w:color="auto"/>
              <w:right w:val="nil"/>
            </w:tcBorders>
            <w:shd w:val="clear" w:color="auto" w:fill="auto"/>
            <w:noWrap/>
            <w:vAlign w:val="center"/>
          </w:tcPr>
          <w:p w:rsidR="005536D0" w:rsidRPr="005536D0" w:rsidRDefault="005536D0" w:rsidP="00817FAD">
            <w:pPr>
              <w:spacing w:after="0"/>
              <w:ind w:firstLine="0"/>
              <w:jc w:val="right"/>
              <w:rPr>
                <w:rFonts w:ascii="Arial Narrow" w:hAnsi="Arial Narrow"/>
                <w:color w:val="000000"/>
              </w:rPr>
            </w:pPr>
            <w:r>
              <w:rPr>
                <w:rFonts w:ascii="Arial Narrow" w:hAnsi="Arial Narrow"/>
                <w:color w:val="000000"/>
              </w:rPr>
              <w:t>4.179.665</w:t>
            </w:r>
          </w:p>
        </w:tc>
        <w:tc>
          <w:tcPr>
            <w:tcW w:w="1320" w:type="dxa"/>
            <w:tcBorders>
              <w:top w:val="single" w:sz="4" w:space="0" w:color="auto"/>
              <w:left w:val="nil"/>
              <w:bottom w:val="single" w:sz="2" w:space="0" w:color="auto"/>
              <w:right w:val="nil"/>
            </w:tcBorders>
            <w:shd w:val="clear" w:color="auto" w:fill="auto"/>
            <w:noWrap/>
            <w:vAlign w:val="center"/>
            <w:hideMark/>
          </w:tcPr>
          <w:p w:rsidR="005536D0" w:rsidRPr="005536D0" w:rsidRDefault="005536D0" w:rsidP="005536D0">
            <w:pPr>
              <w:spacing w:after="0"/>
              <w:ind w:firstLine="0"/>
              <w:jc w:val="right"/>
              <w:rPr>
                <w:rFonts w:ascii="Arial Narrow" w:hAnsi="Arial Narrow"/>
                <w:color w:val="000000"/>
              </w:rPr>
            </w:pPr>
            <w:r>
              <w:rPr>
                <w:rFonts w:ascii="Arial Narrow" w:hAnsi="Arial Narrow"/>
                <w:color w:val="000000"/>
              </w:rPr>
              <w:t>5</w:t>
            </w:r>
          </w:p>
        </w:tc>
      </w:tr>
      <w:tr w:rsidR="005536D0" w:rsidRPr="005536D0" w:rsidTr="00817FAD">
        <w:trPr>
          <w:trHeight w:val="227"/>
        </w:trPr>
        <w:tc>
          <w:tcPr>
            <w:tcW w:w="4531" w:type="dxa"/>
            <w:tcBorders>
              <w:top w:val="single" w:sz="2" w:space="0" w:color="auto"/>
              <w:left w:val="nil"/>
              <w:bottom w:val="single" w:sz="2" w:space="0" w:color="auto"/>
              <w:right w:val="nil"/>
            </w:tcBorders>
            <w:shd w:val="clear" w:color="auto" w:fill="auto"/>
            <w:noWrap/>
            <w:vAlign w:val="center"/>
            <w:hideMark/>
          </w:tcPr>
          <w:p w:rsidR="005536D0" w:rsidRPr="00B01865" w:rsidRDefault="005536D0" w:rsidP="00E1691A">
            <w:pPr>
              <w:spacing w:after="0"/>
              <w:ind w:firstLine="0"/>
              <w:jc w:val="left"/>
              <w:rPr>
                <w:rFonts w:ascii="Arial Narrow" w:hAnsi="Arial Narrow"/>
                <w:color w:val="000000"/>
              </w:rPr>
            </w:pPr>
            <w:r>
              <w:rPr>
                <w:rFonts w:ascii="Arial Narrow" w:hAnsi="Arial Narrow"/>
                <w:color w:val="000000"/>
              </w:rPr>
              <w:t>Gastu arruntak (1. kapitulutik 4.era)</w:t>
            </w:r>
          </w:p>
        </w:tc>
        <w:tc>
          <w:tcPr>
            <w:tcW w:w="1438" w:type="dxa"/>
            <w:tcBorders>
              <w:top w:val="single" w:sz="2" w:space="0" w:color="auto"/>
              <w:left w:val="nil"/>
              <w:bottom w:val="single" w:sz="2" w:space="0" w:color="auto"/>
              <w:right w:val="nil"/>
            </w:tcBorders>
            <w:shd w:val="clear" w:color="auto" w:fill="auto"/>
            <w:vAlign w:val="center"/>
            <w:hideMark/>
          </w:tcPr>
          <w:p w:rsidR="005536D0" w:rsidRPr="00B01865" w:rsidRDefault="005536D0" w:rsidP="00817FAD">
            <w:pPr>
              <w:spacing w:after="0"/>
              <w:ind w:firstLine="0"/>
              <w:jc w:val="right"/>
              <w:rPr>
                <w:rFonts w:ascii="Arial Narrow" w:hAnsi="Arial Narrow"/>
                <w:color w:val="000000"/>
              </w:rPr>
            </w:pPr>
            <w:r>
              <w:rPr>
                <w:rFonts w:ascii="Arial Narrow" w:hAnsi="Arial Narrow"/>
                <w:color w:val="000000"/>
              </w:rPr>
              <w:t>3.404.624</w:t>
            </w:r>
          </w:p>
        </w:tc>
        <w:tc>
          <w:tcPr>
            <w:tcW w:w="1559" w:type="dxa"/>
            <w:tcBorders>
              <w:top w:val="single" w:sz="2" w:space="0" w:color="auto"/>
              <w:left w:val="nil"/>
              <w:bottom w:val="single" w:sz="2" w:space="0" w:color="auto"/>
              <w:right w:val="nil"/>
            </w:tcBorders>
            <w:shd w:val="clear" w:color="auto" w:fill="auto"/>
            <w:vAlign w:val="center"/>
          </w:tcPr>
          <w:p w:rsidR="005536D0" w:rsidRPr="005536D0" w:rsidRDefault="005536D0" w:rsidP="00817FAD">
            <w:pPr>
              <w:spacing w:after="0"/>
              <w:ind w:firstLine="0"/>
              <w:jc w:val="right"/>
              <w:rPr>
                <w:rFonts w:ascii="Arial Narrow" w:hAnsi="Arial Narrow"/>
                <w:color w:val="000000"/>
              </w:rPr>
            </w:pPr>
            <w:r>
              <w:rPr>
                <w:rFonts w:ascii="Arial Narrow" w:hAnsi="Arial Narrow"/>
                <w:color w:val="000000"/>
              </w:rPr>
              <w:t>3.492.767</w:t>
            </w:r>
          </w:p>
        </w:tc>
        <w:tc>
          <w:tcPr>
            <w:tcW w:w="1320" w:type="dxa"/>
            <w:tcBorders>
              <w:top w:val="single" w:sz="2" w:space="0" w:color="auto"/>
              <w:left w:val="nil"/>
              <w:bottom w:val="single" w:sz="2" w:space="0" w:color="auto"/>
              <w:right w:val="nil"/>
            </w:tcBorders>
            <w:shd w:val="clear" w:color="auto" w:fill="auto"/>
            <w:noWrap/>
            <w:vAlign w:val="center"/>
            <w:hideMark/>
          </w:tcPr>
          <w:p w:rsidR="005536D0" w:rsidRPr="005536D0" w:rsidRDefault="005536D0" w:rsidP="005536D0">
            <w:pPr>
              <w:spacing w:after="0"/>
              <w:ind w:firstLine="0"/>
              <w:jc w:val="right"/>
              <w:rPr>
                <w:rFonts w:ascii="Arial Narrow" w:hAnsi="Arial Narrow"/>
                <w:color w:val="000000"/>
              </w:rPr>
            </w:pPr>
            <w:r>
              <w:rPr>
                <w:rFonts w:ascii="Arial Narrow" w:hAnsi="Arial Narrow"/>
                <w:color w:val="000000"/>
              </w:rPr>
              <w:t>3</w:t>
            </w:r>
          </w:p>
        </w:tc>
      </w:tr>
      <w:tr w:rsidR="005536D0" w:rsidRPr="005536D0" w:rsidTr="00817FAD">
        <w:trPr>
          <w:trHeight w:val="227"/>
        </w:trPr>
        <w:tc>
          <w:tcPr>
            <w:tcW w:w="4531" w:type="dxa"/>
            <w:tcBorders>
              <w:top w:val="single" w:sz="2" w:space="0" w:color="auto"/>
              <w:left w:val="nil"/>
              <w:bottom w:val="single" w:sz="2" w:space="0" w:color="auto"/>
              <w:right w:val="nil"/>
            </w:tcBorders>
            <w:shd w:val="clear" w:color="auto" w:fill="auto"/>
            <w:noWrap/>
            <w:vAlign w:val="center"/>
            <w:hideMark/>
          </w:tcPr>
          <w:p w:rsidR="005536D0" w:rsidRPr="00B01865" w:rsidRDefault="005536D0" w:rsidP="00E1691A">
            <w:pPr>
              <w:spacing w:after="0"/>
              <w:ind w:firstLine="0"/>
              <w:jc w:val="left"/>
              <w:rPr>
                <w:rFonts w:ascii="Arial Narrow" w:hAnsi="Arial Narrow"/>
                <w:color w:val="000000"/>
              </w:rPr>
            </w:pPr>
            <w:r>
              <w:rPr>
                <w:rFonts w:ascii="Arial Narrow" w:hAnsi="Arial Narrow"/>
                <w:color w:val="000000"/>
              </w:rPr>
              <w:t>Funtzionamendu gastuak (1,2 eta 4. kapituluak)</w:t>
            </w:r>
          </w:p>
        </w:tc>
        <w:tc>
          <w:tcPr>
            <w:tcW w:w="1438" w:type="dxa"/>
            <w:tcBorders>
              <w:top w:val="single" w:sz="2" w:space="0" w:color="auto"/>
              <w:left w:val="nil"/>
              <w:bottom w:val="single" w:sz="2" w:space="0" w:color="auto"/>
              <w:right w:val="nil"/>
            </w:tcBorders>
            <w:shd w:val="clear" w:color="auto" w:fill="auto"/>
            <w:vAlign w:val="center"/>
            <w:hideMark/>
          </w:tcPr>
          <w:p w:rsidR="005536D0" w:rsidRPr="00B01865" w:rsidRDefault="005536D0" w:rsidP="00817FAD">
            <w:pPr>
              <w:spacing w:after="0"/>
              <w:ind w:firstLine="0"/>
              <w:jc w:val="right"/>
              <w:rPr>
                <w:rFonts w:ascii="Arial Narrow" w:hAnsi="Arial Narrow"/>
                <w:color w:val="000000"/>
              </w:rPr>
            </w:pPr>
            <w:r>
              <w:rPr>
                <w:rFonts w:ascii="Arial Narrow" w:hAnsi="Arial Narrow"/>
                <w:color w:val="000000"/>
              </w:rPr>
              <w:t>3.313.753</w:t>
            </w:r>
          </w:p>
        </w:tc>
        <w:tc>
          <w:tcPr>
            <w:tcW w:w="1559" w:type="dxa"/>
            <w:tcBorders>
              <w:top w:val="single" w:sz="2" w:space="0" w:color="auto"/>
              <w:left w:val="nil"/>
              <w:bottom w:val="single" w:sz="2" w:space="0" w:color="auto"/>
              <w:right w:val="nil"/>
            </w:tcBorders>
            <w:shd w:val="clear" w:color="auto" w:fill="auto"/>
            <w:vAlign w:val="center"/>
          </w:tcPr>
          <w:p w:rsidR="005536D0" w:rsidRPr="005536D0" w:rsidRDefault="005536D0" w:rsidP="00817FAD">
            <w:pPr>
              <w:spacing w:after="0"/>
              <w:ind w:firstLine="0"/>
              <w:jc w:val="right"/>
              <w:rPr>
                <w:rFonts w:ascii="Arial Narrow" w:hAnsi="Arial Narrow"/>
                <w:color w:val="000000"/>
              </w:rPr>
            </w:pPr>
            <w:r>
              <w:rPr>
                <w:rFonts w:ascii="Arial Narrow" w:hAnsi="Arial Narrow"/>
                <w:color w:val="000000"/>
              </w:rPr>
              <w:t>3.396.462</w:t>
            </w:r>
          </w:p>
        </w:tc>
        <w:tc>
          <w:tcPr>
            <w:tcW w:w="1320" w:type="dxa"/>
            <w:tcBorders>
              <w:top w:val="single" w:sz="2" w:space="0" w:color="auto"/>
              <w:left w:val="nil"/>
              <w:bottom w:val="single" w:sz="2" w:space="0" w:color="auto"/>
              <w:right w:val="nil"/>
            </w:tcBorders>
            <w:shd w:val="clear" w:color="auto" w:fill="auto"/>
            <w:noWrap/>
            <w:vAlign w:val="center"/>
            <w:hideMark/>
          </w:tcPr>
          <w:p w:rsidR="005536D0" w:rsidRPr="005536D0" w:rsidRDefault="005536D0" w:rsidP="005536D0">
            <w:pPr>
              <w:spacing w:after="0"/>
              <w:ind w:firstLine="0"/>
              <w:jc w:val="right"/>
              <w:rPr>
                <w:rFonts w:ascii="Arial Narrow" w:hAnsi="Arial Narrow"/>
                <w:color w:val="000000"/>
              </w:rPr>
            </w:pPr>
            <w:r>
              <w:rPr>
                <w:rFonts w:ascii="Arial Narrow" w:hAnsi="Arial Narrow"/>
                <w:color w:val="000000"/>
              </w:rPr>
              <w:t>2</w:t>
            </w:r>
          </w:p>
        </w:tc>
      </w:tr>
      <w:tr w:rsidR="005536D0" w:rsidRPr="005536D0" w:rsidTr="00817FAD">
        <w:trPr>
          <w:trHeight w:val="227"/>
        </w:trPr>
        <w:tc>
          <w:tcPr>
            <w:tcW w:w="4531" w:type="dxa"/>
            <w:tcBorders>
              <w:top w:val="single" w:sz="2" w:space="0" w:color="auto"/>
              <w:left w:val="nil"/>
              <w:bottom w:val="single" w:sz="2" w:space="0" w:color="auto"/>
              <w:right w:val="nil"/>
            </w:tcBorders>
            <w:shd w:val="clear" w:color="auto" w:fill="auto"/>
            <w:noWrap/>
            <w:vAlign w:val="center"/>
            <w:hideMark/>
          </w:tcPr>
          <w:p w:rsidR="005536D0" w:rsidRPr="00B01865" w:rsidRDefault="005536D0" w:rsidP="00E1691A">
            <w:pPr>
              <w:spacing w:after="0"/>
              <w:ind w:firstLine="0"/>
              <w:jc w:val="left"/>
              <w:rPr>
                <w:rFonts w:ascii="Arial Narrow" w:hAnsi="Arial Narrow"/>
                <w:color w:val="000000"/>
              </w:rPr>
            </w:pPr>
            <w:r>
              <w:rPr>
                <w:rFonts w:ascii="Arial Narrow" w:hAnsi="Arial Narrow"/>
                <w:color w:val="000000"/>
              </w:rPr>
              <w:t>Kapitaleko gastuak (6. eta 7. kapituluak)</w:t>
            </w:r>
          </w:p>
        </w:tc>
        <w:tc>
          <w:tcPr>
            <w:tcW w:w="1438" w:type="dxa"/>
            <w:tcBorders>
              <w:top w:val="single" w:sz="2" w:space="0" w:color="auto"/>
              <w:left w:val="nil"/>
              <w:bottom w:val="single" w:sz="2" w:space="0" w:color="auto"/>
              <w:right w:val="nil"/>
            </w:tcBorders>
            <w:shd w:val="clear" w:color="auto" w:fill="auto"/>
            <w:vAlign w:val="center"/>
            <w:hideMark/>
          </w:tcPr>
          <w:p w:rsidR="005536D0" w:rsidRPr="00B01865" w:rsidRDefault="005536D0" w:rsidP="00817FAD">
            <w:pPr>
              <w:spacing w:after="0"/>
              <w:ind w:firstLine="0"/>
              <w:jc w:val="right"/>
              <w:rPr>
                <w:rFonts w:ascii="Arial Narrow" w:hAnsi="Arial Narrow"/>
                <w:color w:val="000000"/>
              </w:rPr>
            </w:pPr>
            <w:r>
              <w:rPr>
                <w:rFonts w:ascii="Arial Narrow" w:hAnsi="Arial Narrow"/>
                <w:color w:val="000000"/>
              </w:rPr>
              <w:t>226.272</w:t>
            </w:r>
          </w:p>
        </w:tc>
        <w:tc>
          <w:tcPr>
            <w:tcW w:w="1559" w:type="dxa"/>
            <w:tcBorders>
              <w:top w:val="single" w:sz="2" w:space="0" w:color="auto"/>
              <w:left w:val="nil"/>
              <w:bottom w:val="single" w:sz="2" w:space="0" w:color="auto"/>
              <w:right w:val="nil"/>
            </w:tcBorders>
            <w:shd w:val="clear" w:color="auto" w:fill="auto"/>
            <w:vAlign w:val="center"/>
          </w:tcPr>
          <w:p w:rsidR="005536D0" w:rsidRPr="005536D0" w:rsidRDefault="005536D0" w:rsidP="00817FAD">
            <w:pPr>
              <w:spacing w:after="0"/>
              <w:ind w:firstLine="0"/>
              <w:jc w:val="right"/>
              <w:rPr>
                <w:rFonts w:ascii="Arial Narrow" w:hAnsi="Arial Narrow"/>
                <w:color w:val="000000"/>
              </w:rPr>
            </w:pPr>
            <w:r>
              <w:rPr>
                <w:rFonts w:ascii="Arial Narrow" w:hAnsi="Arial Narrow"/>
                <w:color w:val="000000"/>
              </w:rPr>
              <w:t>286.351</w:t>
            </w:r>
          </w:p>
        </w:tc>
        <w:tc>
          <w:tcPr>
            <w:tcW w:w="1320" w:type="dxa"/>
            <w:tcBorders>
              <w:top w:val="single" w:sz="2" w:space="0" w:color="auto"/>
              <w:left w:val="nil"/>
              <w:bottom w:val="single" w:sz="2" w:space="0" w:color="auto"/>
              <w:right w:val="nil"/>
            </w:tcBorders>
            <w:shd w:val="clear" w:color="auto" w:fill="auto"/>
            <w:noWrap/>
            <w:vAlign w:val="center"/>
            <w:hideMark/>
          </w:tcPr>
          <w:p w:rsidR="005536D0" w:rsidRPr="005536D0" w:rsidRDefault="005536D0" w:rsidP="005536D0">
            <w:pPr>
              <w:spacing w:after="0"/>
              <w:ind w:firstLine="0"/>
              <w:jc w:val="right"/>
              <w:rPr>
                <w:rFonts w:ascii="Arial Narrow" w:hAnsi="Arial Narrow"/>
                <w:color w:val="000000"/>
              </w:rPr>
            </w:pPr>
            <w:r>
              <w:rPr>
                <w:rFonts w:ascii="Arial Narrow" w:hAnsi="Arial Narrow"/>
                <w:color w:val="000000"/>
              </w:rPr>
              <w:t>27</w:t>
            </w:r>
          </w:p>
        </w:tc>
      </w:tr>
      <w:tr w:rsidR="005536D0" w:rsidRPr="005536D0" w:rsidTr="00817FAD">
        <w:trPr>
          <w:trHeight w:val="227"/>
        </w:trPr>
        <w:tc>
          <w:tcPr>
            <w:tcW w:w="4531" w:type="dxa"/>
            <w:tcBorders>
              <w:top w:val="single" w:sz="2" w:space="0" w:color="auto"/>
              <w:left w:val="nil"/>
              <w:bottom w:val="single" w:sz="2" w:space="0" w:color="auto"/>
              <w:right w:val="nil"/>
            </w:tcBorders>
            <w:shd w:val="clear" w:color="auto" w:fill="auto"/>
            <w:noWrap/>
            <w:vAlign w:val="center"/>
            <w:hideMark/>
          </w:tcPr>
          <w:p w:rsidR="005536D0" w:rsidRPr="00B01865" w:rsidRDefault="005536D0" w:rsidP="00E1691A">
            <w:pPr>
              <w:spacing w:after="0"/>
              <w:ind w:firstLine="0"/>
              <w:jc w:val="left"/>
              <w:rPr>
                <w:rFonts w:ascii="Arial Narrow" w:hAnsi="Arial Narrow"/>
                <w:color w:val="000000"/>
              </w:rPr>
            </w:pPr>
            <w:r>
              <w:rPr>
                <w:rFonts w:ascii="Arial Narrow" w:hAnsi="Arial Narrow"/>
                <w:color w:val="000000"/>
              </w:rPr>
              <w:t>Finantza-eragiketen gastuak (8. eta 9. kapituluak)</w:t>
            </w:r>
          </w:p>
        </w:tc>
        <w:tc>
          <w:tcPr>
            <w:tcW w:w="1438" w:type="dxa"/>
            <w:tcBorders>
              <w:top w:val="single" w:sz="2" w:space="0" w:color="auto"/>
              <w:left w:val="nil"/>
              <w:bottom w:val="single" w:sz="2" w:space="0" w:color="auto"/>
              <w:right w:val="nil"/>
            </w:tcBorders>
            <w:shd w:val="clear" w:color="auto" w:fill="auto"/>
            <w:vAlign w:val="center"/>
            <w:hideMark/>
          </w:tcPr>
          <w:p w:rsidR="005536D0" w:rsidRPr="00B01865" w:rsidRDefault="005536D0" w:rsidP="00817FAD">
            <w:pPr>
              <w:spacing w:after="0"/>
              <w:ind w:firstLine="0"/>
              <w:jc w:val="right"/>
              <w:rPr>
                <w:rFonts w:ascii="Arial Narrow" w:hAnsi="Arial Narrow"/>
                <w:color w:val="000000"/>
              </w:rPr>
            </w:pPr>
            <w:r>
              <w:rPr>
                <w:rFonts w:ascii="Arial Narrow" w:hAnsi="Arial Narrow"/>
                <w:color w:val="000000"/>
              </w:rPr>
              <w:t>352.859</w:t>
            </w:r>
          </w:p>
        </w:tc>
        <w:tc>
          <w:tcPr>
            <w:tcW w:w="1559" w:type="dxa"/>
            <w:tcBorders>
              <w:top w:val="single" w:sz="2" w:space="0" w:color="auto"/>
              <w:left w:val="nil"/>
              <w:bottom w:val="single" w:sz="2" w:space="0" w:color="auto"/>
              <w:right w:val="nil"/>
            </w:tcBorders>
            <w:shd w:val="clear" w:color="auto" w:fill="auto"/>
            <w:vAlign w:val="center"/>
          </w:tcPr>
          <w:p w:rsidR="005536D0" w:rsidRPr="005536D0" w:rsidRDefault="005536D0" w:rsidP="00817FAD">
            <w:pPr>
              <w:spacing w:after="0"/>
              <w:ind w:firstLine="0"/>
              <w:jc w:val="right"/>
              <w:rPr>
                <w:rFonts w:ascii="Arial Narrow" w:hAnsi="Arial Narrow"/>
                <w:color w:val="000000"/>
              </w:rPr>
            </w:pPr>
            <w:r>
              <w:rPr>
                <w:rFonts w:ascii="Arial Narrow" w:hAnsi="Arial Narrow"/>
                <w:color w:val="000000"/>
              </w:rPr>
              <w:t>400.547</w:t>
            </w:r>
          </w:p>
        </w:tc>
        <w:tc>
          <w:tcPr>
            <w:tcW w:w="1320" w:type="dxa"/>
            <w:tcBorders>
              <w:top w:val="single" w:sz="2" w:space="0" w:color="auto"/>
              <w:left w:val="nil"/>
              <w:bottom w:val="single" w:sz="2" w:space="0" w:color="auto"/>
              <w:right w:val="nil"/>
            </w:tcBorders>
            <w:shd w:val="clear" w:color="auto" w:fill="auto"/>
            <w:noWrap/>
            <w:vAlign w:val="center"/>
            <w:hideMark/>
          </w:tcPr>
          <w:p w:rsidR="005536D0" w:rsidRPr="005536D0" w:rsidRDefault="005536D0" w:rsidP="005536D0">
            <w:pPr>
              <w:spacing w:after="0"/>
              <w:ind w:firstLine="0"/>
              <w:jc w:val="right"/>
              <w:rPr>
                <w:rFonts w:ascii="Arial Narrow" w:hAnsi="Arial Narrow"/>
                <w:color w:val="000000"/>
              </w:rPr>
            </w:pPr>
            <w:r>
              <w:rPr>
                <w:rFonts w:ascii="Arial Narrow" w:hAnsi="Arial Narrow"/>
                <w:color w:val="000000"/>
              </w:rPr>
              <w:t>14</w:t>
            </w:r>
          </w:p>
        </w:tc>
      </w:tr>
      <w:tr w:rsidR="005536D0" w:rsidRPr="005536D0" w:rsidTr="00817FAD">
        <w:trPr>
          <w:trHeight w:val="227"/>
        </w:trPr>
        <w:tc>
          <w:tcPr>
            <w:tcW w:w="4531" w:type="dxa"/>
            <w:tcBorders>
              <w:top w:val="single" w:sz="2" w:space="0" w:color="auto"/>
              <w:left w:val="nil"/>
              <w:bottom w:val="single" w:sz="2" w:space="0" w:color="auto"/>
              <w:right w:val="nil"/>
            </w:tcBorders>
            <w:shd w:val="clear" w:color="auto" w:fill="auto"/>
            <w:noWrap/>
            <w:vAlign w:val="center"/>
            <w:hideMark/>
          </w:tcPr>
          <w:p w:rsidR="005536D0" w:rsidRPr="00B01865" w:rsidRDefault="005536D0" w:rsidP="00E1691A">
            <w:pPr>
              <w:spacing w:after="0"/>
              <w:ind w:firstLine="0"/>
              <w:jc w:val="left"/>
              <w:rPr>
                <w:rFonts w:ascii="Arial Narrow" w:hAnsi="Arial Narrow"/>
                <w:color w:val="000000"/>
              </w:rPr>
            </w:pPr>
            <w:r>
              <w:rPr>
                <w:rFonts w:ascii="Arial Narrow" w:hAnsi="Arial Narrow"/>
                <w:color w:val="000000"/>
              </w:rPr>
              <w:t>Diru-sarrerak, guztira</w:t>
            </w:r>
          </w:p>
        </w:tc>
        <w:tc>
          <w:tcPr>
            <w:tcW w:w="1438" w:type="dxa"/>
            <w:tcBorders>
              <w:top w:val="single" w:sz="2" w:space="0" w:color="auto"/>
              <w:left w:val="nil"/>
              <w:bottom w:val="single" w:sz="2" w:space="0" w:color="auto"/>
              <w:right w:val="nil"/>
            </w:tcBorders>
            <w:shd w:val="clear" w:color="auto" w:fill="auto"/>
            <w:vAlign w:val="center"/>
            <w:hideMark/>
          </w:tcPr>
          <w:p w:rsidR="005536D0" w:rsidRPr="00B01865" w:rsidRDefault="005536D0" w:rsidP="00817FAD">
            <w:pPr>
              <w:spacing w:after="0"/>
              <w:ind w:firstLine="0"/>
              <w:jc w:val="right"/>
              <w:rPr>
                <w:rFonts w:ascii="Arial Narrow" w:hAnsi="Arial Narrow"/>
                <w:color w:val="000000"/>
              </w:rPr>
            </w:pPr>
            <w:r>
              <w:rPr>
                <w:rFonts w:ascii="Arial Narrow" w:hAnsi="Arial Narrow"/>
                <w:color w:val="000000"/>
              </w:rPr>
              <w:t>4.528.234</w:t>
            </w:r>
          </w:p>
        </w:tc>
        <w:tc>
          <w:tcPr>
            <w:tcW w:w="1559" w:type="dxa"/>
            <w:tcBorders>
              <w:top w:val="single" w:sz="2" w:space="0" w:color="auto"/>
              <w:left w:val="nil"/>
              <w:bottom w:val="single" w:sz="2" w:space="0" w:color="auto"/>
              <w:right w:val="nil"/>
            </w:tcBorders>
            <w:shd w:val="clear" w:color="auto" w:fill="auto"/>
            <w:vAlign w:val="center"/>
          </w:tcPr>
          <w:p w:rsidR="005536D0" w:rsidRPr="005536D0" w:rsidRDefault="005536D0" w:rsidP="00817FAD">
            <w:pPr>
              <w:spacing w:after="0"/>
              <w:ind w:firstLine="0"/>
              <w:jc w:val="right"/>
              <w:rPr>
                <w:rFonts w:ascii="Arial Narrow" w:hAnsi="Arial Narrow"/>
                <w:color w:val="000000"/>
              </w:rPr>
            </w:pPr>
            <w:r>
              <w:rPr>
                <w:rFonts w:ascii="Arial Narrow" w:hAnsi="Arial Narrow"/>
                <w:color w:val="000000"/>
              </w:rPr>
              <w:t>4.102.664</w:t>
            </w:r>
          </w:p>
        </w:tc>
        <w:tc>
          <w:tcPr>
            <w:tcW w:w="1320" w:type="dxa"/>
            <w:tcBorders>
              <w:top w:val="single" w:sz="2" w:space="0" w:color="auto"/>
              <w:left w:val="nil"/>
              <w:bottom w:val="single" w:sz="2" w:space="0" w:color="auto"/>
              <w:right w:val="nil"/>
            </w:tcBorders>
            <w:shd w:val="clear" w:color="auto" w:fill="auto"/>
            <w:noWrap/>
            <w:vAlign w:val="center"/>
            <w:hideMark/>
          </w:tcPr>
          <w:p w:rsidR="005536D0" w:rsidRPr="005536D0" w:rsidRDefault="005536D0" w:rsidP="005536D0">
            <w:pPr>
              <w:spacing w:after="0"/>
              <w:ind w:firstLine="0"/>
              <w:jc w:val="right"/>
              <w:rPr>
                <w:rFonts w:ascii="Arial Narrow" w:hAnsi="Arial Narrow"/>
                <w:color w:val="000000"/>
              </w:rPr>
            </w:pPr>
            <w:r>
              <w:rPr>
                <w:rFonts w:ascii="Arial Narrow" w:hAnsi="Arial Narrow"/>
                <w:color w:val="000000"/>
              </w:rPr>
              <w:t>-9</w:t>
            </w:r>
          </w:p>
        </w:tc>
      </w:tr>
      <w:tr w:rsidR="005536D0" w:rsidRPr="005536D0" w:rsidTr="00817FAD">
        <w:trPr>
          <w:trHeight w:val="227"/>
        </w:trPr>
        <w:tc>
          <w:tcPr>
            <w:tcW w:w="4531" w:type="dxa"/>
            <w:tcBorders>
              <w:top w:val="single" w:sz="2" w:space="0" w:color="auto"/>
              <w:left w:val="nil"/>
              <w:bottom w:val="single" w:sz="2" w:space="0" w:color="auto"/>
              <w:right w:val="nil"/>
            </w:tcBorders>
            <w:shd w:val="clear" w:color="auto" w:fill="auto"/>
            <w:noWrap/>
            <w:vAlign w:val="center"/>
            <w:hideMark/>
          </w:tcPr>
          <w:p w:rsidR="005536D0" w:rsidRPr="00B01865" w:rsidRDefault="005536D0" w:rsidP="00E1691A">
            <w:pPr>
              <w:spacing w:after="0"/>
              <w:ind w:firstLine="0"/>
              <w:jc w:val="left"/>
              <w:rPr>
                <w:rFonts w:ascii="Arial Narrow" w:hAnsi="Arial Narrow"/>
                <w:color w:val="000000"/>
              </w:rPr>
            </w:pPr>
            <w:r>
              <w:rPr>
                <w:rFonts w:ascii="Arial Narrow" w:hAnsi="Arial Narrow"/>
                <w:color w:val="000000"/>
              </w:rPr>
              <w:t>Diru-sarrera arruntak (1. kapitulutik 5. kapitulura)</w:t>
            </w:r>
          </w:p>
        </w:tc>
        <w:tc>
          <w:tcPr>
            <w:tcW w:w="1438" w:type="dxa"/>
            <w:tcBorders>
              <w:top w:val="single" w:sz="2" w:space="0" w:color="auto"/>
              <w:left w:val="nil"/>
              <w:bottom w:val="single" w:sz="2" w:space="0" w:color="auto"/>
              <w:right w:val="nil"/>
            </w:tcBorders>
            <w:shd w:val="clear" w:color="auto" w:fill="auto"/>
            <w:vAlign w:val="center"/>
            <w:hideMark/>
          </w:tcPr>
          <w:p w:rsidR="005536D0" w:rsidRPr="00B01865" w:rsidRDefault="005536D0" w:rsidP="00817FAD">
            <w:pPr>
              <w:spacing w:after="0"/>
              <w:ind w:firstLine="0"/>
              <w:jc w:val="right"/>
              <w:rPr>
                <w:rFonts w:ascii="Arial Narrow" w:hAnsi="Arial Narrow"/>
                <w:color w:val="000000"/>
              </w:rPr>
            </w:pPr>
            <w:r>
              <w:rPr>
                <w:rFonts w:ascii="Arial Narrow" w:hAnsi="Arial Narrow"/>
                <w:color w:val="000000"/>
              </w:rPr>
              <w:t>3.971.145</w:t>
            </w:r>
          </w:p>
        </w:tc>
        <w:tc>
          <w:tcPr>
            <w:tcW w:w="1559" w:type="dxa"/>
            <w:tcBorders>
              <w:top w:val="single" w:sz="2" w:space="0" w:color="auto"/>
              <w:left w:val="nil"/>
              <w:bottom w:val="single" w:sz="2" w:space="0" w:color="auto"/>
              <w:right w:val="nil"/>
            </w:tcBorders>
            <w:shd w:val="clear" w:color="auto" w:fill="auto"/>
            <w:vAlign w:val="center"/>
          </w:tcPr>
          <w:p w:rsidR="005536D0" w:rsidRPr="005536D0" w:rsidRDefault="005536D0" w:rsidP="00817FAD">
            <w:pPr>
              <w:spacing w:after="0"/>
              <w:ind w:firstLine="0"/>
              <w:jc w:val="right"/>
              <w:rPr>
                <w:rFonts w:ascii="Arial Narrow" w:hAnsi="Arial Narrow"/>
                <w:color w:val="000000"/>
              </w:rPr>
            </w:pPr>
            <w:r>
              <w:rPr>
                <w:rFonts w:ascii="Arial Narrow" w:hAnsi="Arial Narrow"/>
                <w:color w:val="000000"/>
              </w:rPr>
              <w:t>3.842.080</w:t>
            </w:r>
          </w:p>
        </w:tc>
        <w:tc>
          <w:tcPr>
            <w:tcW w:w="1320" w:type="dxa"/>
            <w:tcBorders>
              <w:top w:val="single" w:sz="2" w:space="0" w:color="auto"/>
              <w:left w:val="nil"/>
              <w:bottom w:val="single" w:sz="2" w:space="0" w:color="auto"/>
              <w:right w:val="nil"/>
            </w:tcBorders>
            <w:shd w:val="clear" w:color="auto" w:fill="auto"/>
            <w:noWrap/>
            <w:vAlign w:val="center"/>
            <w:hideMark/>
          </w:tcPr>
          <w:p w:rsidR="005536D0" w:rsidRPr="005536D0" w:rsidRDefault="005536D0" w:rsidP="005536D0">
            <w:pPr>
              <w:spacing w:after="0"/>
              <w:ind w:firstLine="0"/>
              <w:jc w:val="right"/>
              <w:rPr>
                <w:rFonts w:ascii="Arial Narrow" w:hAnsi="Arial Narrow"/>
                <w:color w:val="000000"/>
              </w:rPr>
            </w:pPr>
            <w:r>
              <w:rPr>
                <w:rFonts w:ascii="Arial Narrow" w:hAnsi="Arial Narrow"/>
                <w:color w:val="000000"/>
              </w:rPr>
              <w:t>-3</w:t>
            </w:r>
          </w:p>
        </w:tc>
      </w:tr>
      <w:tr w:rsidR="005536D0" w:rsidRPr="005536D0" w:rsidTr="00817FAD">
        <w:trPr>
          <w:trHeight w:val="227"/>
        </w:trPr>
        <w:tc>
          <w:tcPr>
            <w:tcW w:w="4531" w:type="dxa"/>
            <w:tcBorders>
              <w:top w:val="single" w:sz="2" w:space="0" w:color="auto"/>
              <w:left w:val="nil"/>
              <w:bottom w:val="single" w:sz="2" w:space="0" w:color="auto"/>
              <w:right w:val="nil"/>
            </w:tcBorders>
            <w:shd w:val="clear" w:color="auto" w:fill="auto"/>
            <w:noWrap/>
            <w:vAlign w:val="center"/>
            <w:hideMark/>
          </w:tcPr>
          <w:p w:rsidR="005536D0" w:rsidRPr="00B01865" w:rsidRDefault="005536D0" w:rsidP="00E1691A">
            <w:pPr>
              <w:spacing w:after="0"/>
              <w:ind w:firstLine="0"/>
              <w:jc w:val="left"/>
              <w:rPr>
                <w:rFonts w:ascii="Arial Narrow" w:hAnsi="Arial Narrow"/>
                <w:color w:val="000000"/>
              </w:rPr>
            </w:pPr>
            <w:r>
              <w:rPr>
                <w:rFonts w:ascii="Arial Narrow" w:hAnsi="Arial Narrow"/>
                <w:color w:val="000000"/>
              </w:rPr>
              <w:t>Tributu bidezko diru-sarrerak (zergak, tasak eta kontribuzio bereziak)</w:t>
            </w:r>
          </w:p>
        </w:tc>
        <w:tc>
          <w:tcPr>
            <w:tcW w:w="1438" w:type="dxa"/>
            <w:tcBorders>
              <w:top w:val="single" w:sz="2" w:space="0" w:color="auto"/>
              <w:left w:val="nil"/>
              <w:bottom w:val="single" w:sz="2" w:space="0" w:color="auto"/>
              <w:right w:val="nil"/>
            </w:tcBorders>
            <w:shd w:val="clear" w:color="auto" w:fill="auto"/>
            <w:vAlign w:val="center"/>
            <w:hideMark/>
          </w:tcPr>
          <w:p w:rsidR="005536D0" w:rsidRPr="00B01865" w:rsidRDefault="005536D0" w:rsidP="00817FAD">
            <w:pPr>
              <w:spacing w:after="0"/>
              <w:ind w:firstLine="0"/>
              <w:jc w:val="right"/>
              <w:rPr>
                <w:rFonts w:ascii="Arial Narrow" w:hAnsi="Arial Narrow"/>
                <w:color w:val="000000"/>
              </w:rPr>
            </w:pPr>
            <w:r>
              <w:rPr>
                <w:rFonts w:ascii="Arial Narrow" w:hAnsi="Arial Narrow"/>
                <w:color w:val="000000"/>
              </w:rPr>
              <w:t>3.673.881</w:t>
            </w:r>
          </w:p>
        </w:tc>
        <w:tc>
          <w:tcPr>
            <w:tcW w:w="1559" w:type="dxa"/>
            <w:tcBorders>
              <w:top w:val="single" w:sz="2" w:space="0" w:color="auto"/>
              <w:left w:val="nil"/>
              <w:bottom w:val="single" w:sz="2" w:space="0" w:color="auto"/>
              <w:right w:val="nil"/>
            </w:tcBorders>
            <w:shd w:val="clear" w:color="auto" w:fill="auto"/>
            <w:vAlign w:val="center"/>
          </w:tcPr>
          <w:p w:rsidR="005536D0" w:rsidRPr="005536D0" w:rsidRDefault="005536D0" w:rsidP="00817FAD">
            <w:pPr>
              <w:spacing w:after="0"/>
              <w:ind w:firstLine="0"/>
              <w:jc w:val="right"/>
              <w:rPr>
                <w:rFonts w:ascii="Arial Narrow" w:hAnsi="Arial Narrow"/>
                <w:color w:val="000000"/>
              </w:rPr>
            </w:pPr>
            <w:r>
              <w:rPr>
                <w:rFonts w:ascii="Arial Narrow" w:hAnsi="Arial Narrow"/>
                <w:color w:val="000000"/>
              </w:rPr>
              <w:t>3.626.622</w:t>
            </w:r>
          </w:p>
        </w:tc>
        <w:tc>
          <w:tcPr>
            <w:tcW w:w="1320" w:type="dxa"/>
            <w:tcBorders>
              <w:top w:val="single" w:sz="2" w:space="0" w:color="auto"/>
              <w:left w:val="nil"/>
              <w:bottom w:val="single" w:sz="2" w:space="0" w:color="auto"/>
              <w:right w:val="nil"/>
            </w:tcBorders>
            <w:shd w:val="clear" w:color="auto" w:fill="auto"/>
            <w:noWrap/>
            <w:vAlign w:val="center"/>
            <w:hideMark/>
          </w:tcPr>
          <w:p w:rsidR="005536D0" w:rsidRPr="005536D0" w:rsidRDefault="005536D0" w:rsidP="005536D0">
            <w:pPr>
              <w:spacing w:after="0"/>
              <w:ind w:firstLine="0"/>
              <w:jc w:val="right"/>
              <w:rPr>
                <w:rFonts w:ascii="Arial Narrow" w:hAnsi="Arial Narrow"/>
                <w:color w:val="000000"/>
              </w:rPr>
            </w:pPr>
            <w:r>
              <w:rPr>
                <w:rFonts w:ascii="Arial Narrow" w:hAnsi="Arial Narrow"/>
                <w:color w:val="000000"/>
              </w:rPr>
              <w:t>-1</w:t>
            </w:r>
          </w:p>
        </w:tc>
      </w:tr>
      <w:tr w:rsidR="005536D0" w:rsidRPr="005536D0" w:rsidTr="00817FAD">
        <w:trPr>
          <w:trHeight w:val="227"/>
        </w:trPr>
        <w:tc>
          <w:tcPr>
            <w:tcW w:w="4531" w:type="dxa"/>
            <w:tcBorders>
              <w:top w:val="single" w:sz="2" w:space="0" w:color="auto"/>
              <w:left w:val="nil"/>
              <w:bottom w:val="single" w:sz="2" w:space="0" w:color="auto"/>
              <w:right w:val="nil"/>
            </w:tcBorders>
            <w:shd w:val="clear" w:color="auto" w:fill="auto"/>
            <w:noWrap/>
            <w:vAlign w:val="center"/>
            <w:hideMark/>
          </w:tcPr>
          <w:p w:rsidR="005536D0" w:rsidRPr="00B01865" w:rsidRDefault="005536D0" w:rsidP="00E1691A">
            <w:pPr>
              <w:spacing w:after="0"/>
              <w:ind w:firstLine="0"/>
              <w:jc w:val="left"/>
              <w:rPr>
                <w:rFonts w:ascii="Arial Narrow" w:hAnsi="Arial Narrow"/>
                <w:color w:val="000000"/>
              </w:rPr>
            </w:pPr>
            <w:r>
              <w:rPr>
                <w:rFonts w:ascii="Arial Narrow" w:hAnsi="Arial Narrow"/>
                <w:color w:val="000000"/>
              </w:rPr>
              <w:t>Tributu bidezko diru-sarrerak / gastu arruntak (ehunekoa)</w:t>
            </w:r>
          </w:p>
        </w:tc>
        <w:tc>
          <w:tcPr>
            <w:tcW w:w="1438" w:type="dxa"/>
            <w:tcBorders>
              <w:top w:val="single" w:sz="2" w:space="0" w:color="auto"/>
              <w:left w:val="nil"/>
              <w:bottom w:val="single" w:sz="2" w:space="0" w:color="auto"/>
              <w:right w:val="nil"/>
            </w:tcBorders>
            <w:shd w:val="clear" w:color="auto" w:fill="auto"/>
            <w:vAlign w:val="center"/>
            <w:hideMark/>
          </w:tcPr>
          <w:p w:rsidR="005536D0" w:rsidRPr="00B01865" w:rsidRDefault="005536D0" w:rsidP="00817FAD">
            <w:pPr>
              <w:spacing w:after="0"/>
              <w:ind w:firstLine="0"/>
              <w:jc w:val="right"/>
              <w:rPr>
                <w:rFonts w:ascii="Arial Narrow" w:hAnsi="Arial Narrow"/>
                <w:color w:val="000000"/>
              </w:rPr>
            </w:pPr>
            <w:r>
              <w:rPr>
                <w:rFonts w:ascii="Arial Narrow" w:hAnsi="Arial Narrow"/>
                <w:color w:val="000000"/>
              </w:rPr>
              <w:t>108</w:t>
            </w:r>
          </w:p>
        </w:tc>
        <w:tc>
          <w:tcPr>
            <w:tcW w:w="1559" w:type="dxa"/>
            <w:tcBorders>
              <w:top w:val="single" w:sz="2" w:space="0" w:color="auto"/>
              <w:left w:val="nil"/>
              <w:bottom w:val="single" w:sz="2" w:space="0" w:color="auto"/>
              <w:right w:val="nil"/>
            </w:tcBorders>
            <w:shd w:val="clear" w:color="auto" w:fill="auto"/>
            <w:vAlign w:val="center"/>
          </w:tcPr>
          <w:p w:rsidR="005536D0" w:rsidRPr="005536D0" w:rsidRDefault="005536D0" w:rsidP="00817FAD">
            <w:pPr>
              <w:spacing w:after="0"/>
              <w:ind w:firstLine="0"/>
              <w:jc w:val="right"/>
              <w:rPr>
                <w:rFonts w:ascii="Arial Narrow" w:hAnsi="Arial Narrow"/>
                <w:color w:val="000000"/>
              </w:rPr>
            </w:pPr>
            <w:r>
              <w:rPr>
                <w:rFonts w:ascii="Arial Narrow" w:hAnsi="Arial Narrow"/>
                <w:color w:val="000000"/>
              </w:rPr>
              <w:t>104</w:t>
            </w:r>
          </w:p>
        </w:tc>
        <w:tc>
          <w:tcPr>
            <w:tcW w:w="1320" w:type="dxa"/>
            <w:tcBorders>
              <w:top w:val="single" w:sz="2" w:space="0" w:color="auto"/>
              <w:left w:val="nil"/>
              <w:bottom w:val="single" w:sz="2" w:space="0" w:color="auto"/>
              <w:right w:val="nil"/>
            </w:tcBorders>
            <w:shd w:val="clear" w:color="auto" w:fill="auto"/>
            <w:noWrap/>
            <w:vAlign w:val="center"/>
            <w:hideMark/>
          </w:tcPr>
          <w:p w:rsidR="005536D0" w:rsidRPr="005536D0" w:rsidRDefault="00671F86" w:rsidP="005536D0">
            <w:pPr>
              <w:spacing w:after="0"/>
              <w:ind w:firstLine="0"/>
              <w:jc w:val="right"/>
              <w:rPr>
                <w:rFonts w:ascii="Arial Narrow" w:hAnsi="Arial Narrow"/>
                <w:color w:val="000000"/>
              </w:rPr>
            </w:pPr>
            <w:r>
              <w:rPr>
                <w:rFonts w:ascii="Arial Narrow" w:hAnsi="Arial Narrow"/>
                <w:color w:val="000000"/>
              </w:rPr>
              <w:t>-4</w:t>
            </w:r>
          </w:p>
        </w:tc>
      </w:tr>
      <w:tr w:rsidR="005536D0" w:rsidRPr="005536D0" w:rsidTr="00817FAD">
        <w:trPr>
          <w:trHeight w:val="227"/>
        </w:trPr>
        <w:tc>
          <w:tcPr>
            <w:tcW w:w="4531" w:type="dxa"/>
            <w:tcBorders>
              <w:top w:val="single" w:sz="2" w:space="0" w:color="auto"/>
              <w:left w:val="nil"/>
              <w:bottom w:val="single" w:sz="2" w:space="0" w:color="auto"/>
              <w:right w:val="nil"/>
            </w:tcBorders>
            <w:shd w:val="clear" w:color="auto" w:fill="auto"/>
            <w:noWrap/>
            <w:vAlign w:val="center"/>
            <w:hideMark/>
          </w:tcPr>
          <w:p w:rsidR="005536D0" w:rsidRPr="00B01865" w:rsidRDefault="005536D0" w:rsidP="00E1691A">
            <w:pPr>
              <w:spacing w:after="0"/>
              <w:ind w:firstLine="0"/>
              <w:jc w:val="left"/>
              <w:rPr>
                <w:rFonts w:ascii="Arial Narrow" w:hAnsi="Arial Narrow"/>
                <w:color w:val="000000"/>
              </w:rPr>
            </w:pPr>
            <w:r>
              <w:rPr>
                <w:rFonts w:ascii="Arial Narrow" w:hAnsi="Arial Narrow"/>
                <w:color w:val="000000"/>
              </w:rPr>
              <w:t>Tributuen diru-bilketa likidoa</w:t>
            </w:r>
            <w:r>
              <w:rPr>
                <w:rFonts w:ascii="Arial Narrow" w:hAnsi="Arial Narrow"/>
                <w:color w:val="000000"/>
                <w:vertAlign w:val="superscript"/>
              </w:rPr>
              <w:t>*</w:t>
            </w:r>
          </w:p>
        </w:tc>
        <w:tc>
          <w:tcPr>
            <w:tcW w:w="1438" w:type="dxa"/>
            <w:tcBorders>
              <w:top w:val="single" w:sz="2" w:space="0" w:color="auto"/>
              <w:left w:val="nil"/>
              <w:bottom w:val="single" w:sz="2" w:space="0" w:color="auto"/>
              <w:right w:val="nil"/>
            </w:tcBorders>
            <w:shd w:val="clear" w:color="auto" w:fill="auto"/>
            <w:vAlign w:val="center"/>
            <w:hideMark/>
          </w:tcPr>
          <w:p w:rsidR="005536D0" w:rsidRPr="00B01865" w:rsidRDefault="005536D0" w:rsidP="00817FAD">
            <w:pPr>
              <w:spacing w:after="0"/>
              <w:ind w:firstLine="0"/>
              <w:jc w:val="right"/>
              <w:rPr>
                <w:rFonts w:ascii="Arial Narrow" w:hAnsi="Arial Narrow"/>
              </w:rPr>
            </w:pPr>
            <w:r>
              <w:rPr>
                <w:rFonts w:ascii="Arial Narrow" w:hAnsi="Arial Narrow"/>
              </w:rPr>
              <w:t>3.682.671</w:t>
            </w:r>
          </w:p>
        </w:tc>
        <w:tc>
          <w:tcPr>
            <w:tcW w:w="1559" w:type="dxa"/>
            <w:tcBorders>
              <w:top w:val="single" w:sz="2" w:space="0" w:color="auto"/>
              <w:left w:val="nil"/>
              <w:bottom w:val="single" w:sz="2" w:space="0" w:color="auto"/>
              <w:right w:val="nil"/>
            </w:tcBorders>
            <w:shd w:val="clear" w:color="auto" w:fill="auto"/>
            <w:noWrap/>
            <w:vAlign w:val="center"/>
          </w:tcPr>
          <w:p w:rsidR="005536D0" w:rsidRPr="005536D0" w:rsidRDefault="005536D0" w:rsidP="00817FAD">
            <w:pPr>
              <w:spacing w:after="0"/>
              <w:ind w:firstLine="0"/>
              <w:jc w:val="right"/>
              <w:rPr>
                <w:rFonts w:ascii="Arial Narrow" w:hAnsi="Arial Narrow"/>
                <w:color w:val="000000"/>
              </w:rPr>
            </w:pPr>
            <w:r>
              <w:rPr>
                <w:rFonts w:ascii="Arial Narrow" w:hAnsi="Arial Narrow"/>
                <w:color w:val="000000"/>
              </w:rPr>
              <w:t>3.482.954</w:t>
            </w:r>
          </w:p>
        </w:tc>
        <w:tc>
          <w:tcPr>
            <w:tcW w:w="1320" w:type="dxa"/>
            <w:tcBorders>
              <w:top w:val="single" w:sz="2" w:space="0" w:color="auto"/>
              <w:left w:val="nil"/>
              <w:bottom w:val="single" w:sz="2" w:space="0" w:color="auto"/>
              <w:right w:val="nil"/>
            </w:tcBorders>
            <w:shd w:val="clear" w:color="auto" w:fill="auto"/>
            <w:noWrap/>
            <w:vAlign w:val="center"/>
            <w:hideMark/>
          </w:tcPr>
          <w:p w:rsidR="005536D0" w:rsidRPr="005536D0" w:rsidRDefault="00671F86" w:rsidP="005536D0">
            <w:pPr>
              <w:spacing w:after="0"/>
              <w:ind w:firstLine="0"/>
              <w:jc w:val="right"/>
              <w:rPr>
                <w:rFonts w:ascii="Arial Narrow" w:hAnsi="Arial Narrow"/>
                <w:color w:val="000000"/>
              </w:rPr>
            </w:pPr>
            <w:r>
              <w:rPr>
                <w:rFonts w:ascii="Arial Narrow" w:hAnsi="Arial Narrow"/>
                <w:color w:val="000000"/>
              </w:rPr>
              <w:t>-5</w:t>
            </w:r>
          </w:p>
        </w:tc>
      </w:tr>
      <w:tr w:rsidR="005536D0" w:rsidRPr="005536D0" w:rsidTr="00817FAD">
        <w:trPr>
          <w:trHeight w:val="227"/>
        </w:trPr>
        <w:tc>
          <w:tcPr>
            <w:tcW w:w="4531" w:type="dxa"/>
            <w:tcBorders>
              <w:top w:val="single" w:sz="2" w:space="0" w:color="auto"/>
              <w:left w:val="nil"/>
              <w:bottom w:val="single" w:sz="2" w:space="0" w:color="auto"/>
              <w:right w:val="nil"/>
            </w:tcBorders>
            <w:shd w:val="clear" w:color="auto" w:fill="auto"/>
            <w:noWrap/>
            <w:vAlign w:val="center"/>
            <w:hideMark/>
          </w:tcPr>
          <w:p w:rsidR="005536D0" w:rsidRPr="00B01865" w:rsidRDefault="005536D0" w:rsidP="00E1691A">
            <w:pPr>
              <w:spacing w:after="0"/>
              <w:ind w:firstLine="0"/>
              <w:jc w:val="left"/>
              <w:rPr>
                <w:rFonts w:ascii="Arial Narrow" w:hAnsi="Arial Narrow"/>
                <w:color w:val="000000"/>
              </w:rPr>
            </w:pPr>
            <w:r>
              <w:rPr>
                <w:rFonts w:ascii="Arial Narrow" w:hAnsi="Arial Narrow"/>
                <w:color w:val="000000"/>
              </w:rPr>
              <w:t xml:space="preserve">Tributuen diru-bilketa likidoak </w:t>
            </w:r>
            <w:proofErr w:type="spellStart"/>
            <w:r>
              <w:rPr>
                <w:rFonts w:ascii="Arial Narrow" w:hAnsi="Arial Narrow"/>
                <w:color w:val="000000"/>
              </w:rPr>
              <w:t>BPGaren</w:t>
            </w:r>
            <w:proofErr w:type="spellEnd"/>
            <w:r>
              <w:rPr>
                <w:rFonts w:ascii="Arial Narrow" w:hAnsi="Arial Narrow"/>
                <w:color w:val="000000"/>
              </w:rPr>
              <w:t xml:space="preserve"> gainean zenbat egiten duen </w:t>
            </w:r>
          </w:p>
        </w:tc>
        <w:tc>
          <w:tcPr>
            <w:tcW w:w="1438" w:type="dxa"/>
            <w:tcBorders>
              <w:top w:val="single" w:sz="2" w:space="0" w:color="auto"/>
              <w:left w:val="nil"/>
              <w:bottom w:val="single" w:sz="2" w:space="0" w:color="auto"/>
              <w:right w:val="nil"/>
            </w:tcBorders>
            <w:shd w:val="clear" w:color="auto" w:fill="auto"/>
            <w:noWrap/>
            <w:vAlign w:val="center"/>
            <w:hideMark/>
          </w:tcPr>
          <w:p w:rsidR="005536D0" w:rsidRPr="00B01865" w:rsidRDefault="005536D0" w:rsidP="00817FAD">
            <w:pPr>
              <w:spacing w:after="0"/>
              <w:ind w:firstLine="0"/>
              <w:jc w:val="right"/>
              <w:rPr>
                <w:rFonts w:ascii="Arial Narrow" w:hAnsi="Arial Narrow"/>
                <w:color w:val="000000"/>
              </w:rPr>
            </w:pPr>
            <w:r>
              <w:rPr>
                <w:rFonts w:ascii="Arial Narrow" w:hAnsi="Arial Narrow"/>
                <w:color w:val="000000"/>
              </w:rPr>
              <w:t>19,36</w:t>
            </w:r>
          </w:p>
        </w:tc>
        <w:tc>
          <w:tcPr>
            <w:tcW w:w="1559" w:type="dxa"/>
            <w:tcBorders>
              <w:top w:val="single" w:sz="2" w:space="0" w:color="auto"/>
              <w:left w:val="nil"/>
              <w:bottom w:val="single" w:sz="2" w:space="0" w:color="auto"/>
              <w:right w:val="nil"/>
            </w:tcBorders>
            <w:shd w:val="clear" w:color="auto" w:fill="auto"/>
            <w:noWrap/>
            <w:vAlign w:val="center"/>
          </w:tcPr>
          <w:p w:rsidR="005536D0" w:rsidRPr="005536D0" w:rsidRDefault="005536D0" w:rsidP="00817FAD">
            <w:pPr>
              <w:spacing w:after="0"/>
              <w:ind w:firstLine="0"/>
              <w:jc w:val="right"/>
              <w:rPr>
                <w:rFonts w:ascii="Arial Narrow" w:hAnsi="Arial Narrow"/>
                <w:color w:val="000000"/>
              </w:rPr>
            </w:pPr>
            <w:r>
              <w:rPr>
                <w:rFonts w:ascii="Arial Narrow" w:hAnsi="Arial Narrow"/>
                <w:color w:val="000000"/>
              </w:rPr>
              <w:t>16,94</w:t>
            </w:r>
          </w:p>
        </w:tc>
        <w:tc>
          <w:tcPr>
            <w:tcW w:w="1320" w:type="dxa"/>
            <w:tcBorders>
              <w:top w:val="single" w:sz="2" w:space="0" w:color="auto"/>
              <w:left w:val="nil"/>
              <w:bottom w:val="single" w:sz="2" w:space="0" w:color="auto"/>
              <w:right w:val="nil"/>
            </w:tcBorders>
            <w:shd w:val="clear" w:color="auto" w:fill="auto"/>
            <w:noWrap/>
            <w:vAlign w:val="center"/>
            <w:hideMark/>
          </w:tcPr>
          <w:p w:rsidR="005536D0" w:rsidRPr="005536D0" w:rsidRDefault="005536D0" w:rsidP="005536D0">
            <w:pPr>
              <w:spacing w:after="0"/>
              <w:ind w:firstLine="0"/>
              <w:jc w:val="right"/>
              <w:rPr>
                <w:rFonts w:ascii="Arial Narrow" w:hAnsi="Arial Narrow"/>
                <w:color w:val="000000"/>
              </w:rPr>
            </w:pPr>
            <w:r>
              <w:rPr>
                <w:rFonts w:ascii="Arial Narrow" w:hAnsi="Arial Narrow"/>
                <w:color w:val="000000"/>
              </w:rPr>
              <w:t>-13</w:t>
            </w:r>
          </w:p>
        </w:tc>
      </w:tr>
      <w:tr w:rsidR="005536D0" w:rsidRPr="005536D0" w:rsidTr="00817FAD">
        <w:trPr>
          <w:trHeight w:val="227"/>
        </w:trPr>
        <w:tc>
          <w:tcPr>
            <w:tcW w:w="4531" w:type="dxa"/>
            <w:tcBorders>
              <w:top w:val="single" w:sz="2" w:space="0" w:color="auto"/>
              <w:left w:val="nil"/>
              <w:bottom w:val="single" w:sz="2" w:space="0" w:color="auto"/>
              <w:right w:val="nil"/>
            </w:tcBorders>
            <w:shd w:val="clear" w:color="auto" w:fill="auto"/>
            <w:noWrap/>
            <w:vAlign w:val="center"/>
            <w:hideMark/>
          </w:tcPr>
          <w:p w:rsidR="005536D0" w:rsidRPr="00B01865" w:rsidRDefault="005536D0" w:rsidP="00E1691A">
            <w:pPr>
              <w:spacing w:after="0"/>
              <w:ind w:firstLine="0"/>
              <w:jc w:val="left"/>
              <w:rPr>
                <w:rFonts w:ascii="Arial Narrow" w:hAnsi="Arial Narrow"/>
                <w:color w:val="000000"/>
              </w:rPr>
            </w:pPr>
            <w:r>
              <w:rPr>
                <w:rFonts w:ascii="Arial Narrow" w:hAnsi="Arial Narrow"/>
                <w:color w:val="000000"/>
              </w:rPr>
              <w:t>Kapitaleko diru-sarrerak (6. eta 7. kapituluak)</w:t>
            </w:r>
          </w:p>
        </w:tc>
        <w:tc>
          <w:tcPr>
            <w:tcW w:w="1438" w:type="dxa"/>
            <w:tcBorders>
              <w:top w:val="single" w:sz="2" w:space="0" w:color="auto"/>
              <w:left w:val="nil"/>
              <w:bottom w:val="single" w:sz="2" w:space="0" w:color="auto"/>
              <w:right w:val="nil"/>
            </w:tcBorders>
            <w:shd w:val="clear" w:color="auto" w:fill="auto"/>
            <w:vAlign w:val="center"/>
            <w:hideMark/>
          </w:tcPr>
          <w:p w:rsidR="005536D0" w:rsidRPr="00B01865" w:rsidRDefault="005536D0" w:rsidP="00817FAD">
            <w:pPr>
              <w:spacing w:after="0"/>
              <w:ind w:firstLine="0"/>
              <w:jc w:val="right"/>
              <w:rPr>
                <w:rFonts w:ascii="Arial Narrow" w:hAnsi="Arial Narrow"/>
                <w:color w:val="000000"/>
              </w:rPr>
            </w:pPr>
            <w:r>
              <w:rPr>
                <w:rFonts w:ascii="Arial Narrow" w:hAnsi="Arial Narrow"/>
                <w:color w:val="000000"/>
              </w:rPr>
              <w:t>10.634</w:t>
            </w:r>
          </w:p>
        </w:tc>
        <w:tc>
          <w:tcPr>
            <w:tcW w:w="1559" w:type="dxa"/>
            <w:tcBorders>
              <w:top w:val="single" w:sz="2" w:space="0" w:color="auto"/>
              <w:left w:val="nil"/>
              <w:bottom w:val="single" w:sz="2" w:space="0" w:color="auto"/>
              <w:right w:val="nil"/>
            </w:tcBorders>
            <w:shd w:val="clear" w:color="auto" w:fill="auto"/>
            <w:vAlign w:val="center"/>
          </w:tcPr>
          <w:p w:rsidR="005536D0" w:rsidRPr="005536D0" w:rsidRDefault="005536D0" w:rsidP="00817FAD">
            <w:pPr>
              <w:spacing w:after="0"/>
              <w:ind w:firstLine="0"/>
              <w:jc w:val="right"/>
              <w:rPr>
                <w:rFonts w:ascii="Arial Narrow" w:hAnsi="Arial Narrow"/>
                <w:color w:val="000000"/>
              </w:rPr>
            </w:pPr>
            <w:r>
              <w:rPr>
                <w:rFonts w:ascii="Arial Narrow" w:hAnsi="Arial Narrow"/>
                <w:color w:val="000000"/>
              </w:rPr>
              <w:t>30.913</w:t>
            </w:r>
          </w:p>
        </w:tc>
        <w:tc>
          <w:tcPr>
            <w:tcW w:w="1320" w:type="dxa"/>
            <w:tcBorders>
              <w:top w:val="single" w:sz="2" w:space="0" w:color="auto"/>
              <w:left w:val="nil"/>
              <w:bottom w:val="single" w:sz="2" w:space="0" w:color="auto"/>
              <w:right w:val="nil"/>
            </w:tcBorders>
            <w:shd w:val="clear" w:color="auto" w:fill="auto"/>
            <w:noWrap/>
            <w:vAlign w:val="center"/>
            <w:hideMark/>
          </w:tcPr>
          <w:p w:rsidR="005536D0" w:rsidRPr="005536D0" w:rsidRDefault="005536D0" w:rsidP="005536D0">
            <w:pPr>
              <w:spacing w:after="0"/>
              <w:ind w:firstLine="0"/>
              <w:jc w:val="right"/>
              <w:rPr>
                <w:rFonts w:ascii="Arial Narrow" w:hAnsi="Arial Narrow"/>
                <w:color w:val="000000"/>
              </w:rPr>
            </w:pPr>
            <w:r>
              <w:rPr>
                <w:rFonts w:ascii="Arial Narrow" w:hAnsi="Arial Narrow"/>
                <w:color w:val="000000"/>
              </w:rPr>
              <w:t>191</w:t>
            </w:r>
          </w:p>
        </w:tc>
      </w:tr>
      <w:tr w:rsidR="005536D0" w:rsidRPr="005536D0" w:rsidTr="00817FAD">
        <w:trPr>
          <w:trHeight w:val="227"/>
        </w:trPr>
        <w:tc>
          <w:tcPr>
            <w:tcW w:w="4531" w:type="dxa"/>
            <w:tcBorders>
              <w:top w:val="single" w:sz="2" w:space="0" w:color="auto"/>
              <w:left w:val="nil"/>
              <w:bottom w:val="single" w:sz="4" w:space="0" w:color="auto"/>
              <w:right w:val="nil"/>
            </w:tcBorders>
            <w:shd w:val="clear" w:color="auto" w:fill="auto"/>
            <w:noWrap/>
            <w:vAlign w:val="center"/>
            <w:hideMark/>
          </w:tcPr>
          <w:p w:rsidR="005536D0" w:rsidRPr="00B01865" w:rsidRDefault="005536D0" w:rsidP="00E1691A">
            <w:pPr>
              <w:spacing w:after="0"/>
              <w:ind w:firstLine="0"/>
              <w:jc w:val="left"/>
              <w:rPr>
                <w:rFonts w:ascii="Arial Narrow" w:hAnsi="Arial Narrow"/>
                <w:color w:val="000000"/>
              </w:rPr>
            </w:pPr>
            <w:r>
              <w:rPr>
                <w:rFonts w:ascii="Arial Narrow" w:hAnsi="Arial Narrow"/>
                <w:color w:val="000000"/>
              </w:rPr>
              <w:t>Finantza eragiketen bidezko diru-sarrerak (8. eta 9. kapit</w:t>
            </w:r>
            <w:r>
              <w:rPr>
                <w:rFonts w:ascii="Arial Narrow" w:hAnsi="Arial Narrow"/>
                <w:color w:val="000000"/>
              </w:rPr>
              <w:t>u</w:t>
            </w:r>
            <w:r>
              <w:rPr>
                <w:rFonts w:ascii="Arial Narrow" w:hAnsi="Arial Narrow"/>
                <w:color w:val="000000"/>
              </w:rPr>
              <w:t>luak)</w:t>
            </w:r>
          </w:p>
        </w:tc>
        <w:tc>
          <w:tcPr>
            <w:tcW w:w="1438" w:type="dxa"/>
            <w:tcBorders>
              <w:top w:val="single" w:sz="2" w:space="0" w:color="auto"/>
              <w:left w:val="nil"/>
              <w:bottom w:val="single" w:sz="4" w:space="0" w:color="auto"/>
              <w:right w:val="nil"/>
            </w:tcBorders>
            <w:shd w:val="clear" w:color="auto" w:fill="auto"/>
            <w:vAlign w:val="center"/>
            <w:hideMark/>
          </w:tcPr>
          <w:p w:rsidR="005536D0" w:rsidRPr="00B01865" w:rsidRDefault="005536D0" w:rsidP="00817FAD">
            <w:pPr>
              <w:spacing w:after="0"/>
              <w:ind w:firstLine="0"/>
              <w:jc w:val="right"/>
              <w:rPr>
                <w:rFonts w:ascii="Arial Narrow" w:hAnsi="Arial Narrow"/>
              </w:rPr>
            </w:pPr>
            <w:r>
              <w:rPr>
                <w:rFonts w:ascii="Arial Narrow" w:hAnsi="Arial Narrow"/>
              </w:rPr>
              <w:t>546.455</w:t>
            </w:r>
          </w:p>
        </w:tc>
        <w:tc>
          <w:tcPr>
            <w:tcW w:w="1559" w:type="dxa"/>
            <w:tcBorders>
              <w:top w:val="single" w:sz="2" w:space="0" w:color="auto"/>
              <w:left w:val="nil"/>
              <w:bottom w:val="single" w:sz="4" w:space="0" w:color="auto"/>
              <w:right w:val="nil"/>
            </w:tcBorders>
            <w:shd w:val="clear" w:color="auto" w:fill="auto"/>
            <w:vAlign w:val="center"/>
          </w:tcPr>
          <w:p w:rsidR="005536D0" w:rsidRPr="005536D0" w:rsidRDefault="005536D0" w:rsidP="00817FAD">
            <w:pPr>
              <w:spacing w:after="0"/>
              <w:ind w:firstLine="0"/>
              <w:jc w:val="right"/>
              <w:rPr>
                <w:rFonts w:ascii="Arial Narrow" w:hAnsi="Arial Narrow"/>
                <w:color w:val="000000"/>
              </w:rPr>
            </w:pPr>
            <w:r>
              <w:rPr>
                <w:rFonts w:ascii="Arial Narrow" w:hAnsi="Arial Narrow"/>
                <w:color w:val="000000"/>
              </w:rPr>
              <w:t>229.670</w:t>
            </w:r>
          </w:p>
        </w:tc>
        <w:tc>
          <w:tcPr>
            <w:tcW w:w="1320" w:type="dxa"/>
            <w:tcBorders>
              <w:top w:val="single" w:sz="2" w:space="0" w:color="auto"/>
              <w:left w:val="nil"/>
              <w:bottom w:val="single" w:sz="4" w:space="0" w:color="auto"/>
              <w:right w:val="nil"/>
            </w:tcBorders>
            <w:shd w:val="clear" w:color="auto" w:fill="auto"/>
            <w:noWrap/>
            <w:vAlign w:val="center"/>
            <w:hideMark/>
          </w:tcPr>
          <w:p w:rsidR="005536D0" w:rsidRPr="005536D0" w:rsidRDefault="005536D0" w:rsidP="005536D0">
            <w:pPr>
              <w:spacing w:after="0"/>
              <w:ind w:firstLine="0"/>
              <w:jc w:val="right"/>
              <w:rPr>
                <w:rFonts w:ascii="Arial Narrow" w:hAnsi="Arial Narrow"/>
                <w:color w:val="000000"/>
              </w:rPr>
            </w:pPr>
            <w:r>
              <w:rPr>
                <w:rFonts w:ascii="Arial Narrow" w:hAnsi="Arial Narrow"/>
                <w:color w:val="000000"/>
              </w:rPr>
              <w:t>-58</w:t>
            </w:r>
          </w:p>
        </w:tc>
      </w:tr>
      <w:tr w:rsidR="00E1691A" w:rsidRPr="009D18E2" w:rsidTr="00A86E9C">
        <w:trPr>
          <w:trHeight w:val="497"/>
        </w:trPr>
        <w:tc>
          <w:tcPr>
            <w:tcW w:w="8848" w:type="dxa"/>
            <w:gridSpan w:val="4"/>
            <w:tcBorders>
              <w:top w:val="single" w:sz="4" w:space="0" w:color="auto"/>
              <w:left w:val="nil"/>
              <w:right w:val="nil"/>
            </w:tcBorders>
            <w:shd w:val="clear" w:color="auto" w:fill="auto"/>
            <w:noWrap/>
            <w:vAlign w:val="center"/>
          </w:tcPr>
          <w:p w:rsidR="00E1691A" w:rsidRPr="009D18E2" w:rsidRDefault="00E1691A" w:rsidP="007B5CB7">
            <w:pPr>
              <w:spacing w:beforeLines="60" w:before="144"/>
              <w:ind w:firstLine="0"/>
              <w:contextualSpacing/>
              <w:rPr>
                <w:rFonts w:ascii="Arial" w:hAnsi="Arial" w:cs="Arial"/>
                <w:sz w:val="16"/>
                <w:szCs w:val="16"/>
              </w:rPr>
            </w:pPr>
            <w:r>
              <w:rPr>
                <w:rFonts w:ascii="Arial" w:hAnsi="Arial"/>
                <w:sz w:val="16"/>
                <w:szCs w:val="16"/>
              </w:rPr>
              <w:t>* Diru-bilketa likidotzat ulertzen dira urteko ekitaldian eta itxitako ekitaldietan eskudirutan egindako kobrantzak gehi form</w:t>
            </w:r>
            <w:r>
              <w:rPr>
                <w:rFonts w:ascii="Arial" w:hAnsi="Arial"/>
                <w:sz w:val="16"/>
                <w:szCs w:val="16"/>
              </w:rPr>
              <w:t>a</w:t>
            </w:r>
            <w:r>
              <w:rPr>
                <w:rFonts w:ascii="Arial" w:hAnsi="Arial"/>
                <w:sz w:val="16"/>
                <w:szCs w:val="16"/>
              </w:rPr>
              <w:t>lizazioak eta konpentsazioak ken itzulketak.</w:t>
            </w:r>
          </w:p>
        </w:tc>
      </w:tr>
    </w:tbl>
    <w:p w:rsidR="00E1691A" w:rsidRPr="00B01865" w:rsidRDefault="00DC039F" w:rsidP="00E1691A">
      <w:pPr>
        <w:tabs>
          <w:tab w:val="center" w:pos="2835"/>
          <w:tab w:val="center" w:pos="3969"/>
          <w:tab w:val="center" w:pos="5103"/>
          <w:tab w:val="center" w:pos="6237"/>
          <w:tab w:val="center" w:pos="7371"/>
        </w:tabs>
        <w:spacing w:before="240"/>
        <w:ind w:firstLine="284"/>
        <w:rPr>
          <w:spacing w:val="6"/>
          <w:sz w:val="26"/>
          <w:szCs w:val="24"/>
        </w:rPr>
      </w:pPr>
      <w:r>
        <w:rPr>
          <w:sz w:val="26"/>
          <w:szCs w:val="24"/>
        </w:rPr>
        <w:t>Arestiko datu horiek kontuan hartuz, ondoko alderdiak azpimarratu nahi ditugu:</w:t>
      </w:r>
    </w:p>
    <w:p w:rsidR="00D3747C" w:rsidRDefault="00E1691A"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2018an, guztizko gastuak 4.179,67 milioikoak izan dira, eta ehuneko bost egin dute gora (195,91 milioi) 2017koekin alderatuta. </w:t>
      </w:r>
    </w:p>
    <w:p w:rsidR="00E1691A" w:rsidRPr="00B01865" w:rsidRDefault="00D3747C" w:rsidP="009D18E2">
      <w:pPr>
        <w:pStyle w:val="texto"/>
      </w:pPr>
      <w:r>
        <w:tab/>
        <w:t>Haien izaerari erreparatuta, gastu arruntak guztizkoaren ehuneko 84 dira, eta ehuneko hiru handitu dira; finantza-eragiketei dagozkienak ehuneko 10 dira, eta ehuneko 14 egin dute gora 2017koekin alderatuta; kapital-gastuek, bestetik, gainerako ehuneko seia egiten dute, eta aurreko urtekoak baino ehuneko 27 handiagoak dira.</w:t>
      </w:r>
    </w:p>
    <w:p w:rsidR="00D3747C" w:rsidRDefault="00E1691A"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2018ko diru-sarrerak, zeinak 4.102,66 milioikoak baitira, ehuneko beder</w:t>
      </w:r>
      <w:r>
        <w:t>a</w:t>
      </w:r>
      <w:r>
        <w:t xml:space="preserve">tzi egin dute behera 2017koekin alderatuta (425,57 milioi). </w:t>
      </w:r>
    </w:p>
    <w:p w:rsidR="00E1691A" w:rsidRPr="009D18E2" w:rsidRDefault="00D3747C" w:rsidP="009D18E2">
      <w:pPr>
        <w:pStyle w:val="texto"/>
      </w:pPr>
      <w:r>
        <w:tab/>
        <w:t>Diru-sarrera arruntek (3.842,08 milioi) ehuneko bederatzi egin zuten behera, eta horien barruan, tributu-izaerakoak (3.626,62 milioi) ehuneko bat jaitsi z</w:t>
      </w:r>
      <w:r>
        <w:t>i</w:t>
      </w:r>
      <w:r>
        <w:t>ren; kapitalekoak (30,91 milioi), berriz, ehuneko 191 handitu ziren. Bestetik, finantza-eragiketetatik datozenak (229,67 milioi) ehuneko 58 gutxitu ziren.</w:t>
      </w:r>
    </w:p>
    <w:p w:rsidR="00D3747C" w:rsidRDefault="00E1691A"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Tributuen bidezko diru-bilketa likidoa 3.482,95 milioikoa izan zen 2018an: zenbateko hori ehuneko bost (199,72 milioi) txikiagoa da 2017koa baino.</w:t>
      </w:r>
    </w:p>
    <w:p w:rsidR="00E1691A" w:rsidRPr="009D18E2" w:rsidRDefault="00D3747C" w:rsidP="009D18E2">
      <w:pPr>
        <w:pStyle w:val="texto"/>
      </w:pPr>
      <w:r>
        <w:tab/>
        <w:t xml:space="preserve">Diru-bilketaren zenbateko hori Nafarroako </w:t>
      </w:r>
      <w:proofErr w:type="spellStart"/>
      <w:r>
        <w:t>BPGaren</w:t>
      </w:r>
      <w:proofErr w:type="spellEnd"/>
      <w:r>
        <w:t xml:space="preserve"> ehuneko 17 da; portze</w:t>
      </w:r>
      <w:r>
        <w:t>n</w:t>
      </w:r>
      <w:r>
        <w:t>taje hori 2017koa baino txikiagoa da, urte horretan ehuneko 19 izan baitzen.</w:t>
      </w:r>
    </w:p>
    <w:p w:rsidR="00B01865" w:rsidRDefault="00B01865" w:rsidP="00E1691A">
      <w:pPr>
        <w:pStyle w:val="atitulo2"/>
        <w:spacing w:before="240"/>
        <w:rPr>
          <w:spacing w:val="6"/>
          <w:sz w:val="26"/>
          <w:szCs w:val="24"/>
        </w:rPr>
      </w:pPr>
      <w:bookmarkStart w:id="65" w:name="_Toc494270383"/>
      <w:bookmarkStart w:id="66" w:name="_Toc525907439"/>
      <w:bookmarkStart w:id="67" w:name="_Toc25655965"/>
      <w:r>
        <w:t xml:space="preserve">V.2. </w:t>
      </w:r>
      <w:bookmarkStart w:id="68" w:name="_Toc463350249"/>
      <w:proofErr w:type="spellStart"/>
      <w:r>
        <w:t>NFKAren</w:t>
      </w:r>
      <w:proofErr w:type="spellEnd"/>
      <w:r>
        <w:t xml:space="preserve"> eta haren </w:t>
      </w:r>
      <w:proofErr w:type="spellStart"/>
      <w:r>
        <w:t>EEAAen</w:t>
      </w:r>
      <w:proofErr w:type="spellEnd"/>
      <w:r>
        <w:t xml:space="preserve"> 2018ko abenduaren 31ko egoera </w:t>
      </w:r>
      <w:proofErr w:type="spellStart"/>
      <w:r>
        <w:t>ek</w:t>
      </w:r>
      <w:r>
        <w:t>o</w:t>
      </w:r>
      <w:r>
        <w:t>nomiko-finantzario</w:t>
      </w:r>
      <w:bookmarkEnd w:id="68"/>
      <w:bookmarkEnd w:id="65"/>
      <w:bookmarkEnd w:id="66"/>
      <w:r>
        <w:t>a</w:t>
      </w:r>
      <w:bookmarkEnd w:id="67"/>
      <w:proofErr w:type="spellEnd"/>
    </w:p>
    <w:p w:rsidR="00B01865" w:rsidRPr="00B01865" w:rsidRDefault="00B01865" w:rsidP="00512132">
      <w:pPr>
        <w:pStyle w:val="texto"/>
      </w:pPr>
      <w:r>
        <w:t xml:space="preserve">Hurrengo taulan, </w:t>
      </w:r>
      <w:proofErr w:type="spellStart"/>
      <w:r>
        <w:t>NFKAren</w:t>
      </w:r>
      <w:proofErr w:type="spellEnd"/>
      <w:r>
        <w:t xml:space="preserve"> eta haren erakunde autonomoen egoera </w:t>
      </w:r>
      <w:proofErr w:type="spellStart"/>
      <w:r>
        <w:t>ekon</w:t>
      </w:r>
      <w:r>
        <w:t>o</w:t>
      </w:r>
      <w:r>
        <w:t>miko-finantzarioarekin</w:t>
      </w:r>
      <w:proofErr w:type="spellEnd"/>
      <w:r>
        <w:t xml:space="preserve"> lotutako adierazle batzuen bilakaera erakusten dugu, 2017. eta 2018. urteetan</w:t>
      </w:r>
      <w:r w:rsidR="002D200F">
        <w:rPr>
          <w:rStyle w:val="Refdenotaalpie"/>
          <w:lang w:val="es-ES"/>
        </w:rPr>
        <w:footnoteReference w:id="2"/>
      </w:r>
      <w:r>
        <w:t>:</w:t>
      </w:r>
    </w:p>
    <w:tbl>
      <w:tblPr>
        <w:tblW w:w="8848" w:type="dxa"/>
        <w:tblInd w:w="55" w:type="dxa"/>
        <w:tblCellMar>
          <w:left w:w="70" w:type="dxa"/>
          <w:right w:w="70" w:type="dxa"/>
        </w:tblCellMar>
        <w:tblLook w:val="04A0" w:firstRow="1" w:lastRow="0" w:firstColumn="1" w:lastColumn="0" w:noHBand="0" w:noVBand="1"/>
      </w:tblPr>
      <w:tblGrid>
        <w:gridCol w:w="4531"/>
        <w:gridCol w:w="1438"/>
        <w:gridCol w:w="1559"/>
        <w:gridCol w:w="1320"/>
      </w:tblGrid>
      <w:tr w:rsidR="00B01865" w:rsidRPr="00B01865" w:rsidTr="00CA56BF">
        <w:trPr>
          <w:trHeight w:val="255"/>
        </w:trPr>
        <w:tc>
          <w:tcPr>
            <w:tcW w:w="8848" w:type="dxa"/>
            <w:gridSpan w:val="4"/>
            <w:tcBorders>
              <w:left w:val="nil"/>
              <w:bottom w:val="single" w:sz="4" w:space="0" w:color="auto"/>
              <w:right w:val="nil"/>
            </w:tcBorders>
            <w:shd w:val="clear" w:color="auto" w:fill="auto"/>
            <w:noWrap/>
            <w:vAlign w:val="center"/>
          </w:tcPr>
          <w:p w:rsidR="00B01865" w:rsidRPr="00B01865" w:rsidRDefault="00B01865" w:rsidP="007B5CB7">
            <w:pPr>
              <w:keepLines/>
              <w:tabs>
                <w:tab w:val="right" w:pos="2835"/>
                <w:tab w:val="right" w:pos="3969"/>
                <w:tab w:val="right" w:pos="5103"/>
                <w:tab w:val="right" w:pos="6237"/>
                <w:tab w:val="right" w:pos="7371"/>
              </w:tabs>
              <w:spacing w:after="0"/>
              <w:ind w:right="-98" w:firstLine="0"/>
              <w:jc w:val="right"/>
              <w:rPr>
                <w:rFonts w:ascii="Arial" w:hAnsi="Arial" w:cs="Arial"/>
                <w:spacing w:val="6"/>
                <w:sz w:val="17"/>
                <w:szCs w:val="17"/>
              </w:rPr>
            </w:pPr>
            <w:r>
              <w:rPr>
                <w:rFonts w:ascii="Arial" w:hAnsi="Arial"/>
                <w:sz w:val="17"/>
                <w:szCs w:val="17"/>
              </w:rPr>
              <w:t>(euroak, milakotan)</w:t>
            </w:r>
          </w:p>
        </w:tc>
      </w:tr>
      <w:tr w:rsidR="005B3DF5" w:rsidRPr="00B01865" w:rsidTr="00B01865">
        <w:trPr>
          <w:trHeight w:val="255"/>
        </w:trPr>
        <w:tc>
          <w:tcPr>
            <w:tcW w:w="4531" w:type="dxa"/>
            <w:tcBorders>
              <w:top w:val="single" w:sz="4" w:space="0" w:color="auto"/>
              <w:left w:val="nil"/>
              <w:bottom w:val="single" w:sz="4" w:space="0" w:color="auto"/>
              <w:right w:val="nil"/>
            </w:tcBorders>
            <w:shd w:val="clear" w:color="auto" w:fill="8DB3E2" w:themeFill="text2" w:themeFillTint="66"/>
            <w:noWrap/>
            <w:vAlign w:val="center"/>
            <w:hideMark/>
          </w:tcPr>
          <w:p w:rsidR="005B3DF5" w:rsidRPr="00B01865" w:rsidRDefault="005B3DF5" w:rsidP="00B01865">
            <w:pPr>
              <w:spacing w:after="0"/>
              <w:ind w:firstLine="0"/>
              <w:rPr>
                <w:rFonts w:ascii="Arial" w:hAnsi="Arial" w:cs="Arial"/>
                <w:color w:val="000000"/>
                <w:sz w:val="18"/>
                <w:szCs w:val="18"/>
              </w:rPr>
            </w:pPr>
            <w:r>
              <w:rPr>
                <w:rFonts w:ascii="Arial" w:hAnsi="Arial"/>
                <w:color w:val="000000"/>
                <w:sz w:val="18"/>
                <w:szCs w:val="18"/>
              </w:rPr>
              <w:t xml:space="preserve">Adierazlea </w:t>
            </w:r>
          </w:p>
        </w:tc>
        <w:tc>
          <w:tcPr>
            <w:tcW w:w="1438" w:type="dxa"/>
            <w:tcBorders>
              <w:top w:val="single" w:sz="4" w:space="0" w:color="auto"/>
              <w:left w:val="nil"/>
              <w:bottom w:val="single" w:sz="4" w:space="0" w:color="auto"/>
              <w:right w:val="nil"/>
            </w:tcBorders>
            <w:shd w:val="clear" w:color="auto" w:fill="8DB3E2" w:themeFill="text2" w:themeFillTint="66"/>
            <w:vAlign w:val="center"/>
            <w:hideMark/>
          </w:tcPr>
          <w:p w:rsidR="005B3DF5" w:rsidRPr="00B01865" w:rsidRDefault="005B3DF5" w:rsidP="00DC039F">
            <w:pPr>
              <w:spacing w:after="0"/>
              <w:ind w:firstLine="0"/>
              <w:jc w:val="right"/>
              <w:rPr>
                <w:rFonts w:ascii="Arial" w:hAnsi="Arial" w:cs="Arial"/>
                <w:color w:val="000000"/>
                <w:sz w:val="18"/>
                <w:szCs w:val="18"/>
              </w:rPr>
            </w:pPr>
            <w:r>
              <w:rPr>
                <w:rFonts w:ascii="Arial" w:hAnsi="Arial"/>
                <w:color w:val="000000"/>
                <w:sz w:val="18"/>
                <w:szCs w:val="18"/>
              </w:rPr>
              <w:t>2017</w:t>
            </w:r>
          </w:p>
        </w:tc>
        <w:tc>
          <w:tcPr>
            <w:tcW w:w="1559" w:type="dxa"/>
            <w:tcBorders>
              <w:top w:val="single" w:sz="4" w:space="0" w:color="auto"/>
              <w:left w:val="nil"/>
              <w:bottom w:val="single" w:sz="4" w:space="0" w:color="auto"/>
              <w:right w:val="nil"/>
            </w:tcBorders>
            <w:shd w:val="clear" w:color="auto" w:fill="8DB3E2" w:themeFill="text2" w:themeFillTint="66"/>
            <w:noWrap/>
            <w:vAlign w:val="center"/>
            <w:hideMark/>
          </w:tcPr>
          <w:p w:rsidR="005B3DF5" w:rsidRPr="00B01865" w:rsidRDefault="005B3DF5" w:rsidP="005B3DF5">
            <w:pPr>
              <w:spacing w:after="0"/>
              <w:ind w:firstLine="0"/>
              <w:jc w:val="right"/>
              <w:rPr>
                <w:rFonts w:ascii="Arial" w:hAnsi="Arial" w:cs="Arial"/>
                <w:color w:val="000000"/>
                <w:sz w:val="18"/>
                <w:szCs w:val="18"/>
              </w:rPr>
            </w:pPr>
            <w:r>
              <w:rPr>
                <w:rFonts w:ascii="Arial" w:hAnsi="Arial"/>
                <w:color w:val="000000"/>
                <w:sz w:val="18"/>
                <w:szCs w:val="18"/>
              </w:rPr>
              <w:t>2018</w:t>
            </w:r>
          </w:p>
        </w:tc>
        <w:tc>
          <w:tcPr>
            <w:tcW w:w="1320" w:type="dxa"/>
            <w:tcBorders>
              <w:top w:val="single" w:sz="4" w:space="0" w:color="auto"/>
              <w:left w:val="nil"/>
              <w:bottom w:val="single" w:sz="4" w:space="0" w:color="auto"/>
              <w:right w:val="nil"/>
            </w:tcBorders>
            <w:shd w:val="clear" w:color="auto" w:fill="8DB3E2" w:themeFill="text2" w:themeFillTint="66"/>
            <w:noWrap/>
            <w:vAlign w:val="center"/>
            <w:hideMark/>
          </w:tcPr>
          <w:p w:rsidR="005B3DF5" w:rsidRPr="00B01865" w:rsidRDefault="005B3DF5" w:rsidP="005B3DF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2018/2017 aldea (%)</w:t>
            </w:r>
          </w:p>
        </w:tc>
      </w:tr>
      <w:tr w:rsidR="005B3DF5" w:rsidRPr="00B01865" w:rsidTr="009D18E2">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5B3DF5" w:rsidRPr="00B01865" w:rsidRDefault="005B3DF5" w:rsidP="00B01865">
            <w:pPr>
              <w:spacing w:after="0"/>
              <w:ind w:firstLine="0"/>
              <w:jc w:val="left"/>
              <w:rPr>
                <w:rFonts w:ascii="Arial Narrow" w:hAnsi="Arial Narrow"/>
                <w:color w:val="000000"/>
              </w:rPr>
            </w:pPr>
            <w:r>
              <w:rPr>
                <w:rFonts w:ascii="Arial Narrow" w:hAnsi="Arial Narrow"/>
                <w:color w:val="000000"/>
              </w:rPr>
              <w:t xml:space="preserve">Aurrekontuko saldo ez-finantzarioa </w:t>
            </w:r>
          </w:p>
        </w:tc>
        <w:tc>
          <w:tcPr>
            <w:tcW w:w="1438" w:type="dxa"/>
            <w:tcBorders>
              <w:top w:val="single" w:sz="2" w:space="0" w:color="auto"/>
              <w:left w:val="nil"/>
              <w:bottom w:val="single" w:sz="2" w:space="0" w:color="auto"/>
              <w:right w:val="nil"/>
            </w:tcBorders>
            <w:shd w:val="clear" w:color="auto" w:fill="auto"/>
            <w:vAlign w:val="center"/>
            <w:hideMark/>
          </w:tcPr>
          <w:p w:rsidR="005B3DF5" w:rsidRPr="005B3DF5" w:rsidRDefault="005B3DF5" w:rsidP="005B3DF5">
            <w:pPr>
              <w:spacing w:after="0"/>
              <w:ind w:firstLine="0"/>
              <w:jc w:val="right"/>
              <w:rPr>
                <w:rFonts w:ascii="Arial Narrow" w:hAnsi="Arial Narrow"/>
                <w:color w:val="000000"/>
              </w:rPr>
            </w:pPr>
            <w:r>
              <w:rPr>
                <w:rFonts w:ascii="Arial Narrow" w:hAnsi="Arial Narrow"/>
                <w:color w:val="000000"/>
              </w:rPr>
              <w:t>350.882</w:t>
            </w:r>
          </w:p>
        </w:tc>
        <w:tc>
          <w:tcPr>
            <w:tcW w:w="1559" w:type="dxa"/>
            <w:tcBorders>
              <w:top w:val="single" w:sz="2" w:space="0" w:color="auto"/>
              <w:left w:val="nil"/>
              <w:bottom w:val="single" w:sz="2" w:space="0" w:color="auto"/>
              <w:right w:val="nil"/>
            </w:tcBorders>
            <w:shd w:val="clear" w:color="auto" w:fill="auto"/>
            <w:vAlign w:val="center"/>
          </w:tcPr>
          <w:p w:rsidR="005B3DF5" w:rsidRPr="005B3DF5" w:rsidRDefault="005B3DF5" w:rsidP="00817FAD">
            <w:pPr>
              <w:spacing w:after="0"/>
              <w:ind w:firstLine="0"/>
              <w:jc w:val="right"/>
              <w:rPr>
                <w:rFonts w:ascii="Arial Narrow" w:hAnsi="Arial Narrow"/>
                <w:color w:val="000000"/>
              </w:rPr>
            </w:pPr>
            <w:r>
              <w:rPr>
                <w:rFonts w:ascii="Arial Narrow" w:hAnsi="Arial Narrow"/>
                <w:color w:val="000000"/>
              </w:rPr>
              <w:t>93.876</w:t>
            </w:r>
          </w:p>
        </w:tc>
        <w:tc>
          <w:tcPr>
            <w:tcW w:w="1320" w:type="dxa"/>
            <w:tcBorders>
              <w:top w:val="single" w:sz="2" w:space="0" w:color="auto"/>
              <w:left w:val="nil"/>
              <w:bottom w:val="single" w:sz="2" w:space="0" w:color="auto"/>
              <w:right w:val="nil"/>
            </w:tcBorders>
            <w:shd w:val="clear" w:color="auto" w:fill="auto"/>
            <w:noWrap/>
            <w:vAlign w:val="center"/>
            <w:hideMark/>
          </w:tcPr>
          <w:p w:rsidR="005B3DF5" w:rsidRPr="005B3DF5" w:rsidRDefault="005B3DF5" w:rsidP="005B3DF5">
            <w:pPr>
              <w:spacing w:after="0"/>
              <w:ind w:firstLine="0"/>
              <w:jc w:val="right"/>
              <w:rPr>
                <w:rFonts w:ascii="Arial Narrow" w:hAnsi="Arial Narrow"/>
                <w:color w:val="000000"/>
              </w:rPr>
            </w:pPr>
            <w:r>
              <w:rPr>
                <w:rFonts w:ascii="Arial Narrow" w:hAnsi="Arial Narrow"/>
                <w:color w:val="000000"/>
              </w:rPr>
              <w:t>-73</w:t>
            </w:r>
          </w:p>
        </w:tc>
      </w:tr>
      <w:tr w:rsidR="005B3DF5" w:rsidRPr="00B01865" w:rsidTr="009D18E2">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5B3DF5" w:rsidRPr="00B01865" w:rsidRDefault="005B3DF5" w:rsidP="00B01865">
            <w:pPr>
              <w:spacing w:after="0"/>
              <w:ind w:firstLine="0"/>
              <w:jc w:val="left"/>
              <w:rPr>
                <w:rFonts w:ascii="Arial Narrow" w:hAnsi="Arial Narrow"/>
              </w:rPr>
            </w:pPr>
            <w:r>
              <w:rPr>
                <w:rFonts w:ascii="Arial Narrow" w:hAnsi="Arial Narrow"/>
              </w:rPr>
              <w:t>Aurrekontu-emaitza doitua</w:t>
            </w:r>
          </w:p>
        </w:tc>
        <w:tc>
          <w:tcPr>
            <w:tcW w:w="1438" w:type="dxa"/>
            <w:tcBorders>
              <w:top w:val="single" w:sz="2" w:space="0" w:color="auto"/>
              <w:left w:val="nil"/>
              <w:bottom w:val="single" w:sz="2" w:space="0" w:color="auto"/>
              <w:right w:val="nil"/>
            </w:tcBorders>
            <w:shd w:val="clear" w:color="auto" w:fill="auto"/>
            <w:noWrap/>
            <w:vAlign w:val="center"/>
            <w:hideMark/>
          </w:tcPr>
          <w:p w:rsidR="005B3DF5" w:rsidRPr="005B3DF5" w:rsidRDefault="005B3DF5" w:rsidP="005B3DF5">
            <w:pPr>
              <w:spacing w:after="0"/>
              <w:ind w:firstLine="0"/>
              <w:jc w:val="right"/>
              <w:rPr>
                <w:rFonts w:ascii="Arial Narrow" w:hAnsi="Arial Narrow"/>
                <w:color w:val="000000"/>
              </w:rPr>
            </w:pPr>
            <w:r>
              <w:rPr>
                <w:rFonts w:ascii="Arial Narrow" w:hAnsi="Arial Narrow"/>
                <w:color w:val="000000"/>
              </w:rPr>
              <w:t>551.411</w:t>
            </w:r>
          </w:p>
        </w:tc>
        <w:tc>
          <w:tcPr>
            <w:tcW w:w="1559" w:type="dxa"/>
            <w:tcBorders>
              <w:top w:val="single" w:sz="2" w:space="0" w:color="auto"/>
              <w:left w:val="nil"/>
              <w:bottom w:val="single" w:sz="2" w:space="0" w:color="auto"/>
              <w:right w:val="nil"/>
            </w:tcBorders>
            <w:shd w:val="clear" w:color="auto" w:fill="auto"/>
            <w:noWrap/>
            <w:vAlign w:val="center"/>
          </w:tcPr>
          <w:p w:rsidR="005B3DF5" w:rsidRPr="005B3DF5" w:rsidRDefault="005B3DF5" w:rsidP="005B3DF5">
            <w:pPr>
              <w:spacing w:after="0"/>
              <w:ind w:firstLine="0"/>
              <w:jc w:val="right"/>
              <w:rPr>
                <w:rFonts w:ascii="Arial Narrow" w:hAnsi="Arial Narrow"/>
                <w:color w:val="000000"/>
              </w:rPr>
            </w:pPr>
            <w:r>
              <w:rPr>
                <w:rFonts w:ascii="Arial Narrow" w:hAnsi="Arial Narrow"/>
                <w:color w:val="000000"/>
              </w:rPr>
              <w:t>38.536</w:t>
            </w:r>
          </w:p>
        </w:tc>
        <w:tc>
          <w:tcPr>
            <w:tcW w:w="1320" w:type="dxa"/>
            <w:tcBorders>
              <w:top w:val="single" w:sz="2" w:space="0" w:color="auto"/>
              <w:left w:val="nil"/>
              <w:bottom w:val="single" w:sz="2" w:space="0" w:color="auto"/>
              <w:right w:val="nil"/>
            </w:tcBorders>
            <w:shd w:val="clear" w:color="auto" w:fill="auto"/>
            <w:noWrap/>
            <w:vAlign w:val="center"/>
            <w:hideMark/>
          </w:tcPr>
          <w:p w:rsidR="005B3DF5" w:rsidRPr="005B3DF5" w:rsidRDefault="005B3DF5" w:rsidP="005B3DF5">
            <w:pPr>
              <w:spacing w:after="0"/>
              <w:ind w:firstLine="0"/>
              <w:jc w:val="right"/>
              <w:rPr>
                <w:rFonts w:ascii="Arial Narrow" w:hAnsi="Arial Narrow"/>
                <w:color w:val="000000"/>
              </w:rPr>
            </w:pPr>
            <w:r>
              <w:rPr>
                <w:rFonts w:ascii="Arial Narrow" w:hAnsi="Arial Narrow"/>
                <w:color w:val="000000"/>
              </w:rPr>
              <w:t>-93</w:t>
            </w:r>
          </w:p>
        </w:tc>
      </w:tr>
      <w:tr w:rsidR="005B3DF5" w:rsidRPr="00B01865" w:rsidTr="009D18E2">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5B3DF5" w:rsidRPr="00B01865" w:rsidRDefault="005B3DF5" w:rsidP="00B01865">
            <w:pPr>
              <w:spacing w:after="0"/>
              <w:ind w:firstLine="0"/>
              <w:jc w:val="left"/>
              <w:rPr>
                <w:rFonts w:ascii="Arial Narrow" w:hAnsi="Arial Narrow"/>
                <w:color w:val="000000"/>
              </w:rPr>
            </w:pPr>
            <w:r>
              <w:rPr>
                <w:rFonts w:ascii="Arial Narrow" w:hAnsi="Arial Narrow"/>
                <w:color w:val="000000"/>
              </w:rPr>
              <w:t>Aurrezki gordina</w:t>
            </w:r>
          </w:p>
        </w:tc>
        <w:tc>
          <w:tcPr>
            <w:tcW w:w="1438" w:type="dxa"/>
            <w:tcBorders>
              <w:top w:val="single" w:sz="2" w:space="0" w:color="auto"/>
              <w:left w:val="nil"/>
              <w:bottom w:val="single" w:sz="2" w:space="0" w:color="auto"/>
              <w:right w:val="nil"/>
            </w:tcBorders>
            <w:shd w:val="clear" w:color="auto" w:fill="auto"/>
            <w:vAlign w:val="center"/>
          </w:tcPr>
          <w:p w:rsidR="005B3DF5" w:rsidRPr="005B3DF5" w:rsidRDefault="005B3DF5" w:rsidP="005B3DF5">
            <w:pPr>
              <w:spacing w:after="0"/>
              <w:ind w:firstLine="0"/>
              <w:jc w:val="right"/>
              <w:rPr>
                <w:rFonts w:ascii="Arial Narrow" w:hAnsi="Arial Narrow"/>
                <w:color w:val="000000"/>
              </w:rPr>
            </w:pPr>
            <w:r>
              <w:rPr>
                <w:rFonts w:ascii="Arial Narrow" w:hAnsi="Arial Narrow"/>
                <w:color w:val="000000"/>
              </w:rPr>
              <w:t>657.391</w:t>
            </w:r>
          </w:p>
        </w:tc>
        <w:tc>
          <w:tcPr>
            <w:tcW w:w="1559" w:type="dxa"/>
            <w:tcBorders>
              <w:top w:val="single" w:sz="2" w:space="0" w:color="auto"/>
              <w:left w:val="nil"/>
              <w:bottom w:val="single" w:sz="2" w:space="0" w:color="auto"/>
              <w:right w:val="nil"/>
            </w:tcBorders>
            <w:shd w:val="clear" w:color="auto" w:fill="auto"/>
            <w:vAlign w:val="center"/>
          </w:tcPr>
          <w:p w:rsidR="005B3DF5" w:rsidRPr="005B3DF5" w:rsidRDefault="005B3DF5" w:rsidP="005B3DF5">
            <w:pPr>
              <w:spacing w:after="0"/>
              <w:ind w:firstLine="0"/>
              <w:jc w:val="right"/>
              <w:rPr>
                <w:rFonts w:ascii="Arial Narrow" w:hAnsi="Arial Narrow"/>
                <w:color w:val="000000"/>
              </w:rPr>
            </w:pPr>
            <w:r>
              <w:rPr>
                <w:rFonts w:ascii="Arial Narrow" w:hAnsi="Arial Narrow"/>
                <w:color w:val="000000"/>
              </w:rPr>
              <w:t>349.313</w:t>
            </w:r>
          </w:p>
        </w:tc>
        <w:tc>
          <w:tcPr>
            <w:tcW w:w="1320" w:type="dxa"/>
            <w:tcBorders>
              <w:top w:val="single" w:sz="2" w:space="0" w:color="auto"/>
              <w:left w:val="nil"/>
              <w:bottom w:val="single" w:sz="2" w:space="0" w:color="auto"/>
              <w:right w:val="nil"/>
            </w:tcBorders>
            <w:shd w:val="clear" w:color="auto" w:fill="auto"/>
            <w:noWrap/>
            <w:vAlign w:val="center"/>
          </w:tcPr>
          <w:p w:rsidR="005B3DF5" w:rsidRPr="005B3DF5" w:rsidRDefault="005B3DF5" w:rsidP="005B3DF5">
            <w:pPr>
              <w:spacing w:after="0"/>
              <w:ind w:firstLine="0"/>
              <w:jc w:val="right"/>
              <w:rPr>
                <w:rFonts w:ascii="Arial Narrow" w:hAnsi="Arial Narrow"/>
                <w:color w:val="000000"/>
              </w:rPr>
            </w:pPr>
            <w:r>
              <w:rPr>
                <w:rFonts w:ascii="Arial Narrow" w:hAnsi="Arial Narrow"/>
                <w:color w:val="000000"/>
              </w:rPr>
              <w:t>-47</w:t>
            </w:r>
          </w:p>
        </w:tc>
      </w:tr>
      <w:tr w:rsidR="005B3DF5" w:rsidRPr="00B01865" w:rsidTr="009D18E2">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5B3DF5" w:rsidRPr="00B01865" w:rsidRDefault="005B3DF5" w:rsidP="00B01865">
            <w:pPr>
              <w:spacing w:after="0"/>
              <w:ind w:firstLine="0"/>
              <w:jc w:val="left"/>
              <w:rPr>
                <w:rFonts w:ascii="Arial Narrow" w:hAnsi="Arial Narrow"/>
                <w:color w:val="000000"/>
              </w:rPr>
            </w:pPr>
            <w:r>
              <w:rPr>
                <w:rFonts w:ascii="Arial Narrow" w:hAnsi="Arial Narrow"/>
                <w:color w:val="000000"/>
              </w:rPr>
              <w:t>Finantza-zama (3. eta 9. kap.)</w:t>
            </w:r>
          </w:p>
        </w:tc>
        <w:tc>
          <w:tcPr>
            <w:tcW w:w="1438" w:type="dxa"/>
            <w:tcBorders>
              <w:top w:val="single" w:sz="2" w:space="0" w:color="auto"/>
              <w:left w:val="nil"/>
              <w:bottom w:val="single" w:sz="2" w:space="0" w:color="auto"/>
              <w:right w:val="nil"/>
            </w:tcBorders>
            <w:shd w:val="clear" w:color="auto" w:fill="auto"/>
            <w:vAlign w:val="center"/>
            <w:hideMark/>
          </w:tcPr>
          <w:p w:rsidR="005B3DF5" w:rsidRPr="005B3DF5" w:rsidRDefault="005B3DF5" w:rsidP="005B3DF5">
            <w:pPr>
              <w:spacing w:after="0"/>
              <w:ind w:firstLine="0"/>
              <w:jc w:val="right"/>
              <w:rPr>
                <w:rFonts w:ascii="Arial Narrow" w:hAnsi="Arial Narrow"/>
                <w:color w:val="000000"/>
              </w:rPr>
            </w:pPr>
            <w:r>
              <w:rPr>
                <w:rFonts w:ascii="Arial Narrow" w:hAnsi="Arial Narrow"/>
                <w:color w:val="000000"/>
              </w:rPr>
              <w:t>384.801</w:t>
            </w:r>
          </w:p>
        </w:tc>
        <w:tc>
          <w:tcPr>
            <w:tcW w:w="1559" w:type="dxa"/>
            <w:tcBorders>
              <w:top w:val="single" w:sz="2" w:space="0" w:color="auto"/>
              <w:left w:val="nil"/>
              <w:bottom w:val="single" w:sz="2" w:space="0" w:color="auto"/>
              <w:right w:val="nil"/>
            </w:tcBorders>
            <w:shd w:val="clear" w:color="auto" w:fill="auto"/>
            <w:vAlign w:val="center"/>
          </w:tcPr>
          <w:p w:rsidR="005B3DF5" w:rsidRPr="005B3DF5" w:rsidRDefault="005B3DF5" w:rsidP="005B3DF5">
            <w:pPr>
              <w:spacing w:after="0"/>
              <w:ind w:firstLine="0"/>
              <w:jc w:val="right"/>
              <w:rPr>
                <w:rFonts w:ascii="Arial Narrow" w:hAnsi="Arial Narrow"/>
                <w:color w:val="000000"/>
              </w:rPr>
            </w:pPr>
            <w:r>
              <w:rPr>
                <w:rFonts w:ascii="Arial Narrow" w:hAnsi="Arial Narrow"/>
                <w:color w:val="000000"/>
              </w:rPr>
              <w:t>469.453</w:t>
            </w:r>
          </w:p>
        </w:tc>
        <w:tc>
          <w:tcPr>
            <w:tcW w:w="1320" w:type="dxa"/>
            <w:tcBorders>
              <w:top w:val="single" w:sz="2" w:space="0" w:color="auto"/>
              <w:left w:val="nil"/>
              <w:bottom w:val="single" w:sz="2" w:space="0" w:color="auto"/>
              <w:right w:val="nil"/>
            </w:tcBorders>
            <w:shd w:val="clear" w:color="auto" w:fill="auto"/>
            <w:noWrap/>
            <w:vAlign w:val="center"/>
            <w:hideMark/>
          </w:tcPr>
          <w:p w:rsidR="005B3DF5" w:rsidRPr="005B3DF5" w:rsidRDefault="005B3DF5" w:rsidP="005B3DF5">
            <w:pPr>
              <w:spacing w:after="0"/>
              <w:ind w:firstLine="0"/>
              <w:jc w:val="right"/>
              <w:rPr>
                <w:rFonts w:ascii="Arial Narrow" w:hAnsi="Arial Narrow"/>
                <w:color w:val="000000"/>
              </w:rPr>
            </w:pPr>
            <w:r>
              <w:rPr>
                <w:rFonts w:ascii="Arial Narrow" w:hAnsi="Arial Narrow"/>
                <w:color w:val="000000"/>
              </w:rPr>
              <w:t>22</w:t>
            </w:r>
          </w:p>
        </w:tc>
      </w:tr>
      <w:tr w:rsidR="005B3DF5" w:rsidRPr="00B01865" w:rsidTr="009D18E2">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5B3DF5" w:rsidRPr="00B01865" w:rsidRDefault="005B3DF5" w:rsidP="00B01865">
            <w:pPr>
              <w:spacing w:after="0"/>
              <w:ind w:firstLine="0"/>
              <w:jc w:val="left"/>
              <w:rPr>
                <w:rFonts w:ascii="Arial Narrow" w:hAnsi="Arial Narrow"/>
                <w:color w:val="000000"/>
              </w:rPr>
            </w:pPr>
            <w:r>
              <w:rPr>
                <w:rFonts w:ascii="Arial Narrow" w:hAnsi="Arial Narrow"/>
                <w:color w:val="000000"/>
              </w:rPr>
              <w:t>Aurrezki garbia</w:t>
            </w:r>
          </w:p>
        </w:tc>
        <w:tc>
          <w:tcPr>
            <w:tcW w:w="1438" w:type="dxa"/>
            <w:tcBorders>
              <w:top w:val="single" w:sz="2" w:space="0" w:color="auto"/>
              <w:left w:val="nil"/>
              <w:bottom w:val="single" w:sz="2" w:space="0" w:color="auto"/>
              <w:right w:val="nil"/>
            </w:tcBorders>
            <w:shd w:val="clear" w:color="auto" w:fill="auto"/>
            <w:vAlign w:val="center"/>
          </w:tcPr>
          <w:p w:rsidR="005B3DF5" w:rsidRPr="005B3DF5" w:rsidRDefault="005B3DF5" w:rsidP="005B3DF5">
            <w:pPr>
              <w:spacing w:after="0"/>
              <w:ind w:firstLine="0"/>
              <w:jc w:val="right"/>
              <w:rPr>
                <w:rFonts w:ascii="Arial Narrow" w:hAnsi="Arial Narrow"/>
                <w:color w:val="000000"/>
              </w:rPr>
            </w:pPr>
            <w:r>
              <w:rPr>
                <w:rFonts w:ascii="Arial Narrow" w:hAnsi="Arial Narrow"/>
                <w:color w:val="000000"/>
              </w:rPr>
              <w:t>272.590</w:t>
            </w:r>
          </w:p>
        </w:tc>
        <w:tc>
          <w:tcPr>
            <w:tcW w:w="1559" w:type="dxa"/>
            <w:tcBorders>
              <w:top w:val="single" w:sz="2" w:space="0" w:color="auto"/>
              <w:left w:val="nil"/>
              <w:bottom w:val="single" w:sz="2" w:space="0" w:color="auto"/>
              <w:right w:val="nil"/>
            </w:tcBorders>
            <w:shd w:val="clear" w:color="auto" w:fill="auto"/>
            <w:vAlign w:val="center"/>
          </w:tcPr>
          <w:p w:rsidR="005B3DF5" w:rsidRPr="005B3DF5" w:rsidRDefault="005B3DF5" w:rsidP="005B3DF5">
            <w:pPr>
              <w:spacing w:after="0"/>
              <w:ind w:firstLine="0"/>
              <w:jc w:val="right"/>
              <w:rPr>
                <w:rFonts w:ascii="Arial Narrow" w:hAnsi="Arial Narrow"/>
                <w:color w:val="000000"/>
              </w:rPr>
            </w:pPr>
            <w:r>
              <w:rPr>
                <w:rFonts w:ascii="Arial Narrow" w:hAnsi="Arial Narrow"/>
                <w:color w:val="000000"/>
              </w:rPr>
              <w:t>-120.140</w:t>
            </w:r>
          </w:p>
        </w:tc>
        <w:tc>
          <w:tcPr>
            <w:tcW w:w="1320" w:type="dxa"/>
            <w:tcBorders>
              <w:top w:val="single" w:sz="2" w:space="0" w:color="auto"/>
              <w:left w:val="nil"/>
              <w:bottom w:val="single" w:sz="2" w:space="0" w:color="auto"/>
              <w:right w:val="nil"/>
            </w:tcBorders>
            <w:shd w:val="clear" w:color="auto" w:fill="auto"/>
            <w:noWrap/>
            <w:vAlign w:val="center"/>
          </w:tcPr>
          <w:p w:rsidR="005B3DF5" w:rsidRPr="005B3DF5" w:rsidRDefault="005B3DF5" w:rsidP="005B3DF5">
            <w:pPr>
              <w:spacing w:after="0"/>
              <w:ind w:firstLine="0"/>
              <w:jc w:val="right"/>
              <w:rPr>
                <w:rFonts w:ascii="Arial Narrow" w:hAnsi="Arial Narrow"/>
                <w:color w:val="000000"/>
              </w:rPr>
            </w:pPr>
            <w:r>
              <w:rPr>
                <w:rFonts w:ascii="Arial Narrow" w:hAnsi="Arial Narrow"/>
                <w:color w:val="000000"/>
              </w:rPr>
              <w:t>-144</w:t>
            </w:r>
          </w:p>
        </w:tc>
      </w:tr>
      <w:tr w:rsidR="005B3DF5" w:rsidRPr="00B01865" w:rsidTr="009D18E2">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5B3DF5" w:rsidRPr="00B01865" w:rsidRDefault="005B3DF5" w:rsidP="00B01865">
            <w:pPr>
              <w:spacing w:after="0"/>
              <w:ind w:firstLine="0"/>
              <w:jc w:val="left"/>
              <w:rPr>
                <w:rFonts w:ascii="Arial Narrow" w:hAnsi="Arial Narrow"/>
              </w:rPr>
            </w:pPr>
            <w:r>
              <w:rPr>
                <w:rFonts w:ascii="Arial Narrow" w:hAnsi="Arial Narrow"/>
              </w:rPr>
              <w:t>Ekitaldiaren emaitzak (</w:t>
            </w:r>
            <w:proofErr w:type="spellStart"/>
            <w:r>
              <w:rPr>
                <w:rFonts w:ascii="Arial Narrow" w:hAnsi="Arial Narrow"/>
              </w:rPr>
              <w:t>desaurrezkia/aurrezkia)</w:t>
            </w:r>
            <w:proofErr w:type="spellEnd"/>
          </w:p>
        </w:tc>
        <w:tc>
          <w:tcPr>
            <w:tcW w:w="1438" w:type="dxa"/>
            <w:tcBorders>
              <w:top w:val="single" w:sz="2" w:space="0" w:color="auto"/>
              <w:left w:val="nil"/>
              <w:bottom w:val="single" w:sz="2" w:space="0" w:color="auto"/>
              <w:right w:val="nil"/>
            </w:tcBorders>
            <w:shd w:val="clear" w:color="auto" w:fill="auto"/>
            <w:noWrap/>
            <w:vAlign w:val="center"/>
            <w:hideMark/>
          </w:tcPr>
          <w:p w:rsidR="005B3DF5" w:rsidRPr="005B3DF5" w:rsidRDefault="005B3DF5" w:rsidP="005B3DF5">
            <w:pPr>
              <w:spacing w:after="0"/>
              <w:ind w:firstLine="0"/>
              <w:jc w:val="right"/>
              <w:rPr>
                <w:rFonts w:ascii="Arial Narrow" w:hAnsi="Arial Narrow"/>
                <w:color w:val="000000"/>
              </w:rPr>
            </w:pPr>
            <w:r>
              <w:rPr>
                <w:rFonts w:ascii="Arial Narrow" w:hAnsi="Arial Narrow"/>
                <w:color w:val="000000"/>
              </w:rPr>
              <w:t>281.870</w:t>
            </w:r>
          </w:p>
        </w:tc>
        <w:tc>
          <w:tcPr>
            <w:tcW w:w="1559" w:type="dxa"/>
            <w:tcBorders>
              <w:top w:val="single" w:sz="2" w:space="0" w:color="auto"/>
              <w:left w:val="nil"/>
              <w:bottom w:val="single" w:sz="2" w:space="0" w:color="auto"/>
              <w:right w:val="nil"/>
            </w:tcBorders>
            <w:shd w:val="clear" w:color="auto" w:fill="auto"/>
            <w:noWrap/>
            <w:vAlign w:val="center"/>
          </w:tcPr>
          <w:p w:rsidR="005B3DF5" w:rsidRPr="005B3DF5" w:rsidRDefault="005B3DF5" w:rsidP="005B3DF5">
            <w:pPr>
              <w:spacing w:after="0"/>
              <w:ind w:firstLine="0"/>
              <w:jc w:val="right"/>
              <w:rPr>
                <w:rFonts w:ascii="Arial Narrow" w:hAnsi="Arial Narrow"/>
                <w:color w:val="000000"/>
              </w:rPr>
            </w:pPr>
            <w:r>
              <w:rPr>
                <w:rFonts w:ascii="Arial Narrow" w:hAnsi="Arial Narrow"/>
                <w:color w:val="000000"/>
              </w:rPr>
              <w:t>140.118</w:t>
            </w:r>
          </w:p>
        </w:tc>
        <w:tc>
          <w:tcPr>
            <w:tcW w:w="1320" w:type="dxa"/>
            <w:tcBorders>
              <w:top w:val="single" w:sz="2" w:space="0" w:color="auto"/>
              <w:left w:val="nil"/>
              <w:bottom w:val="single" w:sz="2" w:space="0" w:color="auto"/>
              <w:right w:val="nil"/>
            </w:tcBorders>
            <w:shd w:val="clear" w:color="auto" w:fill="auto"/>
            <w:noWrap/>
            <w:vAlign w:val="center"/>
            <w:hideMark/>
          </w:tcPr>
          <w:p w:rsidR="005B3DF5" w:rsidRPr="005B3DF5" w:rsidRDefault="005B3DF5" w:rsidP="005B3DF5">
            <w:pPr>
              <w:spacing w:after="0"/>
              <w:ind w:firstLine="0"/>
              <w:jc w:val="right"/>
              <w:rPr>
                <w:rFonts w:ascii="Arial Narrow" w:hAnsi="Arial Narrow"/>
                <w:color w:val="000000"/>
              </w:rPr>
            </w:pPr>
            <w:r>
              <w:rPr>
                <w:rFonts w:ascii="Arial Narrow" w:hAnsi="Arial Narrow"/>
                <w:color w:val="000000"/>
              </w:rPr>
              <w:t>-50</w:t>
            </w:r>
          </w:p>
        </w:tc>
      </w:tr>
      <w:tr w:rsidR="005B3DF5" w:rsidRPr="00B01865" w:rsidTr="009D18E2">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5B3DF5" w:rsidRPr="00B01865" w:rsidRDefault="005B3DF5" w:rsidP="00B01865">
            <w:pPr>
              <w:spacing w:after="0"/>
              <w:ind w:firstLine="0"/>
              <w:jc w:val="left"/>
              <w:rPr>
                <w:rFonts w:ascii="Arial Narrow" w:hAnsi="Arial Narrow"/>
              </w:rPr>
            </w:pPr>
            <w:r>
              <w:rPr>
                <w:rFonts w:ascii="Arial Narrow" w:hAnsi="Arial Narrow"/>
              </w:rPr>
              <w:t>Funts propioak</w:t>
            </w:r>
          </w:p>
        </w:tc>
        <w:tc>
          <w:tcPr>
            <w:tcW w:w="1438" w:type="dxa"/>
            <w:tcBorders>
              <w:top w:val="single" w:sz="2" w:space="0" w:color="auto"/>
              <w:left w:val="nil"/>
              <w:bottom w:val="single" w:sz="2" w:space="0" w:color="auto"/>
              <w:right w:val="nil"/>
            </w:tcBorders>
            <w:shd w:val="clear" w:color="auto" w:fill="auto"/>
            <w:noWrap/>
            <w:vAlign w:val="center"/>
            <w:hideMark/>
          </w:tcPr>
          <w:p w:rsidR="005B3DF5" w:rsidRPr="005B3DF5" w:rsidRDefault="005B3DF5" w:rsidP="005B3DF5">
            <w:pPr>
              <w:spacing w:after="0"/>
              <w:ind w:firstLine="0"/>
              <w:jc w:val="right"/>
              <w:rPr>
                <w:rFonts w:ascii="Arial Narrow" w:hAnsi="Arial Narrow"/>
                <w:color w:val="000000"/>
              </w:rPr>
            </w:pPr>
            <w:r>
              <w:rPr>
                <w:rFonts w:ascii="Arial Narrow" w:hAnsi="Arial Narrow"/>
                <w:color w:val="000000"/>
              </w:rPr>
              <w:t>-19.518</w:t>
            </w:r>
          </w:p>
        </w:tc>
        <w:tc>
          <w:tcPr>
            <w:tcW w:w="1559" w:type="dxa"/>
            <w:tcBorders>
              <w:top w:val="single" w:sz="2" w:space="0" w:color="auto"/>
              <w:left w:val="nil"/>
              <w:bottom w:val="single" w:sz="2" w:space="0" w:color="auto"/>
              <w:right w:val="nil"/>
            </w:tcBorders>
            <w:shd w:val="clear" w:color="auto" w:fill="auto"/>
            <w:noWrap/>
            <w:vAlign w:val="center"/>
          </w:tcPr>
          <w:p w:rsidR="005B3DF5" w:rsidRPr="005B3DF5" w:rsidRDefault="005B3DF5" w:rsidP="005B3DF5">
            <w:pPr>
              <w:spacing w:after="0"/>
              <w:ind w:firstLine="0"/>
              <w:jc w:val="right"/>
              <w:rPr>
                <w:rFonts w:ascii="Arial Narrow" w:hAnsi="Arial Narrow"/>
                <w:color w:val="000000"/>
              </w:rPr>
            </w:pPr>
            <w:r>
              <w:rPr>
                <w:rFonts w:ascii="Arial Narrow" w:hAnsi="Arial Narrow"/>
                <w:color w:val="000000"/>
              </w:rPr>
              <w:t>120.597</w:t>
            </w:r>
          </w:p>
        </w:tc>
        <w:tc>
          <w:tcPr>
            <w:tcW w:w="1320" w:type="dxa"/>
            <w:tcBorders>
              <w:top w:val="single" w:sz="2" w:space="0" w:color="auto"/>
              <w:left w:val="nil"/>
              <w:bottom w:val="single" w:sz="2" w:space="0" w:color="auto"/>
              <w:right w:val="nil"/>
            </w:tcBorders>
            <w:shd w:val="clear" w:color="auto" w:fill="auto"/>
            <w:noWrap/>
            <w:vAlign w:val="center"/>
            <w:hideMark/>
          </w:tcPr>
          <w:p w:rsidR="005B3DF5" w:rsidRPr="005B3DF5" w:rsidRDefault="005B3DF5" w:rsidP="005B3DF5">
            <w:pPr>
              <w:spacing w:after="0"/>
              <w:ind w:firstLine="0"/>
              <w:jc w:val="right"/>
              <w:rPr>
                <w:rFonts w:ascii="Arial Narrow" w:hAnsi="Arial Narrow"/>
                <w:color w:val="000000"/>
              </w:rPr>
            </w:pPr>
            <w:r>
              <w:rPr>
                <w:rFonts w:ascii="Arial Narrow" w:hAnsi="Arial Narrow"/>
                <w:color w:val="000000"/>
              </w:rPr>
              <w:t>718</w:t>
            </w:r>
          </w:p>
        </w:tc>
      </w:tr>
      <w:tr w:rsidR="005B3DF5" w:rsidRPr="00B01865" w:rsidTr="009D18E2">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5B3DF5" w:rsidRPr="00B01865" w:rsidRDefault="005B3DF5" w:rsidP="005B3DF5">
            <w:pPr>
              <w:spacing w:after="0"/>
              <w:ind w:firstLine="0"/>
              <w:jc w:val="left"/>
              <w:rPr>
                <w:rFonts w:ascii="Arial Narrow" w:hAnsi="Arial Narrow"/>
              </w:rPr>
            </w:pPr>
            <w:proofErr w:type="spellStart"/>
            <w:r>
              <w:rPr>
                <w:rFonts w:ascii="Arial Narrow" w:hAnsi="Arial Narrow"/>
              </w:rPr>
              <w:t>NFKAren</w:t>
            </w:r>
            <w:proofErr w:type="spellEnd"/>
            <w:r>
              <w:rPr>
                <w:rFonts w:ascii="Arial Narrow" w:hAnsi="Arial Narrow"/>
              </w:rPr>
              <w:t xml:space="preserve"> finantza-zorra*</w:t>
            </w:r>
          </w:p>
        </w:tc>
        <w:tc>
          <w:tcPr>
            <w:tcW w:w="1438" w:type="dxa"/>
            <w:tcBorders>
              <w:top w:val="single" w:sz="2" w:space="0" w:color="auto"/>
              <w:left w:val="nil"/>
              <w:bottom w:val="single" w:sz="2" w:space="0" w:color="auto"/>
              <w:right w:val="nil"/>
            </w:tcBorders>
            <w:shd w:val="clear" w:color="auto" w:fill="auto"/>
            <w:vAlign w:val="center"/>
            <w:hideMark/>
          </w:tcPr>
          <w:p w:rsidR="005B3DF5" w:rsidRPr="005B3DF5" w:rsidRDefault="005B3DF5" w:rsidP="005B3DF5">
            <w:pPr>
              <w:spacing w:after="0"/>
              <w:ind w:firstLine="0"/>
              <w:jc w:val="right"/>
              <w:rPr>
                <w:rFonts w:ascii="Arial Narrow" w:hAnsi="Arial Narrow"/>
                <w:color w:val="000000"/>
              </w:rPr>
            </w:pPr>
            <w:r>
              <w:rPr>
                <w:rFonts w:ascii="Arial Narrow" w:hAnsi="Arial Narrow"/>
                <w:color w:val="000000"/>
              </w:rPr>
              <w:t>3.258.098</w:t>
            </w:r>
          </w:p>
        </w:tc>
        <w:tc>
          <w:tcPr>
            <w:tcW w:w="1559" w:type="dxa"/>
            <w:tcBorders>
              <w:top w:val="single" w:sz="2" w:space="0" w:color="auto"/>
              <w:left w:val="nil"/>
              <w:bottom w:val="single" w:sz="2" w:space="0" w:color="auto"/>
              <w:right w:val="nil"/>
            </w:tcBorders>
            <w:shd w:val="clear" w:color="auto" w:fill="auto"/>
            <w:vAlign w:val="center"/>
          </w:tcPr>
          <w:p w:rsidR="005B3DF5" w:rsidRPr="005B3DF5" w:rsidRDefault="00817FAD" w:rsidP="005B3DF5">
            <w:pPr>
              <w:spacing w:after="0"/>
              <w:ind w:firstLine="0"/>
              <w:jc w:val="right"/>
              <w:rPr>
                <w:rFonts w:ascii="Arial Narrow" w:hAnsi="Arial Narrow"/>
                <w:color w:val="000000"/>
              </w:rPr>
            </w:pPr>
            <w:r>
              <w:rPr>
                <w:rFonts w:ascii="Arial Narrow" w:hAnsi="Arial Narrow"/>
                <w:color w:val="000000"/>
              </w:rPr>
              <w:t>3.085.360</w:t>
            </w:r>
          </w:p>
        </w:tc>
        <w:tc>
          <w:tcPr>
            <w:tcW w:w="1320" w:type="dxa"/>
            <w:tcBorders>
              <w:top w:val="single" w:sz="2" w:space="0" w:color="auto"/>
              <w:left w:val="nil"/>
              <w:bottom w:val="single" w:sz="2" w:space="0" w:color="auto"/>
              <w:right w:val="nil"/>
            </w:tcBorders>
            <w:shd w:val="clear" w:color="auto" w:fill="auto"/>
            <w:noWrap/>
            <w:vAlign w:val="center"/>
            <w:hideMark/>
          </w:tcPr>
          <w:p w:rsidR="005B3DF5" w:rsidRPr="005B3DF5" w:rsidRDefault="005B3DF5" w:rsidP="005B3DF5">
            <w:pPr>
              <w:spacing w:after="0"/>
              <w:ind w:firstLine="0"/>
              <w:jc w:val="right"/>
              <w:rPr>
                <w:rFonts w:ascii="Arial Narrow" w:hAnsi="Arial Narrow"/>
                <w:color w:val="000000"/>
              </w:rPr>
            </w:pPr>
            <w:r>
              <w:rPr>
                <w:rFonts w:ascii="Arial Narrow" w:hAnsi="Arial Narrow"/>
                <w:color w:val="000000"/>
              </w:rPr>
              <w:t>-5</w:t>
            </w:r>
          </w:p>
        </w:tc>
      </w:tr>
      <w:tr w:rsidR="005B3DF5" w:rsidRPr="00B01865" w:rsidTr="009D18E2">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5B3DF5" w:rsidRPr="00B01865" w:rsidRDefault="005B3DF5" w:rsidP="00B01865">
            <w:pPr>
              <w:spacing w:after="0"/>
              <w:ind w:firstLine="0"/>
              <w:jc w:val="left"/>
              <w:rPr>
                <w:rFonts w:ascii="Arial Narrow" w:hAnsi="Arial Narrow"/>
              </w:rPr>
            </w:pPr>
            <w:r>
              <w:rPr>
                <w:rFonts w:ascii="Arial Narrow" w:hAnsi="Arial Narrow"/>
              </w:rPr>
              <w:t>Zorrak diru-sarrera arrunten gainean egiten duen ehunekoa</w:t>
            </w:r>
          </w:p>
        </w:tc>
        <w:tc>
          <w:tcPr>
            <w:tcW w:w="1438" w:type="dxa"/>
            <w:tcBorders>
              <w:top w:val="single" w:sz="2" w:space="0" w:color="auto"/>
              <w:left w:val="nil"/>
              <w:bottom w:val="single" w:sz="2" w:space="0" w:color="auto"/>
              <w:right w:val="nil"/>
            </w:tcBorders>
            <w:shd w:val="clear" w:color="auto" w:fill="auto"/>
            <w:vAlign w:val="center"/>
            <w:hideMark/>
          </w:tcPr>
          <w:p w:rsidR="005B3DF5" w:rsidRPr="005B3DF5" w:rsidRDefault="005B3DF5" w:rsidP="005B3DF5">
            <w:pPr>
              <w:spacing w:after="0"/>
              <w:ind w:firstLine="0"/>
              <w:jc w:val="right"/>
              <w:rPr>
                <w:rFonts w:ascii="Arial Narrow" w:hAnsi="Arial Narrow"/>
                <w:color w:val="000000"/>
              </w:rPr>
            </w:pPr>
            <w:r>
              <w:rPr>
                <w:rFonts w:ascii="Arial Narrow" w:hAnsi="Arial Narrow"/>
                <w:color w:val="000000"/>
              </w:rPr>
              <w:t>82</w:t>
            </w:r>
          </w:p>
        </w:tc>
        <w:tc>
          <w:tcPr>
            <w:tcW w:w="1559" w:type="dxa"/>
            <w:tcBorders>
              <w:top w:val="single" w:sz="2" w:space="0" w:color="auto"/>
              <w:left w:val="nil"/>
              <w:bottom w:val="single" w:sz="2" w:space="0" w:color="auto"/>
              <w:right w:val="nil"/>
            </w:tcBorders>
            <w:shd w:val="clear" w:color="auto" w:fill="auto"/>
            <w:vAlign w:val="center"/>
          </w:tcPr>
          <w:p w:rsidR="005B3DF5" w:rsidRPr="005B3DF5" w:rsidRDefault="005B3DF5" w:rsidP="005B3DF5">
            <w:pPr>
              <w:spacing w:after="0"/>
              <w:ind w:firstLine="0"/>
              <w:jc w:val="right"/>
              <w:rPr>
                <w:rFonts w:ascii="Arial Narrow" w:hAnsi="Arial Narrow"/>
                <w:color w:val="000000"/>
              </w:rPr>
            </w:pPr>
            <w:r>
              <w:rPr>
                <w:rFonts w:ascii="Arial Narrow" w:hAnsi="Arial Narrow"/>
                <w:color w:val="000000"/>
              </w:rPr>
              <w:t>80</w:t>
            </w:r>
          </w:p>
        </w:tc>
        <w:tc>
          <w:tcPr>
            <w:tcW w:w="1320" w:type="dxa"/>
            <w:tcBorders>
              <w:top w:val="single" w:sz="2" w:space="0" w:color="auto"/>
              <w:left w:val="nil"/>
              <w:bottom w:val="single" w:sz="2" w:space="0" w:color="auto"/>
              <w:right w:val="nil"/>
            </w:tcBorders>
            <w:shd w:val="clear" w:color="auto" w:fill="auto"/>
            <w:noWrap/>
            <w:vAlign w:val="center"/>
            <w:hideMark/>
          </w:tcPr>
          <w:p w:rsidR="005B3DF5" w:rsidRPr="005B3DF5" w:rsidRDefault="005B3DF5" w:rsidP="005B3DF5">
            <w:pPr>
              <w:spacing w:after="0"/>
              <w:ind w:firstLine="0"/>
              <w:jc w:val="right"/>
              <w:rPr>
                <w:rFonts w:ascii="Arial Narrow" w:hAnsi="Arial Narrow"/>
                <w:color w:val="000000"/>
              </w:rPr>
            </w:pPr>
            <w:r>
              <w:rPr>
                <w:rFonts w:ascii="Arial Narrow" w:hAnsi="Arial Narrow"/>
                <w:color w:val="000000"/>
              </w:rPr>
              <w:t>-2</w:t>
            </w:r>
          </w:p>
        </w:tc>
      </w:tr>
      <w:tr w:rsidR="005B3DF5" w:rsidRPr="00B01865" w:rsidTr="009D18E2">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5B3DF5" w:rsidRPr="00B01865" w:rsidRDefault="005B3DF5" w:rsidP="00DC039F">
            <w:pPr>
              <w:spacing w:after="0"/>
              <w:ind w:firstLine="0"/>
              <w:jc w:val="left"/>
              <w:rPr>
                <w:rFonts w:ascii="Arial Narrow" w:hAnsi="Arial Narrow"/>
                <w:color w:val="000000"/>
              </w:rPr>
            </w:pPr>
            <w:r>
              <w:rPr>
                <w:rFonts w:ascii="Arial Narrow" w:hAnsi="Arial Narrow"/>
                <w:color w:val="000000"/>
              </w:rPr>
              <w:t xml:space="preserve">Gastu orokorretarako </w:t>
            </w:r>
            <w:proofErr w:type="spellStart"/>
            <w:r>
              <w:rPr>
                <w:rFonts w:ascii="Arial Narrow" w:hAnsi="Arial Narrow"/>
                <w:color w:val="000000"/>
              </w:rPr>
              <w:t>diruzaintza-gerakina</w:t>
            </w:r>
            <w:proofErr w:type="spellEnd"/>
          </w:p>
        </w:tc>
        <w:tc>
          <w:tcPr>
            <w:tcW w:w="1438" w:type="dxa"/>
            <w:tcBorders>
              <w:top w:val="single" w:sz="2" w:space="0" w:color="auto"/>
              <w:left w:val="nil"/>
              <w:bottom w:val="single" w:sz="2" w:space="0" w:color="auto"/>
              <w:right w:val="nil"/>
            </w:tcBorders>
            <w:shd w:val="clear" w:color="auto" w:fill="auto"/>
            <w:noWrap/>
            <w:vAlign w:val="center"/>
            <w:hideMark/>
          </w:tcPr>
          <w:p w:rsidR="005B3DF5" w:rsidRPr="005B3DF5" w:rsidRDefault="005B3DF5" w:rsidP="005B3DF5">
            <w:pPr>
              <w:spacing w:after="0"/>
              <w:ind w:firstLine="0"/>
              <w:jc w:val="right"/>
              <w:rPr>
                <w:rFonts w:ascii="Arial Narrow" w:hAnsi="Arial Narrow"/>
                <w:color w:val="000000"/>
              </w:rPr>
            </w:pPr>
            <w:r>
              <w:rPr>
                <w:rFonts w:ascii="Arial Narrow" w:hAnsi="Arial Narrow"/>
                <w:color w:val="000000"/>
              </w:rPr>
              <w:t>359.210</w:t>
            </w:r>
          </w:p>
        </w:tc>
        <w:tc>
          <w:tcPr>
            <w:tcW w:w="1559" w:type="dxa"/>
            <w:tcBorders>
              <w:top w:val="single" w:sz="2" w:space="0" w:color="auto"/>
              <w:left w:val="nil"/>
              <w:bottom w:val="single" w:sz="2" w:space="0" w:color="auto"/>
              <w:right w:val="nil"/>
            </w:tcBorders>
            <w:shd w:val="clear" w:color="auto" w:fill="auto"/>
            <w:noWrap/>
            <w:vAlign w:val="center"/>
          </w:tcPr>
          <w:p w:rsidR="005B3DF5" w:rsidRPr="005B3DF5" w:rsidRDefault="005B3DF5" w:rsidP="005B3DF5">
            <w:pPr>
              <w:spacing w:after="0"/>
              <w:ind w:firstLine="0"/>
              <w:jc w:val="right"/>
              <w:rPr>
                <w:rFonts w:ascii="Arial Narrow" w:hAnsi="Arial Narrow"/>
                <w:color w:val="000000"/>
              </w:rPr>
            </w:pPr>
            <w:r>
              <w:rPr>
                <w:rFonts w:ascii="Arial Narrow" w:hAnsi="Arial Narrow"/>
                <w:color w:val="000000"/>
              </w:rPr>
              <w:t>158.143</w:t>
            </w:r>
          </w:p>
        </w:tc>
        <w:tc>
          <w:tcPr>
            <w:tcW w:w="1320" w:type="dxa"/>
            <w:tcBorders>
              <w:top w:val="single" w:sz="2" w:space="0" w:color="auto"/>
              <w:left w:val="nil"/>
              <w:bottom w:val="single" w:sz="2" w:space="0" w:color="auto"/>
              <w:right w:val="nil"/>
            </w:tcBorders>
            <w:shd w:val="clear" w:color="auto" w:fill="auto"/>
            <w:noWrap/>
            <w:vAlign w:val="center"/>
            <w:hideMark/>
          </w:tcPr>
          <w:p w:rsidR="005B3DF5" w:rsidRPr="005B3DF5" w:rsidRDefault="005B3DF5" w:rsidP="005B3DF5">
            <w:pPr>
              <w:spacing w:after="0"/>
              <w:ind w:firstLine="0"/>
              <w:jc w:val="right"/>
              <w:rPr>
                <w:rFonts w:ascii="Arial Narrow" w:hAnsi="Arial Narrow"/>
                <w:color w:val="000000"/>
              </w:rPr>
            </w:pPr>
            <w:r>
              <w:rPr>
                <w:rFonts w:ascii="Arial Narrow" w:hAnsi="Arial Narrow"/>
                <w:color w:val="000000"/>
              </w:rPr>
              <w:t>-56</w:t>
            </w:r>
          </w:p>
        </w:tc>
      </w:tr>
      <w:tr w:rsidR="005B3DF5" w:rsidRPr="00B01865" w:rsidTr="009D18E2">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5B3DF5" w:rsidRPr="00B01865" w:rsidRDefault="005B3DF5" w:rsidP="00B01865">
            <w:pPr>
              <w:spacing w:after="0"/>
              <w:ind w:firstLine="0"/>
              <w:jc w:val="left"/>
              <w:rPr>
                <w:rFonts w:ascii="Arial Narrow" w:hAnsi="Arial Narrow"/>
                <w:color w:val="000000"/>
              </w:rPr>
            </w:pPr>
            <w:r>
              <w:rPr>
                <w:rFonts w:ascii="Arial Narrow" w:hAnsi="Arial Narrow"/>
                <w:color w:val="000000"/>
              </w:rPr>
              <w:t>Eratutako abalak (saldo bizia)</w:t>
            </w:r>
          </w:p>
        </w:tc>
        <w:tc>
          <w:tcPr>
            <w:tcW w:w="1438" w:type="dxa"/>
            <w:tcBorders>
              <w:top w:val="single" w:sz="2" w:space="0" w:color="auto"/>
              <w:left w:val="nil"/>
              <w:bottom w:val="single" w:sz="2" w:space="0" w:color="auto"/>
              <w:right w:val="nil"/>
            </w:tcBorders>
            <w:shd w:val="clear" w:color="auto" w:fill="auto"/>
            <w:vAlign w:val="center"/>
            <w:hideMark/>
          </w:tcPr>
          <w:p w:rsidR="005B3DF5" w:rsidRPr="005B3DF5" w:rsidRDefault="005B3DF5" w:rsidP="005B3DF5">
            <w:pPr>
              <w:spacing w:after="0"/>
              <w:ind w:firstLine="0"/>
              <w:jc w:val="right"/>
              <w:rPr>
                <w:rFonts w:ascii="Arial Narrow" w:hAnsi="Arial Narrow"/>
                <w:color w:val="000000"/>
              </w:rPr>
            </w:pPr>
            <w:r>
              <w:rPr>
                <w:rFonts w:ascii="Arial Narrow" w:hAnsi="Arial Narrow"/>
                <w:color w:val="000000"/>
              </w:rPr>
              <w:t>122.095</w:t>
            </w:r>
          </w:p>
        </w:tc>
        <w:tc>
          <w:tcPr>
            <w:tcW w:w="1559" w:type="dxa"/>
            <w:tcBorders>
              <w:top w:val="single" w:sz="2" w:space="0" w:color="auto"/>
              <w:left w:val="nil"/>
              <w:bottom w:val="single" w:sz="2" w:space="0" w:color="auto"/>
              <w:right w:val="nil"/>
            </w:tcBorders>
            <w:shd w:val="clear" w:color="auto" w:fill="auto"/>
            <w:vAlign w:val="center"/>
          </w:tcPr>
          <w:p w:rsidR="005B3DF5" w:rsidRPr="005B3DF5" w:rsidRDefault="005B3DF5" w:rsidP="005B3DF5">
            <w:pPr>
              <w:spacing w:after="0"/>
              <w:ind w:firstLine="0"/>
              <w:jc w:val="right"/>
              <w:rPr>
                <w:rFonts w:ascii="Arial Narrow" w:hAnsi="Arial Narrow"/>
                <w:color w:val="000000"/>
              </w:rPr>
            </w:pPr>
            <w:r>
              <w:rPr>
                <w:rFonts w:ascii="Arial Narrow" w:hAnsi="Arial Narrow"/>
                <w:color w:val="000000"/>
              </w:rPr>
              <w:t>101.563</w:t>
            </w:r>
          </w:p>
        </w:tc>
        <w:tc>
          <w:tcPr>
            <w:tcW w:w="1320" w:type="dxa"/>
            <w:tcBorders>
              <w:top w:val="single" w:sz="2" w:space="0" w:color="auto"/>
              <w:left w:val="nil"/>
              <w:bottom w:val="single" w:sz="2" w:space="0" w:color="auto"/>
              <w:right w:val="nil"/>
            </w:tcBorders>
            <w:shd w:val="clear" w:color="auto" w:fill="auto"/>
            <w:noWrap/>
            <w:vAlign w:val="center"/>
            <w:hideMark/>
          </w:tcPr>
          <w:p w:rsidR="005B3DF5" w:rsidRPr="005B3DF5" w:rsidRDefault="005B3DF5" w:rsidP="005B3DF5">
            <w:pPr>
              <w:spacing w:after="0"/>
              <w:ind w:firstLine="0"/>
              <w:jc w:val="right"/>
              <w:rPr>
                <w:rFonts w:ascii="Arial Narrow" w:hAnsi="Arial Narrow"/>
                <w:color w:val="000000"/>
              </w:rPr>
            </w:pPr>
            <w:r>
              <w:rPr>
                <w:rFonts w:ascii="Arial Narrow" w:hAnsi="Arial Narrow"/>
                <w:color w:val="000000"/>
              </w:rPr>
              <w:t>-17</w:t>
            </w:r>
          </w:p>
        </w:tc>
      </w:tr>
      <w:tr w:rsidR="005B3DF5" w:rsidRPr="00B01865" w:rsidTr="009D18E2">
        <w:trPr>
          <w:trHeight w:val="198"/>
        </w:trPr>
        <w:tc>
          <w:tcPr>
            <w:tcW w:w="4531" w:type="dxa"/>
            <w:tcBorders>
              <w:top w:val="single" w:sz="2" w:space="0" w:color="auto"/>
              <w:left w:val="nil"/>
              <w:bottom w:val="single" w:sz="4" w:space="0" w:color="auto"/>
              <w:right w:val="nil"/>
            </w:tcBorders>
            <w:shd w:val="clear" w:color="auto" w:fill="auto"/>
            <w:noWrap/>
            <w:vAlign w:val="center"/>
            <w:hideMark/>
          </w:tcPr>
          <w:p w:rsidR="005B3DF5" w:rsidRPr="00B01865" w:rsidRDefault="005B3DF5" w:rsidP="00B01865">
            <w:pPr>
              <w:spacing w:after="0"/>
              <w:ind w:firstLine="0"/>
              <w:jc w:val="left"/>
              <w:rPr>
                <w:rFonts w:ascii="Arial Narrow" w:hAnsi="Arial Narrow"/>
                <w:color w:val="000000"/>
              </w:rPr>
            </w:pPr>
            <w:r>
              <w:rPr>
                <w:rFonts w:ascii="Arial Narrow" w:hAnsi="Arial Narrow"/>
                <w:color w:val="000000"/>
              </w:rPr>
              <w:t>Etorkizuneko ekitaldietarako hitzartutako gastuak</w:t>
            </w:r>
          </w:p>
        </w:tc>
        <w:tc>
          <w:tcPr>
            <w:tcW w:w="1438" w:type="dxa"/>
            <w:tcBorders>
              <w:top w:val="single" w:sz="2" w:space="0" w:color="auto"/>
              <w:left w:val="nil"/>
              <w:bottom w:val="single" w:sz="4" w:space="0" w:color="auto"/>
              <w:right w:val="nil"/>
            </w:tcBorders>
            <w:shd w:val="clear" w:color="auto" w:fill="auto"/>
            <w:vAlign w:val="center"/>
            <w:hideMark/>
          </w:tcPr>
          <w:p w:rsidR="005B3DF5" w:rsidRPr="005B3DF5" w:rsidRDefault="005B3DF5" w:rsidP="005B3DF5">
            <w:pPr>
              <w:spacing w:after="0"/>
              <w:ind w:firstLine="0"/>
              <w:jc w:val="right"/>
              <w:rPr>
                <w:rFonts w:ascii="Arial Narrow" w:hAnsi="Arial Narrow"/>
                <w:color w:val="000000"/>
              </w:rPr>
            </w:pPr>
            <w:r>
              <w:rPr>
                <w:rFonts w:ascii="Arial Narrow" w:hAnsi="Arial Narrow"/>
                <w:color w:val="000000"/>
              </w:rPr>
              <w:t>4.131.120</w:t>
            </w:r>
          </w:p>
        </w:tc>
        <w:tc>
          <w:tcPr>
            <w:tcW w:w="1559" w:type="dxa"/>
            <w:tcBorders>
              <w:top w:val="single" w:sz="2" w:space="0" w:color="auto"/>
              <w:left w:val="nil"/>
              <w:bottom w:val="single" w:sz="4" w:space="0" w:color="auto"/>
              <w:right w:val="nil"/>
            </w:tcBorders>
            <w:shd w:val="clear" w:color="auto" w:fill="auto"/>
            <w:noWrap/>
            <w:vAlign w:val="center"/>
          </w:tcPr>
          <w:p w:rsidR="005B3DF5" w:rsidRPr="00DC039F" w:rsidRDefault="00C014F5" w:rsidP="005B3DF5">
            <w:pPr>
              <w:spacing w:after="0"/>
              <w:ind w:firstLine="0"/>
              <w:jc w:val="right"/>
              <w:rPr>
                <w:rFonts w:ascii="Arial Narrow" w:hAnsi="Arial Narrow"/>
              </w:rPr>
            </w:pPr>
            <w:r>
              <w:rPr>
                <w:rFonts w:ascii="Arial Narrow" w:hAnsi="Arial Narrow"/>
              </w:rPr>
              <w:t>3.930.278</w:t>
            </w:r>
          </w:p>
        </w:tc>
        <w:tc>
          <w:tcPr>
            <w:tcW w:w="1320" w:type="dxa"/>
            <w:tcBorders>
              <w:top w:val="single" w:sz="2" w:space="0" w:color="auto"/>
              <w:left w:val="nil"/>
              <w:bottom w:val="single" w:sz="4" w:space="0" w:color="auto"/>
              <w:right w:val="nil"/>
            </w:tcBorders>
            <w:shd w:val="clear" w:color="auto" w:fill="auto"/>
            <w:noWrap/>
            <w:vAlign w:val="center"/>
            <w:hideMark/>
          </w:tcPr>
          <w:p w:rsidR="005B3DF5" w:rsidRPr="00DC039F" w:rsidRDefault="005B3DF5" w:rsidP="005B3DF5">
            <w:pPr>
              <w:spacing w:after="0"/>
              <w:ind w:firstLine="0"/>
              <w:jc w:val="right"/>
              <w:rPr>
                <w:rFonts w:ascii="Arial Narrow" w:hAnsi="Arial Narrow"/>
              </w:rPr>
            </w:pPr>
            <w:r>
              <w:rPr>
                <w:rFonts w:ascii="Arial Narrow" w:hAnsi="Arial Narrow"/>
              </w:rPr>
              <w:t>-5</w:t>
            </w:r>
          </w:p>
        </w:tc>
      </w:tr>
    </w:tbl>
    <w:p w:rsidR="00EE26DD" w:rsidRPr="009D18E2" w:rsidRDefault="00EE26DD" w:rsidP="00EE26DD">
      <w:pPr>
        <w:spacing w:before="60" w:line="240" w:lineRule="atLeast"/>
        <w:ind w:left="57" w:firstLine="0"/>
        <w:contextualSpacing/>
        <w:jc w:val="left"/>
        <w:rPr>
          <w:rFonts w:ascii="Arial" w:hAnsi="Arial" w:cs="Arial"/>
          <w:sz w:val="16"/>
          <w:szCs w:val="16"/>
        </w:rPr>
      </w:pPr>
      <w:r>
        <w:rPr>
          <w:rFonts w:ascii="Arial" w:hAnsi="Arial"/>
          <w:sz w:val="16"/>
          <w:szCs w:val="16"/>
        </w:rPr>
        <w:t>* Amortizatutako kostua.</w:t>
      </w:r>
    </w:p>
    <w:p w:rsidR="00B01865" w:rsidRPr="00B01865" w:rsidRDefault="00B01865" w:rsidP="00F7553A">
      <w:pPr>
        <w:tabs>
          <w:tab w:val="center" w:pos="2835"/>
          <w:tab w:val="center" w:pos="3969"/>
          <w:tab w:val="center" w:pos="5103"/>
          <w:tab w:val="center" w:pos="6237"/>
          <w:tab w:val="center" w:pos="7371"/>
        </w:tabs>
        <w:spacing w:before="240"/>
        <w:ind w:firstLine="284"/>
        <w:rPr>
          <w:spacing w:val="6"/>
          <w:sz w:val="26"/>
          <w:szCs w:val="24"/>
        </w:rPr>
      </w:pPr>
      <w:r>
        <w:rPr>
          <w:sz w:val="26"/>
          <w:szCs w:val="24"/>
        </w:rPr>
        <w:t>Aurreko bilakaeratik, honako hau nabarmendu behar dugu:</w:t>
      </w:r>
    </w:p>
    <w:p w:rsidR="00B01865" w:rsidRPr="00B01865" w:rsidRDefault="00B01865"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Aurrekontu-saldo ez-finantzarioa 93,88 milioikoa izan zen 2018an; zenb</w:t>
      </w:r>
      <w:r>
        <w:t>a</w:t>
      </w:r>
      <w:r>
        <w:t>teko hori nabarmen jaitsi zen 2017arekin alderatuta, ehuneko 73 (257 milioi) jaitsi ere; aurrekontu-emaitza doitua, berriz, 38,54 milioikoa izan zen, eta ze</w:t>
      </w:r>
      <w:r>
        <w:t>n</w:t>
      </w:r>
      <w:r>
        <w:t>bateko hori ere ehuneko 93 jaitsi da (512,88 milioi).</w:t>
      </w:r>
    </w:p>
    <w:p w:rsidR="00B01865" w:rsidRPr="00B01865" w:rsidRDefault="00B01865"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2010etik 2016ra, gastu orokorretarako </w:t>
      </w:r>
      <w:proofErr w:type="spellStart"/>
      <w:r>
        <w:t>diruzaintza-gerakinak</w:t>
      </w:r>
      <w:proofErr w:type="spellEnd"/>
      <w:r>
        <w:t xml:space="preserve"> balio negat</w:t>
      </w:r>
      <w:r>
        <w:t>i</w:t>
      </w:r>
      <w:r>
        <w:t>boak izan ditu; 2018an, ordea, 158,14 milioi positiboa da, nahiz eta 2017koarekin alderatuta ehuneko 56 jaitsi den, ondoren erakusten den bezala:</w:t>
      </w:r>
    </w:p>
    <w:p w:rsidR="00B01865" w:rsidRPr="00B01865" w:rsidRDefault="00B01865" w:rsidP="00B01865">
      <w:pPr>
        <w:keepLines/>
        <w:spacing w:after="60"/>
        <w:ind w:left="68" w:firstLine="0"/>
        <w:jc w:val="right"/>
        <w:rPr>
          <w:rFonts w:ascii="Arial" w:hAnsi="Arial"/>
          <w:spacing w:val="6"/>
          <w:sz w:val="17"/>
          <w:szCs w:val="17"/>
        </w:rPr>
      </w:pPr>
      <w:r>
        <w:rPr>
          <w:rFonts w:ascii="Arial" w:hAnsi="Arial"/>
          <w:sz w:val="17"/>
          <w:szCs w:val="17"/>
        </w:rPr>
        <w:t>(euroak, milakotan)</w:t>
      </w:r>
    </w:p>
    <w:tbl>
      <w:tblPr>
        <w:tblW w:w="8822" w:type="dxa"/>
        <w:jc w:val="center"/>
        <w:tblBorders>
          <w:top w:val="single" w:sz="4" w:space="0" w:color="000000"/>
          <w:bottom w:val="single" w:sz="4" w:space="0" w:color="000000"/>
          <w:insideH w:val="single" w:sz="4" w:space="0" w:color="000000"/>
        </w:tblBorders>
        <w:tblLayout w:type="fixed"/>
        <w:tblCellMar>
          <w:left w:w="70" w:type="dxa"/>
          <w:right w:w="70" w:type="dxa"/>
        </w:tblCellMar>
        <w:tblLook w:val="0000" w:firstRow="0" w:lastRow="0" w:firstColumn="0" w:lastColumn="0" w:noHBand="0" w:noVBand="0"/>
      </w:tblPr>
      <w:tblGrid>
        <w:gridCol w:w="1669"/>
        <w:gridCol w:w="794"/>
        <w:gridCol w:w="795"/>
        <w:gridCol w:w="795"/>
        <w:gridCol w:w="795"/>
        <w:gridCol w:w="794"/>
        <w:gridCol w:w="795"/>
        <w:gridCol w:w="795"/>
        <w:gridCol w:w="795"/>
        <w:gridCol w:w="795"/>
      </w:tblGrid>
      <w:tr w:rsidR="00C014F5" w:rsidRPr="00B01865" w:rsidTr="00EE26DD">
        <w:trPr>
          <w:trHeight w:val="255"/>
          <w:jc w:val="center"/>
        </w:trPr>
        <w:tc>
          <w:tcPr>
            <w:tcW w:w="1669" w:type="dxa"/>
            <w:shd w:val="clear" w:color="auto" w:fill="8DB3E2" w:themeFill="text2" w:themeFillTint="66"/>
            <w:noWrap/>
            <w:vAlign w:val="center"/>
          </w:tcPr>
          <w:p w:rsidR="00C014F5" w:rsidRPr="00B01865" w:rsidRDefault="00C014F5" w:rsidP="00EE26DD">
            <w:pPr>
              <w:keepLines/>
              <w:tabs>
                <w:tab w:val="right" w:pos="2835"/>
                <w:tab w:val="right" w:pos="3969"/>
                <w:tab w:val="right" w:pos="5103"/>
                <w:tab w:val="right" w:pos="6237"/>
                <w:tab w:val="right" w:pos="7371"/>
              </w:tabs>
              <w:spacing w:after="0"/>
              <w:ind w:left="-67" w:firstLine="0"/>
              <w:jc w:val="left"/>
              <w:rPr>
                <w:rFonts w:ascii="Arial" w:hAnsi="Arial" w:cs="Arial"/>
                <w:spacing w:val="6"/>
                <w:sz w:val="18"/>
                <w:szCs w:val="18"/>
              </w:rPr>
            </w:pPr>
            <w:r>
              <w:rPr>
                <w:rFonts w:ascii="Arial" w:hAnsi="Arial"/>
                <w:sz w:val="18"/>
                <w:szCs w:val="18"/>
              </w:rPr>
              <w:t>Magnitudea</w:t>
            </w:r>
          </w:p>
        </w:tc>
        <w:tc>
          <w:tcPr>
            <w:tcW w:w="794" w:type="dxa"/>
            <w:shd w:val="clear" w:color="auto" w:fill="8DB3E2" w:themeFill="text2" w:themeFillTint="66"/>
            <w:vAlign w:val="center"/>
          </w:tcPr>
          <w:p w:rsidR="00C014F5" w:rsidRPr="00B01865" w:rsidRDefault="00C014F5" w:rsidP="00EE26DD">
            <w:pPr>
              <w:keepLines/>
              <w:tabs>
                <w:tab w:val="right" w:pos="2835"/>
                <w:tab w:val="right" w:pos="3969"/>
                <w:tab w:val="right" w:pos="5103"/>
                <w:tab w:val="right" w:pos="6237"/>
                <w:tab w:val="right" w:pos="7371"/>
              </w:tabs>
              <w:spacing w:after="0"/>
              <w:ind w:left="-84" w:firstLine="0"/>
              <w:jc w:val="right"/>
              <w:rPr>
                <w:rFonts w:ascii="Arial" w:hAnsi="Arial" w:cs="Arial"/>
                <w:spacing w:val="6"/>
                <w:sz w:val="18"/>
                <w:szCs w:val="18"/>
              </w:rPr>
            </w:pPr>
            <w:r>
              <w:rPr>
                <w:rFonts w:ascii="Arial" w:hAnsi="Arial"/>
                <w:sz w:val="18"/>
                <w:szCs w:val="18"/>
              </w:rPr>
              <w:t>2010</w:t>
            </w:r>
          </w:p>
        </w:tc>
        <w:tc>
          <w:tcPr>
            <w:tcW w:w="795" w:type="dxa"/>
            <w:shd w:val="clear" w:color="auto" w:fill="8DB3E2" w:themeFill="text2" w:themeFillTint="66"/>
            <w:vAlign w:val="center"/>
          </w:tcPr>
          <w:p w:rsidR="00C014F5" w:rsidRPr="00B01865" w:rsidRDefault="00C014F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2011</w:t>
            </w:r>
          </w:p>
        </w:tc>
        <w:tc>
          <w:tcPr>
            <w:tcW w:w="795" w:type="dxa"/>
            <w:shd w:val="clear" w:color="auto" w:fill="8DB3E2" w:themeFill="text2" w:themeFillTint="66"/>
            <w:vAlign w:val="center"/>
          </w:tcPr>
          <w:p w:rsidR="00C014F5" w:rsidRPr="00B01865" w:rsidRDefault="00C014F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2012</w:t>
            </w:r>
          </w:p>
        </w:tc>
        <w:tc>
          <w:tcPr>
            <w:tcW w:w="795" w:type="dxa"/>
            <w:shd w:val="clear" w:color="auto" w:fill="8DB3E2" w:themeFill="text2" w:themeFillTint="66"/>
            <w:vAlign w:val="center"/>
          </w:tcPr>
          <w:p w:rsidR="00C014F5" w:rsidRPr="00B01865" w:rsidRDefault="00C014F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2013</w:t>
            </w:r>
          </w:p>
        </w:tc>
        <w:tc>
          <w:tcPr>
            <w:tcW w:w="794" w:type="dxa"/>
            <w:shd w:val="clear" w:color="auto" w:fill="8DB3E2" w:themeFill="text2" w:themeFillTint="66"/>
            <w:vAlign w:val="center"/>
          </w:tcPr>
          <w:p w:rsidR="00C014F5" w:rsidRPr="00B01865" w:rsidRDefault="00C014F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2014</w:t>
            </w:r>
          </w:p>
        </w:tc>
        <w:tc>
          <w:tcPr>
            <w:tcW w:w="795" w:type="dxa"/>
            <w:shd w:val="clear" w:color="auto" w:fill="8DB3E2" w:themeFill="text2" w:themeFillTint="66"/>
            <w:vAlign w:val="center"/>
          </w:tcPr>
          <w:p w:rsidR="00C014F5" w:rsidRPr="00B01865" w:rsidRDefault="00C014F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2015</w:t>
            </w:r>
          </w:p>
        </w:tc>
        <w:tc>
          <w:tcPr>
            <w:tcW w:w="795" w:type="dxa"/>
            <w:shd w:val="clear" w:color="auto" w:fill="8DB3E2" w:themeFill="text2" w:themeFillTint="66"/>
            <w:noWrap/>
            <w:vAlign w:val="center"/>
          </w:tcPr>
          <w:p w:rsidR="00C014F5" w:rsidRPr="00B01865" w:rsidRDefault="00C014F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2016</w:t>
            </w:r>
          </w:p>
        </w:tc>
        <w:tc>
          <w:tcPr>
            <w:tcW w:w="795" w:type="dxa"/>
            <w:shd w:val="clear" w:color="auto" w:fill="8DB3E2" w:themeFill="text2" w:themeFillTint="66"/>
            <w:vAlign w:val="center"/>
          </w:tcPr>
          <w:p w:rsidR="00C014F5" w:rsidRPr="00B01865" w:rsidRDefault="00C014F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2017</w:t>
            </w:r>
          </w:p>
        </w:tc>
        <w:tc>
          <w:tcPr>
            <w:tcW w:w="795" w:type="dxa"/>
            <w:shd w:val="clear" w:color="auto" w:fill="8DB3E2" w:themeFill="text2" w:themeFillTint="66"/>
            <w:vAlign w:val="center"/>
          </w:tcPr>
          <w:p w:rsidR="00C014F5" w:rsidRPr="00B01865" w:rsidRDefault="00C014F5" w:rsidP="00C014F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2018</w:t>
            </w:r>
          </w:p>
        </w:tc>
      </w:tr>
      <w:tr w:rsidR="00C014F5" w:rsidRPr="00B01865" w:rsidTr="00EE26DD">
        <w:trPr>
          <w:trHeight w:val="198"/>
          <w:jc w:val="center"/>
        </w:trPr>
        <w:tc>
          <w:tcPr>
            <w:tcW w:w="1669" w:type="dxa"/>
            <w:shd w:val="clear" w:color="auto" w:fill="auto"/>
            <w:noWrap/>
            <w:vAlign w:val="center"/>
          </w:tcPr>
          <w:p w:rsidR="00C014F5" w:rsidRPr="00B01865" w:rsidRDefault="00C014F5" w:rsidP="00EE26DD">
            <w:pPr>
              <w:spacing w:after="0"/>
              <w:ind w:left="-67" w:firstLine="0"/>
              <w:jc w:val="left"/>
              <w:rPr>
                <w:rFonts w:ascii="Arial Narrow" w:hAnsi="Arial Narrow" w:cs="Arial"/>
              </w:rPr>
            </w:pPr>
            <w:proofErr w:type="spellStart"/>
            <w:r>
              <w:rPr>
                <w:rFonts w:ascii="Arial Narrow" w:hAnsi="Arial Narrow"/>
              </w:rPr>
              <w:t>Diruzaintza-gerakina</w:t>
            </w:r>
            <w:proofErr w:type="spellEnd"/>
            <w:r>
              <w:rPr>
                <w:rFonts w:ascii="Arial Narrow" w:hAnsi="Arial Narrow"/>
              </w:rPr>
              <w:t xml:space="preserve"> </w:t>
            </w:r>
          </w:p>
          <w:p w:rsidR="00C014F5" w:rsidRPr="00B01865" w:rsidRDefault="00C014F5" w:rsidP="00EE26DD">
            <w:pPr>
              <w:spacing w:after="0"/>
              <w:ind w:left="-67" w:firstLine="0"/>
              <w:jc w:val="left"/>
              <w:rPr>
                <w:rFonts w:ascii="Arial Narrow" w:hAnsi="Arial Narrow" w:cs="Arial"/>
              </w:rPr>
            </w:pPr>
            <w:r>
              <w:rPr>
                <w:rFonts w:ascii="Arial Narrow" w:hAnsi="Arial Narrow"/>
              </w:rPr>
              <w:t>gastu orokorrak</w:t>
            </w:r>
          </w:p>
        </w:tc>
        <w:tc>
          <w:tcPr>
            <w:tcW w:w="794" w:type="dxa"/>
            <w:vAlign w:val="center"/>
          </w:tcPr>
          <w:p w:rsidR="00C014F5" w:rsidRPr="00C014F5" w:rsidRDefault="00C014F5" w:rsidP="00EE26DD">
            <w:pPr>
              <w:spacing w:after="0"/>
              <w:ind w:left="-84" w:firstLine="0"/>
              <w:jc w:val="right"/>
              <w:rPr>
                <w:rFonts w:ascii="Arial Narrow" w:hAnsi="Arial Narrow" w:cs="Arial"/>
                <w:sz w:val="19"/>
                <w:szCs w:val="19"/>
              </w:rPr>
            </w:pPr>
            <w:r>
              <w:rPr>
                <w:rFonts w:ascii="Arial Narrow" w:hAnsi="Arial Narrow"/>
                <w:sz w:val="19"/>
                <w:szCs w:val="19"/>
              </w:rPr>
              <w:t>-126.369</w:t>
            </w:r>
          </w:p>
        </w:tc>
        <w:tc>
          <w:tcPr>
            <w:tcW w:w="795" w:type="dxa"/>
            <w:vAlign w:val="center"/>
          </w:tcPr>
          <w:p w:rsidR="00C014F5" w:rsidRPr="00C014F5" w:rsidRDefault="00C014F5" w:rsidP="00B01865">
            <w:pPr>
              <w:spacing w:after="0"/>
              <w:ind w:firstLine="0"/>
              <w:jc w:val="right"/>
              <w:rPr>
                <w:rFonts w:ascii="Arial Narrow" w:hAnsi="Arial Narrow" w:cs="Arial"/>
                <w:sz w:val="19"/>
                <w:szCs w:val="19"/>
              </w:rPr>
            </w:pPr>
            <w:r>
              <w:rPr>
                <w:rFonts w:ascii="Arial Narrow" w:hAnsi="Arial Narrow"/>
                <w:sz w:val="19"/>
                <w:szCs w:val="19"/>
              </w:rPr>
              <w:t>-174.939</w:t>
            </w:r>
          </w:p>
        </w:tc>
        <w:tc>
          <w:tcPr>
            <w:tcW w:w="795" w:type="dxa"/>
            <w:vAlign w:val="center"/>
          </w:tcPr>
          <w:p w:rsidR="00C014F5" w:rsidRPr="00C014F5" w:rsidRDefault="00C014F5" w:rsidP="00B01865">
            <w:pPr>
              <w:spacing w:after="0"/>
              <w:ind w:firstLine="0"/>
              <w:jc w:val="right"/>
              <w:rPr>
                <w:rFonts w:ascii="Arial Narrow" w:hAnsi="Arial Narrow" w:cs="Arial"/>
                <w:sz w:val="19"/>
                <w:szCs w:val="19"/>
              </w:rPr>
            </w:pPr>
            <w:r>
              <w:rPr>
                <w:rFonts w:ascii="Arial Narrow" w:hAnsi="Arial Narrow"/>
                <w:sz w:val="19"/>
                <w:szCs w:val="19"/>
              </w:rPr>
              <w:t>-239.750</w:t>
            </w:r>
          </w:p>
        </w:tc>
        <w:tc>
          <w:tcPr>
            <w:tcW w:w="795" w:type="dxa"/>
            <w:vAlign w:val="center"/>
          </w:tcPr>
          <w:p w:rsidR="00C014F5" w:rsidRPr="00C014F5" w:rsidRDefault="00C014F5" w:rsidP="00B01865">
            <w:pPr>
              <w:spacing w:after="0"/>
              <w:ind w:firstLine="0"/>
              <w:jc w:val="right"/>
              <w:rPr>
                <w:rFonts w:ascii="Arial Narrow" w:hAnsi="Arial Narrow" w:cs="Arial"/>
                <w:sz w:val="19"/>
                <w:szCs w:val="19"/>
              </w:rPr>
            </w:pPr>
            <w:r>
              <w:rPr>
                <w:rFonts w:ascii="Arial Narrow" w:hAnsi="Arial Narrow"/>
                <w:sz w:val="19"/>
                <w:szCs w:val="19"/>
              </w:rPr>
              <w:t>-221.192</w:t>
            </w:r>
          </w:p>
        </w:tc>
        <w:tc>
          <w:tcPr>
            <w:tcW w:w="794" w:type="dxa"/>
            <w:vAlign w:val="center"/>
          </w:tcPr>
          <w:p w:rsidR="00C014F5" w:rsidRPr="00C014F5" w:rsidRDefault="00C014F5" w:rsidP="00B01865">
            <w:pPr>
              <w:spacing w:after="0"/>
              <w:ind w:firstLine="0"/>
              <w:jc w:val="right"/>
              <w:rPr>
                <w:rFonts w:ascii="Arial Narrow" w:hAnsi="Arial Narrow"/>
                <w:color w:val="000000"/>
                <w:sz w:val="19"/>
                <w:szCs w:val="19"/>
              </w:rPr>
            </w:pPr>
            <w:r>
              <w:rPr>
                <w:rFonts w:ascii="Arial Narrow" w:hAnsi="Arial Narrow"/>
                <w:color w:val="000000"/>
                <w:sz w:val="19"/>
                <w:szCs w:val="19"/>
              </w:rPr>
              <w:t>-184.088</w:t>
            </w:r>
          </w:p>
        </w:tc>
        <w:tc>
          <w:tcPr>
            <w:tcW w:w="795" w:type="dxa"/>
            <w:vAlign w:val="center"/>
          </w:tcPr>
          <w:p w:rsidR="00C014F5" w:rsidRPr="00C014F5" w:rsidRDefault="00C014F5" w:rsidP="00B01865">
            <w:pPr>
              <w:spacing w:after="0"/>
              <w:ind w:firstLine="0"/>
              <w:jc w:val="right"/>
              <w:rPr>
                <w:rFonts w:ascii="Arial Narrow" w:hAnsi="Arial Narrow"/>
                <w:color w:val="000000"/>
                <w:sz w:val="19"/>
                <w:szCs w:val="19"/>
              </w:rPr>
            </w:pPr>
            <w:r>
              <w:rPr>
                <w:rFonts w:ascii="Arial Narrow" w:hAnsi="Arial Narrow"/>
                <w:color w:val="000000"/>
                <w:sz w:val="19"/>
                <w:szCs w:val="19"/>
              </w:rPr>
              <w:t>-238.100</w:t>
            </w:r>
          </w:p>
        </w:tc>
        <w:tc>
          <w:tcPr>
            <w:tcW w:w="795" w:type="dxa"/>
            <w:shd w:val="clear" w:color="auto" w:fill="auto"/>
            <w:noWrap/>
            <w:vAlign w:val="center"/>
          </w:tcPr>
          <w:p w:rsidR="00C014F5" w:rsidRPr="00C014F5" w:rsidRDefault="00C014F5" w:rsidP="00B01865">
            <w:pPr>
              <w:spacing w:after="0"/>
              <w:ind w:firstLine="0"/>
              <w:jc w:val="right"/>
              <w:rPr>
                <w:rFonts w:ascii="Arial Narrow" w:hAnsi="Arial Narrow" w:cs="Arial"/>
                <w:sz w:val="19"/>
                <w:szCs w:val="19"/>
              </w:rPr>
            </w:pPr>
            <w:r>
              <w:rPr>
                <w:rFonts w:ascii="Arial Narrow" w:hAnsi="Arial Narrow"/>
                <w:sz w:val="19"/>
                <w:szCs w:val="19"/>
              </w:rPr>
              <w:t>-183.622</w:t>
            </w:r>
          </w:p>
        </w:tc>
        <w:tc>
          <w:tcPr>
            <w:tcW w:w="795" w:type="dxa"/>
            <w:vAlign w:val="center"/>
          </w:tcPr>
          <w:p w:rsidR="00C014F5" w:rsidRPr="00C014F5" w:rsidRDefault="00C014F5" w:rsidP="00B01865">
            <w:pPr>
              <w:spacing w:after="0"/>
              <w:ind w:firstLine="0"/>
              <w:jc w:val="right"/>
              <w:rPr>
                <w:rFonts w:ascii="Arial Narrow" w:hAnsi="Arial Narrow" w:cs="Arial"/>
                <w:sz w:val="19"/>
                <w:szCs w:val="19"/>
              </w:rPr>
            </w:pPr>
            <w:r>
              <w:rPr>
                <w:rFonts w:ascii="Arial Narrow" w:hAnsi="Arial Narrow"/>
                <w:sz w:val="19"/>
                <w:szCs w:val="19"/>
              </w:rPr>
              <w:t>359.210</w:t>
            </w:r>
          </w:p>
        </w:tc>
        <w:tc>
          <w:tcPr>
            <w:tcW w:w="795" w:type="dxa"/>
            <w:vAlign w:val="center"/>
          </w:tcPr>
          <w:p w:rsidR="00C014F5" w:rsidRPr="00C014F5" w:rsidRDefault="00C014F5" w:rsidP="00C014F5">
            <w:pPr>
              <w:spacing w:after="0"/>
              <w:ind w:firstLine="0"/>
              <w:jc w:val="right"/>
              <w:rPr>
                <w:rFonts w:ascii="Arial Narrow" w:hAnsi="Arial Narrow" w:cs="Arial"/>
                <w:sz w:val="19"/>
                <w:szCs w:val="19"/>
              </w:rPr>
            </w:pPr>
            <w:r>
              <w:rPr>
                <w:rFonts w:ascii="Arial Narrow" w:hAnsi="Arial Narrow"/>
                <w:sz w:val="19"/>
                <w:szCs w:val="19"/>
              </w:rPr>
              <w:t>158.143</w:t>
            </w:r>
          </w:p>
        </w:tc>
      </w:tr>
    </w:tbl>
    <w:p w:rsidR="00F7553A" w:rsidRDefault="00B01865" w:rsidP="00B01865">
      <w:pPr>
        <w:numPr>
          <w:ilvl w:val="0"/>
          <w:numId w:val="2"/>
        </w:numPr>
        <w:tabs>
          <w:tab w:val="clear" w:pos="1948"/>
          <w:tab w:val="num" w:pos="300"/>
          <w:tab w:val="num" w:pos="360"/>
          <w:tab w:val="left" w:pos="480"/>
          <w:tab w:val="num" w:pos="600"/>
          <w:tab w:val="num" w:pos="720"/>
          <w:tab w:val="num" w:pos="1320"/>
        </w:tabs>
        <w:spacing w:before="200" w:after="120"/>
        <w:ind w:left="0" w:firstLine="289"/>
        <w:rPr>
          <w:rFonts w:cs="Arial"/>
          <w:spacing w:val="6"/>
          <w:sz w:val="26"/>
          <w:szCs w:val="24"/>
        </w:rPr>
      </w:pPr>
      <w:r>
        <w:rPr>
          <w:sz w:val="26"/>
          <w:szCs w:val="24"/>
        </w:rPr>
        <w:t>Aurrezki gordina ehuneko 47 jaitsi da, 349,31 milioi izateraino, eta 120,14 m</w:t>
      </w:r>
      <w:r>
        <w:rPr>
          <w:sz w:val="26"/>
          <w:szCs w:val="24"/>
        </w:rPr>
        <w:t>i</w:t>
      </w:r>
      <w:r>
        <w:rPr>
          <w:sz w:val="26"/>
          <w:szCs w:val="24"/>
        </w:rPr>
        <w:t>lioiko aurrezki garbi negatiboa sortu da; balio horrek ere nabarmen egin du behera 2017koarekin alderatuta, orduan 272,59 milioi positiboa izan baitzen.</w:t>
      </w:r>
    </w:p>
    <w:p w:rsidR="00B01865" w:rsidRPr="00F7553A" w:rsidRDefault="00B01865" w:rsidP="00CA56BF">
      <w:pPr>
        <w:numPr>
          <w:ilvl w:val="0"/>
          <w:numId w:val="2"/>
        </w:numPr>
        <w:tabs>
          <w:tab w:val="clear" w:pos="1948"/>
          <w:tab w:val="num" w:pos="300"/>
          <w:tab w:val="num" w:pos="360"/>
          <w:tab w:val="left" w:pos="480"/>
          <w:tab w:val="num" w:pos="600"/>
          <w:tab w:val="num" w:pos="720"/>
          <w:tab w:val="num" w:pos="1320"/>
        </w:tabs>
        <w:spacing w:before="120" w:after="120"/>
        <w:ind w:left="0" w:firstLine="289"/>
        <w:rPr>
          <w:rFonts w:cs="Arial"/>
          <w:spacing w:val="6"/>
          <w:sz w:val="26"/>
          <w:szCs w:val="24"/>
        </w:rPr>
      </w:pPr>
      <w:r>
        <w:rPr>
          <w:sz w:val="26"/>
          <w:szCs w:val="24"/>
        </w:rPr>
        <w:t xml:space="preserve">Ekitaldiko emaitzak ere behera egin zuen, eta 2017an 281,87 milioikoa izatetik 2018an 140,12 milioikoa izatera pasatu da. </w:t>
      </w:r>
    </w:p>
    <w:p w:rsidR="00B01865" w:rsidRDefault="00CA4401" w:rsidP="00CA56BF">
      <w:pPr>
        <w:numPr>
          <w:ilvl w:val="0"/>
          <w:numId w:val="2"/>
        </w:numPr>
        <w:tabs>
          <w:tab w:val="clear" w:pos="1948"/>
          <w:tab w:val="num" w:pos="300"/>
          <w:tab w:val="num" w:pos="360"/>
          <w:tab w:val="left" w:pos="480"/>
          <w:tab w:val="num" w:pos="600"/>
          <w:tab w:val="num" w:pos="720"/>
          <w:tab w:val="num" w:pos="1320"/>
        </w:tabs>
        <w:spacing w:after="120"/>
        <w:ind w:left="0" w:firstLine="289"/>
        <w:rPr>
          <w:rFonts w:cs="Arial"/>
          <w:spacing w:val="6"/>
          <w:sz w:val="26"/>
          <w:szCs w:val="24"/>
        </w:rPr>
      </w:pPr>
      <w:r>
        <w:rPr>
          <w:sz w:val="26"/>
          <w:szCs w:val="24"/>
        </w:rPr>
        <w:t>Adierazle batzuetan okerrera egin den arren, beste batzuek balio positiboak iz</w:t>
      </w:r>
      <w:r>
        <w:rPr>
          <w:sz w:val="26"/>
          <w:szCs w:val="24"/>
        </w:rPr>
        <w:t>a</w:t>
      </w:r>
      <w:r>
        <w:rPr>
          <w:sz w:val="26"/>
          <w:szCs w:val="24"/>
        </w:rPr>
        <w:t xml:space="preserve">ten jarraitzen dute, eta horrek eragin du funts propioak positiboak izatera iristea </w:t>
      </w:r>
      <w:proofErr w:type="spellStart"/>
      <w:r>
        <w:rPr>
          <w:sz w:val="26"/>
          <w:szCs w:val="24"/>
        </w:rPr>
        <w:t>—guztira</w:t>
      </w:r>
      <w:proofErr w:type="spellEnd"/>
      <w:r>
        <w:rPr>
          <w:sz w:val="26"/>
          <w:szCs w:val="24"/>
        </w:rPr>
        <w:t xml:space="preserve">, 120,60 </w:t>
      </w:r>
      <w:proofErr w:type="spellStart"/>
      <w:r>
        <w:rPr>
          <w:sz w:val="26"/>
          <w:szCs w:val="24"/>
        </w:rPr>
        <w:t>milioi—</w:t>
      </w:r>
      <w:proofErr w:type="spellEnd"/>
      <w:r>
        <w:rPr>
          <w:sz w:val="26"/>
          <w:szCs w:val="24"/>
        </w:rPr>
        <w:t>, azken bost urteetan negatiboak izan ondoren:</w:t>
      </w:r>
    </w:p>
    <w:tbl>
      <w:tblPr>
        <w:tblW w:w="8953" w:type="dxa"/>
        <w:jc w:val="center"/>
        <w:tblBorders>
          <w:top w:val="single" w:sz="4" w:space="0" w:color="000000"/>
          <w:bottom w:val="single" w:sz="4" w:space="0" w:color="000000"/>
          <w:insideH w:val="single" w:sz="4" w:space="0" w:color="000000"/>
        </w:tblBorders>
        <w:tblLayout w:type="fixed"/>
        <w:tblCellMar>
          <w:left w:w="70" w:type="dxa"/>
          <w:right w:w="70" w:type="dxa"/>
        </w:tblCellMar>
        <w:tblLook w:val="0000" w:firstRow="0" w:lastRow="0" w:firstColumn="0" w:lastColumn="0" w:noHBand="0" w:noVBand="0"/>
      </w:tblPr>
      <w:tblGrid>
        <w:gridCol w:w="1804"/>
        <w:gridCol w:w="794"/>
        <w:gridCol w:w="794"/>
        <w:gridCol w:w="795"/>
        <w:gridCol w:w="794"/>
        <w:gridCol w:w="794"/>
        <w:gridCol w:w="795"/>
        <w:gridCol w:w="794"/>
        <w:gridCol w:w="794"/>
        <w:gridCol w:w="795"/>
      </w:tblGrid>
      <w:tr w:rsidR="00CA56BF" w:rsidRPr="00B01865" w:rsidTr="00CB3A8D">
        <w:trPr>
          <w:trHeight w:val="255"/>
          <w:jc w:val="center"/>
        </w:trPr>
        <w:tc>
          <w:tcPr>
            <w:tcW w:w="8953" w:type="dxa"/>
            <w:gridSpan w:val="10"/>
            <w:tcBorders>
              <w:top w:val="nil"/>
            </w:tcBorders>
            <w:shd w:val="clear" w:color="auto" w:fill="auto"/>
            <w:noWrap/>
            <w:vAlign w:val="center"/>
          </w:tcPr>
          <w:p w:rsidR="00CA56BF" w:rsidRPr="000D21D3" w:rsidRDefault="00CA56BF" w:rsidP="007B5CB7">
            <w:pPr>
              <w:keepLines/>
              <w:tabs>
                <w:tab w:val="right" w:pos="2835"/>
                <w:tab w:val="right" w:pos="3969"/>
                <w:tab w:val="right" w:pos="5103"/>
                <w:tab w:val="right" w:pos="6237"/>
                <w:tab w:val="right" w:pos="7371"/>
              </w:tabs>
              <w:spacing w:after="0"/>
              <w:ind w:right="-46" w:firstLine="0"/>
              <w:jc w:val="right"/>
              <w:rPr>
                <w:rFonts w:ascii="Arial" w:hAnsi="Arial" w:cs="Arial"/>
                <w:spacing w:val="6"/>
                <w:sz w:val="17"/>
                <w:szCs w:val="17"/>
              </w:rPr>
            </w:pPr>
            <w:r>
              <w:rPr>
                <w:rFonts w:ascii="Arial" w:hAnsi="Arial"/>
                <w:sz w:val="17"/>
                <w:szCs w:val="17"/>
              </w:rPr>
              <w:t>(euroak, milioitan)</w:t>
            </w:r>
          </w:p>
        </w:tc>
      </w:tr>
      <w:tr w:rsidR="00CC6705" w:rsidRPr="00B01865" w:rsidTr="00EE26DD">
        <w:trPr>
          <w:trHeight w:hRule="exact" w:val="284"/>
          <w:jc w:val="center"/>
        </w:trPr>
        <w:tc>
          <w:tcPr>
            <w:tcW w:w="1804" w:type="dxa"/>
            <w:tcBorders>
              <w:bottom w:val="single" w:sz="4" w:space="0" w:color="000000"/>
            </w:tcBorders>
            <w:shd w:val="clear" w:color="auto" w:fill="8DB3E2" w:themeFill="text2" w:themeFillTint="66"/>
            <w:noWrap/>
            <w:vAlign w:val="center"/>
          </w:tcPr>
          <w:p w:rsidR="00CC6705" w:rsidRPr="00B01865" w:rsidRDefault="00CC6705" w:rsidP="00DC039F">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Magnitudea</w:t>
            </w:r>
          </w:p>
        </w:tc>
        <w:tc>
          <w:tcPr>
            <w:tcW w:w="794" w:type="dxa"/>
            <w:tcBorders>
              <w:bottom w:val="single" w:sz="4" w:space="0" w:color="000000"/>
            </w:tcBorders>
            <w:shd w:val="clear" w:color="auto" w:fill="8DB3E2" w:themeFill="text2" w:themeFillTint="66"/>
            <w:vAlign w:val="center"/>
          </w:tcPr>
          <w:p w:rsidR="00CC6705" w:rsidRPr="00B01865" w:rsidRDefault="00CC6705" w:rsidP="00DC039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2010</w:t>
            </w:r>
          </w:p>
        </w:tc>
        <w:tc>
          <w:tcPr>
            <w:tcW w:w="794" w:type="dxa"/>
            <w:tcBorders>
              <w:bottom w:val="single" w:sz="4" w:space="0" w:color="000000"/>
            </w:tcBorders>
            <w:shd w:val="clear" w:color="auto" w:fill="8DB3E2" w:themeFill="text2" w:themeFillTint="66"/>
            <w:vAlign w:val="center"/>
          </w:tcPr>
          <w:p w:rsidR="00CC6705" w:rsidRPr="00B01865" w:rsidRDefault="00CC6705" w:rsidP="00DC039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2011</w:t>
            </w:r>
          </w:p>
        </w:tc>
        <w:tc>
          <w:tcPr>
            <w:tcW w:w="795" w:type="dxa"/>
            <w:tcBorders>
              <w:bottom w:val="single" w:sz="4" w:space="0" w:color="000000"/>
            </w:tcBorders>
            <w:shd w:val="clear" w:color="auto" w:fill="8DB3E2" w:themeFill="text2" w:themeFillTint="66"/>
            <w:vAlign w:val="center"/>
          </w:tcPr>
          <w:p w:rsidR="00CC6705" w:rsidRPr="00B01865" w:rsidRDefault="00CC6705" w:rsidP="00DC039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2012</w:t>
            </w:r>
          </w:p>
        </w:tc>
        <w:tc>
          <w:tcPr>
            <w:tcW w:w="794" w:type="dxa"/>
            <w:tcBorders>
              <w:bottom w:val="single" w:sz="4" w:space="0" w:color="000000"/>
            </w:tcBorders>
            <w:shd w:val="clear" w:color="auto" w:fill="8DB3E2" w:themeFill="text2" w:themeFillTint="66"/>
            <w:vAlign w:val="center"/>
          </w:tcPr>
          <w:p w:rsidR="00CC6705" w:rsidRPr="00B01865" w:rsidRDefault="00CC6705" w:rsidP="00DC039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2013</w:t>
            </w:r>
          </w:p>
        </w:tc>
        <w:tc>
          <w:tcPr>
            <w:tcW w:w="794" w:type="dxa"/>
            <w:tcBorders>
              <w:bottom w:val="single" w:sz="4" w:space="0" w:color="000000"/>
            </w:tcBorders>
            <w:shd w:val="clear" w:color="auto" w:fill="8DB3E2" w:themeFill="text2" w:themeFillTint="66"/>
            <w:vAlign w:val="center"/>
          </w:tcPr>
          <w:p w:rsidR="00CC6705" w:rsidRPr="00B01865" w:rsidRDefault="00CC6705" w:rsidP="00DC039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2014</w:t>
            </w:r>
          </w:p>
        </w:tc>
        <w:tc>
          <w:tcPr>
            <w:tcW w:w="795" w:type="dxa"/>
            <w:tcBorders>
              <w:bottom w:val="single" w:sz="4" w:space="0" w:color="000000"/>
            </w:tcBorders>
            <w:shd w:val="clear" w:color="auto" w:fill="8DB3E2" w:themeFill="text2" w:themeFillTint="66"/>
            <w:vAlign w:val="center"/>
          </w:tcPr>
          <w:p w:rsidR="00CC6705" w:rsidRPr="00B01865" w:rsidRDefault="00CC6705" w:rsidP="00DC039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2015</w:t>
            </w:r>
          </w:p>
        </w:tc>
        <w:tc>
          <w:tcPr>
            <w:tcW w:w="794" w:type="dxa"/>
            <w:tcBorders>
              <w:bottom w:val="single" w:sz="4" w:space="0" w:color="000000"/>
            </w:tcBorders>
            <w:shd w:val="clear" w:color="auto" w:fill="8DB3E2" w:themeFill="text2" w:themeFillTint="66"/>
            <w:noWrap/>
            <w:vAlign w:val="center"/>
          </w:tcPr>
          <w:p w:rsidR="00CC6705" w:rsidRPr="00B01865" w:rsidRDefault="00CC6705" w:rsidP="00DC039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2016</w:t>
            </w:r>
          </w:p>
        </w:tc>
        <w:tc>
          <w:tcPr>
            <w:tcW w:w="794" w:type="dxa"/>
            <w:tcBorders>
              <w:bottom w:val="single" w:sz="4" w:space="0" w:color="000000"/>
            </w:tcBorders>
            <w:shd w:val="clear" w:color="auto" w:fill="8DB3E2" w:themeFill="text2" w:themeFillTint="66"/>
            <w:vAlign w:val="center"/>
          </w:tcPr>
          <w:p w:rsidR="00CC6705" w:rsidRPr="00B01865" w:rsidRDefault="00CC6705" w:rsidP="00DC039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2017</w:t>
            </w:r>
          </w:p>
        </w:tc>
        <w:tc>
          <w:tcPr>
            <w:tcW w:w="795" w:type="dxa"/>
            <w:tcBorders>
              <w:bottom w:val="single" w:sz="4" w:space="0" w:color="000000"/>
            </w:tcBorders>
            <w:shd w:val="clear" w:color="auto" w:fill="8DB3E2" w:themeFill="text2" w:themeFillTint="66"/>
            <w:vAlign w:val="center"/>
          </w:tcPr>
          <w:p w:rsidR="00CC6705" w:rsidRPr="00B01865" w:rsidRDefault="00CC6705" w:rsidP="00DC039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2018</w:t>
            </w:r>
          </w:p>
        </w:tc>
      </w:tr>
      <w:tr w:rsidR="00CC6705" w:rsidRPr="00B01865" w:rsidTr="00EE26DD">
        <w:trPr>
          <w:trHeight w:hRule="exact" w:val="284"/>
          <w:jc w:val="center"/>
        </w:trPr>
        <w:tc>
          <w:tcPr>
            <w:tcW w:w="1804" w:type="dxa"/>
            <w:tcBorders>
              <w:bottom w:val="single" w:sz="4" w:space="0" w:color="auto"/>
            </w:tcBorders>
            <w:shd w:val="clear" w:color="auto" w:fill="auto"/>
            <w:noWrap/>
            <w:vAlign w:val="center"/>
          </w:tcPr>
          <w:p w:rsidR="00CC6705" w:rsidRPr="00B01865" w:rsidRDefault="00CC6705" w:rsidP="00DC039F">
            <w:pPr>
              <w:spacing w:after="0"/>
              <w:ind w:firstLine="0"/>
              <w:jc w:val="left"/>
              <w:rPr>
                <w:rFonts w:ascii="Arial Narrow" w:hAnsi="Arial Narrow" w:cs="Arial"/>
              </w:rPr>
            </w:pPr>
            <w:r>
              <w:rPr>
                <w:rFonts w:ascii="Arial Narrow" w:hAnsi="Arial Narrow"/>
              </w:rPr>
              <w:t>Funts propioak</w:t>
            </w:r>
          </w:p>
        </w:tc>
        <w:tc>
          <w:tcPr>
            <w:tcW w:w="794" w:type="dxa"/>
            <w:tcBorders>
              <w:bottom w:val="single" w:sz="4" w:space="0" w:color="auto"/>
            </w:tcBorders>
            <w:vAlign w:val="center"/>
          </w:tcPr>
          <w:p w:rsidR="00CC6705" w:rsidRPr="00CC6705" w:rsidRDefault="00CC6705" w:rsidP="00CC6705">
            <w:pPr>
              <w:spacing w:after="0"/>
              <w:ind w:firstLine="0"/>
              <w:jc w:val="right"/>
              <w:rPr>
                <w:rFonts w:ascii="Arial Narrow" w:hAnsi="Arial Narrow" w:cs="Arial"/>
                <w:sz w:val="19"/>
                <w:szCs w:val="19"/>
              </w:rPr>
            </w:pPr>
            <w:r>
              <w:rPr>
                <w:rFonts w:ascii="Arial Narrow" w:hAnsi="Arial Narrow"/>
                <w:sz w:val="19"/>
                <w:szCs w:val="19"/>
              </w:rPr>
              <w:t>887,86</w:t>
            </w:r>
          </w:p>
        </w:tc>
        <w:tc>
          <w:tcPr>
            <w:tcW w:w="794" w:type="dxa"/>
            <w:tcBorders>
              <w:bottom w:val="single" w:sz="4" w:space="0" w:color="auto"/>
            </w:tcBorders>
            <w:vAlign w:val="center"/>
          </w:tcPr>
          <w:p w:rsidR="00CC6705" w:rsidRPr="00CC6705" w:rsidRDefault="00CC6705" w:rsidP="00CC6705">
            <w:pPr>
              <w:spacing w:after="0"/>
              <w:ind w:firstLine="0"/>
              <w:jc w:val="right"/>
              <w:rPr>
                <w:rFonts w:ascii="Arial Narrow" w:hAnsi="Arial Narrow" w:cs="Arial"/>
                <w:sz w:val="19"/>
                <w:szCs w:val="19"/>
              </w:rPr>
            </w:pPr>
            <w:r>
              <w:rPr>
                <w:rFonts w:ascii="Arial Narrow" w:hAnsi="Arial Narrow"/>
                <w:sz w:val="19"/>
                <w:szCs w:val="19"/>
              </w:rPr>
              <w:t>625,33</w:t>
            </w:r>
          </w:p>
        </w:tc>
        <w:tc>
          <w:tcPr>
            <w:tcW w:w="795" w:type="dxa"/>
            <w:tcBorders>
              <w:bottom w:val="single" w:sz="4" w:space="0" w:color="auto"/>
            </w:tcBorders>
            <w:vAlign w:val="center"/>
          </w:tcPr>
          <w:p w:rsidR="00CC6705" w:rsidRPr="00CC6705" w:rsidRDefault="00CC6705" w:rsidP="00CC6705">
            <w:pPr>
              <w:spacing w:after="0"/>
              <w:ind w:firstLine="0"/>
              <w:jc w:val="right"/>
              <w:rPr>
                <w:rFonts w:ascii="Arial Narrow" w:hAnsi="Arial Narrow" w:cs="Arial"/>
                <w:sz w:val="19"/>
                <w:szCs w:val="19"/>
              </w:rPr>
            </w:pPr>
            <w:r>
              <w:rPr>
                <w:rFonts w:ascii="Arial Narrow" w:hAnsi="Arial Narrow"/>
                <w:sz w:val="19"/>
                <w:szCs w:val="19"/>
              </w:rPr>
              <w:t>246,53</w:t>
            </w:r>
          </w:p>
        </w:tc>
        <w:tc>
          <w:tcPr>
            <w:tcW w:w="794" w:type="dxa"/>
            <w:tcBorders>
              <w:bottom w:val="single" w:sz="4" w:space="0" w:color="auto"/>
            </w:tcBorders>
            <w:vAlign w:val="center"/>
          </w:tcPr>
          <w:p w:rsidR="00CC6705" w:rsidRPr="00CC6705" w:rsidRDefault="00CC6705" w:rsidP="00CC6705">
            <w:pPr>
              <w:spacing w:after="0"/>
              <w:ind w:firstLine="0"/>
              <w:jc w:val="right"/>
              <w:rPr>
                <w:rFonts w:ascii="Arial Narrow" w:hAnsi="Arial Narrow" w:cs="Arial"/>
                <w:sz w:val="19"/>
                <w:szCs w:val="19"/>
              </w:rPr>
            </w:pPr>
            <w:r>
              <w:rPr>
                <w:rFonts w:ascii="Arial Narrow" w:hAnsi="Arial Narrow"/>
                <w:sz w:val="19"/>
                <w:szCs w:val="19"/>
              </w:rPr>
              <w:t>-10,91</w:t>
            </w:r>
          </w:p>
        </w:tc>
        <w:tc>
          <w:tcPr>
            <w:tcW w:w="794" w:type="dxa"/>
            <w:tcBorders>
              <w:bottom w:val="single" w:sz="4" w:space="0" w:color="auto"/>
            </w:tcBorders>
            <w:vAlign w:val="center"/>
          </w:tcPr>
          <w:p w:rsidR="00CC6705" w:rsidRPr="00CC6705" w:rsidRDefault="00CC6705" w:rsidP="00CC6705">
            <w:pPr>
              <w:spacing w:after="0"/>
              <w:ind w:firstLine="0"/>
              <w:jc w:val="right"/>
              <w:rPr>
                <w:rFonts w:ascii="Arial Narrow" w:hAnsi="Arial Narrow" w:cs="Arial"/>
                <w:sz w:val="19"/>
                <w:szCs w:val="19"/>
              </w:rPr>
            </w:pPr>
            <w:r>
              <w:rPr>
                <w:rFonts w:ascii="Arial Narrow" w:hAnsi="Arial Narrow"/>
                <w:sz w:val="19"/>
                <w:szCs w:val="19"/>
              </w:rPr>
              <w:t>-97,86</w:t>
            </w:r>
          </w:p>
        </w:tc>
        <w:tc>
          <w:tcPr>
            <w:tcW w:w="795" w:type="dxa"/>
            <w:tcBorders>
              <w:bottom w:val="single" w:sz="4" w:space="0" w:color="auto"/>
            </w:tcBorders>
            <w:vAlign w:val="center"/>
          </w:tcPr>
          <w:p w:rsidR="00CC6705" w:rsidRPr="00CC6705" w:rsidRDefault="00CC6705" w:rsidP="00CC6705">
            <w:pPr>
              <w:spacing w:after="0"/>
              <w:ind w:firstLine="0"/>
              <w:jc w:val="right"/>
              <w:rPr>
                <w:rFonts w:ascii="Arial Narrow" w:hAnsi="Arial Narrow" w:cs="Arial"/>
                <w:sz w:val="19"/>
                <w:szCs w:val="19"/>
              </w:rPr>
            </w:pPr>
            <w:r>
              <w:rPr>
                <w:rFonts w:ascii="Arial Narrow" w:hAnsi="Arial Narrow"/>
                <w:sz w:val="19"/>
                <w:szCs w:val="19"/>
              </w:rPr>
              <w:t>-247,82</w:t>
            </w:r>
          </w:p>
        </w:tc>
        <w:tc>
          <w:tcPr>
            <w:tcW w:w="794" w:type="dxa"/>
            <w:tcBorders>
              <w:bottom w:val="single" w:sz="4" w:space="0" w:color="auto"/>
            </w:tcBorders>
            <w:shd w:val="clear" w:color="auto" w:fill="auto"/>
            <w:noWrap/>
            <w:vAlign w:val="center"/>
          </w:tcPr>
          <w:p w:rsidR="00CC6705" w:rsidRPr="00CC6705" w:rsidRDefault="00CC6705" w:rsidP="00CC6705">
            <w:pPr>
              <w:spacing w:after="0"/>
              <w:ind w:firstLine="0"/>
              <w:jc w:val="right"/>
              <w:rPr>
                <w:rFonts w:ascii="Arial Narrow" w:hAnsi="Arial Narrow" w:cs="Arial"/>
                <w:sz w:val="19"/>
                <w:szCs w:val="19"/>
              </w:rPr>
            </w:pPr>
            <w:r>
              <w:rPr>
                <w:rFonts w:ascii="Arial Narrow" w:hAnsi="Arial Narrow"/>
                <w:sz w:val="19"/>
                <w:szCs w:val="19"/>
              </w:rPr>
              <w:t>-301,68</w:t>
            </w:r>
          </w:p>
        </w:tc>
        <w:tc>
          <w:tcPr>
            <w:tcW w:w="794" w:type="dxa"/>
            <w:tcBorders>
              <w:bottom w:val="single" w:sz="4" w:space="0" w:color="auto"/>
            </w:tcBorders>
            <w:vAlign w:val="center"/>
          </w:tcPr>
          <w:p w:rsidR="00CC6705" w:rsidRPr="00CC6705" w:rsidRDefault="00CC6705" w:rsidP="00CC6705">
            <w:pPr>
              <w:spacing w:after="0"/>
              <w:ind w:firstLine="0"/>
              <w:jc w:val="right"/>
              <w:rPr>
                <w:rFonts w:ascii="Arial Narrow" w:hAnsi="Arial Narrow" w:cs="Arial"/>
                <w:sz w:val="19"/>
                <w:szCs w:val="19"/>
              </w:rPr>
            </w:pPr>
            <w:r>
              <w:rPr>
                <w:rFonts w:ascii="Arial Narrow" w:hAnsi="Arial Narrow"/>
                <w:sz w:val="19"/>
                <w:szCs w:val="19"/>
              </w:rPr>
              <w:t>-19,52</w:t>
            </w:r>
          </w:p>
        </w:tc>
        <w:tc>
          <w:tcPr>
            <w:tcW w:w="795" w:type="dxa"/>
            <w:tcBorders>
              <w:bottom w:val="single" w:sz="4" w:space="0" w:color="auto"/>
            </w:tcBorders>
            <w:vAlign w:val="center"/>
          </w:tcPr>
          <w:p w:rsidR="00CC6705" w:rsidRPr="00CC6705" w:rsidRDefault="00CC6705" w:rsidP="00CC6705">
            <w:pPr>
              <w:spacing w:after="0"/>
              <w:ind w:firstLine="0"/>
              <w:jc w:val="right"/>
              <w:rPr>
                <w:rFonts w:ascii="Arial Narrow" w:hAnsi="Arial Narrow" w:cs="Arial"/>
                <w:sz w:val="19"/>
                <w:szCs w:val="19"/>
              </w:rPr>
            </w:pPr>
            <w:r>
              <w:rPr>
                <w:rFonts w:ascii="Arial Narrow" w:hAnsi="Arial Narrow"/>
                <w:sz w:val="19"/>
                <w:szCs w:val="19"/>
              </w:rPr>
              <w:t>120,60</w:t>
            </w:r>
          </w:p>
        </w:tc>
      </w:tr>
    </w:tbl>
    <w:p w:rsidR="00B01865" w:rsidRPr="00B01865" w:rsidRDefault="00CA56BF" w:rsidP="008A0656">
      <w:pPr>
        <w:numPr>
          <w:ilvl w:val="0"/>
          <w:numId w:val="2"/>
        </w:numPr>
        <w:tabs>
          <w:tab w:val="clear" w:pos="1948"/>
          <w:tab w:val="num" w:pos="300"/>
          <w:tab w:val="num" w:pos="360"/>
          <w:tab w:val="left" w:pos="480"/>
          <w:tab w:val="num" w:pos="600"/>
          <w:tab w:val="num" w:pos="720"/>
          <w:tab w:val="num" w:pos="1320"/>
        </w:tabs>
        <w:spacing w:before="240" w:after="120"/>
        <w:ind w:left="0" w:firstLine="289"/>
        <w:rPr>
          <w:rFonts w:cs="Arial"/>
          <w:spacing w:val="6"/>
          <w:sz w:val="26"/>
          <w:szCs w:val="24"/>
        </w:rPr>
      </w:pPr>
      <w:r>
        <w:rPr>
          <w:sz w:val="26"/>
          <w:szCs w:val="24"/>
        </w:rPr>
        <w:t xml:space="preserve">2018ko abenduaren 31ko finantza-zorra, kostua amortizatuta, 3.085,36 milioi eurokoa da; aurreko urtean baino ehuneko bost txikiagoa, beraz. Haren ehuneko hamarrek epe laburrean du muga-eguna. Diru-sarrera arrunten aldean, ehuneko 80 da; 2017an baino ehuneko bi gutxiago. </w:t>
      </w:r>
    </w:p>
    <w:p w:rsidR="00B01865" w:rsidRPr="00B01865" w:rsidRDefault="00B01865" w:rsidP="008A0656">
      <w:pPr>
        <w:numPr>
          <w:ilvl w:val="0"/>
          <w:numId w:val="2"/>
        </w:numPr>
        <w:tabs>
          <w:tab w:val="clear" w:pos="1948"/>
          <w:tab w:val="num" w:pos="300"/>
          <w:tab w:val="num" w:pos="360"/>
          <w:tab w:val="left" w:pos="480"/>
          <w:tab w:val="num" w:pos="600"/>
          <w:tab w:val="num" w:pos="720"/>
          <w:tab w:val="num" w:pos="1320"/>
        </w:tabs>
        <w:spacing w:before="120" w:after="120"/>
        <w:ind w:left="0" w:firstLine="289"/>
        <w:rPr>
          <w:rFonts w:cs="Arial"/>
          <w:spacing w:val="6"/>
          <w:sz w:val="26"/>
          <w:szCs w:val="24"/>
        </w:rPr>
      </w:pPr>
      <w:r>
        <w:rPr>
          <w:sz w:val="26"/>
          <w:szCs w:val="24"/>
        </w:rPr>
        <w:t>Zor garbiaren aurrekontu-bilakaera (itundutako zorra ken amortizatutako zorra) honako hau da 2010-2018 aldirako:</w:t>
      </w:r>
    </w:p>
    <w:tbl>
      <w:tblPr>
        <w:tblW w:w="8853" w:type="dxa"/>
        <w:jc w:val="center"/>
        <w:tblBorders>
          <w:top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1470"/>
        <w:gridCol w:w="701"/>
        <w:gridCol w:w="819"/>
        <w:gridCol w:w="818"/>
        <w:gridCol w:w="923"/>
        <w:gridCol w:w="818"/>
        <w:gridCol w:w="819"/>
        <w:gridCol w:w="818"/>
        <w:gridCol w:w="818"/>
        <w:gridCol w:w="849"/>
      </w:tblGrid>
      <w:tr w:rsidR="00935003" w:rsidRPr="00B01865" w:rsidTr="00CB3A8D">
        <w:trPr>
          <w:trHeight w:val="255"/>
          <w:jc w:val="center"/>
        </w:trPr>
        <w:tc>
          <w:tcPr>
            <w:tcW w:w="8853" w:type="dxa"/>
            <w:gridSpan w:val="10"/>
            <w:tcBorders>
              <w:top w:val="nil"/>
              <w:bottom w:val="single" w:sz="4" w:space="0" w:color="auto"/>
            </w:tcBorders>
            <w:shd w:val="clear" w:color="auto" w:fill="auto"/>
            <w:noWrap/>
            <w:vAlign w:val="center"/>
          </w:tcPr>
          <w:p w:rsidR="00935003" w:rsidRPr="00B01865" w:rsidRDefault="00935003" w:rsidP="007B5CB7">
            <w:pPr>
              <w:keepLines/>
              <w:tabs>
                <w:tab w:val="right" w:pos="2835"/>
                <w:tab w:val="right" w:pos="3969"/>
                <w:tab w:val="right" w:pos="5103"/>
                <w:tab w:val="right" w:pos="6237"/>
                <w:tab w:val="right" w:pos="7371"/>
              </w:tabs>
              <w:spacing w:after="0"/>
              <w:ind w:right="-82" w:firstLine="0"/>
              <w:jc w:val="right"/>
              <w:rPr>
                <w:rFonts w:ascii="Arial" w:hAnsi="Arial" w:cs="Arial"/>
                <w:spacing w:val="6"/>
                <w:sz w:val="17"/>
                <w:szCs w:val="17"/>
              </w:rPr>
            </w:pPr>
            <w:r>
              <w:rPr>
                <w:rFonts w:ascii="Arial" w:hAnsi="Arial"/>
                <w:sz w:val="17"/>
                <w:szCs w:val="17"/>
              </w:rPr>
              <w:t>(euroak, milioitan)</w:t>
            </w:r>
          </w:p>
        </w:tc>
      </w:tr>
      <w:tr w:rsidR="00935003" w:rsidRPr="00B01865" w:rsidTr="00CB3A8D">
        <w:trPr>
          <w:trHeight w:val="255"/>
          <w:jc w:val="center"/>
        </w:trPr>
        <w:tc>
          <w:tcPr>
            <w:tcW w:w="1470" w:type="dxa"/>
            <w:tcBorders>
              <w:top w:val="single" w:sz="4" w:space="0" w:color="auto"/>
              <w:bottom w:val="single" w:sz="4" w:space="0" w:color="000000"/>
            </w:tcBorders>
            <w:shd w:val="clear" w:color="auto" w:fill="8DB3E2" w:themeFill="text2" w:themeFillTint="66"/>
            <w:noWrap/>
            <w:vAlign w:val="center"/>
          </w:tcPr>
          <w:p w:rsidR="00935003" w:rsidRPr="00B01865" w:rsidRDefault="00935003" w:rsidP="00203A88">
            <w:pPr>
              <w:keepLines/>
              <w:tabs>
                <w:tab w:val="right" w:pos="2835"/>
                <w:tab w:val="right" w:pos="3969"/>
                <w:tab w:val="right" w:pos="5103"/>
                <w:tab w:val="right" w:pos="6237"/>
                <w:tab w:val="right" w:pos="7371"/>
              </w:tabs>
              <w:spacing w:after="0"/>
              <w:ind w:right="-47" w:firstLine="0"/>
              <w:jc w:val="left"/>
              <w:rPr>
                <w:rFonts w:ascii="Arial" w:hAnsi="Arial" w:cs="Arial"/>
                <w:spacing w:val="6"/>
                <w:sz w:val="18"/>
                <w:szCs w:val="24"/>
              </w:rPr>
            </w:pPr>
          </w:p>
        </w:tc>
        <w:tc>
          <w:tcPr>
            <w:tcW w:w="701" w:type="dxa"/>
            <w:tcBorders>
              <w:top w:val="single" w:sz="4" w:space="0" w:color="auto"/>
              <w:bottom w:val="single" w:sz="4" w:space="0" w:color="000000"/>
            </w:tcBorders>
            <w:shd w:val="clear" w:color="auto" w:fill="8DB3E2" w:themeFill="text2" w:themeFillTint="66"/>
            <w:noWrap/>
            <w:vAlign w:val="center"/>
          </w:tcPr>
          <w:p w:rsidR="00935003" w:rsidRPr="00B01865" w:rsidRDefault="00935003"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2010</w:t>
            </w:r>
          </w:p>
        </w:tc>
        <w:tc>
          <w:tcPr>
            <w:tcW w:w="819" w:type="dxa"/>
            <w:tcBorders>
              <w:top w:val="single" w:sz="4" w:space="0" w:color="auto"/>
              <w:bottom w:val="single" w:sz="4" w:space="0" w:color="000000"/>
            </w:tcBorders>
            <w:shd w:val="clear" w:color="auto" w:fill="8DB3E2" w:themeFill="text2" w:themeFillTint="66"/>
            <w:noWrap/>
            <w:vAlign w:val="center"/>
          </w:tcPr>
          <w:p w:rsidR="00935003" w:rsidRPr="00B01865" w:rsidRDefault="00935003"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2011</w:t>
            </w:r>
          </w:p>
        </w:tc>
        <w:tc>
          <w:tcPr>
            <w:tcW w:w="818" w:type="dxa"/>
            <w:tcBorders>
              <w:top w:val="single" w:sz="4" w:space="0" w:color="auto"/>
              <w:bottom w:val="single" w:sz="4" w:space="0" w:color="000000"/>
            </w:tcBorders>
            <w:shd w:val="clear" w:color="auto" w:fill="8DB3E2" w:themeFill="text2" w:themeFillTint="66"/>
            <w:noWrap/>
            <w:vAlign w:val="center"/>
          </w:tcPr>
          <w:p w:rsidR="00935003" w:rsidRPr="00B01865" w:rsidRDefault="00935003"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2012</w:t>
            </w:r>
          </w:p>
        </w:tc>
        <w:tc>
          <w:tcPr>
            <w:tcW w:w="923" w:type="dxa"/>
            <w:tcBorders>
              <w:top w:val="single" w:sz="4" w:space="0" w:color="auto"/>
              <w:bottom w:val="single" w:sz="4" w:space="0" w:color="000000"/>
            </w:tcBorders>
            <w:shd w:val="clear" w:color="auto" w:fill="8DB3E2" w:themeFill="text2" w:themeFillTint="66"/>
            <w:vAlign w:val="center"/>
          </w:tcPr>
          <w:p w:rsidR="00935003" w:rsidRPr="00B01865" w:rsidRDefault="00935003"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2013</w:t>
            </w:r>
          </w:p>
        </w:tc>
        <w:tc>
          <w:tcPr>
            <w:tcW w:w="818" w:type="dxa"/>
            <w:tcBorders>
              <w:top w:val="single" w:sz="4" w:space="0" w:color="auto"/>
              <w:bottom w:val="single" w:sz="4" w:space="0" w:color="000000"/>
            </w:tcBorders>
            <w:shd w:val="clear" w:color="auto" w:fill="8DB3E2" w:themeFill="text2" w:themeFillTint="66"/>
            <w:vAlign w:val="center"/>
          </w:tcPr>
          <w:p w:rsidR="00935003" w:rsidRPr="00B01865" w:rsidRDefault="00935003"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2014</w:t>
            </w:r>
          </w:p>
        </w:tc>
        <w:tc>
          <w:tcPr>
            <w:tcW w:w="819" w:type="dxa"/>
            <w:tcBorders>
              <w:top w:val="single" w:sz="4" w:space="0" w:color="auto"/>
              <w:bottom w:val="single" w:sz="4" w:space="0" w:color="000000"/>
            </w:tcBorders>
            <w:shd w:val="clear" w:color="auto" w:fill="8DB3E2" w:themeFill="text2" w:themeFillTint="66"/>
            <w:vAlign w:val="center"/>
          </w:tcPr>
          <w:p w:rsidR="00935003" w:rsidRPr="00B01865" w:rsidRDefault="00935003"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2015</w:t>
            </w:r>
          </w:p>
        </w:tc>
        <w:tc>
          <w:tcPr>
            <w:tcW w:w="818" w:type="dxa"/>
            <w:tcBorders>
              <w:top w:val="single" w:sz="4" w:space="0" w:color="auto"/>
              <w:bottom w:val="single" w:sz="4" w:space="0" w:color="000000"/>
            </w:tcBorders>
            <w:shd w:val="clear" w:color="auto" w:fill="8DB3E2" w:themeFill="text2" w:themeFillTint="66"/>
            <w:vAlign w:val="center"/>
          </w:tcPr>
          <w:p w:rsidR="00935003" w:rsidRPr="00B01865" w:rsidRDefault="00935003"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2016</w:t>
            </w:r>
          </w:p>
        </w:tc>
        <w:tc>
          <w:tcPr>
            <w:tcW w:w="818" w:type="dxa"/>
            <w:tcBorders>
              <w:top w:val="single" w:sz="4" w:space="0" w:color="auto"/>
              <w:bottom w:val="single" w:sz="4" w:space="0" w:color="000000"/>
            </w:tcBorders>
            <w:shd w:val="clear" w:color="auto" w:fill="8DB3E2" w:themeFill="text2" w:themeFillTint="66"/>
            <w:vAlign w:val="center"/>
          </w:tcPr>
          <w:p w:rsidR="00935003" w:rsidRPr="00B01865" w:rsidRDefault="00935003"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2017</w:t>
            </w:r>
          </w:p>
        </w:tc>
        <w:tc>
          <w:tcPr>
            <w:tcW w:w="849" w:type="dxa"/>
            <w:tcBorders>
              <w:top w:val="single" w:sz="4" w:space="0" w:color="auto"/>
              <w:bottom w:val="single" w:sz="4" w:space="0" w:color="000000"/>
            </w:tcBorders>
            <w:shd w:val="clear" w:color="auto" w:fill="8DB3E2" w:themeFill="text2" w:themeFillTint="66"/>
            <w:vAlign w:val="center"/>
          </w:tcPr>
          <w:p w:rsidR="00935003" w:rsidRPr="00B01865" w:rsidRDefault="00935003" w:rsidP="00EE26DD">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2018</w:t>
            </w:r>
          </w:p>
        </w:tc>
      </w:tr>
      <w:tr w:rsidR="00935003" w:rsidRPr="00EE26DD" w:rsidTr="00203A88">
        <w:trPr>
          <w:trHeight w:val="198"/>
          <w:jc w:val="center"/>
        </w:trPr>
        <w:tc>
          <w:tcPr>
            <w:tcW w:w="1470" w:type="dxa"/>
            <w:tcBorders>
              <w:bottom w:val="single" w:sz="2" w:space="0" w:color="000000"/>
            </w:tcBorders>
            <w:shd w:val="clear" w:color="auto" w:fill="auto"/>
            <w:noWrap/>
            <w:vAlign w:val="center"/>
          </w:tcPr>
          <w:p w:rsidR="00935003" w:rsidRPr="00B01865" w:rsidRDefault="00935003" w:rsidP="00203A88">
            <w:pPr>
              <w:spacing w:after="0"/>
              <w:ind w:right="-47" w:firstLine="0"/>
              <w:jc w:val="left"/>
              <w:rPr>
                <w:rFonts w:ascii="Arial Narrow" w:hAnsi="Arial Narrow" w:cs="Arial"/>
              </w:rPr>
            </w:pPr>
            <w:r>
              <w:rPr>
                <w:rFonts w:ascii="Arial Narrow" w:hAnsi="Arial Narrow"/>
              </w:rPr>
              <w:t>Itundutako zorra</w:t>
            </w:r>
          </w:p>
        </w:tc>
        <w:tc>
          <w:tcPr>
            <w:tcW w:w="701" w:type="dxa"/>
            <w:tcBorders>
              <w:bottom w:val="single" w:sz="2" w:space="0" w:color="000000"/>
            </w:tcBorders>
            <w:shd w:val="clear" w:color="auto" w:fill="auto"/>
            <w:noWrap/>
            <w:vAlign w:val="center"/>
          </w:tcPr>
          <w:p w:rsidR="00935003" w:rsidRPr="00B01865" w:rsidRDefault="00935003" w:rsidP="00B01865">
            <w:pPr>
              <w:spacing w:after="0"/>
              <w:ind w:firstLine="0"/>
              <w:jc w:val="right"/>
              <w:rPr>
                <w:rFonts w:ascii="Arial Narrow" w:hAnsi="Arial Narrow" w:cs="Arial"/>
              </w:rPr>
            </w:pPr>
            <w:r>
              <w:rPr>
                <w:rFonts w:ascii="Arial Narrow" w:hAnsi="Arial Narrow"/>
              </w:rPr>
              <w:t>595,21</w:t>
            </w:r>
          </w:p>
        </w:tc>
        <w:tc>
          <w:tcPr>
            <w:tcW w:w="819" w:type="dxa"/>
            <w:tcBorders>
              <w:bottom w:val="single" w:sz="2" w:space="0" w:color="000000"/>
            </w:tcBorders>
            <w:shd w:val="clear" w:color="auto" w:fill="auto"/>
            <w:noWrap/>
            <w:vAlign w:val="center"/>
          </w:tcPr>
          <w:p w:rsidR="00935003" w:rsidRPr="00B01865" w:rsidRDefault="00935003" w:rsidP="00B01865">
            <w:pPr>
              <w:spacing w:after="0"/>
              <w:ind w:firstLine="0"/>
              <w:jc w:val="right"/>
              <w:rPr>
                <w:rFonts w:ascii="Arial Narrow" w:hAnsi="Arial Narrow" w:cs="Arial"/>
              </w:rPr>
            </w:pPr>
            <w:r>
              <w:rPr>
                <w:rFonts w:ascii="Arial Narrow" w:hAnsi="Arial Narrow"/>
              </w:rPr>
              <w:t>483,22</w:t>
            </w:r>
          </w:p>
        </w:tc>
        <w:tc>
          <w:tcPr>
            <w:tcW w:w="818" w:type="dxa"/>
            <w:tcBorders>
              <w:bottom w:val="single" w:sz="2" w:space="0" w:color="000000"/>
            </w:tcBorders>
            <w:shd w:val="clear" w:color="auto" w:fill="auto"/>
            <w:noWrap/>
            <w:vAlign w:val="center"/>
          </w:tcPr>
          <w:p w:rsidR="00935003" w:rsidRPr="00B01865" w:rsidRDefault="00935003" w:rsidP="00B01865">
            <w:pPr>
              <w:spacing w:after="0"/>
              <w:ind w:firstLine="0"/>
              <w:jc w:val="right"/>
              <w:rPr>
                <w:rFonts w:ascii="Arial Narrow" w:hAnsi="Arial Narrow" w:cs="Arial"/>
              </w:rPr>
            </w:pPr>
            <w:r>
              <w:rPr>
                <w:rFonts w:ascii="Arial Narrow" w:hAnsi="Arial Narrow"/>
              </w:rPr>
              <w:t>418,86</w:t>
            </w:r>
          </w:p>
        </w:tc>
        <w:tc>
          <w:tcPr>
            <w:tcW w:w="923" w:type="dxa"/>
            <w:tcBorders>
              <w:bottom w:val="single" w:sz="2" w:space="0" w:color="000000"/>
            </w:tcBorders>
            <w:vAlign w:val="center"/>
          </w:tcPr>
          <w:p w:rsidR="00935003" w:rsidRPr="00B01865" w:rsidRDefault="00935003" w:rsidP="00B01865">
            <w:pPr>
              <w:spacing w:after="0"/>
              <w:ind w:firstLine="0"/>
              <w:jc w:val="right"/>
              <w:rPr>
                <w:rFonts w:ascii="Arial Narrow" w:hAnsi="Arial Narrow" w:cs="Arial"/>
              </w:rPr>
            </w:pPr>
            <w:r>
              <w:rPr>
                <w:rFonts w:ascii="Arial Narrow" w:hAnsi="Arial Narrow"/>
              </w:rPr>
              <w:t>463,66</w:t>
            </w:r>
          </w:p>
        </w:tc>
        <w:tc>
          <w:tcPr>
            <w:tcW w:w="818" w:type="dxa"/>
            <w:tcBorders>
              <w:bottom w:val="single" w:sz="2" w:space="0" w:color="000000"/>
            </w:tcBorders>
            <w:vAlign w:val="center"/>
          </w:tcPr>
          <w:p w:rsidR="00935003" w:rsidRPr="00B01865" w:rsidRDefault="00935003" w:rsidP="00B01865">
            <w:pPr>
              <w:spacing w:after="0"/>
              <w:ind w:firstLine="0"/>
              <w:jc w:val="right"/>
              <w:rPr>
                <w:rFonts w:ascii="Arial Narrow" w:hAnsi="Arial Narrow" w:cs="Arial"/>
              </w:rPr>
            </w:pPr>
            <w:r>
              <w:rPr>
                <w:rFonts w:ascii="Arial Narrow" w:hAnsi="Arial Narrow"/>
              </w:rPr>
              <w:t>492,58</w:t>
            </w:r>
          </w:p>
        </w:tc>
        <w:tc>
          <w:tcPr>
            <w:tcW w:w="819" w:type="dxa"/>
            <w:tcBorders>
              <w:bottom w:val="single" w:sz="2" w:space="0" w:color="000000"/>
            </w:tcBorders>
            <w:vAlign w:val="center"/>
          </w:tcPr>
          <w:p w:rsidR="00935003" w:rsidRPr="00B01865" w:rsidRDefault="00935003" w:rsidP="00B01865">
            <w:pPr>
              <w:spacing w:after="0"/>
              <w:ind w:firstLine="0"/>
              <w:jc w:val="right"/>
              <w:rPr>
                <w:rFonts w:ascii="Arial Narrow" w:hAnsi="Arial Narrow" w:cs="Arial"/>
              </w:rPr>
            </w:pPr>
            <w:r>
              <w:rPr>
                <w:rFonts w:ascii="Arial Narrow" w:hAnsi="Arial Narrow"/>
              </w:rPr>
              <w:t>446,94</w:t>
            </w:r>
          </w:p>
        </w:tc>
        <w:tc>
          <w:tcPr>
            <w:tcW w:w="818" w:type="dxa"/>
            <w:tcBorders>
              <w:bottom w:val="single" w:sz="2" w:space="0" w:color="000000"/>
            </w:tcBorders>
            <w:vAlign w:val="center"/>
          </w:tcPr>
          <w:p w:rsidR="00935003" w:rsidRPr="00B01865" w:rsidRDefault="00935003" w:rsidP="00B01865">
            <w:pPr>
              <w:spacing w:after="0"/>
              <w:ind w:firstLine="0"/>
              <w:jc w:val="right"/>
              <w:rPr>
                <w:rFonts w:ascii="Arial Narrow" w:hAnsi="Arial Narrow" w:cs="Arial"/>
              </w:rPr>
            </w:pPr>
            <w:r>
              <w:rPr>
                <w:rFonts w:ascii="Arial Narrow" w:hAnsi="Arial Narrow"/>
              </w:rPr>
              <w:t>579,70</w:t>
            </w:r>
          </w:p>
        </w:tc>
        <w:tc>
          <w:tcPr>
            <w:tcW w:w="818" w:type="dxa"/>
            <w:tcBorders>
              <w:bottom w:val="single" w:sz="2" w:space="0" w:color="000000"/>
            </w:tcBorders>
            <w:vAlign w:val="center"/>
          </w:tcPr>
          <w:p w:rsidR="00935003" w:rsidRPr="00B01865" w:rsidRDefault="00935003" w:rsidP="00B01865">
            <w:pPr>
              <w:spacing w:after="0"/>
              <w:ind w:firstLine="0"/>
              <w:jc w:val="right"/>
              <w:rPr>
                <w:rFonts w:ascii="Arial Narrow" w:hAnsi="Arial Narrow" w:cs="Arial"/>
              </w:rPr>
            </w:pPr>
            <w:r>
              <w:rPr>
                <w:rFonts w:ascii="Arial Narrow" w:hAnsi="Arial Narrow"/>
              </w:rPr>
              <w:t>498,01</w:t>
            </w:r>
          </w:p>
        </w:tc>
        <w:tc>
          <w:tcPr>
            <w:tcW w:w="849" w:type="dxa"/>
            <w:tcBorders>
              <w:bottom w:val="single" w:sz="2" w:space="0" w:color="000000"/>
            </w:tcBorders>
          </w:tcPr>
          <w:p w:rsidR="00935003" w:rsidRPr="00B01865" w:rsidRDefault="00935003" w:rsidP="00B01865">
            <w:pPr>
              <w:spacing w:after="0"/>
              <w:ind w:firstLine="0"/>
              <w:jc w:val="right"/>
              <w:rPr>
                <w:rFonts w:ascii="Arial Narrow" w:hAnsi="Arial Narrow" w:cs="Arial"/>
              </w:rPr>
            </w:pPr>
            <w:r>
              <w:rPr>
                <w:rFonts w:ascii="Arial Narrow" w:hAnsi="Arial Narrow"/>
              </w:rPr>
              <w:t>208,06</w:t>
            </w:r>
          </w:p>
        </w:tc>
      </w:tr>
      <w:tr w:rsidR="00935003" w:rsidRPr="00B01865" w:rsidTr="00203A88">
        <w:trPr>
          <w:trHeight w:val="198"/>
          <w:jc w:val="center"/>
        </w:trPr>
        <w:tc>
          <w:tcPr>
            <w:tcW w:w="1470" w:type="dxa"/>
            <w:tcBorders>
              <w:top w:val="single" w:sz="2" w:space="0" w:color="000000"/>
              <w:bottom w:val="single" w:sz="4" w:space="0" w:color="000000"/>
            </w:tcBorders>
            <w:shd w:val="clear" w:color="auto" w:fill="auto"/>
            <w:noWrap/>
            <w:vAlign w:val="center"/>
          </w:tcPr>
          <w:p w:rsidR="00935003" w:rsidRPr="00B01865" w:rsidRDefault="00935003" w:rsidP="00203A88">
            <w:pPr>
              <w:spacing w:after="0"/>
              <w:ind w:right="-47" w:firstLine="0"/>
              <w:jc w:val="left"/>
              <w:rPr>
                <w:rFonts w:ascii="Arial Narrow" w:hAnsi="Arial Narrow" w:cs="Arial"/>
              </w:rPr>
            </w:pPr>
            <w:r>
              <w:rPr>
                <w:rFonts w:ascii="Arial Narrow" w:hAnsi="Arial Narrow"/>
              </w:rPr>
              <w:t>Amortizatutako zorra</w:t>
            </w:r>
          </w:p>
        </w:tc>
        <w:tc>
          <w:tcPr>
            <w:tcW w:w="701" w:type="dxa"/>
            <w:tcBorders>
              <w:top w:val="single" w:sz="2" w:space="0" w:color="000000"/>
              <w:bottom w:val="single" w:sz="4" w:space="0" w:color="000000"/>
            </w:tcBorders>
            <w:shd w:val="clear" w:color="auto" w:fill="auto"/>
            <w:noWrap/>
            <w:vAlign w:val="center"/>
          </w:tcPr>
          <w:p w:rsidR="00935003" w:rsidRPr="00B01865" w:rsidRDefault="00935003" w:rsidP="00B01865">
            <w:pPr>
              <w:spacing w:after="0"/>
              <w:ind w:firstLine="0"/>
              <w:jc w:val="right"/>
              <w:rPr>
                <w:rFonts w:ascii="Arial Narrow" w:hAnsi="Arial Narrow" w:cs="Arial"/>
              </w:rPr>
            </w:pPr>
            <w:r>
              <w:rPr>
                <w:rFonts w:ascii="Arial Narrow" w:hAnsi="Arial Narrow"/>
              </w:rPr>
              <w:t>103,21</w:t>
            </w:r>
          </w:p>
        </w:tc>
        <w:tc>
          <w:tcPr>
            <w:tcW w:w="819" w:type="dxa"/>
            <w:tcBorders>
              <w:top w:val="single" w:sz="2" w:space="0" w:color="000000"/>
              <w:bottom w:val="single" w:sz="4" w:space="0" w:color="000000"/>
            </w:tcBorders>
            <w:shd w:val="clear" w:color="auto" w:fill="auto"/>
            <w:noWrap/>
            <w:vAlign w:val="center"/>
          </w:tcPr>
          <w:p w:rsidR="00935003" w:rsidRPr="00B01865" w:rsidRDefault="00935003" w:rsidP="00B01865">
            <w:pPr>
              <w:spacing w:after="0"/>
              <w:ind w:firstLine="0"/>
              <w:jc w:val="right"/>
              <w:rPr>
                <w:rFonts w:ascii="Arial Narrow" w:hAnsi="Arial Narrow" w:cs="Arial"/>
              </w:rPr>
            </w:pPr>
            <w:r>
              <w:rPr>
                <w:rFonts w:ascii="Arial Narrow" w:hAnsi="Arial Narrow"/>
              </w:rPr>
              <w:t>91,23</w:t>
            </w:r>
          </w:p>
        </w:tc>
        <w:tc>
          <w:tcPr>
            <w:tcW w:w="818" w:type="dxa"/>
            <w:tcBorders>
              <w:top w:val="single" w:sz="2" w:space="0" w:color="000000"/>
              <w:bottom w:val="single" w:sz="4" w:space="0" w:color="000000"/>
            </w:tcBorders>
            <w:shd w:val="clear" w:color="auto" w:fill="auto"/>
            <w:noWrap/>
            <w:vAlign w:val="center"/>
          </w:tcPr>
          <w:p w:rsidR="00935003" w:rsidRPr="00B01865" w:rsidRDefault="00935003" w:rsidP="00B01865">
            <w:pPr>
              <w:spacing w:after="0"/>
              <w:ind w:firstLine="0"/>
              <w:jc w:val="right"/>
              <w:rPr>
                <w:rFonts w:ascii="Arial Narrow" w:hAnsi="Arial Narrow" w:cs="Arial"/>
              </w:rPr>
            </w:pPr>
            <w:r>
              <w:rPr>
                <w:rFonts w:ascii="Arial Narrow" w:hAnsi="Arial Narrow"/>
              </w:rPr>
              <w:t>107,26</w:t>
            </w:r>
          </w:p>
        </w:tc>
        <w:tc>
          <w:tcPr>
            <w:tcW w:w="923" w:type="dxa"/>
            <w:tcBorders>
              <w:top w:val="single" w:sz="2" w:space="0" w:color="000000"/>
              <w:bottom w:val="single" w:sz="4" w:space="0" w:color="000000"/>
            </w:tcBorders>
            <w:vAlign w:val="center"/>
          </w:tcPr>
          <w:p w:rsidR="00935003" w:rsidRPr="00B01865" w:rsidRDefault="00935003" w:rsidP="00B01865">
            <w:pPr>
              <w:spacing w:after="0"/>
              <w:ind w:firstLine="0"/>
              <w:jc w:val="right"/>
              <w:rPr>
                <w:rFonts w:ascii="Arial Narrow" w:hAnsi="Arial Narrow" w:cs="Arial"/>
              </w:rPr>
            </w:pPr>
            <w:r>
              <w:rPr>
                <w:rFonts w:ascii="Arial Narrow" w:hAnsi="Arial Narrow"/>
              </w:rPr>
              <w:t>193,21</w:t>
            </w:r>
          </w:p>
        </w:tc>
        <w:tc>
          <w:tcPr>
            <w:tcW w:w="818" w:type="dxa"/>
            <w:tcBorders>
              <w:top w:val="single" w:sz="2" w:space="0" w:color="000000"/>
              <w:bottom w:val="single" w:sz="4" w:space="0" w:color="000000"/>
            </w:tcBorders>
            <w:vAlign w:val="center"/>
          </w:tcPr>
          <w:p w:rsidR="00935003" w:rsidRPr="00B01865" w:rsidRDefault="00935003" w:rsidP="00B01865">
            <w:pPr>
              <w:spacing w:after="0"/>
              <w:ind w:firstLine="0"/>
              <w:jc w:val="right"/>
              <w:rPr>
                <w:rFonts w:ascii="Arial Narrow" w:hAnsi="Arial Narrow" w:cs="Arial"/>
              </w:rPr>
            </w:pPr>
            <w:r>
              <w:rPr>
                <w:rFonts w:ascii="Arial Narrow" w:hAnsi="Arial Narrow"/>
              </w:rPr>
              <w:t>296,53</w:t>
            </w:r>
          </w:p>
        </w:tc>
        <w:tc>
          <w:tcPr>
            <w:tcW w:w="819" w:type="dxa"/>
            <w:tcBorders>
              <w:top w:val="single" w:sz="2" w:space="0" w:color="000000"/>
              <w:bottom w:val="single" w:sz="4" w:space="0" w:color="000000"/>
            </w:tcBorders>
            <w:vAlign w:val="center"/>
          </w:tcPr>
          <w:p w:rsidR="00935003" w:rsidRPr="00B01865" w:rsidRDefault="00935003" w:rsidP="00B01865">
            <w:pPr>
              <w:spacing w:after="0"/>
              <w:ind w:firstLine="0"/>
              <w:jc w:val="right"/>
              <w:rPr>
                <w:rFonts w:ascii="Arial Narrow" w:hAnsi="Arial Narrow" w:cs="Arial"/>
              </w:rPr>
            </w:pPr>
            <w:r>
              <w:rPr>
                <w:rFonts w:ascii="Arial Narrow" w:hAnsi="Arial Narrow"/>
              </w:rPr>
              <w:t>307,23</w:t>
            </w:r>
          </w:p>
        </w:tc>
        <w:tc>
          <w:tcPr>
            <w:tcW w:w="818" w:type="dxa"/>
            <w:tcBorders>
              <w:top w:val="single" w:sz="2" w:space="0" w:color="000000"/>
              <w:bottom w:val="single" w:sz="4" w:space="0" w:color="000000"/>
            </w:tcBorders>
            <w:vAlign w:val="center"/>
          </w:tcPr>
          <w:p w:rsidR="00935003" w:rsidRPr="00B01865" w:rsidRDefault="00935003" w:rsidP="00B01865">
            <w:pPr>
              <w:spacing w:after="0"/>
              <w:ind w:firstLine="0"/>
              <w:jc w:val="right"/>
              <w:rPr>
                <w:rFonts w:ascii="Arial Narrow" w:hAnsi="Arial Narrow" w:cs="Arial"/>
              </w:rPr>
            </w:pPr>
            <w:r>
              <w:rPr>
                <w:rFonts w:ascii="Arial Narrow" w:hAnsi="Arial Narrow"/>
              </w:rPr>
              <w:t>416,08</w:t>
            </w:r>
          </w:p>
        </w:tc>
        <w:tc>
          <w:tcPr>
            <w:tcW w:w="818" w:type="dxa"/>
            <w:tcBorders>
              <w:top w:val="single" w:sz="2" w:space="0" w:color="000000"/>
              <w:bottom w:val="single" w:sz="4" w:space="0" w:color="000000"/>
            </w:tcBorders>
            <w:vAlign w:val="center"/>
          </w:tcPr>
          <w:p w:rsidR="00935003" w:rsidRPr="00B01865" w:rsidRDefault="00935003" w:rsidP="00B01865">
            <w:pPr>
              <w:spacing w:after="0"/>
              <w:ind w:firstLine="0"/>
              <w:jc w:val="right"/>
              <w:rPr>
                <w:rFonts w:ascii="Arial Narrow" w:hAnsi="Arial Narrow" w:cs="Arial"/>
              </w:rPr>
            </w:pPr>
            <w:r>
              <w:rPr>
                <w:rFonts w:ascii="Arial Narrow" w:hAnsi="Arial Narrow"/>
              </w:rPr>
              <w:t>293,93</w:t>
            </w:r>
          </w:p>
        </w:tc>
        <w:tc>
          <w:tcPr>
            <w:tcW w:w="849" w:type="dxa"/>
            <w:tcBorders>
              <w:top w:val="single" w:sz="2" w:space="0" w:color="000000"/>
              <w:bottom w:val="single" w:sz="4" w:space="0" w:color="000000"/>
            </w:tcBorders>
          </w:tcPr>
          <w:p w:rsidR="00935003" w:rsidRPr="00B01865" w:rsidRDefault="00935003" w:rsidP="00B01865">
            <w:pPr>
              <w:spacing w:after="0"/>
              <w:ind w:firstLine="0"/>
              <w:jc w:val="right"/>
              <w:rPr>
                <w:rFonts w:ascii="Arial Narrow" w:hAnsi="Arial Narrow" w:cs="Arial"/>
              </w:rPr>
            </w:pPr>
            <w:r>
              <w:rPr>
                <w:rFonts w:ascii="Arial Narrow" w:hAnsi="Arial Narrow"/>
              </w:rPr>
              <w:t>373,15</w:t>
            </w:r>
          </w:p>
        </w:tc>
      </w:tr>
      <w:tr w:rsidR="00935003" w:rsidRPr="00B01865" w:rsidTr="00203A88">
        <w:trPr>
          <w:trHeight w:val="255"/>
          <w:jc w:val="center"/>
        </w:trPr>
        <w:tc>
          <w:tcPr>
            <w:tcW w:w="1470" w:type="dxa"/>
            <w:shd w:val="clear" w:color="auto" w:fill="8DB3E2" w:themeFill="text2" w:themeFillTint="66"/>
            <w:noWrap/>
            <w:vAlign w:val="center"/>
          </w:tcPr>
          <w:p w:rsidR="00935003" w:rsidRPr="00B01865" w:rsidRDefault="00935003" w:rsidP="00203A88">
            <w:pPr>
              <w:keepLines/>
              <w:tabs>
                <w:tab w:val="right" w:pos="2835"/>
                <w:tab w:val="right" w:pos="3969"/>
                <w:tab w:val="right" w:pos="5103"/>
                <w:tab w:val="right" w:pos="6237"/>
                <w:tab w:val="right" w:pos="7371"/>
              </w:tabs>
              <w:spacing w:after="0"/>
              <w:ind w:right="-47" w:firstLine="0"/>
              <w:jc w:val="left"/>
              <w:rPr>
                <w:rFonts w:ascii="Arial" w:hAnsi="Arial" w:cs="Arial"/>
                <w:spacing w:val="6"/>
                <w:sz w:val="18"/>
                <w:szCs w:val="24"/>
              </w:rPr>
            </w:pPr>
            <w:r>
              <w:rPr>
                <w:rFonts w:ascii="Arial" w:hAnsi="Arial"/>
                <w:sz w:val="18"/>
                <w:szCs w:val="24"/>
              </w:rPr>
              <w:t>Zor garbia</w:t>
            </w:r>
          </w:p>
        </w:tc>
        <w:tc>
          <w:tcPr>
            <w:tcW w:w="701" w:type="dxa"/>
            <w:shd w:val="clear" w:color="auto" w:fill="8DB3E2" w:themeFill="text2" w:themeFillTint="66"/>
            <w:noWrap/>
            <w:vAlign w:val="center"/>
          </w:tcPr>
          <w:p w:rsidR="00935003" w:rsidRPr="00935003" w:rsidRDefault="00935003" w:rsidP="00935003">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492,00</w:t>
            </w:r>
          </w:p>
        </w:tc>
        <w:tc>
          <w:tcPr>
            <w:tcW w:w="819" w:type="dxa"/>
            <w:shd w:val="clear" w:color="auto" w:fill="8DB3E2" w:themeFill="text2" w:themeFillTint="66"/>
            <w:noWrap/>
            <w:vAlign w:val="center"/>
          </w:tcPr>
          <w:p w:rsidR="00935003" w:rsidRPr="00935003" w:rsidRDefault="00935003" w:rsidP="00935003">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391,99</w:t>
            </w:r>
          </w:p>
        </w:tc>
        <w:tc>
          <w:tcPr>
            <w:tcW w:w="818" w:type="dxa"/>
            <w:shd w:val="clear" w:color="auto" w:fill="8DB3E2" w:themeFill="text2" w:themeFillTint="66"/>
            <w:noWrap/>
            <w:vAlign w:val="center"/>
          </w:tcPr>
          <w:p w:rsidR="00935003" w:rsidRPr="00935003" w:rsidRDefault="00935003" w:rsidP="00935003">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311,60</w:t>
            </w:r>
          </w:p>
        </w:tc>
        <w:tc>
          <w:tcPr>
            <w:tcW w:w="923" w:type="dxa"/>
            <w:shd w:val="clear" w:color="auto" w:fill="8DB3E2" w:themeFill="text2" w:themeFillTint="66"/>
            <w:vAlign w:val="center"/>
          </w:tcPr>
          <w:p w:rsidR="00935003" w:rsidRPr="00935003" w:rsidRDefault="00935003" w:rsidP="00935003">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270,45</w:t>
            </w:r>
          </w:p>
        </w:tc>
        <w:tc>
          <w:tcPr>
            <w:tcW w:w="818" w:type="dxa"/>
            <w:shd w:val="clear" w:color="auto" w:fill="8DB3E2" w:themeFill="text2" w:themeFillTint="66"/>
            <w:vAlign w:val="center"/>
          </w:tcPr>
          <w:p w:rsidR="00935003" w:rsidRPr="00935003" w:rsidRDefault="00935003" w:rsidP="00935003">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196,05</w:t>
            </w:r>
          </w:p>
        </w:tc>
        <w:tc>
          <w:tcPr>
            <w:tcW w:w="819" w:type="dxa"/>
            <w:shd w:val="clear" w:color="auto" w:fill="8DB3E2" w:themeFill="text2" w:themeFillTint="66"/>
            <w:vAlign w:val="center"/>
          </w:tcPr>
          <w:p w:rsidR="00935003" w:rsidRPr="00935003" w:rsidRDefault="00935003" w:rsidP="00935003">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139,71</w:t>
            </w:r>
          </w:p>
        </w:tc>
        <w:tc>
          <w:tcPr>
            <w:tcW w:w="818" w:type="dxa"/>
            <w:shd w:val="clear" w:color="auto" w:fill="8DB3E2" w:themeFill="text2" w:themeFillTint="66"/>
            <w:vAlign w:val="center"/>
          </w:tcPr>
          <w:p w:rsidR="00935003" w:rsidRPr="00935003" w:rsidRDefault="00935003" w:rsidP="00935003">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163,62</w:t>
            </w:r>
          </w:p>
        </w:tc>
        <w:tc>
          <w:tcPr>
            <w:tcW w:w="818" w:type="dxa"/>
            <w:shd w:val="clear" w:color="auto" w:fill="8DB3E2" w:themeFill="text2" w:themeFillTint="66"/>
            <w:vAlign w:val="center"/>
          </w:tcPr>
          <w:p w:rsidR="00935003" w:rsidRPr="00935003" w:rsidRDefault="00935003" w:rsidP="00935003">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204,08</w:t>
            </w:r>
          </w:p>
        </w:tc>
        <w:tc>
          <w:tcPr>
            <w:tcW w:w="849" w:type="dxa"/>
            <w:shd w:val="clear" w:color="auto" w:fill="8DB3E2" w:themeFill="text2" w:themeFillTint="66"/>
            <w:vAlign w:val="center"/>
          </w:tcPr>
          <w:p w:rsidR="00935003" w:rsidRPr="00935003" w:rsidRDefault="00935003" w:rsidP="00935003">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-165,09</w:t>
            </w:r>
          </w:p>
        </w:tc>
      </w:tr>
    </w:tbl>
    <w:p w:rsidR="00B01865" w:rsidRPr="00B01865" w:rsidRDefault="00B01865" w:rsidP="00512132">
      <w:pPr>
        <w:pStyle w:val="texto"/>
        <w:spacing w:before="240"/>
      </w:pPr>
      <w:r>
        <w:t>Zor garbiaren balio handiena 2010ean izan zen, 492 milioikoa, eta ekitaldi horren ondotik, haren zenbatekoa nabarmen jaisten joaten da, eta gero, berriz, igo egin da; 2018an, aztertutako aldian lehenengo aldiz, amortizatutako zenb</w:t>
      </w:r>
      <w:r>
        <w:t>a</w:t>
      </w:r>
      <w:r>
        <w:t xml:space="preserve">tekoa itundutakoa baino handiagoa da, eta horrek esan nahi du zor garbia 165,09 milioi negatiboa dela. </w:t>
      </w:r>
    </w:p>
    <w:p w:rsidR="00B01865" w:rsidRDefault="00B01865" w:rsidP="00512132">
      <w:pPr>
        <w:pStyle w:val="texto"/>
      </w:pPr>
      <w:r>
        <w:t>Horretaz gainera, nabarmentzekoa da 2018an itundutako zorra 2010-2018 a</w:t>
      </w:r>
      <w:r>
        <w:t>l</w:t>
      </w:r>
      <w:r>
        <w:t>diko txikiena dela, 208,06 milioikoa; eta amortizatuak, berriz, urte hauetako baliorik handiena du: 373,15 milioi.</w:t>
      </w:r>
    </w:p>
    <w:p w:rsidR="00BF4527" w:rsidRDefault="00935003" w:rsidP="00512132">
      <w:pPr>
        <w:pStyle w:val="texto"/>
      </w:pPr>
      <w:r>
        <w:t>Ganbera honen aurreko txostenetan adierazi dugun bezala, zor itunduaren eta amortizatuaren zenbateko horiek nabarmen baldintzatzen ditu zorra amortiz</w:t>
      </w:r>
      <w:r>
        <w:t>a</w:t>
      </w:r>
      <w:r>
        <w:t>tzeko egutegiak, txosten honen V.13. epigrafean jaso dugunak.</w:t>
      </w:r>
    </w:p>
    <w:p w:rsidR="005B3DF5" w:rsidRDefault="005B3DF5"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Etorkizuneko ekitaldietarako hitzartutako aurrekontu-gastuek 3.930,28 m</w:t>
      </w:r>
      <w:r>
        <w:t>i</w:t>
      </w:r>
      <w:r>
        <w:t>lioi euro egiten dute. Horietatik, ehuneko 87 zorraren zama finantzarioari d</w:t>
      </w:r>
      <w:r>
        <w:t>a</w:t>
      </w:r>
      <w:r>
        <w:t>gozkio. 2017ko datuekin alderatuta, gastu horiek ehuneko bost egin dute b</w:t>
      </w:r>
      <w:r>
        <w:t>e</w:t>
      </w:r>
      <w:r>
        <w:t xml:space="preserve">hera. </w:t>
      </w:r>
    </w:p>
    <w:p w:rsidR="00BD0A30" w:rsidRDefault="00BD0A30">
      <w:pPr>
        <w:spacing w:after="0"/>
        <w:ind w:firstLine="0"/>
        <w:jc w:val="left"/>
        <w:rPr>
          <w:spacing w:val="6"/>
          <w:sz w:val="26"/>
          <w:szCs w:val="24"/>
        </w:rPr>
      </w:pPr>
      <w:r>
        <w:br w:type="page"/>
      </w:r>
    </w:p>
    <w:p w:rsidR="005B3DF5" w:rsidRPr="00B01865" w:rsidRDefault="005B3DF5" w:rsidP="005B3DF5">
      <w:pPr>
        <w:tabs>
          <w:tab w:val="center" w:pos="2835"/>
          <w:tab w:val="center" w:pos="3969"/>
          <w:tab w:val="center" w:pos="5103"/>
          <w:tab w:val="center" w:pos="6237"/>
          <w:tab w:val="center" w:pos="7371"/>
        </w:tabs>
        <w:spacing w:after="120"/>
        <w:ind w:firstLine="284"/>
        <w:rPr>
          <w:spacing w:val="6"/>
          <w:sz w:val="26"/>
          <w:szCs w:val="24"/>
        </w:rPr>
      </w:pPr>
      <w:r>
        <w:rPr>
          <w:sz w:val="26"/>
          <w:szCs w:val="24"/>
        </w:rPr>
        <w:t>Hona kapituluz kapituluko eta urtez urteko xehetasunak:</w:t>
      </w:r>
    </w:p>
    <w:tbl>
      <w:tblPr>
        <w:tblW w:w="8833" w:type="dxa"/>
        <w:tblInd w:w="70" w:type="dxa"/>
        <w:tblCellMar>
          <w:left w:w="70" w:type="dxa"/>
          <w:right w:w="70" w:type="dxa"/>
        </w:tblCellMar>
        <w:tblLook w:val="0000" w:firstRow="0" w:lastRow="0" w:firstColumn="0" w:lastColumn="0" w:noHBand="0" w:noVBand="0"/>
      </w:tblPr>
      <w:tblGrid>
        <w:gridCol w:w="2900"/>
        <w:gridCol w:w="809"/>
        <w:gridCol w:w="1069"/>
        <w:gridCol w:w="876"/>
        <w:gridCol w:w="1039"/>
        <w:gridCol w:w="1040"/>
        <w:gridCol w:w="1126"/>
      </w:tblGrid>
      <w:tr w:rsidR="005B3DF5" w:rsidRPr="00B01865" w:rsidTr="00DC039F">
        <w:trPr>
          <w:trHeight w:val="255"/>
        </w:trPr>
        <w:tc>
          <w:tcPr>
            <w:tcW w:w="8833" w:type="dxa"/>
            <w:gridSpan w:val="7"/>
            <w:tcBorders>
              <w:left w:val="nil"/>
              <w:bottom w:val="single" w:sz="4" w:space="0" w:color="auto"/>
              <w:right w:val="nil"/>
            </w:tcBorders>
            <w:shd w:val="clear" w:color="auto" w:fill="auto"/>
            <w:noWrap/>
            <w:vAlign w:val="center"/>
          </w:tcPr>
          <w:p w:rsidR="005B3DF5" w:rsidRPr="00B01865" w:rsidRDefault="005B3DF5" w:rsidP="007B5CB7">
            <w:pPr>
              <w:keepLines/>
              <w:tabs>
                <w:tab w:val="right" w:pos="2835"/>
                <w:tab w:val="right" w:pos="3969"/>
                <w:tab w:val="right" w:pos="5103"/>
                <w:tab w:val="right" w:pos="6237"/>
                <w:tab w:val="right" w:pos="7371"/>
              </w:tabs>
              <w:spacing w:after="0"/>
              <w:ind w:right="-70" w:firstLine="0"/>
              <w:jc w:val="right"/>
              <w:rPr>
                <w:rFonts w:ascii="Arial" w:hAnsi="Arial"/>
                <w:spacing w:val="6"/>
                <w:sz w:val="17"/>
                <w:szCs w:val="17"/>
              </w:rPr>
            </w:pPr>
            <w:r>
              <w:rPr>
                <w:rFonts w:ascii="Arial" w:hAnsi="Arial"/>
                <w:sz w:val="17"/>
                <w:szCs w:val="17"/>
              </w:rPr>
              <w:t>(euroak, milakotan)</w:t>
            </w:r>
          </w:p>
        </w:tc>
      </w:tr>
      <w:tr w:rsidR="005B3DF5" w:rsidRPr="00B01865" w:rsidTr="00DC039F">
        <w:trPr>
          <w:trHeight w:val="255"/>
        </w:trPr>
        <w:tc>
          <w:tcPr>
            <w:tcW w:w="2996" w:type="dxa"/>
            <w:tcBorders>
              <w:top w:val="single" w:sz="4" w:space="0" w:color="auto"/>
              <w:left w:val="nil"/>
              <w:bottom w:val="single" w:sz="4" w:space="0" w:color="auto"/>
              <w:right w:val="nil"/>
            </w:tcBorders>
            <w:shd w:val="clear" w:color="auto" w:fill="8DB3E2" w:themeFill="text2" w:themeFillTint="66"/>
            <w:noWrap/>
            <w:vAlign w:val="center"/>
          </w:tcPr>
          <w:p w:rsidR="005B3DF5" w:rsidRPr="00B01865" w:rsidRDefault="005B3DF5" w:rsidP="00DC039F">
            <w:pPr>
              <w:keepLines/>
              <w:tabs>
                <w:tab w:val="right" w:pos="2835"/>
                <w:tab w:val="right" w:pos="3969"/>
                <w:tab w:val="right" w:pos="5103"/>
                <w:tab w:val="right" w:pos="6237"/>
                <w:tab w:val="right" w:pos="7371"/>
              </w:tabs>
              <w:spacing w:after="0"/>
              <w:ind w:firstLine="0"/>
              <w:rPr>
                <w:rFonts w:ascii="Arial" w:hAnsi="Arial"/>
                <w:spacing w:val="6"/>
                <w:sz w:val="18"/>
                <w:szCs w:val="24"/>
              </w:rPr>
            </w:pPr>
            <w:r>
              <w:rPr>
                <w:rFonts w:ascii="Arial" w:hAnsi="Arial"/>
                <w:sz w:val="18"/>
                <w:szCs w:val="24"/>
              </w:rPr>
              <w:t>Kapitulua</w:t>
            </w:r>
          </w:p>
        </w:tc>
        <w:tc>
          <w:tcPr>
            <w:tcW w:w="833" w:type="dxa"/>
            <w:tcBorders>
              <w:top w:val="single" w:sz="4" w:space="0" w:color="auto"/>
              <w:left w:val="nil"/>
              <w:bottom w:val="single" w:sz="4" w:space="0" w:color="auto"/>
              <w:right w:val="nil"/>
            </w:tcBorders>
            <w:shd w:val="clear" w:color="auto" w:fill="8DB3E2" w:themeFill="text2" w:themeFillTint="66"/>
            <w:noWrap/>
            <w:vAlign w:val="center"/>
          </w:tcPr>
          <w:p w:rsidR="005B3DF5" w:rsidRPr="00B01865" w:rsidRDefault="005B3DF5" w:rsidP="00935003">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2019</w:t>
            </w:r>
          </w:p>
        </w:tc>
        <w:tc>
          <w:tcPr>
            <w:tcW w:w="1102" w:type="dxa"/>
            <w:tcBorders>
              <w:top w:val="single" w:sz="4" w:space="0" w:color="auto"/>
              <w:left w:val="nil"/>
              <w:bottom w:val="single" w:sz="4" w:space="0" w:color="auto"/>
              <w:right w:val="nil"/>
            </w:tcBorders>
            <w:shd w:val="clear" w:color="auto" w:fill="8DB3E2" w:themeFill="text2" w:themeFillTint="66"/>
            <w:noWrap/>
            <w:vAlign w:val="center"/>
          </w:tcPr>
          <w:p w:rsidR="005B3DF5" w:rsidRPr="00B01865" w:rsidRDefault="005B3DF5" w:rsidP="00935003">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2020</w:t>
            </w:r>
          </w:p>
        </w:tc>
        <w:tc>
          <w:tcPr>
            <w:tcW w:w="902" w:type="dxa"/>
            <w:tcBorders>
              <w:top w:val="single" w:sz="4" w:space="0" w:color="auto"/>
              <w:left w:val="nil"/>
              <w:bottom w:val="single" w:sz="4" w:space="0" w:color="auto"/>
              <w:right w:val="nil"/>
            </w:tcBorders>
            <w:shd w:val="clear" w:color="auto" w:fill="8DB3E2" w:themeFill="text2" w:themeFillTint="66"/>
            <w:noWrap/>
            <w:vAlign w:val="center"/>
          </w:tcPr>
          <w:p w:rsidR="005B3DF5" w:rsidRPr="00B01865" w:rsidRDefault="00935003" w:rsidP="00DC039F">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2021</w:t>
            </w:r>
          </w:p>
        </w:tc>
        <w:tc>
          <w:tcPr>
            <w:tcW w:w="1040" w:type="dxa"/>
            <w:tcBorders>
              <w:top w:val="single" w:sz="4" w:space="0" w:color="auto"/>
              <w:left w:val="nil"/>
              <w:bottom w:val="single" w:sz="4" w:space="0" w:color="auto"/>
              <w:right w:val="nil"/>
            </w:tcBorders>
            <w:shd w:val="clear" w:color="auto" w:fill="8DB3E2" w:themeFill="text2" w:themeFillTint="66"/>
            <w:noWrap/>
            <w:vAlign w:val="center"/>
          </w:tcPr>
          <w:p w:rsidR="005B3DF5" w:rsidRPr="00B01865" w:rsidRDefault="005B3DF5" w:rsidP="00DC039F">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Gainer</w:t>
            </w:r>
            <w:r>
              <w:rPr>
                <w:rFonts w:ascii="Arial" w:hAnsi="Arial"/>
                <w:sz w:val="18"/>
                <w:szCs w:val="24"/>
              </w:rPr>
              <w:t>a</w:t>
            </w:r>
            <w:r>
              <w:rPr>
                <w:rFonts w:ascii="Arial" w:hAnsi="Arial"/>
                <w:sz w:val="18"/>
                <w:szCs w:val="24"/>
              </w:rPr>
              <w:t>koa</w:t>
            </w:r>
          </w:p>
        </w:tc>
        <w:tc>
          <w:tcPr>
            <w:tcW w:w="1072" w:type="dxa"/>
            <w:tcBorders>
              <w:top w:val="single" w:sz="4" w:space="0" w:color="auto"/>
              <w:left w:val="nil"/>
              <w:bottom w:val="single" w:sz="4" w:space="0" w:color="auto"/>
              <w:right w:val="nil"/>
            </w:tcBorders>
            <w:shd w:val="clear" w:color="auto" w:fill="8DB3E2" w:themeFill="text2" w:themeFillTint="66"/>
            <w:vAlign w:val="center"/>
          </w:tcPr>
          <w:p w:rsidR="005B3DF5" w:rsidRPr="00B01865" w:rsidRDefault="005B3DF5" w:rsidP="00DC039F">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 xml:space="preserve">Guztira </w:t>
            </w:r>
          </w:p>
        </w:tc>
        <w:tc>
          <w:tcPr>
            <w:tcW w:w="888" w:type="dxa"/>
            <w:tcBorders>
              <w:top w:val="single" w:sz="4" w:space="0" w:color="auto"/>
              <w:left w:val="nil"/>
              <w:bottom w:val="single" w:sz="4" w:space="0" w:color="auto"/>
              <w:right w:val="nil"/>
            </w:tcBorders>
            <w:shd w:val="clear" w:color="auto" w:fill="8DB3E2" w:themeFill="text2" w:themeFillTint="66"/>
            <w:noWrap/>
            <w:vAlign w:val="center"/>
          </w:tcPr>
          <w:p w:rsidR="005B3DF5" w:rsidRPr="00B01865" w:rsidRDefault="005B3DF5" w:rsidP="00DC039F">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 guzti</w:t>
            </w:r>
            <w:r>
              <w:rPr>
                <w:rFonts w:ascii="Arial" w:hAnsi="Arial"/>
                <w:sz w:val="18"/>
                <w:szCs w:val="24"/>
              </w:rPr>
              <w:t>z</w:t>
            </w:r>
            <w:r>
              <w:rPr>
                <w:rFonts w:ascii="Arial" w:hAnsi="Arial"/>
                <w:sz w:val="18"/>
                <w:szCs w:val="24"/>
              </w:rPr>
              <w:t>koaren ga</w:t>
            </w:r>
            <w:r>
              <w:rPr>
                <w:rFonts w:ascii="Arial" w:hAnsi="Arial"/>
                <w:sz w:val="18"/>
                <w:szCs w:val="24"/>
              </w:rPr>
              <w:t>i</w:t>
            </w:r>
            <w:r>
              <w:rPr>
                <w:rFonts w:ascii="Arial" w:hAnsi="Arial"/>
                <w:sz w:val="18"/>
                <w:szCs w:val="24"/>
              </w:rPr>
              <w:t>nean</w:t>
            </w:r>
          </w:p>
        </w:tc>
      </w:tr>
      <w:tr w:rsidR="00264C17" w:rsidRPr="00B01865" w:rsidTr="00264C17">
        <w:trPr>
          <w:trHeight w:val="198"/>
        </w:trPr>
        <w:tc>
          <w:tcPr>
            <w:tcW w:w="2996" w:type="dxa"/>
            <w:tcBorders>
              <w:top w:val="single" w:sz="4" w:space="0" w:color="auto"/>
              <w:left w:val="nil"/>
              <w:bottom w:val="single" w:sz="2" w:space="0" w:color="auto"/>
              <w:right w:val="nil"/>
            </w:tcBorders>
            <w:shd w:val="clear" w:color="auto" w:fill="auto"/>
            <w:noWrap/>
            <w:vAlign w:val="center"/>
          </w:tcPr>
          <w:p w:rsidR="00264C17" w:rsidRPr="00B01865" w:rsidRDefault="00264C17" w:rsidP="00DC039F">
            <w:pPr>
              <w:spacing w:after="0"/>
              <w:ind w:firstLine="0"/>
              <w:jc w:val="left"/>
              <w:rPr>
                <w:rFonts w:ascii="Arial Narrow" w:hAnsi="Arial Narrow" w:cs="Arial"/>
              </w:rPr>
            </w:pPr>
            <w:r>
              <w:rPr>
                <w:rFonts w:ascii="Arial Narrow" w:hAnsi="Arial Narrow"/>
              </w:rPr>
              <w:t>1 Langileria-gastuak</w:t>
            </w:r>
          </w:p>
        </w:tc>
        <w:tc>
          <w:tcPr>
            <w:tcW w:w="833" w:type="dxa"/>
            <w:tcBorders>
              <w:top w:val="single" w:sz="4"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2.233</w:t>
            </w:r>
          </w:p>
        </w:tc>
        <w:tc>
          <w:tcPr>
            <w:tcW w:w="1102" w:type="dxa"/>
            <w:tcBorders>
              <w:top w:val="single" w:sz="4"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2.225</w:t>
            </w:r>
          </w:p>
        </w:tc>
        <w:tc>
          <w:tcPr>
            <w:tcW w:w="902" w:type="dxa"/>
            <w:tcBorders>
              <w:top w:val="single" w:sz="4"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0</w:t>
            </w:r>
          </w:p>
        </w:tc>
        <w:tc>
          <w:tcPr>
            <w:tcW w:w="1040" w:type="dxa"/>
            <w:tcBorders>
              <w:top w:val="single" w:sz="4"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0</w:t>
            </w:r>
          </w:p>
        </w:tc>
        <w:tc>
          <w:tcPr>
            <w:tcW w:w="1072" w:type="dxa"/>
            <w:tcBorders>
              <w:top w:val="single" w:sz="4"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4.458</w:t>
            </w:r>
          </w:p>
        </w:tc>
        <w:tc>
          <w:tcPr>
            <w:tcW w:w="888" w:type="dxa"/>
            <w:tcBorders>
              <w:top w:val="single" w:sz="4"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0</w:t>
            </w:r>
          </w:p>
        </w:tc>
      </w:tr>
      <w:tr w:rsidR="00264C17" w:rsidRPr="00B01865" w:rsidTr="00264C17">
        <w:trPr>
          <w:trHeight w:val="198"/>
        </w:trPr>
        <w:tc>
          <w:tcPr>
            <w:tcW w:w="2996" w:type="dxa"/>
            <w:tcBorders>
              <w:top w:val="single" w:sz="2" w:space="0" w:color="auto"/>
              <w:left w:val="nil"/>
              <w:bottom w:val="single" w:sz="2" w:space="0" w:color="auto"/>
              <w:right w:val="nil"/>
            </w:tcBorders>
            <w:shd w:val="clear" w:color="auto" w:fill="auto"/>
            <w:noWrap/>
            <w:vAlign w:val="center"/>
          </w:tcPr>
          <w:p w:rsidR="00264C17" w:rsidRPr="00B01865" w:rsidRDefault="00264C17" w:rsidP="00DC039F">
            <w:pPr>
              <w:spacing w:after="0"/>
              <w:ind w:firstLine="0"/>
              <w:jc w:val="left"/>
              <w:rPr>
                <w:rFonts w:ascii="Arial Narrow" w:hAnsi="Arial Narrow" w:cs="Arial"/>
              </w:rPr>
            </w:pPr>
            <w:r>
              <w:rPr>
                <w:rFonts w:ascii="Arial Narrow" w:hAnsi="Arial Narrow"/>
              </w:rPr>
              <w:t>2 Gastu arruntak ondasunetan eta zerbitzuetan</w:t>
            </w:r>
          </w:p>
        </w:tc>
        <w:tc>
          <w:tcPr>
            <w:tcW w:w="833"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132.257</w:t>
            </w:r>
          </w:p>
        </w:tc>
        <w:tc>
          <w:tcPr>
            <w:tcW w:w="1102"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12.995</w:t>
            </w:r>
          </w:p>
        </w:tc>
        <w:tc>
          <w:tcPr>
            <w:tcW w:w="902"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5.060</w:t>
            </w:r>
          </w:p>
        </w:tc>
        <w:tc>
          <w:tcPr>
            <w:tcW w:w="1040"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9.279</w:t>
            </w:r>
          </w:p>
        </w:tc>
        <w:tc>
          <w:tcPr>
            <w:tcW w:w="1072"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159.591</w:t>
            </w:r>
          </w:p>
        </w:tc>
        <w:tc>
          <w:tcPr>
            <w:tcW w:w="888"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4</w:t>
            </w:r>
          </w:p>
        </w:tc>
      </w:tr>
      <w:tr w:rsidR="00264C17" w:rsidRPr="00B01865" w:rsidTr="00264C17">
        <w:trPr>
          <w:trHeight w:val="198"/>
        </w:trPr>
        <w:tc>
          <w:tcPr>
            <w:tcW w:w="2996" w:type="dxa"/>
            <w:tcBorders>
              <w:top w:val="single" w:sz="2" w:space="0" w:color="auto"/>
              <w:left w:val="nil"/>
              <w:bottom w:val="single" w:sz="2" w:space="0" w:color="auto"/>
              <w:right w:val="nil"/>
            </w:tcBorders>
            <w:shd w:val="clear" w:color="auto" w:fill="auto"/>
            <w:noWrap/>
            <w:vAlign w:val="center"/>
          </w:tcPr>
          <w:p w:rsidR="00264C17" w:rsidRPr="00B01865" w:rsidRDefault="00264C17" w:rsidP="00DC039F">
            <w:pPr>
              <w:spacing w:after="0"/>
              <w:ind w:firstLine="0"/>
              <w:jc w:val="left"/>
              <w:rPr>
                <w:rFonts w:ascii="Arial Narrow" w:hAnsi="Arial Narrow" w:cs="Arial"/>
              </w:rPr>
            </w:pPr>
            <w:r>
              <w:rPr>
                <w:rFonts w:ascii="Arial Narrow" w:hAnsi="Arial Narrow"/>
              </w:rPr>
              <w:t>3. Gastu finantzarioak</w:t>
            </w:r>
          </w:p>
        </w:tc>
        <w:tc>
          <w:tcPr>
            <w:tcW w:w="833"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66.763</w:t>
            </w:r>
          </w:p>
        </w:tc>
        <w:tc>
          <w:tcPr>
            <w:tcW w:w="1102"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59.322</w:t>
            </w:r>
          </w:p>
        </w:tc>
        <w:tc>
          <w:tcPr>
            <w:tcW w:w="902"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49.895</w:t>
            </w:r>
          </w:p>
        </w:tc>
        <w:tc>
          <w:tcPr>
            <w:tcW w:w="1040"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208.891</w:t>
            </w:r>
          </w:p>
        </w:tc>
        <w:tc>
          <w:tcPr>
            <w:tcW w:w="1072" w:type="dxa"/>
            <w:tcBorders>
              <w:top w:val="single" w:sz="2" w:space="0" w:color="auto"/>
              <w:left w:val="nil"/>
              <w:bottom w:val="single" w:sz="2" w:space="0" w:color="auto"/>
              <w:right w:val="nil"/>
            </w:tcBorders>
            <w:shd w:val="clear" w:color="auto" w:fill="auto"/>
            <w:noWrap/>
            <w:vAlign w:val="center"/>
          </w:tcPr>
          <w:p w:rsidR="00264C17" w:rsidRPr="00264C17" w:rsidRDefault="00264C17" w:rsidP="00CB3A8D">
            <w:pPr>
              <w:spacing w:after="0"/>
              <w:ind w:firstLine="0"/>
              <w:jc w:val="right"/>
              <w:rPr>
                <w:rFonts w:ascii="Arial Narrow" w:hAnsi="Arial Narrow" w:cs="Arial"/>
                <w:sz w:val="19"/>
                <w:szCs w:val="19"/>
              </w:rPr>
            </w:pPr>
            <w:r>
              <w:rPr>
                <w:rFonts w:ascii="Arial Narrow" w:hAnsi="Arial Narrow"/>
                <w:sz w:val="19"/>
                <w:szCs w:val="19"/>
              </w:rPr>
              <w:t>384.871</w:t>
            </w:r>
          </w:p>
        </w:tc>
        <w:tc>
          <w:tcPr>
            <w:tcW w:w="888"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10</w:t>
            </w:r>
          </w:p>
        </w:tc>
      </w:tr>
      <w:tr w:rsidR="00264C17" w:rsidRPr="00B01865" w:rsidTr="00264C17">
        <w:trPr>
          <w:trHeight w:val="198"/>
        </w:trPr>
        <w:tc>
          <w:tcPr>
            <w:tcW w:w="2996" w:type="dxa"/>
            <w:tcBorders>
              <w:top w:val="single" w:sz="2" w:space="0" w:color="auto"/>
              <w:left w:val="nil"/>
              <w:bottom w:val="single" w:sz="2" w:space="0" w:color="auto"/>
              <w:right w:val="nil"/>
            </w:tcBorders>
            <w:shd w:val="clear" w:color="auto" w:fill="auto"/>
            <w:noWrap/>
            <w:vAlign w:val="center"/>
          </w:tcPr>
          <w:p w:rsidR="00264C17" w:rsidRPr="00B01865" w:rsidRDefault="00264C17" w:rsidP="00DC039F">
            <w:pPr>
              <w:spacing w:after="0"/>
              <w:ind w:firstLine="0"/>
              <w:jc w:val="left"/>
              <w:rPr>
                <w:rFonts w:ascii="Arial Narrow" w:hAnsi="Arial Narrow" w:cs="Arial"/>
              </w:rPr>
            </w:pPr>
            <w:r>
              <w:rPr>
                <w:rFonts w:ascii="Arial Narrow" w:hAnsi="Arial Narrow"/>
              </w:rPr>
              <w:t>4 Transferentzia arruntak</w:t>
            </w:r>
          </w:p>
        </w:tc>
        <w:tc>
          <w:tcPr>
            <w:tcW w:w="833"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83.865</w:t>
            </w:r>
          </w:p>
        </w:tc>
        <w:tc>
          <w:tcPr>
            <w:tcW w:w="1102"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15.026</w:t>
            </w:r>
          </w:p>
        </w:tc>
        <w:tc>
          <w:tcPr>
            <w:tcW w:w="902"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3.502</w:t>
            </w:r>
          </w:p>
        </w:tc>
        <w:tc>
          <w:tcPr>
            <w:tcW w:w="1040"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2.237</w:t>
            </w:r>
          </w:p>
        </w:tc>
        <w:tc>
          <w:tcPr>
            <w:tcW w:w="1072"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104.630</w:t>
            </w:r>
          </w:p>
        </w:tc>
        <w:tc>
          <w:tcPr>
            <w:tcW w:w="888"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3</w:t>
            </w:r>
          </w:p>
        </w:tc>
      </w:tr>
      <w:tr w:rsidR="00264C17" w:rsidRPr="00B01865" w:rsidTr="00264C17">
        <w:trPr>
          <w:trHeight w:val="198"/>
        </w:trPr>
        <w:tc>
          <w:tcPr>
            <w:tcW w:w="2996" w:type="dxa"/>
            <w:tcBorders>
              <w:top w:val="single" w:sz="2" w:space="0" w:color="auto"/>
              <w:left w:val="nil"/>
              <w:bottom w:val="single" w:sz="2" w:space="0" w:color="auto"/>
              <w:right w:val="nil"/>
            </w:tcBorders>
            <w:shd w:val="clear" w:color="auto" w:fill="auto"/>
            <w:noWrap/>
            <w:vAlign w:val="center"/>
          </w:tcPr>
          <w:p w:rsidR="00264C17" w:rsidRPr="00B01865" w:rsidRDefault="00264C17" w:rsidP="00DC039F">
            <w:pPr>
              <w:spacing w:after="0"/>
              <w:ind w:firstLine="0"/>
              <w:jc w:val="left"/>
              <w:rPr>
                <w:rFonts w:ascii="Arial Narrow" w:hAnsi="Arial Narrow" w:cs="Arial"/>
              </w:rPr>
            </w:pPr>
            <w:r>
              <w:rPr>
                <w:rFonts w:ascii="Arial Narrow" w:hAnsi="Arial Narrow"/>
              </w:rPr>
              <w:t>6 Inbertsio errealak</w:t>
            </w:r>
          </w:p>
        </w:tc>
        <w:tc>
          <w:tcPr>
            <w:tcW w:w="833"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57.963</w:t>
            </w:r>
          </w:p>
        </w:tc>
        <w:tc>
          <w:tcPr>
            <w:tcW w:w="1102"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18.922</w:t>
            </w:r>
          </w:p>
        </w:tc>
        <w:tc>
          <w:tcPr>
            <w:tcW w:w="902"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13.429</w:t>
            </w:r>
          </w:p>
        </w:tc>
        <w:tc>
          <w:tcPr>
            <w:tcW w:w="1040"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4.081</w:t>
            </w:r>
          </w:p>
        </w:tc>
        <w:tc>
          <w:tcPr>
            <w:tcW w:w="1072"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94.395</w:t>
            </w:r>
          </w:p>
        </w:tc>
        <w:tc>
          <w:tcPr>
            <w:tcW w:w="888"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2</w:t>
            </w:r>
          </w:p>
        </w:tc>
      </w:tr>
      <w:tr w:rsidR="00264C17" w:rsidRPr="00B01865" w:rsidTr="00264C17">
        <w:trPr>
          <w:trHeight w:val="198"/>
        </w:trPr>
        <w:tc>
          <w:tcPr>
            <w:tcW w:w="2996" w:type="dxa"/>
            <w:tcBorders>
              <w:top w:val="single" w:sz="2" w:space="0" w:color="auto"/>
              <w:left w:val="nil"/>
              <w:bottom w:val="single" w:sz="2" w:space="0" w:color="auto"/>
              <w:right w:val="nil"/>
            </w:tcBorders>
            <w:shd w:val="clear" w:color="auto" w:fill="auto"/>
            <w:noWrap/>
            <w:vAlign w:val="center"/>
          </w:tcPr>
          <w:p w:rsidR="00264C17" w:rsidRPr="00B01865" w:rsidRDefault="00264C17" w:rsidP="00DC039F">
            <w:pPr>
              <w:spacing w:after="0"/>
              <w:ind w:firstLine="0"/>
              <w:jc w:val="left"/>
              <w:rPr>
                <w:rFonts w:ascii="Arial Narrow" w:hAnsi="Arial Narrow" w:cs="Arial"/>
              </w:rPr>
            </w:pPr>
            <w:r>
              <w:rPr>
                <w:rFonts w:ascii="Arial Narrow" w:hAnsi="Arial Narrow"/>
              </w:rPr>
              <w:t>7 Kapital-transferentziak</w:t>
            </w:r>
          </w:p>
        </w:tc>
        <w:tc>
          <w:tcPr>
            <w:tcW w:w="833"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93.619</w:t>
            </w:r>
          </w:p>
        </w:tc>
        <w:tc>
          <w:tcPr>
            <w:tcW w:w="1102"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16.567</w:t>
            </w:r>
          </w:p>
        </w:tc>
        <w:tc>
          <w:tcPr>
            <w:tcW w:w="902"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3.467</w:t>
            </w:r>
          </w:p>
        </w:tc>
        <w:tc>
          <w:tcPr>
            <w:tcW w:w="1040"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1.987</w:t>
            </w:r>
          </w:p>
        </w:tc>
        <w:tc>
          <w:tcPr>
            <w:tcW w:w="1072"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115.640</w:t>
            </w:r>
          </w:p>
        </w:tc>
        <w:tc>
          <w:tcPr>
            <w:tcW w:w="888"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3</w:t>
            </w:r>
          </w:p>
        </w:tc>
      </w:tr>
      <w:tr w:rsidR="00264C17" w:rsidRPr="00B01865" w:rsidTr="00264C17">
        <w:trPr>
          <w:trHeight w:val="198"/>
        </w:trPr>
        <w:tc>
          <w:tcPr>
            <w:tcW w:w="2996" w:type="dxa"/>
            <w:tcBorders>
              <w:top w:val="single" w:sz="2" w:space="0" w:color="auto"/>
              <w:left w:val="nil"/>
              <w:bottom w:val="single" w:sz="2" w:space="0" w:color="auto"/>
              <w:right w:val="nil"/>
            </w:tcBorders>
            <w:shd w:val="clear" w:color="auto" w:fill="auto"/>
            <w:noWrap/>
            <w:vAlign w:val="center"/>
          </w:tcPr>
          <w:p w:rsidR="00264C17" w:rsidRPr="00B01865" w:rsidRDefault="00264C17" w:rsidP="00DC039F">
            <w:pPr>
              <w:spacing w:after="0"/>
              <w:ind w:firstLine="0"/>
              <w:jc w:val="left"/>
              <w:rPr>
                <w:rFonts w:ascii="Arial Narrow" w:hAnsi="Arial Narrow" w:cs="Arial"/>
              </w:rPr>
            </w:pPr>
            <w:r>
              <w:rPr>
                <w:rFonts w:ascii="Arial Narrow" w:hAnsi="Arial Narrow"/>
              </w:rPr>
              <w:t>8 Finantza-aktiboak</w:t>
            </w:r>
          </w:p>
        </w:tc>
        <w:tc>
          <w:tcPr>
            <w:tcW w:w="833"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7.350</w:t>
            </w:r>
          </w:p>
        </w:tc>
        <w:tc>
          <w:tcPr>
            <w:tcW w:w="1102"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6.350</w:t>
            </w:r>
          </w:p>
        </w:tc>
        <w:tc>
          <w:tcPr>
            <w:tcW w:w="902"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5.850</w:t>
            </w:r>
          </w:p>
        </w:tc>
        <w:tc>
          <w:tcPr>
            <w:tcW w:w="1040"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14.250</w:t>
            </w:r>
          </w:p>
        </w:tc>
        <w:tc>
          <w:tcPr>
            <w:tcW w:w="1072"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33.800</w:t>
            </w:r>
          </w:p>
        </w:tc>
        <w:tc>
          <w:tcPr>
            <w:tcW w:w="888" w:type="dxa"/>
            <w:tcBorders>
              <w:top w:val="single" w:sz="2" w:space="0" w:color="auto"/>
              <w:left w:val="nil"/>
              <w:bottom w:val="single" w:sz="2"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1</w:t>
            </w:r>
          </w:p>
        </w:tc>
      </w:tr>
      <w:tr w:rsidR="00264C17" w:rsidRPr="00B01865" w:rsidTr="00264C17">
        <w:trPr>
          <w:trHeight w:val="198"/>
        </w:trPr>
        <w:tc>
          <w:tcPr>
            <w:tcW w:w="2996" w:type="dxa"/>
            <w:tcBorders>
              <w:top w:val="single" w:sz="2" w:space="0" w:color="auto"/>
              <w:left w:val="nil"/>
              <w:bottom w:val="single" w:sz="4" w:space="0" w:color="auto"/>
              <w:right w:val="nil"/>
            </w:tcBorders>
            <w:shd w:val="clear" w:color="auto" w:fill="auto"/>
            <w:noWrap/>
            <w:vAlign w:val="center"/>
          </w:tcPr>
          <w:p w:rsidR="00264C17" w:rsidRPr="00B01865" w:rsidRDefault="00264C17" w:rsidP="00DC039F">
            <w:pPr>
              <w:spacing w:after="0"/>
              <w:ind w:firstLine="0"/>
              <w:jc w:val="left"/>
              <w:rPr>
                <w:rFonts w:ascii="Arial Narrow" w:hAnsi="Arial Narrow" w:cs="Arial"/>
              </w:rPr>
            </w:pPr>
            <w:r>
              <w:rPr>
                <w:rFonts w:ascii="Arial Narrow" w:hAnsi="Arial Narrow"/>
              </w:rPr>
              <w:t>9 Finantza-pasiboak</w:t>
            </w:r>
          </w:p>
        </w:tc>
        <w:tc>
          <w:tcPr>
            <w:tcW w:w="833" w:type="dxa"/>
            <w:tcBorders>
              <w:top w:val="single" w:sz="2" w:space="0" w:color="auto"/>
              <w:left w:val="nil"/>
              <w:bottom w:val="single" w:sz="4"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265.989</w:t>
            </w:r>
          </w:p>
        </w:tc>
        <w:tc>
          <w:tcPr>
            <w:tcW w:w="1102" w:type="dxa"/>
            <w:tcBorders>
              <w:top w:val="single" w:sz="2" w:space="0" w:color="auto"/>
              <w:left w:val="nil"/>
              <w:bottom w:val="single" w:sz="4"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244.936</w:t>
            </w:r>
          </w:p>
        </w:tc>
        <w:tc>
          <w:tcPr>
            <w:tcW w:w="902" w:type="dxa"/>
            <w:tcBorders>
              <w:top w:val="single" w:sz="2" w:space="0" w:color="auto"/>
              <w:left w:val="nil"/>
              <w:bottom w:val="single" w:sz="4"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234.117</w:t>
            </w:r>
          </w:p>
        </w:tc>
        <w:tc>
          <w:tcPr>
            <w:tcW w:w="1040" w:type="dxa"/>
            <w:tcBorders>
              <w:top w:val="single" w:sz="2" w:space="0" w:color="auto"/>
              <w:left w:val="nil"/>
              <w:bottom w:val="single" w:sz="4" w:space="0" w:color="auto"/>
              <w:right w:val="nil"/>
            </w:tcBorders>
            <w:shd w:val="clear" w:color="auto" w:fill="auto"/>
            <w:noWrap/>
            <w:vAlign w:val="center"/>
          </w:tcPr>
          <w:p w:rsidR="00264C17" w:rsidRPr="00264C17" w:rsidRDefault="00264C17" w:rsidP="00CB3A8D">
            <w:pPr>
              <w:spacing w:after="0"/>
              <w:ind w:firstLine="0"/>
              <w:jc w:val="right"/>
              <w:rPr>
                <w:rFonts w:ascii="Arial Narrow" w:hAnsi="Arial Narrow" w:cs="Arial"/>
                <w:sz w:val="19"/>
                <w:szCs w:val="19"/>
              </w:rPr>
            </w:pPr>
            <w:r>
              <w:rPr>
                <w:rFonts w:ascii="Arial Narrow" w:hAnsi="Arial Narrow"/>
                <w:sz w:val="19"/>
                <w:szCs w:val="19"/>
              </w:rPr>
              <w:t>2.287.851</w:t>
            </w:r>
          </w:p>
        </w:tc>
        <w:tc>
          <w:tcPr>
            <w:tcW w:w="1072" w:type="dxa"/>
            <w:tcBorders>
              <w:top w:val="single" w:sz="2" w:space="0" w:color="auto"/>
              <w:left w:val="nil"/>
              <w:bottom w:val="single" w:sz="4" w:space="0" w:color="auto"/>
              <w:right w:val="nil"/>
            </w:tcBorders>
            <w:shd w:val="clear" w:color="auto" w:fill="auto"/>
            <w:noWrap/>
            <w:vAlign w:val="center"/>
          </w:tcPr>
          <w:p w:rsidR="00264C17" w:rsidRPr="00264C17" w:rsidRDefault="00264C17" w:rsidP="00CB3A8D">
            <w:pPr>
              <w:spacing w:after="0"/>
              <w:ind w:firstLine="0"/>
              <w:jc w:val="right"/>
              <w:rPr>
                <w:rFonts w:ascii="Arial Narrow" w:hAnsi="Arial Narrow" w:cs="Arial"/>
                <w:sz w:val="19"/>
                <w:szCs w:val="19"/>
              </w:rPr>
            </w:pPr>
            <w:r>
              <w:rPr>
                <w:rFonts w:ascii="Arial Narrow" w:hAnsi="Arial Narrow"/>
                <w:sz w:val="19"/>
                <w:szCs w:val="19"/>
              </w:rPr>
              <w:t>3.032.893</w:t>
            </w:r>
          </w:p>
        </w:tc>
        <w:tc>
          <w:tcPr>
            <w:tcW w:w="888" w:type="dxa"/>
            <w:tcBorders>
              <w:top w:val="single" w:sz="2" w:space="0" w:color="auto"/>
              <w:left w:val="nil"/>
              <w:bottom w:val="single" w:sz="4" w:space="0" w:color="auto"/>
              <w:right w:val="nil"/>
            </w:tcBorders>
            <w:shd w:val="clear" w:color="auto" w:fill="auto"/>
            <w:noWrap/>
            <w:vAlign w:val="center"/>
          </w:tcPr>
          <w:p w:rsidR="00264C17" w:rsidRPr="00264C17" w:rsidRDefault="00264C17" w:rsidP="00264C17">
            <w:pPr>
              <w:spacing w:after="0"/>
              <w:ind w:firstLine="0"/>
              <w:jc w:val="right"/>
              <w:rPr>
                <w:rFonts w:ascii="Arial Narrow" w:hAnsi="Arial Narrow" w:cs="Arial"/>
                <w:sz w:val="19"/>
                <w:szCs w:val="19"/>
              </w:rPr>
            </w:pPr>
            <w:r>
              <w:rPr>
                <w:rFonts w:ascii="Arial Narrow" w:hAnsi="Arial Narrow"/>
                <w:sz w:val="19"/>
                <w:szCs w:val="19"/>
              </w:rPr>
              <w:t>77</w:t>
            </w:r>
          </w:p>
        </w:tc>
      </w:tr>
      <w:tr w:rsidR="00264C17" w:rsidRPr="00B01865" w:rsidTr="008E1C9A">
        <w:trPr>
          <w:trHeight w:val="255"/>
        </w:trPr>
        <w:tc>
          <w:tcPr>
            <w:tcW w:w="2996" w:type="dxa"/>
            <w:tcBorders>
              <w:top w:val="single" w:sz="4" w:space="0" w:color="auto"/>
              <w:left w:val="nil"/>
              <w:bottom w:val="single" w:sz="4" w:space="0" w:color="auto"/>
              <w:right w:val="nil"/>
            </w:tcBorders>
            <w:shd w:val="clear" w:color="auto" w:fill="8DB3E2" w:themeFill="text2" w:themeFillTint="66"/>
            <w:noWrap/>
            <w:vAlign w:val="center"/>
          </w:tcPr>
          <w:p w:rsidR="00264C17" w:rsidRPr="00B01865" w:rsidRDefault="00264C17" w:rsidP="00DC039F">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Pr>
                <w:rFonts w:ascii="Arial" w:hAnsi="Arial"/>
                <w:sz w:val="18"/>
                <w:szCs w:val="18"/>
              </w:rPr>
              <w:t>Etorkizuneko ekitaldietako ga</w:t>
            </w:r>
            <w:r>
              <w:rPr>
                <w:rFonts w:ascii="Arial" w:hAnsi="Arial"/>
                <w:sz w:val="18"/>
                <w:szCs w:val="18"/>
              </w:rPr>
              <w:t>s</w:t>
            </w:r>
            <w:r>
              <w:rPr>
                <w:rFonts w:ascii="Arial" w:hAnsi="Arial"/>
                <w:sz w:val="18"/>
                <w:szCs w:val="18"/>
              </w:rPr>
              <w:t>tuak, guztira</w:t>
            </w:r>
          </w:p>
        </w:tc>
        <w:tc>
          <w:tcPr>
            <w:tcW w:w="833" w:type="dxa"/>
            <w:tcBorders>
              <w:top w:val="single" w:sz="4" w:space="0" w:color="auto"/>
              <w:left w:val="nil"/>
              <w:bottom w:val="single" w:sz="4" w:space="0" w:color="auto"/>
              <w:right w:val="nil"/>
            </w:tcBorders>
            <w:shd w:val="clear" w:color="auto" w:fill="8DB3E2" w:themeFill="text2" w:themeFillTint="66"/>
            <w:noWrap/>
            <w:vAlign w:val="center"/>
          </w:tcPr>
          <w:p w:rsidR="00264C17" w:rsidRPr="00264C17" w:rsidRDefault="00264C17" w:rsidP="00264C17">
            <w:pPr>
              <w:spacing w:after="0"/>
              <w:ind w:firstLine="0"/>
              <w:jc w:val="right"/>
              <w:rPr>
                <w:rFonts w:ascii="Arial" w:hAnsi="Arial" w:cs="Arial"/>
                <w:sz w:val="18"/>
                <w:szCs w:val="18"/>
              </w:rPr>
            </w:pPr>
            <w:r>
              <w:rPr>
                <w:rFonts w:ascii="Arial" w:hAnsi="Arial"/>
                <w:sz w:val="18"/>
                <w:szCs w:val="18"/>
              </w:rPr>
              <w:t>710.039</w:t>
            </w:r>
          </w:p>
        </w:tc>
        <w:tc>
          <w:tcPr>
            <w:tcW w:w="1102" w:type="dxa"/>
            <w:tcBorders>
              <w:top w:val="single" w:sz="4" w:space="0" w:color="auto"/>
              <w:left w:val="nil"/>
              <w:bottom w:val="single" w:sz="4" w:space="0" w:color="auto"/>
              <w:right w:val="nil"/>
            </w:tcBorders>
            <w:shd w:val="clear" w:color="auto" w:fill="8DB3E2" w:themeFill="text2" w:themeFillTint="66"/>
            <w:noWrap/>
            <w:vAlign w:val="center"/>
          </w:tcPr>
          <w:p w:rsidR="00264C17" w:rsidRPr="00264C17" w:rsidRDefault="00264C17" w:rsidP="00264C17">
            <w:pPr>
              <w:spacing w:after="0"/>
              <w:ind w:firstLine="0"/>
              <w:jc w:val="right"/>
              <w:rPr>
                <w:rFonts w:ascii="Arial" w:hAnsi="Arial" w:cs="Arial"/>
                <w:sz w:val="18"/>
                <w:szCs w:val="18"/>
              </w:rPr>
            </w:pPr>
            <w:r>
              <w:rPr>
                <w:rFonts w:ascii="Arial" w:hAnsi="Arial"/>
                <w:sz w:val="18"/>
                <w:szCs w:val="18"/>
              </w:rPr>
              <w:t>376.343</w:t>
            </w:r>
          </w:p>
        </w:tc>
        <w:tc>
          <w:tcPr>
            <w:tcW w:w="902" w:type="dxa"/>
            <w:tcBorders>
              <w:top w:val="single" w:sz="4" w:space="0" w:color="auto"/>
              <w:left w:val="nil"/>
              <w:bottom w:val="single" w:sz="4" w:space="0" w:color="auto"/>
              <w:right w:val="nil"/>
            </w:tcBorders>
            <w:shd w:val="clear" w:color="auto" w:fill="8DB3E2" w:themeFill="text2" w:themeFillTint="66"/>
            <w:noWrap/>
            <w:vAlign w:val="center"/>
          </w:tcPr>
          <w:p w:rsidR="00264C17" w:rsidRPr="00264C17" w:rsidRDefault="00264C17" w:rsidP="00264C17">
            <w:pPr>
              <w:spacing w:after="0"/>
              <w:ind w:firstLine="0"/>
              <w:jc w:val="right"/>
              <w:rPr>
                <w:rFonts w:ascii="Arial" w:hAnsi="Arial" w:cs="Arial"/>
                <w:sz w:val="18"/>
                <w:szCs w:val="18"/>
              </w:rPr>
            </w:pPr>
            <w:r>
              <w:rPr>
                <w:rFonts w:ascii="Arial" w:hAnsi="Arial"/>
                <w:sz w:val="18"/>
                <w:szCs w:val="18"/>
              </w:rPr>
              <w:t>315.320</w:t>
            </w:r>
          </w:p>
        </w:tc>
        <w:tc>
          <w:tcPr>
            <w:tcW w:w="1040" w:type="dxa"/>
            <w:tcBorders>
              <w:top w:val="single" w:sz="4" w:space="0" w:color="auto"/>
              <w:left w:val="nil"/>
              <w:bottom w:val="single" w:sz="4" w:space="0" w:color="auto"/>
              <w:right w:val="nil"/>
            </w:tcBorders>
            <w:shd w:val="clear" w:color="auto" w:fill="8DB3E2" w:themeFill="text2" w:themeFillTint="66"/>
            <w:noWrap/>
            <w:vAlign w:val="center"/>
          </w:tcPr>
          <w:p w:rsidR="00264C17" w:rsidRPr="00264C17" w:rsidRDefault="00264C17" w:rsidP="00264C17">
            <w:pPr>
              <w:spacing w:after="0"/>
              <w:ind w:firstLine="0"/>
              <w:jc w:val="right"/>
              <w:rPr>
                <w:rFonts w:ascii="Arial" w:hAnsi="Arial" w:cs="Arial"/>
                <w:sz w:val="18"/>
                <w:szCs w:val="18"/>
              </w:rPr>
            </w:pPr>
            <w:r>
              <w:rPr>
                <w:rFonts w:ascii="Arial" w:hAnsi="Arial"/>
                <w:sz w:val="18"/>
                <w:szCs w:val="18"/>
              </w:rPr>
              <w:t>2.528.576</w:t>
            </w:r>
          </w:p>
        </w:tc>
        <w:tc>
          <w:tcPr>
            <w:tcW w:w="1072" w:type="dxa"/>
            <w:tcBorders>
              <w:top w:val="single" w:sz="4" w:space="0" w:color="auto"/>
              <w:left w:val="nil"/>
              <w:bottom w:val="single" w:sz="4" w:space="0" w:color="auto"/>
              <w:right w:val="nil"/>
            </w:tcBorders>
            <w:shd w:val="clear" w:color="auto" w:fill="8DB3E2" w:themeFill="text2" w:themeFillTint="66"/>
            <w:noWrap/>
            <w:vAlign w:val="center"/>
          </w:tcPr>
          <w:p w:rsidR="00264C17" w:rsidRPr="00264C17" w:rsidRDefault="00264C17" w:rsidP="00264C17">
            <w:pPr>
              <w:spacing w:after="0"/>
              <w:ind w:firstLine="0"/>
              <w:jc w:val="right"/>
              <w:rPr>
                <w:rFonts w:ascii="Arial" w:hAnsi="Arial" w:cs="Arial"/>
                <w:sz w:val="18"/>
                <w:szCs w:val="18"/>
              </w:rPr>
            </w:pPr>
            <w:r>
              <w:rPr>
                <w:rFonts w:ascii="Arial" w:hAnsi="Arial"/>
                <w:sz w:val="18"/>
                <w:szCs w:val="18"/>
              </w:rPr>
              <w:t>3.930.278</w:t>
            </w:r>
          </w:p>
        </w:tc>
        <w:tc>
          <w:tcPr>
            <w:tcW w:w="888" w:type="dxa"/>
            <w:tcBorders>
              <w:top w:val="single" w:sz="4" w:space="0" w:color="auto"/>
              <w:left w:val="nil"/>
              <w:bottom w:val="single" w:sz="4" w:space="0" w:color="auto"/>
              <w:right w:val="nil"/>
            </w:tcBorders>
            <w:shd w:val="clear" w:color="auto" w:fill="8DB3E2" w:themeFill="text2" w:themeFillTint="66"/>
            <w:noWrap/>
            <w:vAlign w:val="center"/>
          </w:tcPr>
          <w:p w:rsidR="00264C17" w:rsidRPr="00264C17" w:rsidRDefault="00264C17" w:rsidP="00264C17">
            <w:pPr>
              <w:spacing w:after="0"/>
              <w:ind w:firstLine="0"/>
              <w:jc w:val="right"/>
              <w:rPr>
                <w:rFonts w:ascii="Arial" w:hAnsi="Arial" w:cs="Arial"/>
                <w:sz w:val="18"/>
                <w:szCs w:val="18"/>
              </w:rPr>
            </w:pPr>
            <w:r>
              <w:rPr>
                <w:rFonts w:ascii="Arial" w:hAnsi="Arial"/>
                <w:sz w:val="18"/>
                <w:szCs w:val="18"/>
              </w:rPr>
              <w:t>100</w:t>
            </w:r>
          </w:p>
        </w:tc>
      </w:tr>
      <w:tr w:rsidR="00264C17" w:rsidRPr="00264C17" w:rsidTr="008E1C9A">
        <w:trPr>
          <w:trHeight w:val="255"/>
        </w:trPr>
        <w:tc>
          <w:tcPr>
            <w:tcW w:w="2996" w:type="dxa"/>
            <w:tcBorders>
              <w:top w:val="single" w:sz="4" w:space="0" w:color="auto"/>
              <w:left w:val="nil"/>
              <w:bottom w:val="single" w:sz="4" w:space="0" w:color="auto"/>
              <w:right w:val="nil"/>
            </w:tcBorders>
            <w:shd w:val="clear" w:color="auto" w:fill="auto"/>
            <w:noWrap/>
            <w:vAlign w:val="center"/>
          </w:tcPr>
          <w:p w:rsidR="00264C17" w:rsidRPr="00264C17" w:rsidRDefault="00264C17" w:rsidP="00264C17">
            <w:pPr>
              <w:spacing w:after="0"/>
              <w:ind w:firstLine="0"/>
              <w:jc w:val="left"/>
              <w:rPr>
                <w:rFonts w:ascii="Arial Narrow" w:hAnsi="Arial Narrow" w:cs="Arial"/>
                <w:i/>
                <w:sz w:val="19"/>
                <w:szCs w:val="19"/>
              </w:rPr>
            </w:pPr>
            <w:r>
              <w:rPr>
                <w:rFonts w:ascii="Arial Narrow" w:hAnsi="Arial Narrow"/>
                <w:i/>
                <w:sz w:val="19"/>
                <w:szCs w:val="19"/>
              </w:rPr>
              <w:t>Ehunekoa/urtea</w:t>
            </w:r>
          </w:p>
        </w:tc>
        <w:tc>
          <w:tcPr>
            <w:tcW w:w="833" w:type="dxa"/>
            <w:tcBorders>
              <w:top w:val="single" w:sz="4" w:space="0" w:color="auto"/>
              <w:left w:val="nil"/>
              <w:bottom w:val="single" w:sz="4" w:space="0" w:color="auto"/>
              <w:right w:val="nil"/>
            </w:tcBorders>
            <w:shd w:val="clear" w:color="auto" w:fill="auto"/>
            <w:noWrap/>
          </w:tcPr>
          <w:p w:rsidR="00264C17" w:rsidRPr="00264C17" w:rsidRDefault="00264C17" w:rsidP="00264C17">
            <w:pPr>
              <w:spacing w:after="0"/>
              <w:ind w:firstLine="0"/>
              <w:jc w:val="right"/>
              <w:rPr>
                <w:rFonts w:ascii="Arial Narrow" w:hAnsi="Arial Narrow" w:cs="Arial"/>
                <w:i/>
                <w:sz w:val="19"/>
                <w:szCs w:val="19"/>
              </w:rPr>
            </w:pPr>
            <w:r>
              <w:rPr>
                <w:rFonts w:ascii="Arial Narrow" w:hAnsi="Arial Narrow"/>
                <w:i/>
                <w:sz w:val="19"/>
                <w:szCs w:val="19"/>
              </w:rPr>
              <w:t>18</w:t>
            </w:r>
          </w:p>
        </w:tc>
        <w:tc>
          <w:tcPr>
            <w:tcW w:w="1102" w:type="dxa"/>
            <w:tcBorders>
              <w:top w:val="single" w:sz="4" w:space="0" w:color="auto"/>
              <w:left w:val="nil"/>
              <w:bottom w:val="single" w:sz="4" w:space="0" w:color="auto"/>
              <w:right w:val="nil"/>
            </w:tcBorders>
            <w:shd w:val="clear" w:color="auto" w:fill="auto"/>
            <w:noWrap/>
          </w:tcPr>
          <w:p w:rsidR="00264C17" w:rsidRPr="00264C17" w:rsidRDefault="00264C17" w:rsidP="00264C17">
            <w:pPr>
              <w:spacing w:after="0"/>
              <w:ind w:firstLine="0"/>
              <w:jc w:val="right"/>
              <w:rPr>
                <w:rFonts w:ascii="Arial Narrow" w:hAnsi="Arial Narrow" w:cs="Arial"/>
                <w:i/>
                <w:sz w:val="19"/>
                <w:szCs w:val="19"/>
              </w:rPr>
            </w:pPr>
            <w:r>
              <w:rPr>
                <w:rFonts w:ascii="Arial Narrow" w:hAnsi="Arial Narrow"/>
                <w:i/>
                <w:sz w:val="19"/>
                <w:szCs w:val="19"/>
              </w:rPr>
              <w:t>10</w:t>
            </w:r>
          </w:p>
        </w:tc>
        <w:tc>
          <w:tcPr>
            <w:tcW w:w="902" w:type="dxa"/>
            <w:tcBorders>
              <w:top w:val="single" w:sz="4" w:space="0" w:color="auto"/>
              <w:left w:val="nil"/>
              <w:bottom w:val="single" w:sz="4" w:space="0" w:color="auto"/>
              <w:right w:val="nil"/>
            </w:tcBorders>
            <w:shd w:val="clear" w:color="auto" w:fill="auto"/>
            <w:noWrap/>
          </w:tcPr>
          <w:p w:rsidR="00264C17" w:rsidRPr="00264C17" w:rsidRDefault="00264C17" w:rsidP="00264C17">
            <w:pPr>
              <w:spacing w:after="0"/>
              <w:ind w:firstLine="0"/>
              <w:jc w:val="right"/>
              <w:rPr>
                <w:rFonts w:ascii="Arial Narrow" w:hAnsi="Arial Narrow" w:cs="Arial"/>
                <w:i/>
                <w:sz w:val="19"/>
                <w:szCs w:val="19"/>
              </w:rPr>
            </w:pPr>
            <w:r>
              <w:rPr>
                <w:rFonts w:ascii="Arial Narrow" w:hAnsi="Arial Narrow"/>
                <w:i/>
                <w:sz w:val="19"/>
                <w:szCs w:val="19"/>
              </w:rPr>
              <w:t>8</w:t>
            </w:r>
          </w:p>
        </w:tc>
        <w:tc>
          <w:tcPr>
            <w:tcW w:w="1040" w:type="dxa"/>
            <w:tcBorders>
              <w:top w:val="single" w:sz="4" w:space="0" w:color="auto"/>
              <w:left w:val="nil"/>
              <w:bottom w:val="single" w:sz="4" w:space="0" w:color="auto"/>
              <w:right w:val="nil"/>
            </w:tcBorders>
            <w:shd w:val="clear" w:color="auto" w:fill="auto"/>
            <w:noWrap/>
          </w:tcPr>
          <w:p w:rsidR="00264C17" w:rsidRPr="00264C17" w:rsidRDefault="00264C17" w:rsidP="00264C17">
            <w:pPr>
              <w:spacing w:after="0"/>
              <w:ind w:firstLine="0"/>
              <w:jc w:val="right"/>
              <w:rPr>
                <w:rFonts w:ascii="Arial Narrow" w:hAnsi="Arial Narrow" w:cs="Arial"/>
                <w:i/>
                <w:sz w:val="19"/>
                <w:szCs w:val="19"/>
              </w:rPr>
            </w:pPr>
            <w:r>
              <w:rPr>
                <w:rFonts w:ascii="Arial Narrow" w:hAnsi="Arial Narrow"/>
                <w:i/>
                <w:sz w:val="19"/>
                <w:szCs w:val="19"/>
              </w:rPr>
              <w:t>64</w:t>
            </w:r>
          </w:p>
        </w:tc>
        <w:tc>
          <w:tcPr>
            <w:tcW w:w="1072" w:type="dxa"/>
            <w:tcBorders>
              <w:top w:val="single" w:sz="4" w:space="0" w:color="auto"/>
              <w:left w:val="nil"/>
              <w:bottom w:val="single" w:sz="4" w:space="0" w:color="auto"/>
              <w:right w:val="nil"/>
            </w:tcBorders>
            <w:shd w:val="clear" w:color="auto" w:fill="auto"/>
            <w:noWrap/>
          </w:tcPr>
          <w:p w:rsidR="00264C17" w:rsidRPr="00264C17" w:rsidRDefault="00264C17" w:rsidP="00264C17">
            <w:pPr>
              <w:spacing w:after="0"/>
              <w:ind w:firstLine="0"/>
              <w:jc w:val="right"/>
              <w:rPr>
                <w:rFonts w:ascii="Arial Narrow" w:hAnsi="Arial Narrow" w:cs="Arial"/>
                <w:i/>
                <w:sz w:val="19"/>
                <w:szCs w:val="19"/>
              </w:rPr>
            </w:pPr>
            <w:r>
              <w:rPr>
                <w:rFonts w:ascii="Arial Narrow" w:hAnsi="Arial Narrow"/>
                <w:i/>
                <w:sz w:val="19"/>
                <w:szCs w:val="19"/>
              </w:rPr>
              <w:t>100</w:t>
            </w:r>
          </w:p>
        </w:tc>
        <w:tc>
          <w:tcPr>
            <w:tcW w:w="888" w:type="dxa"/>
            <w:tcBorders>
              <w:top w:val="single" w:sz="4" w:space="0" w:color="auto"/>
              <w:left w:val="nil"/>
              <w:bottom w:val="single" w:sz="4" w:space="0" w:color="auto"/>
              <w:right w:val="nil"/>
            </w:tcBorders>
            <w:shd w:val="clear" w:color="auto" w:fill="auto"/>
            <w:noWrap/>
            <w:vAlign w:val="center"/>
          </w:tcPr>
          <w:p w:rsidR="00264C17" w:rsidRPr="00264C17" w:rsidRDefault="00264C17" w:rsidP="00DC039F">
            <w:pPr>
              <w:spacing w:after="0"/>
              <w:ind w:firstLine="0"/>
              <w:jc w:val="right"/>
              <w:rPr>
                <w:rFonts w:ascii="Arial Narrow" w:hAnsi="Arial Narrow" w:cs="Arial"/>
                <w:i/>
                <w:lang w:val="es-ES" w:eastAsia="es-ES"/>
              </w:rPr>
            </w:pPr>
          </w:p>
        </w:tc>
      </w:tr>
    </w:tbl>
    <w:p w:rsidR="005B3DF5" w:rsidRPr="00B01865" w:rsidRDefault="005B3DF5" w:rsidP="005B3DF5">
      <w:pPr>
        <w:pStyle w:val="texto"/>
        <w:spacing w:before="240"/>
      </w:pPr>
      <w:r>
        <w:t xml:space="preserve">Aurreko gastuek ez dituzte jasotzen ez funtzionarioen </w:t>
      </w:r>
      <w:proofErr w:type="spellStart"/>
      <w:r>
        <w:t>montepioen</w:t>
      </w:r>
      <w:proofErr w:type="spellEnd"/>
      <w:r>
        <w:t xml:space="preserve"> betebehar </w:t>
      </w:r>
      <w:proofErr w:type="spellStart"/>
      <w:r>
        <w:t>aktuarialak</w:t>
      </w:r>
      <w:proofErr w:type="spellEnd"/>
      <w:r>
        <w:t>, ez itzaleko bidesarietatik datozen gastuak, ez eta interes aldakorra duten maileguengatik zenbatetsitako interesak ere.</w:t>
      </w:r>
    </w:p>
    <w:p w:rsidR="00CA56BF" w:rsidRDefault="005B3DF5" w:rsidP="00C4469E">
      <w:pPr>
        <w:pStyle w:val="texto"/>
      </w:pPr>
      <w:r>
        <w:t>Horri buruz, nabarmendu behar dugu oroitidazkian itzaleko bidesarietatik heldu diren eta aurreikus daitezkeen ordainketa-fluxuekin lotutako informazioa jaso dela, etorkizuneko gastu-konpromisoetan jaso gabe baitaude, haien zenb</w:t>
      </w:r>
      <w:r>
        <w:t>a</w:t>
      </w:r>
      <w:r>
        <w:t>tekoa zein den ezin delako jakin</w:t>
      </w:r>
      <w:r w:rsidRPr="00B01865">
        <w:rPr>
          <w:vertAlign w:val="superscript"/>
        </w:rPr>
        <w:footnoteReference w:id="3"/>
      </w:r>
      <w:r>
        <w:t xml:space="preserve">. </w:t>
      </w:r>
    </w:p>
    <w:p w:rsidR="005B3DF5" w:rsidRPr="00B01865" w:rsidRDefault="005B3DF5" w:rsidP="00C4469E">
      <w:pPr>
        <w:pStyle w:val="texto"/>
      </w:pPr>
      <w:r>
        <w:t>Etorkizuneko gastu-aurreikuspen horiek pasibo kontingente moduan hartzen dira, eta oroitidazkiaren kontingentzien atalean jaso dira; honako hauek dira:</w:t>
      </w:r>
    </w:p>
    <w:tbl>
      <w:tblPr>
        <w:tblStyle w:val="Tablaconcuadrcula"/>
        <w:tblpPr w:leftFromText="141" w:rightFromText="141"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60"/>
        <w:gridCol w:w="1138"/>
        <w:gridCol w:w="1139"/>
        <w:gridCol w:w="1138"/>
        <w:gridCol w:w="1232"/>
        <w:gridCol w:w="1034"/>
        <w:gridCol w:w="12"/>
      </w:tblGrid>
      <w:tr w:rsidR="005B3DF5" w:rsidRPr="00B01865" w:rsidTr="00410B0F">
        <w:trPr>
          <w:gridAfter w:val="1"/>
          <w:wAfter w:w="12" w:type="dxa"/>
          <w:trHeight w:val="255"/>
        </w:trPr>
        <w:tc>
          <w:tcPr>
            <w:tcW w:w="8841" w:type="dxa"/>
            <w:gridSpan w:val="6"/>
            <w:tcBorders>
              <w:bottom w:val="single" w:sz="4" w:space="0" w:color="auto"/>
            </w:tcBorders>
            <w:shd w:val="clear" w:color="auto" w:fill="auto"/>
            <w:vAlign w:val="center"/>
          </w:tcPr>
          <w:p w:rsidR="005B3DF5" w:rsidRPr="00B01865" w:rsidRDefault="005B3DF5" w:rsidP="00DC039F">
            <w:pPr>
              <w:tabs>
                <w:tab w:val="center" w:pos="2835"/>
                <w:tab w:val="center" w:pos="3969"/>
                <w:tab w:val="num" w:pos="4920"/>
                <w:tab w:val="center" w:pos="5103"/>
                <w:tab w:val="center" w:pos="6237"/>
                <w:tab w:val="center" w:pos="7371"/>
              </w:tabs>
              <w:spacing w:after="0"/>
              <w:ind w:right="-92" w:firstLine="0"/>
              <w:jc w:val="right"/>
              <w:rPr>
                <w:rFonts w:ascii="Arial" w:hAnsi="Arial" w:cs="Arial"/>
                <w:spacing w:val="6"/>
                <w:sz w:val="17"/>
                <w:szCs w:val="17"/>
              </w:rPr>
            </w:pPr>
            <w:r>
              <w:rPr>
                <w:rFonts w:ascii="Arial" w:hAnsi="Arial"/>
                <w:sz w:val="17"/>
                <w:szCs w:val="17"/>
              </w:rPr>
              <w:t>(euroak, milakotan)</w:t>
            </w:r>
          </w:p>
        </w:tc>
      </w:tr>
      <w:tr w:rsidR="005B3DF5" w:rsidRPr="00B01865" w:rsidTr="008E1C9A">
        <w:trPr>
          <w:trHeight w:val="255"/>
        </w:trPr>
        <w:tc>
          <w:tcPr>
            <w:tcW w:w="3160" w:type="dxa"/>
            <w:tcBorders>
              <w:top w:val="single" w:sz="4" w:space="0" w:color="auto"/>
              <w:bottom w:val="single" w:sz="4" w:space="0" w:color="auto"/>
            </w:tcBorders>
            <w:shd w:val="clear" w:color="auto" w:fill="8DB3E2" w:themeFill="text2" w:themeFillTint="66"/>
            <w:vAlign w:val="center"/>
          </w:tcPr>
          <w:p w:rsidR="005B3DF5" w:rsidRPr="00B01865" w:rsidRDefault="005B3DF5" w:rsidP="00DC039F">
            <w:pPr>
              <w:tabs>
                <w:tab w:val="center" w:pos="2835"/>
                <w:tab w:val="center" w:pos="3969"/>
                <w:tab w:val="num" w:pos="4920"/>
                <w:tab w:val="center" w:pos="5103"/>
                <w:tab w:val="center" w:pos="6237"/>
                <w:tab w:val="center" w:pos="7371"/>
              </w:tabs>
              <w:spacing w:after="0"/>
              <w:ind w:left="-42" w:firstLine="0"/>
              <w:rPr>
                <w:rFonts w:ascii="Arial" w:hAnsi="Arial" w:cs="Arial"/>
                <w:spacing w:val="6"/>
                <w:sz w:val="18"/>
                <w:szCs w:val="18"/>
              </w:rPr>
            </w:pPr>
            <w:r>
              <w:rPr>
                <w:rFonts w:ascii="Arial" w:hAnsi="Arial"/>
                <w:sz w:val="18"/>
                <w:szCs w:val="18"/>
              </w:rPr>
              <w:t>Azpiegitura</w:t>
            </w:r>
          </w:p>
        </w:tc>
        <w:tc>
          <w:tcPr>
            <w:tcW w:w="1138" w:type="dxa"/>
            <w:tcBorders>
              <w:top w:val="single" w:sz="4" w:space="0" w:color="auto"/>
              <w:bottom w:val="single" w:sz="4" w:space="0" w:color="auto"/>
            </w:tcBorders>
            <w:shd w:val="clear" w:color="auto" w:fill="8DB3E2" w:themeFill="text2" w:themeFillTint="66"/>
            <w:vAlign w:val="center"/>
          </w:tcPr>
          <w:p w:rsidR="005B3DF5" w:rsidRPr="00B01865" w:rsidRDefault="005B3DF5" w:rsidP="00C4469E">
            <w:pPr>
              <w:tabs>
                <w:tab w:val="center" w:pos="2835"/>
                <w:tab w:val="center" w:pos="3969"/>
                <w:tab w:val="num" w:pos="4920"/>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2019</w:t>
            </w:r>
          </w:p>
        </w:tc>
        <w:tc>
          <w:tcPr>
            <w:tcW w:w="1139" w:type="dxa"/>
            <w:tcBorders>
              <w:top w:val="single" w:sz="4" w:space="0" w:color="auto"/>
              <w:bottom w:val="single" w:sz="4" w:space="0" w:color="auto"/>
            </w:tcBorders>
            <w:shd w:val="clear" w:color="auto" w:fill="8DB3E2" w:themeFill="text2" w:themeFillTint="66"/>
            <w:vAlign w:val="center"/>
          </w:tcPr>
          <w:p w:rsidR="005B3DF5" w:rsidRPr="00B01865" w:rsidRDefault="005B3DF5" w:rsidP="00C4469E">
            <w:pPr>
              <w:tabs>
                <w:tab w:val="center" w:pos="2835"/>
                <w:tab w:val="center" w:pos="3969"/>
                <w:tab w:val="num" w:pos="4920"/>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2020</w:t>
            </w:r>
          </w:p>
        </w:tc>
        <w:tc>
          <w:tcPr>
            <w:tcW w:w="1138" w:type="dxa"/>
            <w:tcBorders>
              <w:top w:val="single" w:sz="4" w:space="0" w:color="auto"/>
              <w:bottom w:val="single" w:sz="4" w:space="0" w:color="auto"/>
            </w:tcBorders>
            <w:shd w:val="clear" w:color="auto" w:fill="8DB3E2" w:themeFill="text2" w:themeFillTint="66"/>
            <w:vAlign w:val="center"/>
          </w:tcPr>
          <w:p w:rsidR="005B3DF5" w:rsidRPr="00B01865" w:rsidRDefault="005B3DF5" w:rsidP="00C4469E">
            <w:pPr>
              <w:tabs>
                <w:tab w:val="center" w:pos="2835"/>
                <w:tab w:val="center" w:pos="3969"/>
                <w:tab w:val="num" w:pos="4920"/>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2021</w:t>
            </w:r>
          </w:p>
        </w:tc>
        <w:tc>
          <w:tcPr>
            <w:tcW w:w="1232" w:type="dxa"/>
            <w:tcBorders>
              <w:top w:val="single" w:sz="4" w:space="0" w:color="auto"/>
              <w:bottom w:val="single" w:sz="4" w:space="0" w:color="auto"/>
            </w:tcBorders>
            <w:shd w:val="clear" w:color="auto" w:fill="8DB3E2" w:themeFill="text2" w:themeFillTint="66"/>
            <w:vAlign w:val="center"/>
          </w:tcPr>
          <w:p w:rsidR="005B3DF5" w:rsidRPr="00B01865" w:rsidRDefault="005B3DF5" w:rsidP="008E1C9A">
            <w:pPr>
              <w:tabs>
                <w:tab w:val="center" w:pos="2835"/>
                <w:tab w:val="center" w:pos="3969"/>
                <w:tab w:val="num" w:pos="4920"/>
                <w:tab w:val="center" w:pos="5103"/>
                <w:tab w:val="center" w:pos="6237"/>
                <w:tab w:val="center" w:pos="7371"/>
              </w:tabs>
              <w:spacing w:after="0"/>
              <w:ind w:left="-94" w:firstLine="0"/>
              <w:jc w:val="right"/>
              <w:rPr>
                <w:rFonts w:ascii="Arial" w:hAnsi="Arial" w:cs="Arial"/>
                <w:spacing w:val="6"/>
                <w:sz w:val="18"/>
                <w:szCs w:val="18"/>
              </w:rPr>
            </w:pPr>
            <w:r>
              <w:rPr>
                <w:rFonts w:ascii="Arial" w:hAnsi="Arial"/>
                <w:sz w:val="18"/>
                <w:szCs w:val="18"/>
              </w:rPr>
              <w:t>Gainerako urteak</w:t>
            </w:r>
          </w:p>
        </w:tc>
        <w:tc>
          <w:tcPr>
            <w:tcW w:w="1046" w:type="dxa"/>
            <w:gridSpan w:val="2"/>
            <w:tcBorders>
              <w:top w:val="single" w:sz="4" w:space="0" w:color="auto"/>
              <w:bottom w:val="single" w:sz="4" w:space="0" w:color="auto"/>
            </w:tcBorders>
            <w:shd w:val="clear" w:color="auto" w:fill="8DB3E2" w:themeFill="text2" w:themeFillTint="66"/>
            <w:vAlign w:val="center"/>
          </w:tcPr>
          <w:p w:rsidR="005B3DF5" w:rsidRPr="00B01865" w:rsidRDefault="005B3DF5" w:rsidP="008E1C9A">
            <w:pPr>
              <w:tabs>
                <w:tab w:val="center" w:pos="2835"/>
                <w:tab w:val="center" w:pos="3969"/>
                <w:tab w:val="num" w:pos="4920"/>
                <w:tab w:val="center" w:pos="5103"/>
                <w:tab w:val="center" w:pos="6237"/>
                <w:tab w:val="center" w:pos="7371"/>
              </w:tabs>
              <w:spacing w:after="0"/>
              <w:ind w:left="-107" w:firstLine="0"/>
              <w:jc w:val="right"/>
              <w:rPr>
                <w:rFonts w:ascii="Arial" w:hAnsi="Arial" w:cs="Arial"/>
                <w:spacing w:val="6"/>
                <w:sz w:val="18"/>
                <w:szCs w:val="18"/>
              </w:rPr>
            </w:pPr>
            <w:r>
              <w:rPr>
                <w:rFonts w:ascii="Arial" w:hAnsi="Arial"/>
                <w:sz w:val="18"/>
                <w:szCs w:val="18"/>
              </w:rPr>
              <w:t>Guztira</w:t>
            </w:r>
          </w:p>
        </w:tc>
      </w:tr>
      <w:tr w:rsidR="00C4469E" w:rsidRPr="00B01865" w:rsidTr="008E1C9A">
        <w:trPr>
          <w:trHeight w:val="198"/>
        </w:trPr>
        <w:tc>
          <w:tcPr>
            <w:tcW w:w="3160" w:type="dxa"/>
            <w:tcBorders>
              <w:top w:val="single" w:sz="4" w:space="0" w:color="auto"/>
              <w:bottom w:val="single" w:sz="2" w:space="0" w:color="auto"/>
            </w:tcBorders>
            <w:vAlign w:val="center"/>
          </w:tcPr>
          <w:p w:rsidR="00C4469E" w:rsidRPr="00B01865" w:rsidRDefault="00C4469E" w:rsidP="00DC039F">
            <w:pPr>
              <w:tabs>
                <w:tab w:val="center" w:pos="2835"/>
                <w:tab w:val="center" w:pos="3969"/>
                <w:tab w:val="num" w:pos="4920"/>
                <w:tab w:val="center" w:pos="5103"/>
                <w:tab w:val="center" w:pos="6237"/>
                <w:tab w:val="center" w:pos="7371"/>
              </w:tabs>
              <w:spacing w:after="0"/>
              <w:ind w:left="-42" w:firstLine="0"/>
              <w:rPr>
                <w:rFonts w:ascii="Arial Narrow" w:hAnsi="Arial Narrow"/>
                <w:spacing w:val="6"/>
              </w:rPr>
            </w:pPr>
            <w:r>
              <w:rPr>
                <w:rFonts w:ascii="Arial Narrow" w:hAnsi="Arial Narrow"/>
              </w:rPr>
              <w:t>Nafarroako Ubidea, 1. fasea</w:t>
            </w:r>
          </w:p>
        </w:tc>
        <w:tc>
          <w:tcPr>
            <w:tcW w:w="1138" w:type="dxa"/>
            <w:tcBorders>
              <w:top w:val="single" w:sz="4" w:space="0" w:color="auto"/>
              <w:bottom w:val="single" w:sz="2" w:space="0" w:color="auto"/>
            </w:tcBorders>
            <w:vAlign w:val="center"/>
          </w:tcPr>
          <w:p w:rsidR="00C4469E" w:rsidRPr="00B01865" w:rsidRDefault="00C4469E" w:rsidP="00C4469E">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16.764</w:t>
            </w:r>
          </w:p>
        </w:tc>
        <w:tc>
          <w:tcPr>
            <w:tcW w:w="1139" w:type="dxa"/>
            <w:tcBorders>
              <w:top w:val="single" w:sz="4" w:space="0" w:color="auto"/>
              <w:bottom w:val="single" w:sz="2" w:space="0" w:color="auto"/>
            </w:tcBorders>
            <w:vAlign w:val="center"/>
          </w:tcPr>
          <w:p w:rsidR="00C4469E" w:rsidRPr="00B01865" w:rsidRDefault="00C4469E" w:rsidP="00C4469E">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17.227</w:t>
            </w:r>
          </w:p>
        </w:tc>
        <w:tc>
          <w:tcPr>
            <w:tcW w:w="1138" w:type="dxa"/>
            <w:tcBorders>
              <w:top w:val="single" w:sz="4" w:space="0" w:color="auto"/>
              <w:bottom w:val="single" w:sz="2" w:space="0" w:color="auto"/>
            </w:tcBorders>
            <w:vAlign w:val="center"/>
          </w:tcPr>
          <w:p w:rsidR="00C4469E" w:rsidRPr="00B01865" w:rsidRDefault="00C4469E" w:rsidP="00C4469E">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17.702</w:t>
            </w:r>
          </w:p>
        </w:tc>
        <w:tc>
          <w:tcPr>
            <w:tcW w:w="1232" w:type="dxa"/>
            <w:tcBorders>
              <w:top w:val="single" w:sz="4" w:space="0" w:color="auto"/>
              <w:bottom w:val="single" w:sz="2" w:space="0" w:color="auto"/>
            </w:tcBorders>
            <w:vAlign w:val="center"/>
          </w:tcPr>
          <w:p w:rsidR="00C4469E" w:rsidRPr="00B01865" w:rsidRDefault="00C4469E" w:rsidP="008E1C9A">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rPr>
              <w:t>314.204</w:t>
            </w:r>
          </w:p>
        </w:tc>
        <w:tc>
          <w:tcPr>
            <w:tcW w:w="1046" w:type="dxa"/>
            <w:gridSpan w:val="2"/>
            <w:tcBorders>
              <w:top w:val="single" w:sz="4" w:space="0" w:color="auto"/>
              <w:bottom w:val="single" w:sz="2" w:space="0" w:color="auto"/>
            </w:tcBorders>
            <w:vAlign w:val="center"/>
          </w:tcPr>
          <w:p w:rsidR="00C4469E" w:rsidRPr="00C4469E" w:rsidRDefault="00C4469E" w:rsidP="008E1C9A">
            <w:pPr>
              <w:tabs>
                <w:tab w:val="center" w:pos="2835"/>
                <w:tab w:val="center" w:pos="3969"/>
                <w:tab w:val="num" w:pos="4920"/>
                <w:tab w:val="center" w:pos="5103"/>
                <w:tab w:val="center" w:pos="6237"/>
                <w:tab w:val="center" w:pos="7371"/>
              </w:tabs>
              <w:spacing w:after="0"/>
              <w:ind w:left="-107" w:firstLine="0"/>
              <w:jc w:val="right"/>
              <w:rPr>
                <w:rFonts w:ascii="Arial Narrow" w:hAnsi="Arial Narrow"/>
                <w:spacing w:val="6"/>
              </w:rPr>
            </w:pPr>
            <w:r>
              <w:rPr>
                <w:rFonts w:ascii="Arial Narrow" w:hAnsi="Arial Narrow"/>
              </w:rPr>
              <w:t>365.897</w:t>
            </w:r>
          </w:p>
        </w:tc>
      </w:tr>
      <w:tr w:rsidR="00C4469E" w:rsidRPr="00B01865" w:rsidTr="008E1C9A">
        <w:trPr>
          <w:trHeight w:val="198"/>
        </w:trPr>
        <w:tc>
          <w:tcPr>
            <w:tcW w:w="3160" w:type="dxa"/>
            <w:tcBorders>
              <w:top w:val="single" w:sz="2" w:space="0" w:color="auto"/>
              <w:bottom w:val="single" w:sz="2" w:space="0" w:color="auto"/>
            </w:tcBorders>
            <w:vAlign w:val="center"/>
          </w:tcPr>
          <w:p w:rsidR="00C4469E" w:rsidRPr="00B01865" w:rsidRDefault="00C4469E" w:rsidP="00DC039F">
            <w:pPr>
              <w:tabs>
                <w:tab w:val="center" w:pos="2835"/>
                <w:tab w:val="center" w:pos="3969"/>
                <w:tab w:val="num" w:pos="4920"/>
                <w:tab w:val="center" w:pos="5103"/>
                <w:tab w:val="center" w:pos="6237"/>
                <w:tab w:val="center" w:pos="7371"/>
              </w:tabs>
              <w:spacing w:after="0"/>
              <w:ind w:left="-42" w:firstLine="0"/>
              <w:rPr>
                <w:rFonts w:ascii="Arial Narrow" w:hAnsi="Arial Narrow"/>
                <w:spacing w:val="6"/>
              </w:rPr>
            </w:pPr>
            <w:r>
              <w:rPr>
                <w:rFonts w:ascii="Arial Narrow" w:hAnsi="Arial Narrow"/>
              </w:rPr>
              <w:t>Nafarroako Ubidearen zabalkuntza, 1. fasea</w:t>
            </w:r>
          </w:p>
        </w:tc>
        <w:tc>
          <w:tcPr>
            <w:tcW w:w="1138" w:type="dxa"/>
            <w:tcBorders>
              <w:top w:val="single" w:sz="2" w:space="0" w:color="auto"/>
              <w:bottom w:val="single" w:sz="2" w:space="0" w:color="auto"/>
            </w:tcBorders>
            <w:vAlign w:val="center"/>
          </w:tcPr>
          <w:p w:rsidR="00C4469E" w:rsidRPr="00B01865" w:rsidRDefault="00C4469E" w:rsidP="00C4469E">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12.101</w:t>
            </w:r>
          </w:p>
        </w:tc>
        <w:tc>
          <w:tcPr>
            <w:tcW w:w="1139" w:type="dxa"/>
            <w:tcBorders>
              <w:top w:val="single" w:sz="2" w:space="0" w:color="auto"/>
              <w:bottom w:val="single" w:sz="2" w:space="0" w:color="auto"/>
            </w:tcBorders>
            <w:vAlign w:val="center"/>
          </w:tcPr>
          <w:p w:rsidR="00C4469E" w:rsidRPr="00B01865" w:rsidRDefault="00C4469E" w:rsidP="00C4469E">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12.579</w:t>
            </w:r>
          </w:p>
        </w:tc>
        <w:tc>
          <w:tcPr>
            <w:tcW w:w="1138" w:type="dxa"/>
            <w:tcBorders>
              <w:top w:val="single" w:sz="2" w:space="0" w:color="auto"/>
              <w:bottom w:val="single" w:sz="2" w:space="0" w:color="auto"/>
            </w:tcBorders>
            <w:vAlign w:val="center"/>
          </w:tcPr>
          <w:p w:rsidR="00C4469E" w:rsidRPr="00B01865" w:rsidRDefault="00C4469E" w:rsidP="00C4469E">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12.910</w:t>
            </w:r>
          </w:p>
        </w:tc>
        <w:tc>
          <w:tcPr>
            <w:tcW w:w="1232" w:type="dxa"/>
            <w:tcBorders>
              <w:top w:val="single" w:sz="2" w:space="0" w:color="auto"/>
              <w:bottom w:val="single" w:sz="2" w:space="0" w:color="auto"/>
            </w:tcBorders>
            <w:vAlign w:val="center"/>
          </w:tcPr>
          <w:p w:rsidR="00C4469E" w:rsidRPr="00B01865" w:rsidRDefault="00C4469E" w:rsidP="008E1C9A">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rPr>
              <w:t>395.660</w:t>
            </w:r>
          </w:p>
        </w:tc>
        <w:tc>
          <w:tcPr>
            <w:tcW w:w="1046" w:type="dxa"/>
            <w:gridSpan w:val="2"/>
            <w:tcBorders>
              <w:top w:val="single" w:sz="2" w:space="0" w:color="auto"/>
              <w:bottom w:val="single" w:sz="2" w:space="0" w:color="auto"/>
            </w:tcBorders>
            <w:vAlign w:val="center"/>
          </w:tcPr>
          <w:p w:rsidR="00C4469E" w:rsidRPr="00C4469E" w:rsidRDefault="00C4469E" w:rsidP="008E1C9A">
            <w:pPr>
              <w:tabs>
                <w:tab w:val="center" w:pos="2835"/>
                <w:tab w:val="center" w:pos="3969"/>
                <w:tab w:val="num" w:pos="4920"/>
                <w:tab w:val="center" w:pos="5103"/>
                <w:tab w:val="center" w:pos="6237"/>
                <w:tab w:val="center" w:pos="7371"/>
              </w:tabs>
              <w:spacing w:after="0"/>
              <w:ind w:left="-107" w:firstLine="0"/>
              <w:jc w:val="right"/>
              <w:rPr>
                <w:rFonts w:ascii="Arial Narrow" w:hAnsi="Arial Narrow"/>
                <w:spacing w:val="6"/>
              </w:rPr>
            </w:pPr>
            <w:r>
              <w:rPr>
                <w:rFonts w:ascii="Arial Narrow" w:hAnsi="Arial Narrow"/>
              </w:rPr>
              <w:t>433.250</w:t>
            </w:r>
          </w:p>
        </w:tc>
      </w:tr>
      <w:tr w:rsidR="00C4469E" w:rsidRPr="00B01865" w:rsidTr="008E1C9A">
        <w:trPr>
          <w:trHeight w:val="198"/>
        </w:trPr>
        <w:tc>
          <w:tcPr>
            <w:tcW w:w="3160" w:type="dxa"/>
            <w:tcBorders>
              <w:top w:val="single" w:sz="2" w:space="0" w:color="auto"/>
              <w:bottom w:val="single" w:sz="2" w:space="0" w:color="auto"/>
            </w:tcBorders>
            <w:vAlign w:val="center"/>
          </w:tcPr>
          <w:p w:rsidR="00C4469E" w:rsidRPr="00B01865" w:rsidRDefault="00C4469E" w:rsidP="00DC039F">
            <w:pPr>
              <w:tabs>
                <w:tab w:val="center" w:pos="2835"/>
                <w:tab w:val="center" w:pos="3969"/>
                <w:tab w:val="num" w:pos="4920"/>
                <w:tab w:val="center" w:pos="5103"/>
                <w:tab w:val="center" w:pos="6237"/>
                <w:tab w:val="center" w:pos="7371"/>
              </w:tabs>
              <w:spacing w:after="0"/>
              <w:ind w:left="-42" w:firstLine="0"/>
              <w:rPr>
                <w:rFonts w:ascii="Arial Narrow" w:hAnsi="Arial Narrow"/>
                <w:spacing w:val="6"/>
              </w:rPr>
            </w:pPr>
            <w:r>
              <w:rPr>
                <w:rFonts w:ascii="Arial Narrow" w:hAnsi="Arial Narrow"/>
              </w:rPr>
              <w:t>Donejakue Bideko autobia</w:t>
            </w:r>
          </w:p>
        </w:tc>
        <w:tc>
          <w:tcPr>
            <w:tcW w:w="1138" w:type="dxa"/>
            <w:tcBorders>
              <w:top w:val="single" w:sz="2" w:space="0" w:color="auto"/>
              <w:bottom w:val="single" w:sz="2" w:space="0" w:color="auto"/>
            </w:tcBorders>
            <w:vAlign w:val="center"/>
          </w:tcPr>
          <w:p w:rsidR="00C4469E" w:rsidRPr="00B01865" w:rsidRDefault="00C4469E" w:rsidP="00C4469E">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49.000</w:t>
            </w:r>
          </w:p>
        </w:tc>
        <w:tc>
          <w:tcPr>
            <w:tcW w:w="1139" w:type="dxa"/>
            <w:tcBorders>
              <w:top w:val="single" w:sz="2" w:space="0" w:color="auto"/>
              <w:bottom w:val="single" w:sz="2" w:space="0" w:color="auto"/>
            </w:tcBorders>
            <w:vAlign w:val="center"/>
          </w:tcPr>
          <w:p w:rsidR="00C4469E" w:rsidRPr="00B01865" w:rsidRDefault="00C4469E" w:rsidP="00C4469E">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55.531</w:t>
            </w:r>
          </w:p>
        </w:tc>
        <w:tc>
          <w:tcPr>
            <w:tcW w:w="1138" w:type="dxa"/>
            <w:tcBorders>
              <w:top w:val="single" w:sz="2" w:space="0" w:color="auto"/>
              <w:bottom w:val="single" w:sz="2" w:space="0" w:color="auto"/>
            </w:tcBorders>
            <w:vAlign w:val="center"/>
          </w:tcPr>
          <w:p w:rsidR="00C4469E" w:rsidRPr="00B01865" w:rsidRDefault="00C4469E" w:rsidP="00C4469E">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57.633</w:t>
            </w:r>
          </w:p>
        </w:tc>
        <w:tc>
          <w:tcPr>
            <w:tcW w:w="1232" w:type="dxa"/>
            <w:tcBorders>
              <w:top w:val="single" w:sz="2" w:space="0" w:color="auto"/>
              <w:bottom w:val="single" w:sz="2" w:space="0" w:color="auto"/>
            </w:tcBorders>
            <w:vAlign w:val="center"/>
          </w:tcPr>
          <w:p w:rsidR="00C4469E" w:rsidRPr="00B01865" w:rsidRDefault="00C4469E" w:rsidP="008E1C9A">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rPr>
              <w:t>388.479</w:t>
            </w:r>
          </w:p>
        </w:tc>
        <w:tc>
          <w:tcPr>
            <w:tcW w:w="1046" w:type="dxa"/>
            <w:gridSpan w:val="2"/>
            <w:tcBorders>
              <w:top w:val="single" w:sz="2" w:space="0" w:color="auto"/>
              <w:bottom w:val="single" w:sz="2" w:space="0" w:color="auto"/>
            </w:tcBorders>
            <w:vAlign w:val="center"/>
          </w:tcPr>
          <w:p w:rsidR="00C4469E" w:rsidRPr="00C4469E" w:rsidRDefault="00C4469E" w:rsidP="008E1C9A">
            <w:pPr>
              <w:tabs>
                <w:tab w:val="center" w:pos="2835"/>
                <w:tab w:val="center" w:pos="3969"/>
                <w:tab w:val="num" w:pos="4920"/>
                <w:tab w:val="center" w:pos="5103"/>
                <w:tab w:val="center" w:pos="6237"/>
                <w:tab w:val="center" w:pos="7371"/>
              </w:tabs>
              <w:spacing w:after="0"/>
              <w:ind w:left="-107" w:firstLine="0"/>
              <w:jc w:val="right"/>
              <w:rPr>
                <w:rFonts w:ascii="Arial Narrow" w:hAnsi="Arial Narrow"/>
                <w:spacing w:val="6"/>
              </w:rPr>
            </w:pPr>
            <w:r>
              <w:rPr>
                <w:rFonts w:ascii="Arial Narrow" w:hAnsi="Arial Narrow"/>
              </w:rPr>
              <w:t>550.643</w:t>
            </w:r>
          </w:p>
        </w:tc>
      </w:tr>
      <w:tr w:rsidR="00C4469E" w:rsidRPr="00B01865" w:rsidTr="008E1C9A">
        <w:trPr>
          <w:trHeight w:val="198"/>
        </w:trPr>
        <w:tc>
          <w:tcPr>
            <w:tcW w:w="3160" w:type="dxa"/>
            <w:tcBorders>
              <w:top w:val="single" w:sz="2" w:space="0" w:color="auto"/>
              <w:bottom w:val="single" w:sz="2" w:space="0" w:color="auto"/>
            </w:tcBorders>
            <w:vAlign w:val="center"/>
          </w:tcPr>
          <w:p w:rsidR="00C4469E" w:rsidRPr="00B01865" w:rsidRDefault="00C4469E" w:rsidP="00DC039F">
            <w:pPr>
              <w:tabs>
                <w:tab w:val="center" w:pos="2835"/>
                <w:tab w:val="center" w:pos="3969"/>
                <w:tab w:val="num" w:pos="4920"/>
                <w:tab w:val="center" w:pos="5103"/>
                <w:tab w:val="center" w:pos="6237"/>
                <w:tab w:val="center" w:pos="7371"/>
              </w:tabs>
              <w:spacing w:after="0"/>
              <w:ind w:left="-42" w:firstLine="0"/>
              <w:rPr>
                <w:rFonts w:ascii="Arial Narrow" w:hAnsi="Arial Narrow"/>
                <w:spacing w:val="6"/>
              </w:rPr>
            </w:pPr>
            <w:r>
              <w:rPr>
                <w:rFonts w:ascii="Arial Narrow" w:hAnsi="Arial Narrow"/>
              </w:rPr>
              <w:t>Pirinioetako autobia</w:t>
            </w:r>
          </w:p>
        </w:tc>
        <w:tc>
          <w:tcPr>
            <w:tcW w:w="1138" w:type="dxa"/>
            <w:tcBorders>
              <w:top w:val="single" w:sz="2" w:space="0" w:color="auto"/>
              <w:bottom w:val="single" w:sz="2" w:space="0" w:color="auto"/>
            </w:tcBorders>
            <w:vAlign w:val="center"/>
          </w:tcPr>
          <w:p w:rsidR="00C4469E" w:rsidRPr="00B01865" w:rsidRDefault="00C4469E" w:rsidP="00C4469E">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20.403</w:t>
            </w:r>
          </w:p>
        </w:tc>
        <w:tc>
          <w:tcPr>
            <w:tcW w:w="1139" w:type="dxa"/>
            <w:tcBorders>
              <w:top w:val="single" w:sz="2" w:space="0" w:color="auto"/>
              <w:bottom w:val="single" w:sz="2" w:space="0" w:color="auto"/>
            </w:tcBorders>
            <w:vAlign w:val="center"/>
          </w:tcPr>
          <w:p w:rsidR="00C4469E" w:rsidRPr="00B01865" w:rsidRDefault="00C4469E" w:rsidP="00C4469E">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21.540</w:t>
            </w:r>
          </w:p>
        </w:tc>
        <w:tc>
          <w:tcPr>
            <w:tcW w:w="1138" w:type="dxa"/>
            <w:tcBorders>
              <w:top w:val="single" w:sz="2" w:space="0" w:color="auto"/>
              <w:bottom w:val="single" w:sz="2" w:space="0" w:color="auto"/>
            </w:tcBorders>
            <w:vAlign w:val="center"/>
          </w:tcPr>
          <w:p w:rsidR="00C4469E" w:rsidRPr="00B01865" w:rsidRDefault="00C4469E" w:rsidP="00C4469E">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22.360</w:t>
            </w:r>
          </w:p>
        </w:tc>
        <w:tc>
          <w:tcPr>
            <w:tcW w:w="1232" w:type="dxa"/>
            <w:tcBorders>
              <w:top w:val="single" w:sz="2" w:space="0" w:color="auto"/>
              <w:bottom w:val="single" w:sz="2" w:space="0" w:color="auto"/>
            </w:tcBorders>
            <w:vAlign w:val="center"/>
          </w:tcPr>
          <w:p w:rsidR="00C4469E" w:rsidRPr="00B01865" w:rsidRDefault="00C4469E" w:rsidP="008E1C9A">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rPr>
              <w:t>556.520</w:t>
            </w:r>
          </w:p>
        </w:tc>
        <w:tc>
          <w:tcPr>
            <w:tcW w:w="1046" w:type="dxa"/>
            <w:gridSpan w:val="2"/>
            <w:tcBorders>
              <w:top w:val="single" w:sz="2" w:space="0" w:color="auto"/>
              <w:bottom w:val="single" w:sz="2" w:space="0" w:color="auto"/>
            </w:tcBorders>
            <w:vAlign w:val="center"/>
          </w:tcPr>
          <w:p w:rsidR="00C4469E" w:rsidRPr="00C4469E" w:rsidRDefault="00C4469E" w:rsidP="008E1C9A">
            <w:pPr>
              <w:tabs>
                <w:tab w:val="center" w:pos="2835"/>
                <w:tab w:val="center" w:pos="3969"/>
                <w:tab w:val="num" w:pos="4920"/>
                <w:tab w:val="center" w:pos="5103"/>
                <w:tab w:val="center" w:pos="6237"/>
                <w:tab w:val="center" w:pos="7371"/>
              </w:tabs>
              <w:spacing w:after="0"/>
              <w:ind w:left="-107" w:firstLine="0"/>
              <w:jc w:val="right"/>
              <w:rPr>
                <w:rFonts w:ascii="Arial Narrow" w:hAnsi="Arial Narrow"/>
                <w:spacing w:val="6"/>
              </w:rPr>
            </w:pPr>
            <w:r>
              <w:rPr>
                <w:rFonts w:ascii="Arial Narrow" w:hAnsi="Arial Narrow"/>
              </w:rPr>
              <w:t>620.823</w:t>
            </w:r>
          </w:p>
        </w:tc>
      </w:tr>
      <w:tr w:rsidR="00C4469E" w:rsidRPr="00B01865" w:rsidTr="008E1C9A">
        <w:trPr>
          <w:trHeight w:val="255"/>
        </w:trPr>
        <w:tc>
          <w:tcPr>
            <w:tcW w:w="3160" w:type="dxa"/>
            <w:tcBorders>
              <w:top w:val="single" w:sz="2" w:space="0" w:color="auto"/>
              <w:bottom w:val="single" w:sz="4" w:space="0" w:color="auto"/>
            </w:tcBorders>
            <w:shd w:val="clear" w:color="auto" w:fill="8DB3E2" w:themeFill="text2" w:themeFillTint="66"/>
            <w:vAlign w:val="center"/>
          </w:tcPr>
          <w:p w:rsidR="00C4469E" w:rsidRPr="00B01865" w:rsidRDefault="00C4469E" w:rsidP="00DC039F">
            <w:pPr>
              <w:keepLines/>
              <w:tabs>
                <w:tab w:val="right" w:pos="2835"/>
                <w:tab w:val="right" w:pos="3969"/>
                <w:tab w:val="right" w:pos="5103"/>
                <w:tab w:val="right" w:pos="6237"/>
                <w:tab w:val="right" w:pos="7371"/>
              </w:tabs>
              <w:spacing w:after="0"/>
              <w:ind w:firstLine="0"/>
              <w:rPr>
                <w:rFonts w:ascii="Arial" w:hAnsi="Arial" w:cs="Arial"/>
                <w:spacing w:val="6"/>
                <w:sz w:val="18"/>
                <w:szCs w:val="24"/>
              </w:rPr>
            </w:pPr>
            <w:r>
              <w:rPr>
                <w:rFonts w:ascii="Arial" w:hAnsi="Arial"/>
                <w:sz w:val="18"/>
                <w:szCs w:val="24"/>
              </w:rPr>
              <w:t>Guztira</w:t>
            </w:r>
          </w:p>
        </w:tc>
        <w:tc>
          <w:tcPr>
            <w:tcW w:w="1138" w:type="dxa"/>
            <w:tcBorders>
              <w:top w:val="single" w:sz="2" w:space="0" w:color="auto"/>
              <w:bottom w:val="single" w:sz="4" w:space="0" w:color="auto"/>
            </w:tcBorders>
            <w:shd w:val="clear" w:color="auto" w:fill="8DB3E2" w:themeFill="text2" w:themeFillTint="66"/>
            <w:vAlign w:val="center"/>
          </w:tcPr>
          <w:p w:rsidR="00C4469E" w:rsidRPr="00C4469E" w:rsidRDefault="00C4469E" w:rsidP="00C4469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98.268</w:t>
            </w:r>
          </w:p>
        </w:tc>
        <w:tc>
          <w:tcPr>
            <w:tcW w:w="1139" w:type="dxa"/>
            <w:tcBorders>
              <w:top w:val="single" w:sz="2" w:space="0" w:color="auto"/>
              <w:bottom w:val="single" w:sz="4" w:space="0" w:color="auto"/>
            </w:tcBorders>
            <w:shd w:val="clear" w:color="auto" w:fill="8DB3E2" w:themeFill="text2" w:themeFillTint="66"/>
            <w:vAlign w:val="center"/>
          </w:tcPr>
          <w:p w:rsidR="00C4469E" w:rsidRPr="00C4469E" w:rsidRDefault="00C4469E" w:rsidP="00C4469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106.877</w:t>
            </w:r>
          </w:p>
        </w:tc>
        <w:tc>
          <w:tcPr>
            <w:tcW w:w="1138" w:type="dxa"/>
            <w:tcBorders>
              <w:top w:val="single" w:sz="2" w:space="0" w:color="auto"/>
              <w:bottom w:val="single" w:sz="4" w:space="0" w:color="auto"/>
            </w:tcBorders>
            <w:shd w:val="clear" w:color="auto" w:fill="8DB3E2" w:themeFill="text2" w:themeFillTint="66"/>
            <w:vAlign w:val="center"/>
          </w:tcPr>
          <w:p w:rsidR="00C4469E" w:rsidRPr="00C4469E" w:rsidRDefault="00C4469E" w:rsidP="00C4469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110.605</w:t>
            </w:r>
          </w:p>
        </w:tc>
        <w:tc>
          <w:tcPr>
            <w:tcW w:w="1232" w:type="dxa"/>
            <w:tcBorders>
              <w:top w:val="single" w:sz="2" w:space="0" w:color="auto"/>
              <w:bottom w:val="single" w:sz="4" w:space="0" w:color="auto"/>
            </w:tcBorders>
            <w:shd w:val="clear" w:color="auto" w:fill="8DB3E2" w:themeFill="text2" w:themeFillTint="66"/>
            <w:vAlign w:val="center"/>
          </w:tcPr>
          <w:p w:rsidR="00C4469E" w:rsidRPr="00C4469E" w:rsidRDefault="00C4469E" w:rsidP="008E1C9A">
            <w:pPr>
              <w:keepLines/>
              <w:tabs>
                <w:tab w:val="right" w:pos="2835"/>
                <w:tab w:val="right" w:pos="3969"/>
                <w:tab w:val="right" w:pos="5103"/>
                <w:tab w:val="right" w:pos="6237"/>
                <w:tab w:val="right" w:pos="7371"/>
              </w:tabs>
              <w:spacing w:after="0"/>
              <w:ind w:left="-94" w:firstLine="0"/>
              <w:jc w:val="right"/>
              <w:rPr>
                <w:rFonts w:ascii="Arial" w:hAnsi="Arial" w:cs="Arial"/>
                <w:spacing w:val="6"/>
                <w:sz w:val="18"/>
                <w:szCs w:val="24"/>
              </w:rPr>
            </w:pPr>
            <w:r>
              <w:rPr>
                <w:rFonts w:ascii="Arial" w:hAnsi="Arial"/>
                <w:sz w:val="18"/>
                <w:szCs w:val="24"/>
              </w:rPr>
              <w:t>1.654.863</w:t>
            </w:r>
          </w:p>
        </w:tc>
        <w:tc>
          <w:tcPr>
            <w:tcW w:w="1046" w:type="dxa"/>
            <w:gridSpan w:val="2"/>
            <w:tcBorders>
              <w:top w:val="single" w:sz="2" w:space="0" w:color="auto"/>
              <w:bottom w:val="single" w:sz="4" w:space="0" w:color="auto"/>
            </w:tcBorders>
            <w:shd w:val="clear" w:color="auto" w:fill="8DB3E2" w:themeFill="text2" w:themeFillTint="66"/>
            <w:vAlign w:val="center"/>
          </w:tcPr>
          <w:p w:rsidR="00C4469E" w:rsidRPr="00C4469E" w:rsidRDefault="00C4469E" w:rsidP="008E1C9A">
            <w:pPr>
              <w:keepLines/>
              <w:tabs>
                <w:tab w:val="right" w:pos="2835"/>
                <w:tab w:val="right" w:pos="3969"/>
                <w:tab w:val="right" w:pos="5103"/>
                <w:tab w:val="right" w:pos="6237"/>
                <w:tab w:val="right" w:pos="7371"/>
              </w:tabs>
              <w:spacing w:after="0"/>
              <w:ind w:left="-107" w:firstLine="0"/>
              <w:jc w:val="right"/>
              <w:rPr>
                <w:rFonts w:ascii="Arial" w:hAnsi="Arial" w:cs="Arial"/>
                <w:spacing w:val="6"/>
                <w:sz w:val="18"/>
                <w:szCs w:val="24"/>
              </w:rPr>
            </w:pPr>
            <w:r>
              <w:rPr>
                <w:rFonts w:ascii="Arial" w:hAnsi="Arial"/>
                <w:sz w:val="18"/>
                <w:szCs w:val="24"/>
              </w:rPr>
              <w:t>1.970.613</w:t>
            </w:r>
          </w:p>
        </w:tc>
      </w:tr>
    </w:tbl>
    <w:p w:rsidR="00A10699" w:rsidRPr="006A2541" w:rsidRDefault="00BF4527" w:rsidP="00F51730">
      <w:pPr>
        <w:pStyle w:val="texto"/>
        <w:spacing w:before="240"/>
      </w:pPr>
      <w:r>
        <w:rPr>
          <w:b/>
        </w:rPr>
        <w:t>Azken batean</w:t>
      </w:r>
      <w:r>
        <w:t xml:space="preserve">, </w:t>
      </w:r>
      <w:proofErr w:type="spellStart"/>
      <w:r>
        <w:t>NFKAren</w:t>
      </w:r>
      <w:proofErr w:type="spellEnd"/>
      <w:r>
        <w:t xml:space="preserve"> eta haren erakunde autonomoen egoera </w:t>
      </w:r>
      <w:proofErr w:type="spellStart"/>
      <w:r>
        <w:t>ekon</w:t>
      </w:r>
      <w:r>
        <w:t>o</w:t>
      </w:r>
      <w:r>
        <w:t>miko-finantzarioaren</w:t>
      </w:r>
      <w:proofErr w:type="spellEnd"/>
      <w:r>
        <w:t xml:space="preserve"> azterketatik ateratzen dugun konklusioa da nolabaiteko okertze bat gertatu dela hura definitzen duten adierazle batzuetan, eta horrek berekin dakar adierazle arruntak nahikoak ez izatea funtzionamendu-gastuei eta finantza-zamari aurre egiteko, nahiz eta zorrarekin lotutako beste adierazle b</w:t>
      </w:r>
      <w:r>
        <w:t>a</w:t>
      </w:r>
      <w:r>
        <w:t>tzuek hobera egin duten; gainera, azken urte hauetan lehenengo aldiz, funts propioek balio positiboa izan dute, 120,60 milioikoa. Testuinguru honetan, kontuan hartu beharra dago, gainera, zenbateko handi samarra egiten duen zor bat badagoela, zeina datozen urteetan amortizatu behar baita, eta hura bai ez</w:t>
      </w:r>
      <w:r>
        <w:t>a</w:t>
      </w:r>
      <w:r>
        <w:t xml:space="preserve">rritako egutegiak, bai interes-tasen aldeak nabarmen baldintzatzen dutela. </w:t>
      </w:r>
    </w:p>
    <w:p w:rsidR="00B01865" w:rsidRPr="00655CC5" w:rsidRDefault="00B01865" w:rsidP="00655CC5">
      <w:pPr>
        <w:pStyle w:val="atitulo2"/>
        <w:spacing w:before="240"/>
        <w:rPr>
          <w:bCs w:val="0"/>
          <w:iCs w:val="0"/>
        </w:rPr>
      </w:pPr>
      <w:bookmarkStart w:id="69" w:name="_Toc463350250"/>
      <w:bookmarkStart w:id="70" w:name="_Toc494270384"/>
      <w:bookmarkStart w:id="71" w:name="_Toc525907440"/>
      <w:bookmarkStart w:id="72" w:name="_Toc25655966"/>
      <w:r>
        <w:t>V.3. Aurrekontu-egonkortasuneko eta finantza-iraunkortasunaren printz</w:t>
      </w:r>
      <w:r>
        <w:t>i</w:t>
      </w:r>
      <w:r>
        <w:t>pioak.</w:t>
      </w:r>
      <w:bookmarkEnd w:id="69"/>
      <w:bookmarkEnd w:id="70"/>
      <w:bookmarkEnd w:id="71"/>
      <w:bookmarkEnd w:id="72"/>
    </w:p>
    <w:p w:rsidR="00B01865" w:rsidRPr="00B01865" w:rsidRDefault="00B01865" w:rsidP="00655CC5">
      <w:pPr>
        <w:pStyle w:val="texto"/>
      </w:pPr>
      <w:r>
        <w:t>Foru Komunitateko Administrazio Publikoaren Sektoreak, zeina kontabil</w:t>
      </w:r>
      <w:r>
        <w:t>i</w:t>
      </w:r>
      <w:r>
        <w:t>tate nazionaleko terminoetan (SEC'2010) mugatuta baitago, 2018an honako arau fiskalak bete behar zituen:</w:t>
      </w:r>
    </w:p>
    <w:p w:rsidR="00B01865" w:rsidRPr="00B01865" w:rsidRDefault="00B01865"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Aurrekontuen egonkortasun-printzipioa:</w:t>
      </w:r>
    </w:p>
    <w:p w:rsidR="00A10699" w:rsidRPr="00B01865" w:rsidRDefault="00B01865" w:rsidP="00A10699">
      <w:pPr>
        <w:pStyle w:val="texto"/>
      </w:pPr>
      <w:r>
        <w:t xml:space="preserve">a) Finantzaketa-beharrek ez dute gaindituko </w:t>
      </w:r>
      <w:proofErr w:type="spellStart"/>
      <w:r>
        <w:t>BPGaren</w:t>
      </w:r>
      <w:proofErr w:type="spellEnd"/>
      <w:r>
        <w:t xml:space="preserve"> ehuneko 0,4a, Naf</w:t>
      </w:r>
      <w:r>
        <w:t>a</w:t>
      </w:r>
      <w:r>
        <w:t>rroak eta Estatuak hitzartutakoari jarraituz.</w:t>
      </w:r>
    </w:p>
    <w:p w:rsidR="00A10699" w:rsidRPr="00B01865" w:rsidRDefault="00B01865" w:rsidP="00A10699">
      <w:pPr>
        <w:pStyle w:val="texto"/>
      </w:pPr>
      <w:r>
        <w:t>b) Gastu-araua: 2018ko gastu konputagarriak ez du gaindituko aurreko u</w:t>
      </w:r>
      <w:r>
        <w:t>r</w:t>
      </w:r>
      <w:r>
        <w:t xml:space="preserve">teko gastuaren gaineko igoeraren ehuneko 2,4ko erreferentzia-tasa. </w:t>
      </w:r>
    </w:p>
    <w:p w:rsidR="00B01865" w:rsidRPr="00B01865" w:rsidRDefault="00B01865"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proofErr w:type="spellStart"/>
      <w:r>
        <w:t>Finantza-jasangarritasunaren</w:t>
      </w:r>
      <w:proofErr w:type="spellEnd"/>
      <w:r>
        <w:t xml:space="preserve"> printzipioa:</w:t>
      </w:r>
    </w:p>
    <w:p w:rsidR="00B01865" w:rsidRPr="00B01865" w:rsidRDefault="00B01865" w:rsidP="00655CC5">
      <w:pPr>
        <w:pStyle w:val="texto"/>
      </w:pPr>
      <w:r>
        <w:t>a) Zorpetze publikoaren iraunkortasuna. Zor-mailak, gehiegizko defizitaren protokoloaren (GDP) metodologiaren arabera kalkulatuak, ezin izanen du gai</w:t>
      </w:r>
      <w:r>
        <w:t>n</w:t>
      </w:r>
      <w:r>
        <w:t xml:space="preserve">ditu, 2018ko abenduaren 31n, </w:t>
      </w:r>
      <w:proofErr w:type="spellStart"/>
      <w:r>
        <w:t>BPGaren</w:t>
      </w:r>
      <w:proofErr w:type="spellEnd"/>
      <w:r>
        <w:t xml:space="preserve"> ehuneko 17,7a, Nafarroak eta Estatuak hitzartutakoari jarraituz.  </w:t>
      </w:r>
    </w:p>
    <w:p w:rsidR="00B01865" w:rsidRPr="00B01865" w:rsidRDefault="00B01865" w:rsidP="00655CC5">
      <w:pPr>
        <w:pStyle w:val="texto"/>
      </w:pPr>
      <w:r>
        <w:t>b) Merkataritza-zorraren iraunkortasuna. Hornitzaileei ordaintzeko batez besteko aldiaren adierazleak ez du gainditu behar berankortasunari buruzko araudian finkatutako ordainketarako gehieneko epea. Araudi hori Merkataritza-eragiketetarako berankortasunaren aurkako neurriak ezartzen dituen abendu</w:t>
      </w:r>
      <w:r>
        <w:t>a</w:t>
      </w:r>
      <w:r>
        <w:t>ren 29ko 3/2004 Legeak ezarri zuen. Oro har, epe hori 30 egunekoa izanen da.</w:t>
      </w:r>
    </w:p>
    <w:p w:rsidR="00B01865" w:rsidRPr="00B01865" w:rsidRDefault="00B01865" w:rsidP="00655CC5">
      <w:pPr>
        <w:pStyle w:val="texto"/>
      </w:pPr>
      <w:r>
        <w:t>c) Zuhurtzia finantzarioa, edo finantza-eragiketek arriskua eta kostua ahal den guztian gutxitzeko bete beharreko baldintzen multzoa; honako honetan gauzatzen da:</w:t>
      </w:r>
    </w:p>
    <w:p w:rsidR="00B01865" w:rsidRPr="00B01865" w:rsidRDefault="00B01865" w:rsidP="00F86E91">
      <w:pPr>
        <w:pStyle w:val="texto"/>
        <w:ind w:firstLine="574"/>
      </w:pPr>
      <w:r>
        <w:t>c.1) Finantza-pasiboak edo zorpetzea. Zorpetze-eragiketen gehieneko gu</w:t>
      </w:r>
      <w:r>
        <w:t>z</w:t>
      </w:r>
      <w:r>
        <w:t>tizko kostuak, komisioak eta bestelako gastuak barne, ezin izanen du gainditu Estatuaren finantzaketaren kostua eragiketaren epe ertainean, diferentzial jakin batzuk gehituta, Altxorraren eta Finantza Politikaren Idazkaritza Nagusiaren 2015eko uztailaren 31ko eta 2017ko uztailaren 4ko ebazpenei jarraituz.</w:t>
      </w:r>
    </w:p>
    <w:p w:rsidR="00B01865" w:rsidRPr="00B01865" w:rsidRDefault="00B01865" w:rsidP="00F86E91">
      <w:pPr>
        <w:pStyle w:val="texto"/>
        <w:ind w:firstLine="574"/>
      </w:pPr>
      <w:r>
        <w:t xml:space="preserve">c.2) Abalak, </w:t>
      </w:r>
      <w:proofErr w:type="spellStart"/>
      <w:r>
        <w:t>berrabalak</w:t>
      </w:r>
      <w:proofErr w:type="spellEnd"/>
      <w:r>
        <w:t xml:space="preserve"> edo bestelako berme publikoak. Koordinazio A</w:t>
      </w:r>
      <w:r>
        <w:t>u</w:t>
      </w:r>
      <w:r>
        <w:t xml:space="preserve">tonomikoaren eta Tokikoaren Idazkaritza Nagusiaren 2015eko irailaren 9ko Ebazpenari jarraituz, bi muga ezartzen dira </w:t>
      </w:r>
      <w:proofErr w:type="spellStart"/>
      <w:r>
        <w:t>SECen</w:t>
      </w:r>
      <w:proofErr w:type="spellEnd"/>
      <w:r>
        <w:t xml:space="preserve"> arabera bateratze-perimetroa osatzen ez duten entitateei abalak emateko: alde batetik, muga orokor bat, ze</w:t>
      </w:r>
      <w:r>
        <w:t>i</w:t>
      </w:r>
      <w:r>
        <w:t>naren arabera abenduaren 31n abalen eta emandako gainerako bermeen zenb</w:t>
      </w:r>
      <w:r>
        <w:t>a</w:t>
      </w:r>
      <w:r>
        <w:t xml:space="preserve">tekoak gehi hurrengo ekitaldirako aurreikusitako baimenek ezin izanen dute gainditu Nafarroaren </w:t>
      </w:r>
      <w:proofErr w:type="spellStart"/>
      <w:r>
        <w:t>BPGaren</w:t>
      </w:r>
      <w:proofErr w:type="spellEnd"/>
      <w:r>
        <w:t xml:space="preserve"> ehuneko 1,5a; bestetik, banakako muga bat, ze</w:t>
      </w:r>
      <w:r>
        <w:t>i</w:t>
      </w:r>
      <w:r>
        <w:t>naren arabera emandako abal edo berme batek ezin izanen du gainditu 25 mil</w:t>
      </w:r>
      <w:r>
        <w:t>i</w:t>
      </w:r>
      <w:r>
        <w:t xml:space="preserve">oiko edo Nafarroaren </w:t>
      </w:r>
      <w:proofErr w:type="spellStart"/>
      <w:r>
        <w:t>BPGaren</w:t>
      </w:r>
      <w:proofErr w:type="spellEnd"/>
      <w:r>
        <w:t xml:space="preserve"> ehuneko 0,1eko muga.</w:t>
      </w:r>
    </w:p>
    <w:p w:rsidR="00B01865" w:rsidRPr="00B01865" w:rsidRDefault="00B01865" w:rsidP="00F86E91">
      <w:pPr>
        <w:pStyle w:val="texto"/>
        <w:ind w:firstLine="574"/>
      </w:pPr>
      <w:r>
        <w:t>c.3) Finantza-aktiboak Aipatutako irailaren 9ko Ebazpenaren arabera, eta zor publikoaren helburua betetzen ez duten autonomia erkidegoei zuzenduta, azken horiek ezin izanen dute finantza-aktiboen alde garbi positiborik izan ez-betetzearen hurrengo aurrekontu-ekitaldiaren itxieran. Nafarroak 2017an he</w:t>
      </w:r>
      <w:r>
        <w:t>l</w:t>
      </w:r>
      <w:r>
        <w:t>buru hori bete zuenez, betebehar hori ezin zaio aplikatu 2018ko ekitaldiari.</w:t>
      </w:r>
    </w:p>
    <w:p w:rsidR="00B01865" w:rsidRPr="00B01865" w:rsidRDefault="00B01865" w:rsidP="00F86E91">
      <w:pPr>
        <w:pStyle w:val="texto"/>
      </w:pPr>
      <w:r>
        <w:t>Estatuaren Kontu-hartze Orokorra da administrazio publikoaren sektoreko kontu ekonomikoak egiteko organo eskuduna, eta Ekonomia eta Ogasun Mini</w:t>
      </w:r>
      <w:r>
        <w:t>s</w:t>
      </w:r>
      <w:r>
        <w:t>terioa da aurrekontu-egonkortasunaren eta finantza-iraunkortasunaren helb</w:t>
      </w:r>
      <w:r>
        <w:t>u</w:t>
      </w:r>
      <w:r>
        <w:t>ruak betetzeari buruzko behin betiko erabakia hartzeko ardura duena.</w:t>
      </w:r>
    </w:p>
    <w:p w:rsidR="00655CC5" w:rsidRPr="00223EB3" w:rsidRDefault="00FB7FB2" w:rsidP="007C238C">
      <w:pPr>
        <w:pStyle w:val="texto"/>
      </w:pPr>
      <w:r>
        <w:t xml:space="preserve">Txosten hau idazteko egunean, aipatutako ministerioak oraindik ere ez du argitaratu Nafarroako Administrazio Publikoaren sektoreak 2018an arau fiskal horiek bete dituen ala ez aztertzen duen txostena. </w:t>
      </w:r>
    </w:p>
    <w:p w:rsidR="00B01865" w:rsidRPr="00B01865" w:rsidRDefault="00B01865" w:rsidP="00F86E91">
      <w:pPr>
        <w:pStyle w:val="texto"/>
      </w:pPr>
      <w:r>
        <w:t xml:space="preserve">Ondoren, arau horien betetze-maila aztertuko dugu, </w:t>
      </w:r>
      <w:proofErr w:type="spellStart"/>
      <w:r>
        <w:t>NFKAk</w:t>
      </w:r>
      <w:proofErr w:type="spellEnd"/>
      <w:r>
        <w:t xml:space="preserve"> oroitidazkian emandako informazioaren arabera: </w:t>
      </w:r>
    </w:p>
    <w:p w:rsidR="00B01865" w:rsidRPr="00655CC5" w:rsidRDefault="00B01865" w:rsidP="00655CC5">
      <w:pPr>
        <w:pStyle w:val="atitulo3"/>
        <w:spacing w:before="240"/>
      </w:pPr>
      <w:r>
        <w:t>V.3.1. Aurrekontu-egonkortasuna</w:t>
      </w:r>
    </w:p>
    <w:p w:rsidR="00901DDB" w:rsidRPr="00B645D2" w:rsidRDefault="00901DDB" w:rsidP="00B645D2">
      <w:pPr>
        <w:tabs>
          <w:tab w:val="center" w:pos="2835"/>
          <w:tab w:val="center" w:pos="3969"/>
          <w:tab w:val="center" w:pos="5103"/>
          <w:tab w:val="center" w:pos="6237"/>
          <w:tab w:val="center" w:pos="7371"/>
        </w:tabs>
        <w:spacing w:before="240" w:after="240"/>
        <w:ind w:firstLine="284"/>
        <w:rPr>
          <w:rFonts w:ascii="Arial" w:hAnsi="Arial"/>
          <w:i/>
          <w:iCs/>
          <w:color w:val="000000"/>
          <w:spacing w:val="10"/>
          <w:kern w:val="28"/>
          <w:sz w:val="25"/>
          <w:szCs w:val="26"/>
        </w:rPr>
      </w:pPr>
      <w:r>
        <w:rPr>
          <w:rFonts w:ascii="Arial" w:hAnsi="Arial"/>
          <w:i/>
          <w:iCs/>
          <w:color w:val="000000"/>
          <w:sz w:val="25"/>
          <w:szCs w:val="26"/>
        </w:rPr>
        <w:t>Finantzaketa-gaitasuna</w:t>
      </w:r>
    </w:p>
    <w:p w:rsidR="00223EB3" w:rsidRDefault="00FB7FB2" w:rsidP="00901DDB">
      <w:pPr>
        <w:pStyle w:val="texto"/>
      </w:pPr>
      <w:r>
        <w:t>Kontu orokorren oroitidazkian ageri den informazioaren arabera, 104,17 m</w:t>
      </w:r>
      <w:r>
        <w:t>i</w:t>
      </w:r>
      <w:r>
        <w:t xml:space="preserve">lioi eurokoa izan zen; zenbateko hori Nafarroako </w:t>
      </w:r>
      <w:proofErr w:type="spellStart"/>
      <w:r>
        <w:t>BPGaren</w:t>
      </w:r>
      <w:proofErr w:type="spellEnd"/>
      <w:r>
        <w:t xml:space="preserve"> ehuneko 0,54 da, eta, horrenbestez, araua bete egiten da. Txosten hau idazteko egunean, aipatu dugun bezala, ministerioak oraindik ez du argitaratu egitate horri buruz egin duen analisia.</w:t>
      </w:r>
    </w:p>
    <w:p w:rsidR="00BD0A30" w:rsidRDefault="007F07AF" w:rsidP="00901DDB">
      <w:pPr>
        <w:pStyle w:val="texto"/>
      </w:pPr>
      <w:r>
        <w:t>Hurrengo orrialdeko taulan erakutsiko dugu finantzaketa-ahalmenaren kalk</w:t>
      </w:r>
      <w:r>
        <w:t>u</w:t>
      </w:r>
      <w:r>
        <w:t xml:space="preserve">luaren xehakatzea, </w:t>
      </w:r>
      <w:proofErr w:type="spellStart"/>
      <w:r>
        <w:t>NFKAk</w:t>
      </w:r>
      <w:proofErr w:type="spellEnd"/>
      <w:r>
        <w:t xml:space="preserve"> kontu orokorren oroitidazkian sartutako datuak kontuan hartuta.</w:t>
      </w:r>
    </w:p>
    <w:p w:rsidR="00BD0A30" w:rsidRDefault="00BD0A30">
      <w:pPr>
        <w:spacing w:after="0"/>
        <w:ind w:firstLine="0"/>
        <w:jc w:val="left"/>
        <w:rPr>
          <w:spacing w:val="6"/>
          <w:sz w:val="26"/>
          <w:szCs w:val="24"/>
        </w:rPr>
      </w:pPr>
      <w:r>
        <w:br w:type="page"/>
      </w:r>
    </w:p>
    <w:tbl>
      <w:tblPr>
        <w:tblW w:w="8847" w:type="dxa"/>
        <w:tblInd w:w="70" w:type="dxa"/>
        <w:tblBorders>
          <w:top w:val="single" w:sz="4" w:space="0" w:color="000000"/>
          <w:bottom w:val="single" w:sz="4" w:space="0" w:color="000000"/>
        </w:tblBorders>
        <w:tblCellMar>
          <w:left w:w="70" w:type="dxa"/>
          <w:right w:w="70" w:type="dxa"/>
        </w:tblCellMar>
        <w:tblLook w:val="0000" w:firstRow="0" w:lastRow="0" w:firstColumn="0" w:lastColumn="0" w:noHBand="0" w:noVBand="0"/>
      </w:tblPr>
      <w:tblGrid>
        <w:gridCol w:w="7440"/>
        <w:gridCol w:w="1407"/>
      </w:tblGrid>
      <w:tr w:rsidR="00901DDB" w:rsidRPr="00B01865" w:rsidTr="009E512D">
        <w:trPr>
          <w:trHeight w:val="255"/>
        </w:trPr>
        <w:tc>
          <w:tcPr>
            <w:tcW w:w="8847" w:type="dxa"/>
            <w:gridSpan w:val="2"/>
            <w:tcBorders>
              <w:top w:val="nil"/>
              <w:bottom w:val="single" w:sz="4" w:space="0" w:color="000000"/>
            </w:tcBorders>
            <w:shd w:val="clear" w:color="auto" w:fill="auto"/>
            <w:noWrap/>
            <w:vAlign w:val="center"/>
          </w:tcPr>
          <w:p w:rsidR="00901DDB" w:rsidRPr="00B01865" w:rsidRDefault="00901DDB" w:rsidP="007B5CB7">
            <w:pPr>
              <w:keepLines/>
              <w:tabs>
                <w:tab w:val="right" w:pos="2835"/>
                <w:tab w:val="right" w:pos="3969"/>
                <w:tab w:val="right" w:pos="5103"/>
                <w:tab w:val="right" w:pos="6237"/>
                <w:tab w:val="right" w:pos="7371"/>
              </w:tabs>
              <w:spacing w:after="0"/>
              <w:ind w:right="-70" w:firstLine="0"/>
              <w:jc w:val="right"/>
              <w:rPr>
                <w:rFonts w:ascii="Arial" w:hAnsi="Arial" w:cs="Arial"/>
                <w:spacing w:val="6"/>
                <w:sz w:val="17"/>
                <w:szCs w:val="17"/>
              </w:rPr>
            </w:pPr>
            <w:r>
              <w:rPr>
                <w:rFonts w:ascii="Arial" w:hAnsi="Arial"/>
                <w:sz w:val="17"/>
                <w:szCs w:val="17"/>
              </w:rPr>
              <w:t>(euroak, milioitan)</w:t>
            </w:r>
          </w:p>
        </w:tc>
      </w:tr>
      <w:tr w:rsidR="00901DDB" w:rsidRPr="00B01865" w:rsidTr="009E512D">
        <w:trPr>
          <w:trHeight w:val="255"/>
        </w:trPr>
        <w:tc>
          <w:tcPr>
            <w:tcW w:w="7440" w:type="dxa"/>
            <w:tcBorders>
              <w:top w:val="single" w:sz="4" w:space="0" w:color="000000"/>
              <w:bottom w:val="single" w:sz="4" w:space="0" w:color="000000"/>
            </w:tcBorders>
            <w:shd w:val="clear" w:color="auto" w:fill="8DB3E2" w:themeFill="text2" w:themeFillTint="66"/>
            <w:noWrap/>
            <w:vAlign w:val="center"/>
          </w:tcPr>
          <w:p w:rsidR="00901DDB" w:rsidRPr="00B01865" w:rsidRDefault="00901DDB" w:rsidP="009E512D">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Nafarroako Foru Komunitateko Administrazio Publikoaren Sektorearen defizita</w:t>
            </w:r>
          </w:p>
        </w:tc>
        <w:tc>
          <w:tcPr>
            <w:tcW w:w="1407" w:type="dxa"/>
            <w:tcBorders>
              <w:top w:val="single" w:sz="4" w:space="0" w:color="000000"/>
              <w:bottom w:val="single" w:sz="4" w:space="0" w:color="000000"/>
            </w:tcBorders>
            <w:shd w:val="clear" w:color="auto" w:fill="8DB3E2" w:themeFill="text2" w:themeFillTint="66"/>
            <w:vAlign w:val="center"/>
          </w:tcPr>
          <w:p w:rsidR="00901DDB" w:rsidRPr="00B01865" w:rsidRDefault="00901DDB" w:rsidP="007F07A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2018</w:t>
            </w:r>
          </w:p>
        </w:tc>
      </w:tr>
      <w:tr w:rsidR="00CB3A8D" w:rsidRPr="00B01865" w:rsidTr="00CB3A8D">
        <w:trPr>
          <w:trHeight w:val="227"/>
        </w:trPr>
        <w:tc>
          <w:tcPr>
            <w:tcW w:w="7440" w:type="dxa"/>
            <w:tcBorders>
              <w:top w:val="single" w:sz="4" w:space="0" w:color="000000"/>
              <w:bottom w:val="single" w:sz="2" w:space="0" w:color="000000"/>
            </w:tcBorders>
            <w:shd w:val="clear" w:color="auto" w:fill="auto"/>
            <w:vAlign w:val="center"/>
          </w:tcPr>
          <w:p w:rsidR="00CB3A8D" w:rsidRPr="0008615E" w:rsidRDefault="00CB3A8D" w:rsidP="00CB3A8D">
            <w:pPr>
              <w:spacing w:after="0"/>
              <w:ind w:firstLine="0"/>
              <w:jc w:val="left"/>
              <w:rPr>
                <w:rFonts w:ascii="Arial Narrow" w:hAnsi="Arial Narrow" w:cs="Calibri"/>
                <w:b/>
                <w:bCs/>
                <w:color w:val="000000"/>
                <w:sz w:val="18"/>
                <w:szCs w:val="18"/>
              </w:rPr>
            </w:pPr>
            <w:r>
              <w:rPr>
                <w:rFonts w:ascii="Arial Narrow" w:hAnsi="Arial Narrow"/>
                <w:b/>
                <w:color w:val="000000"/>
                <w:sz w:val="18"/>
                <w:szCs w:val="18"/>
              </w:rPr>
              <w:t>I. Aurrekontuko saldo ez-finantzarioa</w:t>
            </w:r>
            <w:r>
              <w:rPr>
                <w:rFonts w:ascii="Arial Narrow" w:hAnsi="Arial Narrow"/>
                <w:color w:val="000000"/>
                <w:sz w:val="18"/>
                <w:szCs w:val="18"/>
              </w:rPr>
              <w:t xml:space="preserve"> (diru-sarreren aurrekontuko 1. kapitulutik 7. kapitulura ken gastuen aurrekontuko 1. kapitulutik 7. kapitulura)</w:t>
            </w:r>
          </w:p>
        </w:tc>
        <w:tc>
          <w:tcPr>
            <w:tcW w:w="1407" w:type="dxa"/>
            <w:tcBorders>
              <w:top w:val="single" w:sz="4"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b/>
                <w:bCs/>
                <w:color w:val="000000"/>
                <w:sz w:val="18"/>
                <w:szCs w:val="18"/>
              </w:rPr>
            </w:pPr>
            <w:r>
              <w:rPr>
                <w:rFonts w:ascii="Arial Narrow" w:hAnsi="Arial Narrow"/>
                <w:b/>
                <w:bCs/>
                <w:color w:val="000000"/>
                <w:sz w:val="18"/>
                <w:szCs w:val="18"/>
              </w:rPr>
              <w:t>93,1</w:t>
            </w:r>
          </w:p>
        </w:tc>
      </w:tr>
      <w:tr w:rsidR="00CB3A8D" w:rsidRPr="00B01865" w:rsidTr="00CB3A8D">
        <w:trPr>
          <w:trHeight w:val="227"/>
        </w:trPr>
        <w:tc>
          <w:tcPr>
            <w:tcW w:w="7440" w:type="dxa"/>
            <w:tcBorders>
              <w:top w:val="single" w:sz="2" w:space="0" w:color="000000"/>
              <w:bottom w:val="single" w:sz="2" w:space="0" w:color="000000"/>
            </w:tcBorders>
            <w:shd w:val="clear" w:color="auto" w:fill="auto"/>
            <w:vAlign w:val="center"/>
          </w:tcPr>
          <w:p w:rsidR="00CB3A8D" w:rsidRPr="0008615E" w:rsidRDefault="00CB3A8D" w:rsidP="00CB3A8D">
            <w:pPr>
              <w:spacing w:after="0"/>
              <w:ind w:firstLine="0"/>
              <w:jc w:val="left"/>
              <w:rPr>
                <w:rFonts w:ascii="Arial Narrow" w:hAnsi="Arial Narrow" w:cs="Calibri"/>
                <w:color w:val="000000"/>
                <w:sz w:val="18"/>
                <w:szCs w:val="18"/>
              </w:rPr>
            </w:pPr>
            <w:r>
              <w:rPr>
                <w:rFonts w:ascii="Arial Narrow" w:hAnsi="Arial Narrow"/>
                <w:color w:val="000000"/>
                <w:sz w:val="18"/>
                <w:szCs w:val="18"/>
              </w:rPr>
              <w:t>Administrazio orokorrarena eta haren erakunde autonomoena</w:t>
            </w:r>
          </w:p>
        </w:tc>
        <w:tc>
          <w:tcPr>
            <w:tcW w:w="1407" w:type="dxa"/>
            <w:tcBorders>
              <w:top w:val="single" w:sz="2"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color w:val="000000"/>
                <w:sz w:val="18"/>
                <w:szCs w:val="18"/>
              </w:rPr>
            </w:pPr>
            <w:r>
              <w:rPr>
                <w:rFonts w:ascii="Arial Narrow" w:hAnsi="Arial Narrow"/>
                <w:color w:val="000000"/>
                <w:sz w:val="18"/>
                <w:szCs w:val="18"/>
              </w:rPr>
              <w:t>93,9</w:t>
            </w:r>
          </w:p>
        </w:tc>
      </w:tr>
      <w:tr w:rsidR="00CB3A8D" w:rsidRPr="00B01865" w:rsidTr="00CB3A8D">
        <w:trPr>
          <w:trHeight w:val="227"/>
        </w:trPr>
        <w:tc>
          <w:tcPr>
            <w:tcW w:w="7440" w:type="dxa"/>
            <w:tcBorders>
              <w:top w:val="single" w:sz="2" w:space="0" w:color="000000"/>
              <w:bottom w:val="single" w:sz="2" w:space="0" w:color="000000"/>
            </w:tcBorders>
            <w:shd w:val="clear" w:color="auto" w:fill="auto"/>
            <w:vAlign w:val="center"/>
          </w:tcPr>
          <w:p w:rsidR="00CB3A8D" w:rsidRPr="0008615E" w:rsidRDefault="00CB3A8D" w:rsidP="00CB3A8D">
            <w:pPr>
              <w:spacing w:after="0"/>
              <w:ind w:firstLine="0"/>
              <w:jc w:val="left"/>
              <w:rPr>
                <w:rFonts w:ascii="Arial Narrow" w:hAnsi="Arial Narrow" w:cs="Calibri"/>
                <w:color w:val="000000"/>
                <w:sz w:val="18"/>
                <w:szCs w:val="18"/>
              </w:rPr>
            </w:pPr>
            <w:r>
              <w:rPr>
                <w:rFonts w:ascii="Arial Narrow" w:hAnsi="Arial Narrow"/>
                <w:color w:val="000000"/>
                <w:sz w:val="18"/>
                <w:szCs w:val="18"/>
              </w:rPr>
              <w:t>Nafarroako Parlamentuarena, Arartekoarena, Nafarroako Kontseiluarena eta Kontuen Ganberarena</w:t>
            </w:r>
          </w:p>
        </w:tc>
        <w:tc>
          <w:tcPr>
            <w:tcW w:w="1407" w:type="dxa"/>
            <w:tcBorders>
              <w:top w:val="single" w:sz="2"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color w:val="000000"/>
                <w:sz w:val="18"/>
                <w:szCs w:val="18"/>
              </w:rPr>
            </w:pPr>
            <w:r>
              <w:rPr>
                <w:rFonts w:ascii="Arial Narrow" w:hAnsi="Arial Narrow"/>
                <w:color w:val="000000"/>
                <w:sz w:val="18"/>
                <w:szCs w:val="18"/>
              </w:rPr>
              <w:t>0,5</w:t>
            </w:r>
          </w:p>
        </w:tc>
      </w:tr>
      <w:tr w:rsidR="00CB3A8D" w:rsidRPr="00B01865" w:rsidTr="00CB3A8D">
        <w:trPr>
          <w:trHeight w:val="227"/>
        </w:trPr>
        <w:tc>
          <w:tcPr>
            <w:tcW w:w="7440" w:type="dxa"/>
            <w:tcBorders>
              <w:top w:val="single" w:sz="2" w:space="0" w:color="000000"/>
              <w:bottom w:val="single" w:sz="2" w:space="0" w:color="000000"/>
            </w:tcBorders>
            <w:shd w:val="clear" w:color="auto" w:fill="auto"/>
            <w:vAlign w:val="center"/>
          </w:tcPr>
          <w:p w:rsidR="00CB3A8D" w:rsidRPr="0008615E" w:rsidRDefault="00CB3A8D" w:rsidP="00CB3A8D">
            <w:pPr>
              <w:spacing w:after="0"/>
              <w:ind w:firstLine="0"/>
              <w:jc w:val="left"/>
              <w:rPr>
                <w:rFonts w:ascii="Arial Narrow" w:hAnsi="Arial Narrow" w:cs="Calibri"/>
                <w:color w:val="000000"/>
                <w:sz w:val="18"/>
                <w:szCs w:val="18"/>
              </w:rPr>
            </w:pPr>
            <w:r>
              <w:rPr>
                <w:rFonts w:ascii="Arial Narrow" w:hAnsi="Arial Narrow"/>
                <w:color w:val="000000"/>
                <w:sz w:val="18"/>
                <w:szCs w:val="18"/>
              </w:rPr>
              <w:t>Nafarroako Unibertsitate Publikoarena</w:t>
            </w:r>
          </w:p>
        </w:tc>
        <w:tc>
          <w:tcPr>
            <w:tcW w:w="1407" w:type="dxa"/>
            <w:tcBorders>
              <w:top w:val="single" w:sz="2"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color w:val="000000"/>
                <w:sz w:val="18"/>
                <w:szCs w:val="18"/>
              </w:rPr>
            </w:pPr>
            <w:r>
              <w:rPr>
                <w:rFonts w:ascii="Arial Narrow" w:hAnsi="Arial Narrow"/>
                <w:color w:val="000000"/>
                <w:sz w:val="18"/>
                <w:szCs w:val="18"/>
              </w:rPr>
              <w:t>-1,3</w:t>
            </w:r>
          </w:p>
        </w:tc>
      </w:tr>
      <w:tr w:rsidR="00CB3A8D" w:rsidRPr="00B01865" w:rsidTr="00CB3A8D">
        <w:trPr>
          <w:trHeight w:val="227"/>
        </w:trPr>
        <w:tc>
          <w:tcPr>
            <w:tcW w:w="7440" w:type="dxa"/>
            <w:tcBorders>
              <w:top w:val="single" w:sz="2" w:space="0" w:color="000000"/>
              <w:bottom w:val="single" w:sz="2" w:space="0" w:color="000000"/>
            </w:tcBorders>
            <w:shd w:val="clear" w:color="auto" w:fill="auto"/>
            <w:vAlign w:val="center"/>
          </w:tcPr>
          <w:p w:rsidR="00CB3A8D" w:rsidRPr="0008615E" w:rsidRDefault="00CB3A8D" w:rsidP="00CB3A8D">
            <w:pPr>
              <w:spacing w:after="0"/>
              <w:ind w:firstLine="0"/>
              <w:jc w:val="left"/>
              <w:rPr>
                <w:rFonts w:ascii="Arial Narrow" w:hAnsi="Arial Narrow" w:cs="Calibri"/>
                <w:b/>
                <w:bCs/>
                <w:color w:val="000000"/>
                <w:sz w:val="18"/>
                <w:szCs w:val="18"/>
              </w:rPr>
            </w:pPr>
            <w:r>
              <w:rPr>
                <w:rFonts w:ascii="Arial Narrow" w:hAnsi="Arial Narrow"/>
                <w:b/>
                <w:bCs/>
                <w:color w:val="000000"/>
                <w:sz w:val="18"/>
                <w:szCs w:val="18"/>
              </w:rPr>
              <w:t xml:space="preserve">II. Aurrekontuko saldoan egindako doitzeak </w:t>
            </w:r>
          </w:p>
        </w:tc>
        <w:tc>
          <w:tcPr>
            <w:tcW w:w="1407" w:type="dxa"/>
            <w:tcBorders>
              <w:top w:val="single" w:sz="2"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b/>
                <w:bCs/>
                <w:color w:val="000000"/>
                <w:sz w:val="18"/>
                <w:szCs w:val="18"/>
              </w:rPr>
            </w:pPr>
            <w:r>
              <w:rPr>
                <w:rFonts w:ascii="Arial Narrow" w:hAnsi="Arial Narrow"/>
                <w:b/>
                <w:bCs/>
                <w:color w:val="000000"/>
                <w:sz w:val="18"/>
                <w:szCs w:val="18"/>
              </w:rPr>
              <w:t>9,6</w:t>
            </w:r>
          </w:p>
        </w:tc>
      </w:tr>
      <w:tr w:rsidR="00CB3A8D" w:rsidRPr="00B01865" w:rsidTr="00CB3A8D">
        <w:trPr>
          <w:trHeight w:val="227"/>
        </w:trPr>
        <w:tc>
          <w:tcPr>
            <w:tcW w:w="7440" w:type="dxa"/>
            <w:tcBorders>
              <w:top w:val="single" w:sz="2" w:space="0" w:color="000000"/>
              <w:bottom w:val="single" w:sz="2" w:space="0" w:color="000000"/>
            </w:tcBorders>
            <w:shd w:val="clear" w:color="auto" w:fill="auto"/>
            <w:vAlign w:val="center"/>
          </w:tcPr>
          <w:p w:rsidR="00CB3A8D" w:rsidRPr="0008615E" w:rsidRDefault="00CB3A8D" w:rsidP="00CB3A8D">
            <w:pPr>
              <w:spacing w:after="0"/>
              <w:ind w:firstLine="0"/>
              <w:jc w:val="left"/>
              <w:rPr>
                <w:rFonts w:ascii="Arial Narrow" w:hAnsi="Arial Narrow" w:cs="Calibri"/>
                <w:color w:val="000000"/>
                <w:sz w:val="18"/>
                <w:szCs w:val="18"/>
              </w:rPr>
            </w:pPr>
            <w:r>
              <w:rPr>
                <w:rFonts w:ascii="Arial Narrow" w:hAnsi="Arial Narrow"/>
                <w:color w:val="000000"/>
                <w:sz w:val="18"/>
                <w:szCs w:val="18"/>
              </w:rPr>
              <w:t>NUPen barneko transferentziak</w:t>
            </w:r>
          </w:p>
        </w:tc>
        <w:tc>
          <w:tcPr>
            <w:tcW w:w="1407" w:type="dxa"/>
            <w:tcBorders>
              <w:top w:val="single" w:sz="2"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color w:val="000000"/>
                <w:sz w:val="18"/>
                <w:szCs w:val="18"/>
              </w:rPr>
            </w:pPr>
            <w:r>
              <w:rPr>
                <w:rFonts w:ascii="Arial Narrow" w:hAnsi="Arial Narrow"/>
                <w:color w:val="000000"/>
                <w:sz w:val="18"/>
                <w:szCs w:val="18"/>
              </w:rPr>
              <w:t>0,8</w:t>
            </w:r>
          </w:p>
        </w:tc>
      </w:tr>
      <w:tr w:rsidR="00CB3A8D" w:rsidRPr="00B01865" w:rsidTr="00CB3A8D">
        <w:trPr>
          <w:trHeight w:val="227"/>
        </w:trPr>
        <w:tc>
          <w:tcPr>
            <w:tcW w:w="7440" w:type="dxa"/>
            <w:tcBorders>
              <w:top w:val="single" w:sz="2" w:space="0" w:color="000000"/>
              <w:bottom w:val="single" w:sz="2" w:space="0" w:color="000000"/>
            </w:tcBorders>
            <w:shd w:val="clear" w:color="auto" w:fill="auto"/>
            <w:vAlign w:val="center"/>
          </w:tcPr>
          <w:p w:rsidR="00CB3A8D" w:rsidRPr="0008615E" w:rsidRDefault="00CB3A8D" w:rsidP="00CB3A8D">
            <w:pPr>
              <w:spacing w:after="0"/>
              <w:ind w:firstLine="0"/>
              <w:jc w:val="left"/>
              <w:rPr>
                <w:rFonts w:ascii="Arial Narrow" w:hAnsi="Arial Narrow" w:cs="Calibri"/>
                <w:color w:val="000000"/>
                <w:sz w:val="18"/>
                <w:szCs w:val="18"/>
              </w:rPr>
            </w:pPr>
            <w:r>
              <w:rPr>
                <w:rFonts w:ascii="Arial Narrow" w:hAnsi="Arial Narrow"/>
                <w:color w:val="000000"/>
                <w:sz w:val="18"/>
                <w:szCs w:val="18"/>
              </w:rPr>
              <w:t xml:space="preserve">Europako funtsetako transferentziak </w:t>
            </w:r>
          </w:p>
        </w:tc>
        <w:tc>
          <w:tcPr>
            <w:tcW w:w="1407" w:type="dxa"/>
            <w:tcBorders>
              <w:top w:val="single" w:sz="2"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color w:val="000000"/>
                <w:sz w:val="18"/>
                <w:szCs w:val="18"/>
              </w:rPr>
            </w:pPr>
            <w:r>
              <w:rPr>
                <w:rFonts w:ascii="Arial Narrow" w:hAnsi="Arial Narrow"/>
                <w:color w:val="000000"/>
                <w:sz w:val="18"/>
                <w:szCs w:val="18"/>
              </w:rPr>
              <w:t>3</w:t>
            </w:r>
          </w:p>
        </w:tc>
      </w:tr>
      <w:tr w:rsidR="00CB3A8D" w:rsidRPr="00B01865" w:rsidTr="00CB3A8D">
        <w:trPr>
          <w:trHeight w:val="227"/>
        </w:trPr>
        <w:tc>
          <w:tcPr>
            <w:tcW w:w="7440" w:type="dxa"/>
            <w:tcBorders>
              <w:top w:val="single" w:sz="2" w:space="0" w:color="000000"/>
              <w:bottom w:val="single" w:sz="2" w:space="0" w:color="000000"/>
            </w:tcBorders>
            <w:shd w:val="clear" w:color="auto" w:fill="auto"/>
            <w:vAlign w:val="center"/>
          </w:tcPr>
          <w:p w:rsidR="00CB3A8D" w:rsidRPr="0008615E" w:rsidRDefault="00CB3A8D" w:rsidP="00CB3A8D">
            <w:pPr>
              <w:spacing w:after="0"/>
              <w:ind w:firstLine="0"/>
              <w:jc w:val="left"/>
              <w:rPr>
                <w:rFonts w:ascii="Arial Narrow" w:hAnsi="Arial Narrow" w:cs="Calibri"/>
                <w:color w:val="000000"/>
                <w:sz w:val="18"/>
                <w:szCs w:val="18"/>
              </w:rPr>
            </w:pPr>
            <w:r>
              <w:rPr>
                <w:rFonts w:ascii="Arial Narrow" w:hAnsi="Arial Narrow"/>
                <w:color w:val="000000"/>
                <w:sz w:val="18"/>
                <w:szCs w:val="18"/>
              </w:rPr>
              <w:t xml:space="preserve">Diru-bilketa ez-segurua </w:t>
            </w:r>
          </w:p>
        </w:tc>
        <w:tc>
          <w:tcPr>
            <w:tcW w:w="1407" w:type="dxa"/>
            <w:tcBorders>
              <w:top w:val="single" w:sz="2"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color w:val="000000"/>
                <w:sz w:val="18"/>
                <w:szCs w:val="18"/>
              </w:rPr>
            </w:pPr>
            <w:r>
              <w:rPr>
                <w:rFonts w:ascii="Arial Narrow" w:hAnsi="Arial Narrow"/>
                <w:color w:val="000000"/>
                <w:sz w:val="18"/>
                <w:szCs w:val="18"/>
              </w:rPr>
              <w:t>-190,8</w:t>
            </w:r>
          </w:p>
        </w:tc>
      </w:tr>
      <w:tr w:rsidR="00CB3A8D" w:rsidRPr="00B01865" w:rsidTr="00CB3A8D">
        <w:trPr>
          <w:trHeight w:val="227"/>
        </w:trPr>
        <w:tc>
          <w:tcPr>
            <w:tcW w:w="7440" w:type="dxa"/>
            <w:tcBorders>
              <w:top w:val="single" w:sz="2" w:space="0" w:color="000000"/>
              <w:bottom w:val="single" w:sz="2" w:space="0" w:color="000000"/>
            </w:tcBorders>
            <w:shd w:val="clear" w:color="auto" w:fill="auto"/>
            <w:vAlign w:val="center"/>
          </w:tcPr>
          <w:p w:rsidR="00CB3A8D" w:rsidRPr="0008615E" w:rsidRDefault="00CB3A8D" w:rsidP="00CB3A8D">
            <w:pPr>
              <w:spacing w:after="0"/>
              <w:ind w:firstLine="0"/>
              <w:jc w:val="left"/>
              <w:rPr>
                <w:rFonts w:ascii="Arial Narrow" w:hAnsi="Arial Narrow" w:cs="Calibri"/>
                <w:color w:val="000000"/>
                <w:sz w:val="18"/>
                <w:szCs w:val="18"/>
              </w:rPr>
            </w:pPr>
            <w:r>
              <w:rPr>
                <w:rFonts w:ascii="Arial Narrow" w:hAnsi="Arial Narrow"/>
                <w:color w:val="000000"/>
                <w:sz w:val="18"/>
                <w:szCs w:val="18"/>
              </w:rPr>
              <w:t>Aurrekontuari aplikatzeko dauden eragiketak</w:t>
            </w:r>
          </w:p>
        </w:tc>
        <w:tc>
          <w:tcPr>
            <w:tcW w:w="1407" w:type="dxa"/>
            <w:tcBorders>
              <w:top w:val="single" w:sz="2"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color w:val="000000"/>
                <w:sz w:val="18"/>
                <w:szCs w:val="18"/>
              </w:rPr>
            </w:pPr>
            <w:r>
              <w:rPr>
                <w:rFonts w:ascii="Arial Narrow" w:hAnsi="Arial Narrow"/>
                <w:color w:val="000000"/>
                <w:sz w:val="18"/>
                <w:szCs w:val="18"/>
              </w:rPr>
              <w:t>-11,4</w:t>
            </w:r>
          </w:p>
        </w:tc>
      </w:tr>
      <w:tr w:rsidR="00CB3A8D" w:rsidRPr="00B01865" w:rsidTr="00CB3A8D">
        <w:trPr>
          <w:trHeight w:val="227"/>
        </w:trPr>
        <w:tc>
          <w:tcPr>
            <w:tcW w:w="7440" w:type="dxa"/>
            <w:tcBorders>
              <w:top w:val="single" w:sz="2" w:space="0" w:color="000000"/>
              <w:bottom w:val="single" w:sz="2" w:space="0" w:color="000000"/>
            </w:tcBorders>
            <w:shd w:val="clear" w:color="auto" w:fill="auto"/>
            <w:vAlign w:val="center"/>
          </w:tcPr>
          <w:p w:rsidR="00CB3A8D" w:rsidRPr="0008615E" w:rsidRDefault="00CB3A8D" w:rsidP="00CB3A8D">
            <w:pPr>
              <w:spacing w:after="0"/>
              <w:ind w:firstLine="0"/>
              <w:jc w:val="left"/>
              <w:rPr>
                <w:rFonts w:ascii="Arial Narrow" w:hAnsi="Arial Narrow" w:cs="Calibri"/>
                <w:color w:val="000000"/>
                <w:sz w:val="18"/>
                <w:szCs w:val="18"/>
              </w:rPr>
            </w:pPr>
            <w:r>
              <w:rPr>
                <w:rFonts w:ascii="Arial Narrow" w:hAnsi="Arial Narrow"/>
                <w:color w:val="000000"/>
                <w:sz w:val="18"/>
                <w:szCs w:val="18"/>
              </w:rPr>
              <w:t xml:space="preserve">Elkarte </w:t>
            </w:r>
            <w:proofErr w:type="spellStart"/>
            <w:r>
              <w:rPr>
                <w:rFonts w:ascii="Arial Narrow" w:hAnsi="Arial Narrow"/>
                <w:color w:val="000000"/>
                <w:sz w:val="18"/>
                <w:szCs w:val="18"/>
              </w:rPr>
              <w:t>publiko-pribatuen</w:t>
            </w:r>
            <w:proofErr w:type="spellEnd"/>
            <w:r>
              <w:rPr>
                <w:rFonts w:ascii="Arial Narrow" w:hAnsi="Arial Narrow"/>
                <w:color w:val="000000"/>
                <w:sz w:val="18"/>
                <w:szCs w:val="18"/>
              </w:rPr>
              <w:t xml:space="preserve"> bidezko inbertsioak</w:t>
            </w:r>
          </w:p>
        </w:tc>
        <w:tc>
          <w:tcPr>
            <w:tcW w:w="1407" w:type="dxa"/>
            <w:tcBorders>
              <w:top w:val="single" w:sz="2"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color w:val="000000"/>
                <w:sz w:val="18"/>
                <w:szCs w:val="18"/>
              </w:rPr>
            </w:pPr>
            <w:r>
              <w:rPr>
                <w:rFonts w:ascii="Arial Narrow" w:hAnsi="Arial Narrow"/>
                <w:color w:val="000000"/>
                <w:sz w:val="18"/>
                <w:szCs w:val="18"/>
              </w:rPr>
              <w:t>4,7</w:t>
            </w:r>
          </w:p>
        </w:tc>
      </w:tr>
      <w:tr w:rsidR="00CB3A8D" w:rsidRPr="00B01865" w:rsidTr="00CB3A8D">
        <w:trPr>
          <w:trHeight w:val="227"/>
        </w:trPr>
        <w:tc>
          <w:tcPr>
            <w:tcW w:w="7440" w:type="dxa"/>
            <w:tcBorders>
              <w:top w:val="single" w:sz="2" w:space="0" w:color="000000"/>
              <w:bottom w:val="single" w:sz="2" w:space="0" w:color="000000"/>
            </w:tcBorders>
            <w:shd w:val="clear" w:color="auto" w:fill="auto"/>
            <w:vAlign w:val="center"/>
          </w:tcPr>
          <w:p w:rsidR="00CB3A8D" w:rsidRPr="0008615E" w:rsidRDefault="00CB3A8D" w:rsidP="00CB3A8D">
            <w:pPr>
              <w:spacing w:after="0"/>
              <w:ind w:firstLine="0"/>
              <w:jc w:val="left"/>
              <w:rPr>
                <w:rFonts w:ascii="Arial Narrow" w:hAnsi="Arial Narrow" w:cs="Calibri"/>
                <w:color w:val="000000"/>
                <w:sz w:val="18"/>
                <w:szCs w:val="18"/>
              </w:rPr>
            </w:pPr>
            <w:r>
              <w:rPr>
                <w:rFonts w:ascii="Arial Narrow" w:hAnsi="Arial Narrow"/>
                <w:color w:val="000000"/>
                <w:sz w:val="18"/>
                <w:szCs w:val="18"/>
              </w:rPr>
              <w:t>Sortutako interesak, mugaegunera iritsi gabeak</w:t>
            </w:r>
          </w:p>
        </w:tc>
        <w:tc>
          <w:tcPr>
            <w:tcW w:w="1407" w:type="dxa"/>
            <w:tcBorders>
              <w:top w:val="single" w:sz="2"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color w:val="000000"/>
                <w:sz w:val="18"/>
                <w:szCs w:val="18"/>
              </w:rPr>
            </w:pPr>
            <w:r>
              <w:rPr>
                <w:rFonts w:ascii="Arial Narrow" w:hAnsi="Arial Narrow"/>
                <w:color w:val="000000"/>
                <w:sz w:val="18"/>
                <w:szCs w:val="18"/>
              </w:rPr>
              <w:t>7,5</w:t>
            </w:r>
          </w:p>
        </w:tc>
      </w:tr>
      <w:tr w:rsidR="00CB3A8D" w:rsidRPr="00B01865" w:rsidTr="00CB3A8D">
        <w:trPr>
          <w:trHeight w:val="227"/>
        </w:trPr>
        <w:tc>
          <w:tcPr>
            <w:tcW w:w="7440" w:type="dxa"/>
            <w:tcBorders>
              <w:top w:val="single" w:sz="2" w:space="0" w:color="000000"/>
              <w:bottom w:val="single" w:sz="2" w:space="0" w:color="000000"/>
            </w:tcBorders>
            <w:shd w:val="clear" w:color="auto" w:fill="auto"/>
            <w:vAlign w:val="center"/>
          </w:tcPr>
          <w:p w:rsidR="00CB3A8D" w:rsidRPr="0008615E" w:rsidRDefault="00CB3A8D" w:rsidP="00CB3A8D">
            <w:pPr>
              <w:spacing w:after="0"/>
              <w:ind w:firstLine="0"/>
              <w:jc w:val="left"/>
              <w:rPr>
                <w:rFonts w:ascii="Arial Narrow" w:hAnsi="Arial Narrow" w:cs="Calibri"/>
                <w:color w:val="000000"/>
                <w:sz w:val="18"/>
                <w:szCs w:val="18"/>
              </w:rPr>
            </w:pPr>
            <w:proofErr w:type="spellStart"/>
            <w:r>
              <w:rPr>
                <w:rFonts w:ascii="Arial Narrow" w:hAnsi="Arial Narrow"/>
                <w:color w:val="000000"/>
                <w:sz w:val="18"/>
                <w:szCs w:val="18"/>
              </w:rPr>
              <w:t>ADIFen</w:t>
            </w:r>
            <w:proofErr w:type="spellEnd"/>
            <w:r>
              <w:rPr>
                <w:rFonts w:ascii="Arial Narrow" w:hAnsi="Arial Narrow"/>
                <w:color w:val="000000"/>
                <w:sz w:val="18"/>
                <w:szCs w:val="18"/>
              </w:rPr>
              <w:t xml:space="preserve"> obren aurrerakinak (AHT)</w:t>
            </w:r>
          </w:p>
        </w:tc>
        <w:tc>
          <w:tcPr>
            <w:tcW w:w="1407" w:type="dxa"/>
            <w:tcBorders>
              <w:top w:val="single" w:sz="2"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color w:val="000000"/>
                <w:sz w:val="18"/>
                <w:szCs w:val="18"/>
              </w:rPr>
            </w:pPr>
            <w:r>
              <w:rPr>
                <w:rFonts w:ascii="Arial Narrow" w:hAnsi="Arial Narrow"/>
                <w:color w:val="000000"/>
                <w:sz w:val="18"/>
                <w:szCs w:val="18"/>
              </w:rPr>
              <w:t>0,4</w:t>
            </w:r>
          </w:p>
        </w:tc>
      </w:tr>
      <w:tr w:rsidR="00CB3A8D" w:rsidRPr="00B01865" w:rsidTr="00CB3A8D">
        <w:trPr>
          <w:trHeight w:val="227"/>
        </w:trPr>
        <w:tc>
          <w:tcPr>
            <w:tcW w:w="7440" w:type="dxa"/>
            <w:tcBorders>
              <w:top w:val="single" w:sz="2" w:space="0" w:color="000000"/>
              <w:bottom w:val="single" w:sz="2" w:space="0" w:color="000000"/>
            </w:tcBorders>
            <w:shd w:val="clear" w:color="auto" w:fill="auto"/>
            <w:vAlign w:val="center"/>
          </w:tcPr>
          <w:p w:rsidR="00CB3A8D" w:rsidRPr="0008615E" w:rsidRDefault="00CB3A8D" w:rsidP="00CB3A8D">
            <w:pPr>
              <w:spacing w:after="0"/>
              <w:ind w:firstLine="0"/>
              <w:jc w:val="left"/>
              <w:rPr>
                <w:rFonts w:ascii="Arial Narrow" w:hAnsi="Arial Narrow" w:cs="Calibri"/>
                <w:color w:val="000000"/>
                <w:sz w:val="18"/>
                <w:szCs w:val="18"/>
              </w:rPr>
            </w:pPr>
            <w:r>
              <w:rPr>
                <w:rFonts w:ascii="Arial Narrow" w:hAnsi="Arial Narrow"/>
                <w:color w:val="000000"/>
                <w:sz w:val="18"/>
                <w:szCs w:val="18"/>
              </w:rPr>
              <w:t>Abalen exekuzioa</w:t>
            </w:r>
          </w:p>
        </w:tc>
        <w:tc>
          <w:tcPr>
            <w:tcW w:w="1407" w:type="dxa"/>
            <w:tcBorders>
              <w:top w:val="single" w:sz="2"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color w:val="000000"/>
                <w:sz w:val="18"/>
                <w:szCs w:val="18"/>
              </w:rPr>
            </w:pPr>
            <w:r>
              <w:rPr>
                <w:rFonts w:ascii="Arial Narrow" w:hAnsi="Arial Narrow"/>
                <w:color w:val="000000"/>
                <w:sz w:val="18"/>
                <w:szCs w:val="18"/>
              </w:rPr>
              <w:t>0</w:t>
            </w:r>
          </w:p>
        </w:tc>
      </w:tr>
      <w:tr w:rsidR="00CB3A8D" w:rsidRPr="00B01865" w:rsidTr="00CB3A8D">
        <w:trPr>
          <w:trHeight w:val="227"/>
        </w:trPr>
        <w:tc>
          <w:tcPr>
            <w:tcW w:w="7440" w:type="dxa"/>
            <w:tcBorders>
              <w:top w:val="single" w:sz="2" w:space="0" w:color="000000"/>
              <w:bottom w:val="single" w:sz="2" w:space="0" w:color="000000"/>
            </w:tcBorders>
            <w:shd w:val="clear" w:color="auto" w:fill="auto"/>
            <w:vAlign w:val="center"/>
          </w:tcPr>
          <w:p w:rsidR="00CB3A8D" w:rsidRPr="0008615E" w:rsidRDefault="00CB3A8D" w:rsidP="00CB3A8D">
            <w:pPr>
              <w:spacing w:after="0"/>
              <w:ind w:firstLine="0"/>
              <w:jc w:val="left"/>
              <w:rPr>
                <w:rFonts w:ascii="Arial Narrow" w:hAnsi="Arial Narrow" w:cs="Calibri"/>
                <w:color w:val="000000"/>
                <w:sz w:val="18"/>
                <w:szCs w:val="18"/>
              </w:rPr>
            </w:pPr>
            <w:r>
              <w:rPr>
                <w:rFonts w:ascii="Arial Narrow" w:hAnsi="Arial Narrow"/>
                <w:color w:val="000000"/>
                <w:sz w:val="18"/>
                <w:szCs w:val="18"/>
              </w:rPr>
              <w:t>Hartzekodunak, zergak itzultzeagatik</w:t>
            </w:r>
          </w:p>
        </w:tc>
        <w:tc>
          <w:tcPr>
            <w:tcW w:w="1407" w:type="dxa"/>
            <w:tcBorders>
              <w:top w:val="single" w:sz="2"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color w:val="000000"/>
                <w:sz w:val="18"/>
                <w:szCs w:val="18"/>
              </w:rPr>
            </w:pPr>
            <w:r>
              <w:rPr>
                <w:rFonts w:ascii="Arial Narrow" w:hAnsi="Arial Narrow"/>
                <w:color w:val="000000"/>
                <w:sz w:val="18"/>
                <w:szCs w:val="18"/>
              </w:rPr>
              <w:t>105,9</w:t>
            </w:r>
          </w:p>
        </w:tc>
      </w:tr>
      <w:tr w:rsidR="00CB3A8D" w:rsidRPr="00B01865" w:rsidTr="00CB3A8D">
        <w:trPr>
          <w:trHeight w:val="227"/>
        </w:trPr>
        <w:tc>
          <w:tcPr>
            <w:tcW w:w="7440" w:type="dxa"/>
            <w:tcBorders>
              <w:top w:val="single" w:sz="2" w:space="0" w:color="000000"/>
              <w:bottom w:val="single" w:sz="2" w:space="0" w:color="000000"/>
            </w:tcBorders>
            <w:shd w:val="clear" w:color="auto" w:fill="auto"/>
            <w:vAlign w:val="center"/>
          </w:tcPr>
          <w:p w:rsidR="00CB3A8D" w:rsidRPr="0008615E" w:rsidRDefault="00CB3A8D" w:rsidP="00CB3A8D">
            <w:pPr>
              <w:spacing w:after="0"/>
              <w:ind w:firstLine="0"/>
              <w:jc w:val="left"/>
              <w:rPr>
                <w:rFonts w:ascii="Arial Narrow" w:hAnsi="Arial Narrow" w:cs="Calibri"/>
                <w:color w:val="000000"/>
                <w:sz w:val="18"/>
                <w:szCs w:val="18"/>
              </w:rPr>
            </w:pPr>
            <w:r>
              <w:rPr>
                <w:rFonts w:ascii="Arial Narrow" w:hAnsi="Arial Narrow"/>
                <w:color w:val="000000"/>
                <w:sz w:val="18"/>
                <w:szCs w:val="18"/>
              </w:rPr>
              <w:t xml:space="preserve">Enpresen finantza-ekarpenak </w:t>
            </w:r>
          </w:p>
        </w:tc>
        <w:tc>
          <w:tcPr>
            <w:tcW w:w="1407" w:type="dxa"/>
            <w:tcBorders>
              <w:top w:val="single" w:sz="2"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color w:val="000000"/>
                <w:sz w:val="18"/>
                <w:szCs w:val="18"/>
              </w:rPr>
            </w:pPr>
            <w:r>
              <w:rPr>
                <w:rFonts w:ascii="Arial Narrow" w:hAnsi="Arial Narrow"/>
                <w:color w:val="000000"/>
                <w:sz w:val="18"/>
                <w:szCs w:val="18"/>
              </w:rPr>
              <w:t>-8,3</w:t>
            </w:r>
          </w:p>
        </w:tc>
      </w:tr>
      <w:tr w:rsidR="00CB3A8D" w:rsidRPr="00B01865" w:rsidTr="00CB3A8D">
        <w:trPr>
          <w:trHeight w:val="227"/>
        </w:trPr>
        <w:tc>
          <w:tcPr>
            <w:tcW w:w="7440" w:type="dxa"/>
            <w:tcBorders>
              <w:top w:val="single" w:sz="2" w:space="0" w:color="000000"/>
              <w:bottom w:val="single" w:sz="2" w:space="0" w:color="000000"/>
            </w:tcBorders>
            <w:shd w:val="clear" w:color="auto" w:fill="auto"/>
            <w:vAlign w:val="center"/>
          </w:tcPr>
          <w:p w:rsidR="00CB3A8D" w:rsidRPr="0008615E" w:rsidRDefault="00CB3A8D" w:rsidP="00CB3A8D">
            <w:pPr>
              <w:spacing w:after="0"/>
              <w:ind w:firstLine="0"/>
              <w:jc w:val="left"/>
              <w:rPr>
                <w:rFonts w:ascii="Arial Narrow" w:hAnsi="Arial Narrow" w:cs="Calibri"/>
                <w:color w:val="000000"/>
                <w:sz w:val="18"/>
                <w:szCs w:val="18"/>
              </w:rPr>
            </w:pPr>
            <w:r>
              <w:rPr>
                <w:rFonts w:ascii="Arial Narrow" w:hAnsi="Arial Narrow"/>
                <w:color w:val="000000"/>
                <w:sz w:val="18"/>
                <w:szCs w:val="18"/>
              </w:rPr>
              <w:t>Osasunak itzulitako araua (2015ean eman zitzaion, eta defizit moduan egotzi zen)</w:t>
            </w:r>
          </w:p>
        </w:tc>
        <w:tc>
          <w:tcPr>
            <w:tcW w:w="1407" w:type="dxa"/>
            <w:tcBorders>
              <w:top w:val="single" w:sz="2"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color w:val="000000"/>
                <w:sz w:val="18"/>
                <w:szCs w:val="18"/>
              </w:rPr>
            </w:pPr>
            <w:r>
              <w:rPr>
                <w:rFonts w:ascii="Arial Narrow" w:hAnsi="Arial Narrow"/>
                <w:color w:val="000000"/>
                <w:sz w:val="18"/>
                <w:szCs w:val="18"/>
              </w:rPr>
              <w:t>4</w:t>
            </w:r>
          </w:p>
        </w:tc>
      </w:tr>
      <w:tr w:rsidR="00CB3A8D" w:rsidRPr="00B01865" w:rsidTr="00CB3A8D">
        <w:trPr>
          <w:trHeight w:val="227"/>
        </w:trPr>
        <w:tc>
          <w:tcPr>
            <w:tcW w:w="7440" w:type="dxa"/>
            <w:tcBorders>
              <w:top w:val="single" w:sz="2" w:space="0" w:color="000000"/>
              <w:bottom w:val="single" w:sz="2" w:space="0" w:color="000000"/>
            </w:tcBorders>
            <w:shd w:val="clear" w:color="auto" w:fill="auto"/>
            <w:vAlign w:val="center"/>
          </w:tcPr>
          <w:p w:rsidR="00CB3A8D" w:rsidRPr="0008615E" w:rsidRDefault="00CB3A8D" w:rsidP="00CB3A8D">
            <w:pPr>
              <w:spacing w:after="0"/>
              <w:ind w:firstLine="0"/>
              <w:jc w:val="left"/>
              <w:rPr>
                <w:rFonts w:ascii="Arial Narrow" w:hAnsi="Arial Narrow" w:cs="Calibri"/>
                <w:color w:val="000000"/>
                <w:sz w:val="18"/>
                <w:szCs w:val="18"/>
              </w:rPr>
            </w:pPr>
            <w:r>
              <w:rPr>
                <w:rFonts w:ascii="Arial Narrow" w:hAnsi="Arial Narrow"/>
                <w:color w:val="000000"/>
                <w:sz w:val="18"/>
                <w:szCs w:val="18"/>
              </w:rPr>
              <w:t>Aktibo fiskal geroratuak</w:t>
            </w:r>
          </w:p>
        </w:tc>
        <w:tc>
          <w:tcPr>
            <w:tcW w:w="1407" w:type="dxa"/>
            <w:tcBorders>
              <w:top w:val="single" w:sz="2"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color w:val="000000"/>
                <w:sz w:val="18"/>
                <w:szCs w:val="18"/>
              </w:rPr>
            </w:pPr>
            <w:r>
              <w:rPr>
                <w:rFonts w:ascii="Arial Narrow" w:hAnsi="Arial Narrow"/>
                <w:color w:val="000000"/>
                <w:sz w:val="18"/>
                <w:szCs w:val="18"/>
              </w:rPr>
              <w:t>-10</w:t>
            </w:r>
          </w:p>
        </w:tc>
      </w:tr>
      <w:tr w:rsidR="00CB3A8D" w:rsidRPr="00B01865" w:rsidTr="00CB3A8D">
        <w:trPr>
          <w:trHeight w:val="227"/>
        </w:trPr>
        <w:tc>
          <w:tcPr>
            <w:tcW w:w="7440" w:type="dxa"/>
            <w:tcBorders>
              <w:top w:val="single" w:sz="2" w:space="0" w:color="000000"/>
              <w:bottom w:val="single" w:sz="2" w:space="0" w:color="000000"/>
            </w:tcBorders>
            <w:shd w:val="clear" w:color="auto" w:fill="auto"/>
            <w:vAlign w:val="center"/>
          </w:tcPr>
          <w:p w:rsidR="00CB3A8D" w:rsidRPr="0008615E" w:rsidRDefault="00CB3A8D" w:rsidP="00CB3A8D">
            <w:pPr>
              <w:spacing w:after="0"/>
              <w:ind w:firstLine="0"/>
              <w:jc w:val="left"/>
              <w:rPr>
                <w:rFonts w:ascii="Arial Narrow" w:hAnsi="Arial Narrow" w:cs="Calibri"/>
                <w:color w:val="000000"/>
                <w:sz w:val="18"/>
                <w:szCs w:val="18"/>
              </w:rPr>
            </w:pPr>
            <w:proofErr w:type="spellStart"/>
            <w:r>
              <w:rPr>
                <w:rFonts w:ascii="Arial Narrow" w:hAnsi="Arial Narrow"/>
                <w:color w:val="000000"/>
                <w:sz w:val="18"/>
                <w:szCs w:val="18"/>
              </w:rPr>
              <w:t>BISaren</w:t>
            </w:r>
            <w:proofErr w:type="spellEnd"/>
            <w:r>
              <w:rPr>
                <w:rFonts w:ascii="Arial Narrow" w:hAnsi="Arial Narrow"/>
                <w:color w:val="000000"/>
                <w:sz w:val="18"/>
                <w:szCs w:val="18"/>
              </w:rPr>
              <w:t xml:space="preserve"> (Berehalako Informazio Sistema) araberako doikuntza</w:t>
            </w:r>
          </w:p>
        </w:tc>
        <w:tc>
          <w:tcPr>
            <w:tcW w:w="1407" w:type="dxa"/>
            <w:tcBorders>
              <w:top w:val="single" w:sz="2"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color w:val="000000"/>
                <w:sz w:val="18"/>
                <w:szCs w:val="18"/>
              </w:rPr>
            </w:pPr>
            <w:r>
              <w:rPr>
                <w:rFonts w:ascii="Arial Narrow" w:hAnsi="Arial Narrow"/>
                <w:color w:val="000000"/>
                <w:sz w:val="18"/>
                <w:szCs w:val="18"/>
              </w:rPr>
              <w:t>107,8</w:t>
            </w:r>
          </w:p>
        </w:tc>
      </w:tr>
      <w:tr w:rsidR="00CB3A8D" w:rsidRPr="00B01865" w:rsidTr="00CB3A8D">
        <w:trPr>
          <w:trHeight w:val="227"/>
        </w:trPr>
        <w:tc>
          <w:tcPr>
            <w:tcW w:w="7440" w:type="dxa"/>
            <w:tcBorders>
              <w:top w:val="single" w:sz="2" w:space="0" w:color="000000"/>
              <w:bottom w:val="single" w:sz="2" w:space="0" w:color="000000"/>
            </w:tcBorders>
            <w:shd w:val="clear" w:color="auto" w:fill="auto"/>
            <w:vAlign w:val="center"/>
          </w:tcPr>
          <w:p w:rsidR="00CB3A8D" w:rsidRPr="0008615E" w:rsidRDefault="00CB3A8D" w:rsidP="00CB3A8D">
            <w:pPr>
              <w:spacing w:after="0"/>
              <w:ind w:firstLine="0"/>
              <w:jc w:val="left"/>
              <w:rPr>
                <w:rFonts w:ascii="Arial Narrow" w:hAnsi="Arial Narrow" w:cs="Calibri"/>
                <w:color w:val="000000"/>
                <w:sz w:val="18"/>
                <w:szCs w:val="18"/>
              </w:rPr>
            </w:pPr>
            <w:r>
              <w:rPr>
                <w:rFonts w:ascii="Arial Narrow" w:hAnsi="Arial Narrow"/>
                <w:color w:val="000000"/>
                <w:sz w:val="18"/>
                <w:szCs w:val="18"/>
              </w:rPr>
              <w:t>Amancio Ortega Fundazioaren diru-sarrerak</w:t>
            </w:r>
          </w:p>
        </w:tc>
        <w:tc>
          <w:tcPr>
            <w:tcW w:w="1407" w:type="dxa"/>
            <w:tcBorders>
              <w:top w:val="single" w:sz="2"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color w:val="000000"/>
                <w:sz w:val="18"/>
                <w:szCs w:val="18"/>
              </w:rPr>
            </w:pPr>
            <w:r>
              <w:rPr>
                <w:rFonts w:ascii="Arial Narrow" w:hAnsi="Arial Narrow"/>
                <w:color w:val="000000"/>
                <w:sz w:val="18"/>
                <w:szCs w:val="18"/>
              </w:rPr>
              <w:t>-4</w:t>
            </w:r>
          </w:p>
        </w:tc>
      </w:tr>
      <w:tr w:rsidR="00CB3A8D" w:rsidRPr="00B01865" w:rsidTr="00CB3A8D">
        <w:trPr>
          <w:trHeight w:val="227"/>
        </w:trPr>
        <w:tc>
          <w:tcPr>
            <w:tcW w:w="7440" w:type="dxa"/>
            <w:tcBorders>
              <w:top w:val="single" w:sz="2" w:space="0" w:color="000000"/>
              <w:bottom w:val="single" w:sz="2" w:space="0" w:color="000000"/>
            </w:tcBorders>
            <w:shd w:val="clear" w:color="auto" w:fill="auto"/>
            <w:vAlign w:val="center"/>
          </w:tcPr>
          <w:p w:rsidR="00CB3A8D" w:rsidRPr="0008615E" w:rsidRDefault="00CB3A8D" w:rsidP="00CB3A8D">
            <w:pPr>
              <w:spacing w:after="0"/>
              <w:ind w:firstLine="0"/>
              <w:jc w:val="left"/>
              <w:rPr>
                <w:rFonts w:ascii="Arial Narrow" w:hAnsi="Arial Narrow" w:cs="Calibri"/>
                <w:b/>
                <w:bCs/>
                <w:color w:val="000000"/>
                <w:sz w:val="18"/>
                <w:szCs w:val="18"/>
              </w:rPr>
            </w:pPr>
            <w:r>
              <w:rPr>
                <w:rFonts w:ascii="Arial Narrow" w:hAnsi="Arial Narrow"/>
                <w:b/>
                <w:bCs/>
                <w:color w:val="000000"/>
                <w:sz w:val="18"/>
                <w:szCs w:val="18"/>
              </w:rPr>
              <w:t>III. Elkarte publikotzat jotako beste unitate batzuk (sozietate eta fundazio publikoak)</w:t>
            </w:r>
          </w:p>
        </w:tc>
        <w:tc>
          <w:tcPr>
            <w:tcW w:w="1407" w:type="dxa"/>
            <w:tcBorders>
              <w:top w:val="single" w:sz="2"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b/>
                <w:bCs/>
                <w:color w:val="000000"/>
                <w:sz w:val="18"/>
                <w:szCs w:val="18"/>
              </w:rPr>
            </w:pPr>
            <w:r>
              <w:rPr>
                <w:rFonts w:ascii="Arial Narrow" w:hAnsi="Arial Narrow"/>
                <w:b/>
                <w:bCs/>
                <w:color w:val="000000"/>
                <w:sz w:val="18"/>
                <w:szCs w:val="18"/>
              </w:rPr>
              <w:t>1,5</w:t>
            </w:r>
          </w:p>
        </w:tc>
      </w:tr>
      <w:tr w:rsidR="00CB3A8D" w:rsidRPr="00B01865" w:rsidTr="00CB3A8D">
        <w:trPr>
          <w:trHeight w:val="227"/>
        </w:trPr>
        <w:tc>
          <w:tcPr>
            <w:tcW w:w="7440" w:type="dxa"/>
            <w:tcBorders>
              <w:top w:val="single" w:sz="2" w:space="0" w:color="000000"/>
              <w:bottom w:val="single" w:sz="2" w:space="0" w:color="000000"/>
            </w:tcBorders>
            <w:shd w:val="clear" w:color="auto" w:fill="auto"/>
            <w:vAlign w:val="center"/>
          </w:tcPr>
          <w:p w:rsidR="00CB3A8D" w:rsidRPr="0008615E" w:rsidRDefault="00CB3A8D" w:rsidP="00CB3A8D">
            <w:pPr>
              <w:spacing w:after="0"/>
              <w:ind w:firstLine="0"/>
              <w:jc w:val="left"/>
              <w:rPr>
                <w:rFonts w:ascii="Arial Narrow" w:hAnsi="Arial Narrow" w:cs="Calibri"/>
                <w:b/>
                <w:bCs/>
                <w:color w:val="000000"/>
                <w:sz w:val="18"/>
                <w:szCs w:val="18"/>
              </w:rPr>
            </w:pPr>
            <w:r>
              <w:rPr>
                <w:rFonts w:ascii="Arial Narrow" w:hAnsi="Arial Narrow"/>
                <w:b/>
                <w:bCs/>
                <w:color w:val="000000"/>
                <w:sz w:val="18"/>
                <w:szCs w:val="18"/>
              </w:rPr>
              <w:t xml:space="preserve">IV. Aurrekontuen egonkortasun-helburua betetzeko </w:t>
            </w:r>
            <w:proofErr w:type="spellStart"/>
            <w:r>
              <w:rPr>
                <w:rFonts w:ascii="Arial Narrow" w:hAnsi="Arial Narrow"/>
                <w:b/>
                <w:bCs/>
                <w:color w:val="000000"/>
                <w:sz w:val="18"/>
                <w:szCs w:val="18"/>
              </w:rPr>
              <w:t>finantzaketa-beharra/</w:t>
            </w:r>
            <w:proofErr w:type="spellEnd"/>
            <w:r>
              <w:rPr>
                <w:rFonts w:ascii="Arial Narrow" w:hAnsi="Arial Narrow"/>
                <w:b/>
                <w:bCs/>
                <w:color w:val="000000"/>
                <w:sz w:val="18"/>
                <w:szCs w:val="18"/>
              </w:rPr>
              <w:t xml:space="preserve"> gaitasuna (</w:t>
            </w:r>
            <w:proofErr w:type="spellStart"/>
            <w:r>
              <w:rPr>
                <w:rFonts w:ascii="Arial Narrow" w:hAnsi="Arial Narrow"/>
                <w:b/>
                <w:bCs/>
                <w:color w:val="000000"/>
                <w:sz w:val="18"/>
                <w:szCs w:val="18"/>
              </w:rPr>
              <w:t>Ietik</w:t>
            </w:r>
            <w:proofErr w:type="spellEnd"/>
            <w:r>
              <w:rPr>
                <w:rFonts w:ascii="Arial Narrow" w:hAnsi="Arial Narrow"/>
                <w:b/>
                <w:bCs/>
                <w:color w:val="000000"/>
                <w:sz w:val="18"/>
                <w:szCs w:val="18"/>
              </w:rPr>
              <w:t xml:space="preserve"> IIIra)</w:t>
            </w:r>
          </w:p>
        </w:tc>
        <w:tc>
          <w:tcPr>
            <w:tcW w:w="1407" w:type="dxa"/>
            <w:tcBorders>
              <w:top w:val="single" w:sz="2"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b/>
                <w:bCs/>
                <w:color w:val="000000"/>
                <w:sz w:val="18"/>
                <w:szCs w:val="18"/>
              </w:rPr>
            </w:pPr>
            <w:r>
              <w:rPr>
                <w:rFonts w:ascii="Arial Narrow" w:hAnsi="Arial Narrow"/>
                <w:b/>
                <w:bCs/>
                <w:color w:val="000000"/>
                <w:sz w:val="18"/>
                <w:szCs w:val="18"/>
              </w:rPr>
              <w:t>104,2</w:t>
            </w:r>
          </w:p>
        </w:tc>
      </w:tr>
      <w:tr w:rsidR="00CB3A8D" w:rsidRPr="00B01865" w:rsidTr="00CB3A8D">
        <w:trPr>
          <w:trHeight w:val="227"/>
        </w:trPr>
        <w:tc>
          <w:tcPr>
            <w:tcW w:w="7440" w:type="dxa"/>
            <w:tcBorders>
              <w:top w:val="single" w:sz="2" w:space="0" w:color="000000"/>
              <w:bottom w:val="single" w:sz="2" w:space="0" w:color="000000"/>
            </w:tcBorders>
            <w:shd w:val="clear" w:color="auto" w:fill="auto"/>
            <w:noWrap/>
            <w:vAlign w:val="center"/>
          </w:tcPr>
          <w:p w:rsidR="00CB3A8D" w:rsidRPr="0008615E" w:rsidRDefault="00CB3A8D" w:rsidP="00CB3A8D">
            <w:pPr>
              <w:spacing w:after="0"/>
              <w:ind w:firstLine="0"/>
              <w:jc w:val="left"/>
              <w:rPr>
                <w:rFonts w:ascii="Arial Narrow" w:hAnsi="Arial Narrow" w:cs="Calibri"/>
                <w:b/>
                <w:bCs/>
                <w:color w:val="000000"/>
                <w:sz w:val="18"/>
                <w:szCs w:val="18"/>
              </w:rPr>
            </w:pPr>
            <w:r>
              <w:rPr>
                <w:rFonts w:ascii="Arial Narrow" w:hAnsi="Arial Narrow"/>
                <w:b/>
                <w:bCs/>
                <w:color w:val="000000"/>
                <w:sz w:val="18"/>
                <w:szCs w:val="18"/>
              </w:rPr>
              <w:t>BPG erregionalaren gaineko finantzaketa beharraren ehunekoa (*)</w:t>
            </w:r>
          </w:p>
        </w:tc>
        <w:tc>
          <w:tcPr>
            <w:tcW w:w="1407" w:type="dxa"/>
            <w:tcBorders>
              <w:top w:val="single" w:sz="2"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b/>
                <w:bCs/>
                <w:color w:val="000000"/>
                <w:sz w:val="18"/>
                <w:szCs w:val="18"/>
              </w:rPr>
            </w:pPr>
            <w:r>
              <w:rPr>
                <w:rFonts w:ascii="Arial Narrow" w:hAnsi="Arial Narrow"/>
                <w:b/>
                <w:bCs/>
                <w:color w:val="000000"/>
                <w:sz w:val="18"/>
                <w:szCs w:val="18"/>
              </w:rPr>
              <w:t>0,51</w:t>
            </w:r>
          </w:p>
        </w:tc>
      </w:tr>
      <w:tr w:rsidR="00CB3A8D" w:rsidRPr="00B01865" w:rsidTr="00CB3A8D">
        <w:trPr>
          <w:trHeight w:val="227"/>
        </w:trPr>
        <w:tc>
          <w:tcPr>
            <w:tcW w:w="7440" w:type="dxa"/>
            <w:tcBorders>
              <w:top w:val="single" w:sz="2" w:space="0" w:color="000000"/>
              <w:bottom w:val="single" w:sz="2" w:space="0" w:color="000000"/>
            </w:tcBorders>
            <w:shd w:val="clear" w:color="auto" w:fill="auto"/>
            <w:noWrap/>
            <w:vAlign w:val="center"/>
          </w:tcPr>
          <w:p w:rsidR="00CB3A8D" w:rsidRPr="0008615E" w:rsidRDefault="00CB3A8D" w:rsidP="00CB3A8D">
            <w:pPr>
              <w:spacing w:after="0"/>
              <w:ind w:firstLine="0"/>
              <w:jc w:val="left"/>
              <w:rPr>
                <w:rFonts w:ascii="Arial Narrow" w:hAnsi="Arial Narrow" w:cs="Calibri"/>
                <w:b/>
                <w:bCs/>
                <w:color w:val="000000"/>
                <w:sz w:val="18"/>
                <w:szCs w:val="18"/>
              </w:rPr>
            </w:pPr>
            <w:r>
              <w:rPr>
                <w:rFonts w:ascii="Arial Narrow" w:hAnsi="Arial Narrow"/>
                <w:b/>
                <w:bCs/>
                <w:color w:val="000000"/>
                <w:sz w:val="18"/>
                <w:szCs w:val="18"/>
              </w:rPr>
              <w:t>Ezarritako helburua, BPG erregionalaren gaineko ehunekoan adierazia</w:t>
            </w:r>
          </w:p>
        </w:tc>
        <w:tc>
          <w:tcPr>
            <w:tcW w:w="1407" w:type="dxa"/>
            <w:tcBorders>
              <w:top w:val="single" w:sz="2" w:space="0" w:color="000000"/>
              <w:bottom w:val="single" w:sz="2" w:space="0" w:color="000000"/>
            </w:tcBorders>
            <w:vAlign w:val="center"/>
          </w:tcPr>
          <w:p w:rsidR="00CB3A8D" w:rsidRPr="0008615E" w:rsidRDefault="00CB3A8D" w:rsidP="00CB3A8D">
            <w:pPr>
              <w:spacing w:after="0"/>
              <w:ind w:firstLine="0"/>
              <w:jc w:val="right"/>
              <w:rPr>
                <w:rFonts w:ascii="Arial Narrow" w:hAnsi="Arial Narrow" w:cs="Calibri"/>
                <w:b/>
                <w:bCs/>
                <w:color w:val="000000"/>
                <w:sz w:val="18"/>
                <w:szCs w:val="18"/>
              </w:rPr>
            </w:pPr>
            <w:r>
              <w:rPr>
                <w:rFonts w:ascii="Arial Narrow" w:hAnsi="Arial Narrow"/>
                <w:b/>
                <w:bCs/>
                <w:color w:val="000000"/>
                <w:sz w:val="18"/>
                <w:szCs w:val="18"/>
              </w:rPr>
              <w:t>-0,4</w:t>
            </w:r>
          </w:p>
        </w:tc>
      </w:tr>
      <w:tr w:rsidR="00CB3A8D" w:rsidRPr="00B01865" w:rsidTr="00CB3A8D">
        <w:trPr>
          <w:trHeight w:val="227"/>
        </w:trPr>
        <w:tc>
          <w:tcPr>
            <w:tcW w:w="7440" w:type="dxa"/>
            <w:tcBorders>
              <w:top w:val="single" w:sz="2" w:space="0" w:color="000000"/>
              <w:bottom w:val="single" w:sz="4" w:space="0" w:color="000000"/>
            </w:tcBorders>
            <w:shd w:val="clear" w:color="auto" w:fill="auto"/>
            <w:noWrap/>
            <w:vAlign w:val="center"/>
          </w:tcPr>
          <w:p w:rsidR="00CB3A8D" w:rsidRPr="0008615E" w:rsidRDefault="00CB3A8D" w:rsidP="00CB3A8D">
            <w:pPr>
              <w:spacing w:after="0"/>
              <w:ind w:firstLine="0"/>
              <w:jc w:val="left"/>
              <w:rPr>
                <w:rFonts w:ascii="Arial Narrow" w:hAnsi="Arial Narrow" w:cs="Calibri"/>
                <w:color w:val="000000"/>
                <w:sz w:val="18"/>
                <w:szCs w:val="18"/>
              </w:rPr>
            </w:pPr>
            <w:r>
              <w:rPr>
                <w:rFonts w:ascii="Arial Narrow" w:hAnsi="Arial Narrow"/>
                <w:color w:val="000000"/>
                <w:sz w:val="18"/>
                <w:szCs w:val="18"/>
              </w:rPr>
              <w:t>Helburuaren gainean, gaitasuna gehiegizkoa izatea</w:t>
            </w:r>
          </w:p>
        </w:tc>
        <w:tc>
          <w:tcPr>
            <w:tcW w:w="1407" w:type="dxa"/>
            <w:tcBorders>
              <w:top w:val="single" w:sz="2" w:space="0" w:color="000000"/>
              <w:bottom w:val="single" w:sz="4" w:space="0" w:color="000000"/>
            </w:tcBorders>
            <w:vAlign w:val="center"/>
          </w:tcPr>
          <w:p w:rsidR="00CB3A8D" w:rsidRPr="0008615E" w:rsidRDefault="00CB3A8D" w:rsidP="00CB3A8D">
            <w:pPr>
              <w:spacing w:after="0"/>
              <w:ind w:firstLine="0"/>
              <w:jc w:val="right"/>
              <w:rPr>
                <w:rFonts w:ascii="Arial Narrow" w:hAnsi="Arial Narrow" w:cs="Calibri"/>
                <w:color w:val="000000"/>
                <w:sz w:val="18"/>
                <w:szCs w:val="18"/>
              </w:rPr>
            </w:pPr>
            <w:r>
              <w:rPr>
                <w:rFonts w:ascii="Arial Narrow" w:hAnsi="Arial Narrow"/>
                <w:color w:val="000000"/>
                <w:sz w:val="18"/>
                <w:szCs w:val="18"/>
              </w:rPr>
              <w:t>186,4</w:t>
            </w:r>
          </w:p>
        </w:tc>
      </w:tr>
    </w:tbl>
    <w:p w:rsidR="00901DDB" w:rsidRPr="00B01865" w:rsidRDefault="00901DDB" w:rsidP="00203A88">
      <w:pPr>
        <w:spacing w:before="60" w:after="0"/>
        <w:ind w:left="28" w:firstLine="0"/>
        <w:jc w:val="left"/>
        <w:rPr>
          <w:rFonts w:ascii="Arial" w:hAnsi="Arial" w:cs="Arial"/>
          <w:sz w:val="16"/>
          <w:szCs w:val="16"/>
        </w:rPr>
      </w:pPr>
      <w:r>
        <w:rPr>
          <w:rFonts w:ascii="Arial" w:hAnsi="Arial"/>
          <w:sz w:val="16"/>
          <w:szCs w:val="16"/>
        </w:rPr>
        <w:t>Iturria: Nafarroako Gobernua.</w:t>
      </w:r>
    </w:p>
    <w:p w:rsidR="00901DDB" w:rsidRPr="00B01865" w:rsidRDefault="00901DDB" w:rsidP="007B5CB7">
      <w:pPr>
        <w:pStyle w:val="texto"/>
        <w:tabs>
          <w:tab w:val="left" w:pos="8647"/>
        </w:tabs>
        <w:spacing w:before="240"/>
        <w:ind w:right="-58"/>
      </w:pPr>
      <w:r>
        <w:t xml:space="preserve">Nabarmendu behar dugu 2018an </w:t>
      </w:r>
      <w:proofErr w:type="spellStart"/>
      <w:r>
        <w:t>NFKAk</w:t>
      </w:r>
      <w:proofErr w:type="spellEnd"/>
      <w:r>
        <w:t>, bigarren urtez jarraian, finantz</w:t>
      </w:r>
      <w:r>
        <w:t>a</w:t>
      </w:r>
      <w:r>
        <w:t>keta-gaitasuna baduela (balio positiboa), zeren eta aurrez finantzaketaren beh</w:t>
      </w:r>
      <w:r>
        <w:t>a</w:t>
      </w:r>
      <w:r>
        <w:t>rra islatua baitzuen (balio negatiboa), ondoren azaltzen dugun bezala:</w:t>
      </w:r>
    </w:p>
    <w:tbl>
      <w:tblPr>
        <w:tblW w:w="8828" w:type="dxa"/>
        <w:jc w:val="center"/>
        <w:tblBorders>
          <w:top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1686"/>
        <w:gridCol w:w="671"/>
        <w:gridCol w:w="782"/>
        <w:gridCol w:w="733"/>
        <w:gridCol w:w="843"/>
        <w:gridCol w:w="984"/>
        <w:gridCol w:w="843"/>
        <w:gridCol w:w="844"/>
        <w:gridCol w:w="771"/>
        <w:gridCol w:w="671"/>
      </w:tblGrid>
      <w:tr w:rsidR="00901DDB" w:rsidRPr="00B01865" w:rsidTr="0036612B">
        <w:trPr>
          <w:trHeight w:val="198"/>
          <w:jc w:val="center"/>
        </w:trPr>
        <w:tc>
          <w:tcPr>
            <w:tcW w:w="8828" w:type="dxa"/>
            <w:gridSpan w:val="10"/>
            <w:tcBorders>
              <w:top w:val="nil"/>
              <w:bottom w:val="single" w:sz="4" w:space="0" w:color="000000"/>
            </w:tcBorders>
            <w:shd w:val="clear" w:color="auto" w:fill="auto"/>
            <w:noWrap/>
            <w:vAlign w:val="center"/>
          </w:tcPr>
          <w:p w:rsidR="00901DDB" w:rsidRPr="00B01865" w:rsidRDefault="00901DDB" w:rsidP="007B5CB7">
            <w:pPr>
              <w:keepLines/>
              <w:tabs>
                <w:tab w:val="right" w:pos="2835"/>
                <w:tab w:val="right" w:pos="3969"/>
                <w:tab w:val="right" w:pos="5103"/>
                <w:tab w:val="right" w:pos="6237"/>
                <w:tab w:val="right" w:pos="7371"/>
                <w:tab w:val="left" w:pos="8647"/>
              </w:tabs>
              <w:spacing w:after="0"/>
              <w:ind w:right="-58" w:firstLine="0"/>
              <w:jc w:val="right"/>
              <w:rPr>
                <w:rFonts w:ascii="Arial" w:hAnsi="Arial" w:cs="Arial"/>
                <w:spacing w:val="6"/>
                <w:sz w:val="17"/>
                <w:szCs w:val="17"/>
              </w:rPr>
            </w:pPr>
            <w:r>
              <w:rPr>
                <w:rFonts w:ascii="Arial" w:hAnsi="Arial"/>
                <w:sz w:val="17"/>
                <w:szCs w:val="17"/>
              </w:rPr>
              <w:t>(euroak, milioitan)</w:t>
            </w:r>
          </w:p>
        </w:tc>
      </w:tr>
      <w:tr w:rsidR="007F07AF" w:rsidRPr="00B01865" w:rsidTr="0036612B">
        <w:trPr>
          <w:trHeight w:val="255"/>
          <w:jc w:val="center"/>
        </w:trPr>
        <w:tc>
          <w:tcPr>
            <w:tcW w:w="1686" w:type="dxa"/>
            <w:tcBorders>
              <w:bottom w:val="single" w:sz="4" w:space="0" w:color="000000"/>
            </w:tcBorders>
            <w:shd w:val="clear" w:color="auto" w:fill="8DB3E2" w:themeFill="text2" w:themeFillTint="66"/>
            <w:noWrap/>
            <w:vAlign w:val="center"/>
          </w:tcPr>
          <w:p w:rsidR="007F07AF" w:rsidRPr="00B01865" w:rsidRDefault="007F07AF" w:rsidP="009E512D">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Finantzaketa-gaitasuna</w:t>
            </w:r>
          </w:p>
        </w:tc>
        <w:tc>
          <w:tcPr>
            <w:tcW w:w="671" w:type="dxa"/>
            <w:tcBorders>
              <w:bottom w:val="single" w:sz="4" w:space="0" w:color="000000"/>
            </w:tcBorders>
            <w:shd w:val="clear" w:color="auto" w:fill="8DB3E2" w:themeFill="text2" w:themeFillTint="66"/>
            <w:noWrap/>
            <w:vAlign w:val="center"/>
          </w:tcPr>
          <w:p w:rsidR="007F07AF" w:rsidRPr="00B01865" w:rsidRDefault="007F07AF" w:rsidP="00C0121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2010</w:t>
            </w:r>
          </w:p>
        </w:tc>
        <w:tc>
          <w:tcPr>
            <w:tcW w:w="782" w:type="dxa"/>
            <w:tcBorders>
              <w:bottom w:val="single" w:sz="4" w:space="0" w:color="000000"/>
            </w:tcBorders>
            <w:shd w:val="clear" w:color="auto" w:fill="8DB3E2" w:themeFill="text2" w:themeFillTint="66"/>
            <w:noWrap/>
            <w:vAlign w:val="center"/>
          </w:tcPr>
          <w:p w:rsidR="007F07AF" w:rsidRPr="00B01865" w:rsidRDefault="007F07AF" w:rsidP="00C0121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2011</w:t>
            </w:r>
          </w:p>
        </w:tc>
        <w:tc>
          <w:tcPr>
            <w:tcW w:w="733" w:type="dxa"/>
            <w:tcBorders>
              <w:bottom w:val="single" w:sz="4" w:space="0" w:color="000000"/>
            </w:tcBorders>
            <w:shd w:val="clear" w:color="auto" w:fill="8DB3E2" w:themeFill="text2" w:themeFillTint="66"/>
            <w:noWrap/>
            <w:vAlign w:val="center"/>
          </w:tcPr>
          <w:p w:rsidR="007F07AF" w:rsidRPr="00B01865" w:rsidRDefault="007F07AF" w:rsidP="00C0121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2012</w:t>
            </w:r>
          </w:p>
        </w:tc>
        <w:tc>
          <w:tcPr>
            <w:tcW w:w="843" w:type="dxa"/>
            <w:tcBorders>
              <w:bottom w:val="single" w:sz="4" w:space="0" w:color="000000"/>
            </w:tcBorders>
            <w:shd w:val="clear" w:color="auto" w:fill="8DB3E2" w:themeFill="text2" w:themeFillTint="66"/>
            <w:noWrap/>
            <w:vAlign w:val="center"/>
          </w:tcPr>
          <w:p w:rsidR="007F07AF" w:rsidRPr="00B01865" w:rsidRDefault="007F07AF" w:rsidP="00C0121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2013</w:t>
            </w:r>
          </w:p>
        </w:tc>
        <w:tc>
          <w:tcPr>
            <w:tcW w:w="984" w:type="dxa"/>
            <w:tcBorders>
              <w:bottom w:val="single" w:sz="4" w:space="0" w:color="000000"/>
            </w:tcBorders>
            <w:shd w:val="clear" w:color="auto" w:fill="8DB3E2" w:themeFill="text2" w:themeFillTint="66"/>
            <w:vAlign w:val="center"/>
          </w:tcPr>
          <w:p w:rsidR="007F07AF" w:rsidRPr="00B01865" w:rsidRDefault="007F07AF" w:rsidP="00C0121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2014</w:t>
            </w:r>
          </w:p>
        </w:tc>
        <w:tc>
          <w:tcPr>
            <w:tcW w:w="843" w:type="dxa"/>
            <w:tcBorders>
              <w:bottom w:val="single" w:sz="4" w:space="0" w:color="000000"/>
            </w:tcBorders>
            <w:shd w:val="clear" w:color="auto" w:fill="8DB3E2" w:themeFill="text2" w:themeFillTint="66"/>
            <w:vAlign w:val="center"/>
          </w:tcPr>
          <w:p w:rsidR="007F07AF" w:rsidRPr="00B01865" w:rsidRDefault="007F07AF" w:rsidP="00C0121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2015</w:t>
            </w:r>
          </w:p>
        </w:tc>
        <w:tc>
          <w:tcPr>
            <w:tcW w:w="844" w:type="dxa"/>
            <w:tcBorders>
              <w:bottom w:val="single" w:sz="4" w:space="0" w:color="000000"/>
            </w:tcBorders>
            <w:shd w:val="clear" w:color="auto" w:fill="8DB3E2" w:themeFill="text2" w:themeFillTint="66"/>
            <w:vAlign w:val="center"/>
          </w:tcPr>
          <w:p w:rsidR="007F07AF" w:rsidRPr="00B01865" w:rsidRDefault="007F07AF" w:rsidP="00C0121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2016</w:t>
            </w:r>
          </w:p>
        </w:tc>
        <w:tc>
          <w:tcPr>
            <w:tcW w:w="771" w:type="dxa"/>
            <w:tcBorders>
              <w:bottom w:val="single" w:sz="4" w:space="0" w:color="000000"/>
            </w:tcBorders>
            <w:shd w:val="clear" w:color="auto" w:fill="8DB3E2" w:themeFill="text2" w:themeFillTint="66"/>
            <w:vAlign w:val="center"/>
          </w:tcPr>
          <w:p w:rsidR="007F07AF" w:rsidRPr="00B01865" w:rsidRDefault="007F07AF" w:rsidP="00C0121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2017</w:t>
            </w:r>
          </w:p>
        </w:tc>
        <w:tc>
          <w:tcPr>
            <w:tcW w:w="671" w:type="dxa"/>
            <w:tcBorders>
              <w:bottom w:val="single" w:sz="4" w:space="0" w:color="000000"/>
            </w:tcBorders>
            <w:shd w:val="clear" w:color="auto" w:fill="8DB3E2" w:themeFill="text2" w:themeFillTint="66"/>
            <w:vAlign w:val="center"/>
          </w:tcPr>
          <w:p w:rsidR="007F07AF" w:rsidRPr="00B01865" w:rsidRDefault="007F07AF" w:rsidP="00C0121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2018</w:t>
            </w:r>
          </w:p>
        </w:tc>
      </w:tr>
      <w:tr w:rsidR="007F07AF" w:rsidRPr="00B01865" w:rsidTr="0036612B">
        <w:trPr>
          <w:trHeight w:val="198"/>
          <w:jc w:val="center"/>
        </w:trPr>
        <w:tc>
          <w:tcPr>
            <w:tcW w:w="1686" w:type="dxa"/>
            <w:tcBorders>
              <w:bottom w:val="single" w:sz="2" w:space="0" w:color="000000"/>
            </w:tcBorders>
            <w:shd w:val="clear" w:color="auto" w:fill="auto"/>
            <w:noWrap/>
            <w:vAlign w:val="center"/>
          </w:tcPr>
          <w:p w:rsidR="007F07AF" w:rsidRPr="00B01865" w:rsidRDefault="007F07AF" w:rsidP="009E512D">
            <w:pPr>
              <w:spacing w:after="0"/>
              <w:ind w:firstLine="0"/>
              <w:jc w:val="left"/>
              <w:rPr>
                <w:rFonts w:ascii="Arial Narrow" w:hAnsi="Arial Narrow" w:cs="Arial"/>
              </w:rPr>
            </w:pPr>
            <w:r>
              <w:rPr>
                <w:rFonts w:ascii="Arial Narrow" w:hAnsi="Arial Narrow"/>
              </w:rPr>
              <w:t>Zenbatekoa</w:t>
            </w:r>
          </w:p>
        </w:tc>
        <w:tc>
          <w:tcPr>
            <w:tcW w:w="671" w:type="dxa"/>
            <w:tcBorders>
              <w:bottom w:val="single" w:sz="2" w:space="0" w:color="000000"/>
            </w:tcBorders>
            <w:shd w:val="clear" w:color="auto" w:fill="auto"/>
            <w:noWrap/>
            <w:vAlign w:val="center"/>
          </w:tcPr>
          <w:p w:rsidR="007F07AF" w:rsidRPr="00B01865" w:rsidRDefault="007F07AF" w:rsidP="00FF6F71">
            <w:pPr>
              <w:spacing w:after="0"/>
              <w:ind w:firstLine="0"/>
              <w:jc w:val="right"/>
              <w:rPr>
                <w:rFonts w:ascii="Arial Narrow" w:hAnsi="Arial Narrow" w:cs="Arial"/>
              </w:rPr>
            </w:pPr>
            <w:r>
              <w:rPr>
                <w:rFonts w:ascii="Arial Narrow" w:hAnsi="Arial Narrow"/>
              </w:rPr>
              <w:t>-564</w:t>
            </w:r>
          </w:p>
        </w:tc>
        <w:tc>
          <w:tcPr>
            <w:tcW w:w="782" w:type="dxa"/>
            <w:tcBorders>
              <w:bottom w:val="single" w:sz="2" w:space="0" w:color="000000"/>
            </w:tcBorders>
            <w:shd w:val="clear" w:color="auto" w:fill="auto"/>
            <w:noWrap/>
            <w:vAlign w:val="center"/>
          </w:tcPr>
          <w:p w:rsidR="007F07AF" w:rsidRPr="00B01865" w:rsidRDefault="007F07AF" w:rsidP="00FF6F71">
            <w:pPr>
              <w:spacing w:after="0"/>
              <w:ind w:firstLine="0"/>
              <w:jc w:val="right"/>
              <w:rPr>
                <w:rFonts w:ascii="Arial Narrow" w:hAnsi="Arial Narrow" w:cs="Arial"/>
              </w:rPr>
            </w:pPr>
            <w:r>
              <w:rPr>
                <w:rFonts w:ascii="Arial Narrow" w:hAnsi="Arial Narrow"/>
              </w:rPr>
              <w:t>-368</w:t>
            </w:r>
          </w:p>
        </w:tc>
        <w:tc>
          <w:tcPr>
            <w:tcW w:w="733" w:type="dxa"/>
            <w:tcBorders>
              <w:bottom w:val="single" w:sz="2" w:space="0" w:color="000000"/>
            </w:tcBorders>
            <w:shd w:val="clear" w:color="auto" w:fill="auto"/>
            <w:noWrap/>
            <w:vAlign w:val="center"/>
          </w:tcPr>
          <w:p w:rsidR="007F07AF" w:rsidRPr="00B01865" w:rsidRDefault="007F07AF" w:rsidP="00FF6F71">
            <w:pPr>
              <w:spacing w:after="0"/>
              <w:ind w:firstLine="0"/>
              <w:jc w:val="right"/>
              <w:rPr>
                <w:rFonts w:ascii="Arial Narrow" w:hAnsi="Arial Narrow" w:cs="Arial"/>
              </w:rPr>
            </w:pPr>
            <w:r>
              <w:rPr>
                <w:rFonts w:ascii="Arial Narrow" w:hAnsi="Arial Narrow"/>
              </w:rPr>
              <w:t>-311</w:t>
            </w:r>
          </w:p>
        </w:tc>
        <w:tc>
          <w:tcPr>
            <w:tcW w:w="843" w:type="dxa"/>
            <w:tcBorders>
              <w:bottom w:val="single" w:sz="2" w:space="0" w:color="000000"/>
            </w:tcBorders>
            <w:shd w:val="clear" w:color="auto" w:fill="auto"/>
            <w:noWrap/>
            <w:vAlign w:val="center"/>
          </w:tcPr>
          <w:p w:rsidR="007F07AF" w:rsidRPr="00B01865" w:rsidRDefault="007F07AF" w:rsidP="00FF6F71">
            <w:pPr>
              <w:spacing w:after="0"/>
              <w:ind w:firstLine="0"/>
              <w:jc w:val="right"/>
              <w:rPr>
                <w:rFonts w:ascii="Arial Narrow" w:hAnsi="Arial Narrow" w:cs="Arial"/>
              </w:rPr>
            </w:pPr>
            <w:r>
              <w:rPr>
                <w:rFonts w:ascii="Arial Narrow" w:hAnsi="Arial Narrow"/>
              </w:rPr>
              <w:t>-255</w:t>
            </w:r>
          </w:p>
        </w:tc>
        <w:tc>
          <w:tcPr>
            <w:tcW w:w="984" w:type="dxa"/>
            <w:tcBorders>
              <w:bottom w:val="single" w:sz="2" w:space="0" w:color="000000"/>
            </w:tcBorders>
            <w:vAlign w:val="center"/>
          </w:tcPr>
          <w:p w:rsidR="007F07AF" w:rsidRPr="00B01865" w:rsidRDefault="007F07AF" w:rsidP="00FF6F71">
            <w:pPr>
              <w:spacing w:after="0"/>
              <w:ind w:firstLine="0"/>
              <w:jc w:val="right"/>
              <w:rPr>
                <w:rFonts w:ascii="Arial Narrow" w:hAnsi="Arial Narrow" w:cs="Arial"/>
              </w:rPr>
            </w:pPr>
            <w:r>
              <w:rPr>
                <w:rFonts w:ascii="Arial Narrow" w:hAnsi="Arial Narrow"/>
              </w:rPr>
              <w:t>-149</w:t>
            </w:r>
          </w:p>
        </w:tc>
        <w:tc>
          <w:tcPr>
            <w:tcW w:w="843" w:type="dxa"/>
            <w:tcBorders>
              <w:bottom w:val="single" w:sz="2" w:space="0" w:color="000000"/>
            </w:tcBorders>
            <w:vAlign w:val="center"/>
          </w:tcPr>
          <w:p w:rsidR="007F07AF" w:rsidRPr="00B01865" w:rsidRDefault="007F07AF" w:rsidP="00FF6F71">
            <w:pPr>
              <w:spacing w:after="0"/>
              <w:ind w:firstLine="0"/>
              <w:jc w:val="right"/>
              <w:rPr>
                <w:rFonts w:ascii="Arial Narrow" w:hAnsi="Arial Narrow" w:cs="Arial"/>
              </w:rPr>
            </w:pPr>
            <w:r>
              <w:rPr>
                <w:rFonts w:ascii="Arial Narrow" w:hAnsi="Arial Narrow"/>
              </w:rPr>
              <w:t>-270</w:t>
            </w:r>
          </w:p>
        </w:tc>
        <w:tc>
          <w:tcPr>
            <w:tcW w:w="844" w:type="dxa"/>
            <w:tcBorders>
              <w:bottom w:val="single" w:sz="2" w:space="0" w:color="000000"/>
            </w:tcBorders>
            <w:vAlign w:val="center"/>
          </w:tcPr>
          <w:p w:rsidR="007F07AF" w:rsidRPr="00B01865" w:rsidRDefault="007F07AF" w:rsidP="00FF6F71">
            <w:pPr>
              <w:spacing w:after="0"/>
              <w:ind w:firstLine="0"/>
              <w:jc w:val="right"/>
              <w:rPr>
                <w:rFonts w:ascii="Arial Narrow" w:hAnsi="Arial Narrow" w:cs="Arial"/>
              </w:rPr>
            </w:pPr>
            <w:r>
              <w:rPr>
                <w:rFonts w:ascii="Arial Narrow" w:hAnsi="Arial Narrow"/>
              </w:rPr>
              <w:t>-136</w:t>
            </w:r>
          </w:p>
        </w:tc>
        <w:tc>
          <w:tcPr>
            <w:tcW w:w="771" w:type="dxa"/>
            <w:tcBorders>
              <w:bottom w:val="single" w:sz="2" w:space="0" w:color="000000"/>
            </w:tcBorders>
            <w:vAlign w:val="center"/>
          </w:tcPr>
          <w:p w:rsidR="007F07AF" w:rsidRPr="00B01865" w:rsidRDefault="007F07AF" w:rsidP="00FF6F71">
            <w:pPr>
              <w:spacing w:after="0"/>
              <w:ind w:firstLine="0"/>
              <w:jc w:val="right"/>
              <w:rPr>
                <w:rFonts w:ascii="Arial Narrow" w:hAnsi="Arial Narrow" w:cs="Arial"/>
              </w:rPr>
            </w:pPr>
            <w:r>
              <w:rPr>
                <w:rFonts w:ascii="Arial Narrow" w:hAnsi="Arial Narrow"/>
              </w:rPr>
              <w:t>221</w:t>
            </w:r>
          </w:p>
        </w:tc>
        <w:tc>
          <w:tcPr>
            <w:tcW w:w="671" w:type="dxa"/>
            <w:tcBorders>
              <w:bottom w:val="single" w:sz="2" w:space="0" w:color="000000"/>
            </w:tcBorders>
            <w:vAlign w:val="center"/>
          </w:tcPr>
          <w:p w:rsidR="007F07AF" w:rsidRPr="00B01865" w:rsidRDefault="007F07AF" w:rsidP="009E512D">
            <w:pPr>
              <w:spacing w:after="0"/>
              <w:ind w:firstLine="0"/>
              <w:jc w:val="right"/>
              <w:rPr>
                <w:rFonts w:ascii="Arial Narrow" w:hAnsi="Arial Narrow" w:cs="Arial"/>
              </w:rPr>
            </w:pPr>
            <w:r>
              <w:rPr>
                <w:rFonts w:ascii="Arial Narrow" w:hAnsi="Arial Narrow"/>
              </w:rPr>
              <w:t>104</w:t>
            </w:r>
          </w:p>
        </w:tc>
      </w:tr>
      <w:tr w:rsidR="007F07AF" w:rsidRPr="00B01865" w:rsidTr="0036612B">
        <w:trPr>
          <w:trHeight w:val="198"/>
          <w:jc w:val="center"/>
        </w:trPr>
        <w:tc>
          <w:tcPr>
            <w:tcW w:w="1686" w:type="dxa"/>
            <w:tcBorders>
              <w:top w:val="single" w:sz="2" w:space="0" w:color="000000"/>
            </w:tcBorders>
            <w:shd w:val="clear" w:color="auto" w:fill="auto"/>
            <w:noWrap/>
            <w:vAlign w:val="center"/>
          </w:tcPr>
          <w:p w:rsidR="007F07AF" w:rsidRPr="00B01865" w:rsidRDefault="007F07AF" w:rsidP="009E512D">
            <w:pPr>
              <w:spacing w:after="0"/>
              <w:ind w:firstLine="0"/>
              <w:jc w:val="left"/>
              <w:rPr>
                <w:rFonts w:ascii="Arial Narrow" w:hAnsi="Arial Narrow" w:cs="Arial"/>
              </w:rPr>
            </w:pPr>
            <w:r>
              <w:rPr>
                <w:rFonts w:ascii="Arial Narrow" w:hAnsi="Arial Narrow"/>
              </w:rPr>
              <w:t xml:space="preserve">%, Nafarroako </w:t>
            </w:r>
            <w:proofErr w:type="spellStart"/>
            <w:r>
              <w:rPr>
                <w:rFonts w:ascii="Arial Narrow" w:hAnsi="Arial Narrow"/>
              </w:rPr>
              <w:t>B</w:t>
            </w:r>
            <w:r>
              <w:rPr>
                <w:rFonts w:ascii="Arial Narrow" w:hAnsi="Arial Narrow"/>
              </w:rPr>
              <w:t>P</w:t>
            </w:r>
            <w:r>
              <w:rPr>
                <w:rFonts w:ascii="Arial Narrow" w:hAnsi="Arial Narrow"/>
              </w:rPr>
              <w:t>Garen</w:t>
            </w:r>
            <w:proofErr w:type="spellEnd"/>
            <w:r>
              <w:rPr>
                <w:rFonts w:ascii="Arial Narrow" w:hAnsi="Arial Narrow"/>
              </w:rPr>
              <w:t xml:space="preserve"> gainean</w:t>
            </w:r>
          </w:p>
        </w:tc>
        <w:tc>
          <w:tcPr>
            <w:tcW w:w="671" w:type="dxa"/>
            <w:tcBorders>
              <w:top w:val="single" w:sz="2" w:space="0" w:color="000000"/>
            </w:tcBorders>
            <w:shd w:val="clear" w:color="auto" w:fill="auto"/>
            <w:noWrap/>
            <w:vAlign w:val="center"/>
          </w:tcPr>
          <w:p w:rsidR="007F07AF" w:rsidRPr="00B01865" w:rsidRDefault="007F07AF" w:rsidP="00FF6F71">
            <w:pPr>
              <w:spacing w:after="0"/>
              <w:ind w:firstLine="0"/>
              <w:jc w:val="right"/>
              <w:rPr>
                <w:rFonts w:ascii="Arial Narrow" w:hAnsi="Arial Narrow" w:cs="Arial"/>
              </w:rPr>
            </w:pPr>
            <w:r>
              <w:rPr>
                <w:rFonts w:ascii="Arial Narrow" w:hAnsi="Arial Narrow"/>
              </w:rPr>
              <w:t>-3,03</w:t>
            </w:r>
          </w:p>
        </w:tc>
        <w:tc>
          <w:tcPr>
            <w:tcW w:w="782" w:type="dxa"/>
            <w:tcBorders>
              <w:top w:val="single" w:sz="2" w:space="0" w:color="000000"/>
            </w:tcBorders>
            <w:shd w:val="clear" w:color="auto" w:fill="auto"/>
            <w:noWrap/>
            <w:vAlign w:val="center"/>
          </w:tcPr>
          <w:p w:rsidR="007F07AF" w:rsidRPr="00B01865" w:rsidRDefault="007F07AF" w:rsidP="00FF6F71">
            <w:pPr>
              <w:spacing w:after="0"/>
              <w:ind w:firstLine="0"/>
              <w:jc w:val="right"/>
              <w:rPr>
                <w:rFonts w:ascii="Arial Narrow" w:hAnsi="Arial Narrow" w:cs="Arial"/>
              </w:rPr>
            </w:pPr>
            <w:r>
              <w:rPr>
                <w:rFonts w:ascii="Arial Narrow" w:hAnsi="Arial Narrow"/>
              </w:rPr>
              <w:t>-1,97</w:t>
            </w:r>
          </w:p>
        </w:tc>
        <w:tc>
          <w:tcPr>
            <w:tcW w:w="733" w:type="dxa"/>
            <w:tcBorders>
              <w:top w:val="single" w:sz="2" w:space="0" w:color="000000"/>
            </w:tcBorders>
            <w:shd w:val="clear" w:color="auto" w:fill="auto"/>
            <w:noWrap/>
            <w:vAlign w:val="center"/>
          </w:tcPr>
          <w:p w:rsidR="007F07AF" w:rsidRPr="00B01865" w:rsidRDefault="007F07AF" w:rsidP="00FF6F71">
            <w:pPr>
              <w:spacing w:after="0"/>
              <w:ind w:firstLine="0"/>
              <w:jc w:val="right"/>
              <w:rPr>
                <w:rFonts w:ascii="Arial Narrow" w:hAnsi="Arial Narrow" w:cs="Arial"/>
              </w:rPr>
            </w:pPr>
            <w:r>
              <w:rPr>
                <w:rFonts w:ascii="Arial Narrow" w:hAnsi="Arial Narrow"/>
              </w:rPr>
              <w:t>-1,72</w:t>
            </w:r>
          </w:p>
        </w:tc>
        <w:tc>
          <w:tcPr>
            <w:tcW w:w="843" w:type="dxa"/>
            <w:tcBorders>
              <w:top w:val="single" w:sz="2" w:space="0" w:color="000000"/>
            </w:tcBorders>
            <w:shd w:val="clear" w:color="auto" w:fill="auto"/>
            <w:noWrap/>
            <w:vAlign w:val="center"/>
          </w:tcPr>
          <w:p w:rsidR="007F07AF" w:rsidRPr="00B01865" w:rsidRDefault="007F07AF" w:rsidP="00FF6F71">
            <w:pPr>
              <w:spacing w:after="0"/>
              <w:ind w:firstLine="0"/>
              <w:jc w:val="right"/>
              <w:rPr>
                <w:rFonts w:ascii="Arial Narrow" w:hAnsi="Arial Narrow" w:cs="Arial"/>
              </w:rPr>
            </w:pPr>
            <w:r>
              <w:rPr>
                <w:rFonts w:ascii="Arial Narrow" w:hAnsi="Arial Narrow"/>
              </w:rPr>
              <w:t>-1,45</w:t>
            </w:r>
          </w:p>
        </w:tc>
        <w:tc>
          <w:tcPr>
            <w:tcW w:w="984" w:type="dxa"/>
            <w:tcBorders>
              <w:top w:val="single" w:sz="2" w:space="0" w:color="000000"/>
            </w:tcBorders>
            <w:vAlign w:val="center"/>
          </w:tcPr>
          <w:p w:rsidR="007F07AF" w:rsidRPr="00B01865" w:rsidRDefault="007F07AF" w:rsidP="00FF6F71">
            <w:pPr>
              <w:spacing w:after="0"/>
              <w:ind w:firstLine="0"/>
              <w:jc w:val="right"/>
              <w:rPr>
                <w:rFonts w:ascii="Arial Narrow" w:hAnsi="Arial Narrow" w:cs="Arial"/>
              </w:rPr>
            </w:pPr>
            <w:r>
              <w:rPr>
                <w:rFonts w:ascii="Arial Narrow" w:hAnsi="Arial Narrow"/>
              </w:rPr>
              <w:t>-0,84</w:t>
            </w:r>
          </w:p>
        </w:tc>
        <w:tc>
          <w:tcPr>
            <w:tcW w:w="843" w:type="dxa"/>
            <w:tcBorders>
              <w:top w:val="single" w:sz="2" w:space="0" w:color="000000"/>
            </w:tcBorders>
            <w:vAlign w:val="center"/>
          </w:tcPr>
          <w:p w:rsidR="007F07AF" w:rsidRPr="00B01865" w:rsidRDefault="007F07AF" w:rsidP="00FF6F71">
            <w:pPr>
              <w:spacing w:after="0"/>
              <w:ind w:firstLine="0"/>
              <w:jc w:val="right"/>
              <w:rPr>
                <w:rFonts w:ascii="Arial Narrow" w:hAnsi="Arial Narrow" w:cs="Arial"/>
              </w:rPr>
            </w:pPr>
            <w:r>
              <w:rPr>
                <w:rFonts w:ascii="Arial Narrow" w:hAnsi="Arial Narrow"/>
              </w:rPr>
              <w:t>-1,48</w:t>
            </w:r>
          </w:p>
        </w:tc>
        <w:tc>
          <w:tcPr>
            <w:tcW w:w="844" w:type="dxa"/>
            <w:tcBorders>
              <w:top w:val="single" w:sz="2" w:space="0" w:color="000000"/>
            </w:tcBorders>
            <w:vAlign w:val="center"/>
          </w:tcPr>
          <w:p w:rsidR="007F07AF" w:rsidRPr="00B01865" w:rsidRDefault="007F07AF" w:rsidP="00FF6F71">
            <w:pPr>
              <w:spacing w:after="0"/>
              <w:ind w:firstLine="0"/>
              <w:jc w:val="right"/>
              <w:rPr>
                <w:rFonts w:ascii="Arial Narrow" w:hAnsi="Arial Narrow" w:cs="Arial"/>
              </w:rPr>
            </w:pPr>
            <w:r>
              <w:rPr>
                <w:rFonts w:ascii="Arial Narrow" w:hAnsi="Arial Narrow"/>
              </w:rPr>
              <w:t>-0,70</w:t>
            </w:r>
          </w:p>
        </w:tc>
        <w:tc>
          <w:tcPr>
            <w:tcW w:w="771" w:type="dxa"/>
            <w:tcBorders>
              <w:top w:val="single" w:sz="2" w:space="0" w:color="000000"/>
            </w:tcBorders>
            <w:vAlign w:val="center"/>
          </w:tcPr>
          <w:p w:rsidR="007F07AF" w:rsidRPr="00B01865" w:rsidRDefault="007F07AF" w:rsidP="00FF6F71">
            <w:pPr>
              <w:spacing w:after="0"/>
              <w:ind w:firstLine="0"/>
              <w:jc w:val="right"/>
              <w:rPr>
                <w:rFonts w:ascii="Arial Narrow" w:hAnsi="Arial Narrow" w:cs="Arial"/>
              </w:rPr>
            </w:pPr>
            <w:r>
              <w:rPr>
                <w:rFonts w:ascii="Arial Narrow" w:hAnsi="Arial Narrow"/>
              </w:rPr>
              <w:t>1,11</w:t>
            </w:r>
          </w:p>
        </w:tc>
        <w:tc>
          <w:tcPr>
            <w:tcW w:w="671" w:type="dxa"/>
            <w:tcBorders>
              <w:top w:val="single" w:sz="2" w:space="0" w:color="000000"/>
            </w:tcBorders>
            <w:vAlign w:val="center"/>
          </w:tcPr>
          <w:p w:rsidR="007F07AF" w:rsidRPr="00B01865" w:rsidRDefault="007F07AF" w:rsidP="00223EB3">
            <w:pPr>
              <w:spacing w:after="0"/>
              <w:ind w:firstLine="0"/>
              <w:jc w:val="right"/>
              <w:rPr>
                <w:rFonts w:ascii="Arial Narrow" w:hAnsi="Arial Narrow" w:cs="Arial"/>
              </w:rPr>
            </w:pPr>
            <w:r>
              <w:rPr>
                <w:rFonts w:ascii="Arial Narrow" w:hAnsi="Arial Narrow"/>
              </w:rPr>
              <w:t>0,51</w:t>
            </w:r>
          </w:p>
        </w:tc>
      </w:tr>
    </w:tbl>
    <w:p w:rsidR="00102A2B" w:rsidRDefault="00CB3A8D" w:rsidP="007F07AF">
      <w:pPr>
        <w:tabs>
          <w:tab w:val="center" w:pos="2835"/>
          <w:tab w:val="center" w:pos="3969"/>
          <w:tab w:val="center" w:pos="5103"/>
          <w:tab w:val="center" w:pos="6237"/>
          <w:tab w:val="center" w:pos="7371"/>
        </w:tabs>
        <w:spacing w:before="240" w:after="120"/>
        <w:ind w:firstLine="284"/>
        <w:rPr>
          <w:spacing w:val="6"/>
          <w:sz w:val="26"/>
          <w:szCs w:val="24"/>
        </w:rPr>
      </w:pPr>
      <w:r>
        <w:rPr>
          <w:sz w:val="26"/>
          <w:szCs w:val="24"/>
        </w:rPr>
        <w:t>Halaber, aipatu nahi dugu 2018an lehenengo aldiz Berehalako Informazio Sist</w:t>
      </w:r>
      <w:r>
        <w:rPr>
          <w:sz w:val="26"/>
          <w:szCs w:val="24"/>
        </w:rPr>
        <w:t>e</w:t>
      </w:r>
      <w:r>
        <w:rPr>
          <w:sz w:val="26"/>
          <w:szCs w:val="24"/>
        </w:rPr>
        <w:t xml:space="preserve">maren ezarpenarekin lotutako doikuntza bat jaso dela; sistema hori ezartzeak </w:t>
      </w:r>
      <w:proofErr w:type="spellStart"/>
      <w:r>
        <w:rPr>
          <w:sz w:val="26"/>
          <w:szCs w:val="24"/>
        </w:rPr>
        <w:t>—estatu</w:t>
      </w:r>
      <w:proofErr w:type="spellEnd"/>
      <w:r>
        <w:rPr>
          <w:sz w:val="26"/>
          <w:szCs w:val="24"/>
        </w:rPr>
        <w:t xml:space="preserve"> mailan ezarri </w:t>
      </w:r>
      <w:proofErr w:type="spellStart"/>
      <w:r>
        <w:rPr>
          <w:sz w:val="26"/>
          <w:szCs w:val="24"/>
        </w:rPr>
        <w:t>zen—</w:t>
      </w:r>
      <w:proofErr w:type="spellEnd"/>
      <w:r>
        <w:rPr>
          <w:sz w:val="26"/>
          <w:szCs w:val="24"/>
        </w:rPr>
        <w:t xml:space="preserve"> eskatzen zuen enpresa handiek BEZari buruzko datuak ematea ia denbora errealean kasuko tributu-agentziari, aitorpenak aurkezteko egut</w:t>
      </w:r>
      <w:r>
        <w:rPr>
          <w:sz w:val="26"/>
          <w:szCs w:val="24"/>
        </w:rPr>
        <w:t>e</w:t>
      </w:r>
      <w:r>
        <w:rPr>
          <w:sz w:val="26"/>
          <w:szCs w:val="24"/>
        </w:rPr>
        <w:t xml:space="preserve">gia luzatuta; Nafarroaren kasuan, egutegi-aldaketa horrek </w:t>
      </w:r>
      <w:proofErr w:type="spellStart"/>
      <w:r>
        <w:rPr>
          <w:sz w:val="26"/>
          <w:szCs w:val="24"/>
        </w:rPr>
        <w:t>PFEZean</w:t>
      </w:r>
      <w:proofErr w:type="spellEnd"/>
      <w:r>
        <w:rPr>
          <w:sz w:val="26"/>
          <w:szCs w:val="24"/>
        </w:rPr>
        <w:t xml:space="preserve"> ere izan zuen eragina, zeren eta gure erkidegoak aukera ematen baitu zerga horren atxikipenak BEZaren aitorpenen emaitza negatiboekin konpentsatzeko. Horren aurrean, bi zerga horien egutegia sinkronizatu zen, eta horrek ekarri zuen ezen, moneta- edo kutxa-terminoetan, azaroari zegokion zerga horien ordainketa urtarrilari egoztea, abe</w:t>
      </w:r>
      <w:r>
        <w:rPr>
          <w:sz w:val="26"/>
          <w:szCs w:val="24"/>
        </w:rPr>
        <w:t>n</w:t>
      </w:r>
      <w:r>
        <w:rPr>
          <w:sz w:val="26"/>
          <w:szCs w:val="24"/>
        </w:rPr>
        <w:t xml:space="preserve">duari egotzi beharrean, 2018ra arte egiten zen bezala. </w:t>
      </w:r>
    </w:p>
    <w:p w:rsidR="00CB3A8D" w:rsidRDefault="00102A2B" w:rsidP="007F07AF">
      <w:pPr>
        <w:tabs>
          <w:tab w:val="center" w:pos="2835"/>
          <w:tab w:val="center" w:pos="3969"/>
          <w:tab w:val="center" w:pos="5103"/>
          <w:tab w:val="center" w:pos="6237"/>
          <w:tab w:val="center" w:pos="7371"/>
        </w:tabs>
        <w:spacing w:before="240" w:after="120"/>
        <w:ind w:firstLine="284"/>
        <w:rPr>
          <w:b/>
          <w:spacing w:val="6"/>
          <w:sz w:val="26"/>
          <w:szCs w:val="24"/>
        </w:rPr>
      </w:pPr>
      <w:r>
        <w:rPr>
          <w:sz w:val="26"/>
          <w:szCs w:val="24"/>
        </w:rPr>
        <w:t xml:space="preserve">Sistema hori Nafarroan aplikatzeak berekin ekarri du zentzu positiboan (107,80 milioi) doitzea </w:t>
      </w:r>
      <w:proofErr w:type="spellStart"/>
      <w:r>
        <w:rPr>
          <w:sz w:val="26"/>
          <w:szCs w:val="24"/>
        </w:rPr>
        <w:t>BEZetik</w:t>
      </w:r>
      <w:proofErr w:type="spellEnd"/>
      <w:r>
        <w:rPr>
          <w:sz w:val="26"/>
          <w:szCs w:val="24"/>
        </w:rPr>
        <w:t xml:space="preserve"> edo </w:t>
      </w:r>
      <w:proofErr w:type="spellStart"/>
      <w:r>
        <w:rPr>
          <w:sz w:val="26"/>
          <w:szCs w:val="24"/>
        </w:rPr>
        <w:t>PFEZetik</w:t>
      </w:r>
      <w:proofErr w:type="spellEnd"/>
      <w:r>
        <w:rPr>
          <w:sz w:val="26"/>
          <w:szCs w:val="24"/>
        </w:rPr>
        <w:t xml:space="preserve"> zetozen eta 2018ko azaroan sortu arren 2019ko urtarrilean kobratu ziren diru-sarreren ondoriozko finantzaketa-gaitasuna.</w:t>
      </w:r>
    </w:p>
    <w:p w:rsidR="00B01865" w:rsidRPr="00B645D2" w:rsidRDefault="00B01865" w:rsidP="00B645D2">
      <w:pPr>
        <w:tabs>
          <w:tab w:val="center" w:pos="2835"/>
          <w:tab w:val="center" w:pos="3969"/>
          <w:tab w:val="center" w:pos="5103"/>
          <w:tab w:val="center" w:pos="6237"/>
          <w:tab w:val="center" w:pos="7371"/>
        </w:tabs>
        <w:spacing w:before="240" w:after="240"/>
        <w:ind w:firstLine="284"/>
        <w:rPr>
          <w:rFonts w:ascii="Arial" w:hAnsi="Arial"/>
          <w:i/>
          <w:iCs/>
          <w:color w:val="000000"/>
          <w:spacing w:val="10"/>
          <w:kern w:val="28"/>
          <w:sz w:val="25"/>
          <w:szCs w:val="26"/>
        </w:rPr>
      </w:pPr>
      <w:r>
        <w:rPr>
          <w:rFonts w:ascii="Arial" w:hAnsi="Arial"/>
          <w:i/>
          <w:iCs/>
          <w:color w:val="000000"/>
          <w:sz w:val="25"/>
          <w:szCs w:val="26"/>
        </w:rPr>
        <w:t>Gastu-araua</w:t>
      </w:r>
    </w:p>
    <w:p w:rsidR="00B01865" w:rsidRPr="00223EB3" w:rsidRDefault="00B01865" w:rsidP="006C75A2">
      <w:pPr>
        <w:pStyle w:val="texto"/>
        <w:spacing w:after="240"/>
      </w:pPr>
      <w:proofErr w:type="spellStart"/>
      <w:r>
        <w:t>NFKAren</w:t>
      </w:r>
      <w:proofErr w:type="spellEnd"/>
      <w:r>
        <w:t xml:space="preserve"> oroitidazkian jasotako datuen arabera, ministerioak ez baitu bere txostena argitaratu, Nafarroako Foru Komunitatearen Administrazio Publiko</w:t>
      </w:r>
      <w:r>
        <w:t>a</w:t>
      </w:r>
      <w:r>
        <w:t>ren Sektoreak gastu-araua bete du, zeren eta 2018an haren gastu konputagarriak ehuneko bi egin baitu gora aurreko ekitaldiarekin alderatuta; igoera-tasa, berriz, ehuneko 2,4an finkatuta zegoen. Hartara:</w:t>
      </w:r>
    </w:p>
    <w:tbl>
      <w:tblPr>
        <w:tblW w:w="8780" w:type="dxa"/>
        <w:jc w:val="center"/>
        <w:tblLayout w:type="fixed"/>
        <w:tblLook w:val="01E0" w:firstRow="1" w:lastRow="1" w:firstColumn="1" w:lastColumn="1" w:noHBand="0" w:noVBand="0"/>
      </w:tblPr>
      <w:tblGrid>
        <w:gridCol w:w="3257"/>
        <w:gridCol w:w="1701"/>
        <w:gridCol w:w="1060"/>
        <w:gridCol w:w="1381"/>
        <w:gridCol w:w="1381"/>
      </w:tblGrid>
      <w:tr w:rsidR="00223EB3" w:rsidRPr="00223EB3" w:rsidTr="00B01865">
        <w:trPr>
          <w:trHeight w:val="255"/>
          <w:jc w:val="center"/>
        </w:trPr>
        <w:tc>
          <w:tcPr>
            <w:tcW w:w="3257" w:type="dxa"/>
            <w:tcBorders>
              <w:top w:val="single" w:sz="4" w:space="0" w:color="auto"/>
              <w:bottom w:val="single" w:sz="4" w:space="0" w:color="auto"/>
            </w:tcBorders>
            <w:shd w:val="clear" w:color="auto" w:fill="8DB3E2" w:themeFill="text2" w:themeFillTint="66"/>
            <w:vAlign w:val="center"/>
          </w:tcPr>
          <w:p w:rsidR="00B01865" w:rsidRPr="00223EB3"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Pr>
                <w:rFonts w:ascii="Arial" w:hAnsi="Arial"/>
                <w:sz w:val="18"/>
                <w:szCs w:val="24"/>
              </w:rPr>
              <w:t>Gastu-araua - Gastu konputagarria</w:t>
            </w:r>
          </w:p>
        </w:tc>
        <w:tc>
          <w:tcPr>
            <w:tcW w:w="1701" w:type="dxa"/>
            <w:tcBorders>
              <w:top w:val="single" w:sz="4" w:space="0" w:color="auto"/>
              <w:bottom w:val="single" w:sz="4" w:space="0" w:color="auto"/>
            </w:tcBorders>
            <w:shd w:val="clear" w:color="auto" w:fill="8DB3E2" w:themeFill="text2" w:themeFillTint="66"/>
            <w:vAlign w:val="center"/>
          </w:tcPr>
          <w:p w:rsidR="00B01865" w:rsidRPr="00223EB3" w:rsidRDefault="00B01865" w:rsidP="007F07AF">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2017</w:t>
            </w:r>
          </w:p>
        </w:tc>
        <w:tc>
          <w:tcPr>
            <w:tcW w:w="1060" w:type="dxa"/>
            <w:tcBorders>
              <w:top w:val="single" w:sz="4" w:space="0" w:color="auto"/>
              <w:bottom w:val="single" w:sz="4" w:space="0" w:color="auto"/>
            </w:tcBorders>
            <w:shd w:val="clear" w:color="auto" w:fill="8DB3E2" w:themeFill="text2" w:themeFillTint="66"/>
            <w:vAlign w:val="center"/>
          </w:tcPr>
          <w:p w:rsidR="00B01865" w:rsidRPr="00223EB3" w:rsidRDefault="00B01865" w:rsidP="007F07AF">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2018</w:t>
            </w:r>
          </w:p>
        </w:tc>
        <w:tc>
          <w:tcPr>
            <w:tcW w:w="1381" w:type="dxa"/>
            <w:tcBorders>
              <w:top w:val="single" w:sz="4" w:space="0" w:color="auto"/>
              <w:bottom w:val="single" w:sz="4" w:space="0" w:color="auto"/>
            </w:tcBorders>
            <w:shd w:val="clear" w:color="auto" w:fill="8DB3E2" w:themeFill="text2" w:themeFillTint="66"/>
            <w:vAlign w:val="center"/>
          </w:tcPr>
          <w:p w:rsidR="00B01865" w:rsidRPr="00223EB3"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 xml:space="preserve">Aldea (%) </w:t>
            </w:r>
          </w:p>
          <w:p w:rsidR="00B01865" w:rsidRPr="00223EB3"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gauzatua</w:t>
            </w:r>
          </w:p>
        </w:tc>
        <w:tc>
          <w:tcPr>
            <w:tcW w:w="1381" w:type="dxa"/>
            <w:tcBorders>
              <w:top w:val="single" w:sz="4" w:space="0" w:color="auto"/>
              <w:bottom w:val="single" w:sz="4" w:space="0" w:color="auto"/>
            </w:tcBorders>
            <w:shd w:val="clear" w:color="auto" w:fill="8DB3E2" w:themeFill="text2" w:themeFillTint="66"/>
            <w:vAlign w:val="center"/>
          </w:tcPr>
          <w:p w:rsidR="00B01865" w:rsidRPr="00223EB3"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Aldea (%)</w:t>
            </w:r>
          </w:p>
          <w:p w:rsidR="00B01865" w:rsidRPr="00223EB3"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 xml:space="preserve"> helburua</w:t>
            </w:r>
          </w:p>
        </w:tc>
      </w:tr>
      <w:tr w:rsidR="00223EB3" w:rsidRPr="009D08BB" w:rsidTr="00655CC5">
        <w:trPr>
          <w:trHeight w:val="198"/>
          <w:jc w:val="center"/>
        </w:trPr>
        <w:tc>
          <w:tcPr>
            <w:tcW w:w="3257" w:type="dxa"/>
            <w:tcBorders>
              <w:top w:val="single" w:sz="2" w:space="0" w:color="auto"/>
              <w:bottom w:val="single" w:sz="4" w:space="0" w:color="auto"/>
            </w:tcBorders>
            <w:vAlign w:val="center"/>
            <w:hideMark/>
          </w:tcPr>
          <w:p w:rsidR="00B01865" w:rsidRPr="009D08BB"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Zenbatekoa (milioitan)</w:t>
            </w:r>
          </w:p>
        </w:tc>
        <w:tc>
          <w:tcPr>
            <w:tcW w:w="1701" w:type="dxa"/>
            <w:tcBorders>
              <w:top w:val="single" w:sz="2" w:space="0" w:color="auto"/>
              <w:bottom w:val="single" w:sz="4" w:space="0" w:color="auto"/>
            </w:tcBorders>
            <w:vAlign w:val="center"/>
          </w:tcPr>
          <w:p w:rsidR="00B01865" w:rsidRPr="009D08BB" w:rsidRDefault="007F07AF" w:rsidP="006860D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2.912</w:t>
            </w:r>
          </w:p>
        </w:tc>
        <w:tc>
          <w:tcPr>
            <w:tcW w:w="1060" w:type="dxa"/>
            <w:tcBorders>
              <w:top w:val="single" w:sz="2" w:space="0" w:color="auto"/>
              <w:bottom w:val="single" w:sz="4" w:space="0" w:color="auto"/>
            </w:tcBorders>
            <w:vAlign w:val="center"/>
          </w:tcPr>
          <w:p w:rsidR="00B01865" w:rsidRPr="009D08BB" w:rsidRDefault="007F07AF" w:rsidP="009D08BB">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2.969</w:t>
            </w:r>
          </w:p>
        </w:tc>
        <w:tc>
          <w:tcPr>
            <w:tcW w:w="1381" w:type="dxa"/>
            <w:tcBorders>
              <w:top w:val="single" w:sz="2" w:space="0" w:color="auto"/>
              <w:bottom w:val="single" w:sz="4" w:space="0" w:color="auto"/>
            </w:tcBorders>
            <w:vAlign w:val="center"/>
          </w:tcPr>
          <w:p w:rsidR="00B01865" w:rsidRPr="009D08BB" w:rsidRDefault="009D08BB"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w:t>
            </w:r>
          </w:p>
        </w:tc>
        <w:tc>
          <w:tcPr>
            <w:tcW w:w="1381" w:type="dxa"/>
            <w:tcBorders>
              <w:top w:val="single" w:sz="2" w:space="0" w:color="auto"/>
              <w:bottom w:val="single" w:sz="4" w:space="0" w:color="auto"/>
            </w:tcBorders>
            <w:vAlign w:val="center"/>
          </w:tcPr>
          <w:p w:rsidR="00B01865" w:rsidRPr="009D08BB" w:rsidRDefault="00B01865" w:rsidP="007F07A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2,4</w:t>
            </w:r>
          </w:p>
        </w:tc>
      </w:tr>
    </w:tbl>
    <w:p w:rsidR="00B01865" w:rsidRPr="00223EB3" w:rsidRDefault="00B01865" w:rsidP="00B01865">
      <w:pPr>
        <w:spacing w:before="60" w:after="0"/>
        <w:ind w:firstLine="0"/>
        <w:jc w:val="left"/>
        <w:rPr>
          <w:rFonts w:ascii="Arial" w:hAnsi="Arial" w:cs="Arial"/>
          <w:sz w:val="16"/>
          <w:szCs w:val="16"/>
        </w:rPr>
      </w:pPr>
      <w:r>
        <w:rPr>
          <w:rFonts w:ascii="Arial" w:hAnsi="Arial"/>
          <w:sz w:val="16"/>
          <w:szCs w:val="16"/>
        </w:rPr>
        <w:t>Iturria: Ogasun eta Administrazio Publikoetako Ministerioa.</w:t>
      </w:r>
    </w:p>
    <w:p w:rsidR="00901DDB" w:rsidRPr="00203A88" w:rsidRDefault="00B01865" w:rsidP="006C75A2">
      <w:pPr>
        <w:pStyle w:val="texto"/>
        <w:spacing w:before="120"/>
      </w:pPr>
      <w:r>
        <w:t>Hau da, gastu konputagarria 57 milioi handiagoa izan zen 2017koa baino; ezarritako igoera, berriz, ehuneko 2,4koa zen, eta 70 milioi gehiago ahalbid</w:t>
      </w:r>
      <w:r>
        <w:t>e</w:t>
      </w:r>
      <w:r>
        <w:t>tzen zituen.</w:t>
      </w:r>
    </w:p>
    <w:p w:rsidR="007F07AF" w:rsidRPr="00203A88" w:rsidRDefault="00E438F9" w:rsidP="006C75A2">
      <w:pPr>
        <w:pStyle w:val="texto"/>
        <w:spacing w:before="120"/>
        <w:rPr>
          <w:rFonts w:cs="Arial"/>
        </w:rPr>
      </w:pPr>
      <w:r>
        <w:t xml:space="preserve">Horretaz gainera, aipatu beharra daukagu Zerga-erantzukizuneko Agintaritza Independentearen 2018ko uztaileko txosteneko aurreikuspena bete dela; izan ere, haren arabera, gauzagarria da </w:t>
      </w:r>
      <w:proofErr w:type="spellStart"/>
      <w:r>
        <w:t>NFKAk</w:t>
      </w:r>
      <w:proofErr w:type="spellEnd"/>
      <w:r>
        <w:t xml:space="preserve"> 2018rako defizit-helburuak eta gastu-araua betetzea.</w:t>
      </w:r>
    </w:p>
    <w:p w:rsidR="00E438F9" w:rsidRPr="00203A88" w:rsidRDefault="0052713D" w:rsidP="0036612B">
      <w:pPr>
        <w:pStyle w:val="texto"/>
        <w:spacing w:before="120" w:after="240"/>
      </w:pPr>
      <w:r>
        <w:t xml:space="preserve">Halaber, aipatu behar dugu 2017an </w:t>
      </w:r>
      <w:proofErr w:type="spellStart"/>
      <w:r>
        <w:t>NFKAk</w:t>
      </w:r>
      <w:proofErr w:type="spellEnd"/>
      <w:r>
        <w:t xml:space="preserve"> gastu-araua urratu zuela, eta h</w:t>
      </w:r>
      <w:r>
        <w:t>o</w:t>
      </w:r>
      <w:r>
        <w:t xml:space="preserve">rren ondorioz plan </w:t>
      </w:r>
      <w:proofErr w:type="spellStart"/>
      <w:r>
        <w:t>ekonomiko-finantzario</w:t>
      </w:r>
      <w:proofErr w:type="spellEnd"/>
      <w:r>
        <w:t xml:space="preserve"> bat egin zuela, zeina egokitzat jo baitzuen Ogasuneko Ministerioak 2019ko urtarrilaren 23an. Hitzarmen Ekon</w:t>
      </w:r>
      <w:r>
        <w:t>o</w:t>
      </w:r>
      <w:r>
        <w:t>mikoaren Koordinazio Batzordeak plan hori berretsi beharra dauka. Hala eta guztiz ere, txosten hau idazteko egunean, halakorik ez da gertatu oraindik, eta halaxe aipatzen da Ogasuneko Ministerioak hiru hilez behin egiten dituen j</w:t>
      </w:r>
      <w:r>
        <w:t>a</w:t>
      </w:r>
      <w:r>
        <w:t>rraipen-txostenetan.</w:t>
      </w:r>
    </w:p>
    <w:p w:rsidR="00B01865" w:rsidRPr="00B01865" w:rsidRDefault="00B01865" w:rsidP="00E76B3D">
      <w:pPr>
        <w:pStyle w:val="atitulo3"/>
      </w:pPr>
      <w:r>
        <w:t>V.3.2. Iraunkortasun finantzarioa</w:t>
      </w:r>
    </w:p>
    <w:p w:rsidR="00B01865" w:rsidRPr="00B645D2" w:rsidRDefault="00B01865" w:rsidP="00B645D2">
      <w:pPr>
        <w:tabs>
          <w:tab w:val="center" w:pos="2835"/>
          <w:tab w:val="center" w:pos="3969"/>
          <w:tab w:val="center" w:pos="5103"/>
          <w:tab w:val="center" w:pos="6237"/>
          <w:tab w:val="center" w:pos="7371"/>
        </w:tabs>
        <w:spacing w:before="240" w:after="240"/>
        <w:ind w:firstLine="284"/>
        <w:rPr>
          <w:rFonts w:ascii="Arial" w:hAnsi="Arial"/>
          <w:i/>
          <w:iCs/>
          <w:color w:val="000000"/>
          <w:spacing w:val="10"/>
          <w:kern w:val="28"/>
          <w:sz w:val="25"/>
          <w:szCs w:val="26"/>
        </w:rPr>
      </w:pPr>
      <w:r>
        <w:rPr>
          <w:rFonts w:ascii="Arial" w:hAnsi="Arial"/>
          <w:i/>
          <w:iCs/>
          <w:color w:val="000000"/>
          <w:sz w:val="25"/>
          <w:szCs w:val="26"/>
        </w:rPr>
        <w:t>Zor publikoaren iraunkortasuna eta zuhurtasun finantzarioa</w:t>
      </w:r>
    </w:p>
    <w:p w:rsidR="00B01865" w:rsidRPr="00B01865" w:rsidRDefault="00B01865" w:rsidP="00E76B3D">
      <w:pPr>
        <w:pStyle w:val="texto"/>
      </w:pPr>
      <w:r>
        <w:t xml:space="preserve">Zor publikoaren 2018rako helburua, gehiegizko defizitaren prozedurarako (GDP) metodologiaren arabera kalkulatua, Estatuak eta Foru Komunitateak ehuneko 17,7an hitzartu zuten. </w:t>
      </w:r>
    </w:p>
    <w:p w:rsidR="00B01865" w:rsidRPr="00B01865" w:rsidRDefault="00B01865" w:rsidP="00E76B3D">
      <w:pPr>
        <w:pStyle w:val="texto"/>
      </w:pPr>
      <w:proofErr w:type="spellStart"/>
      <w:r>
        <w:t>GDParen</w:t>
      </w:r>
      <w:proofErr w:type="spellEnd"/>
      <w:r>
        <w:t xml:space="preserve"> arabera, zor publikoa da urte bukaeran ordaintzeke dauden adm</w:t>
      </w:r>
      <w:r>
        <w:t>i</w:t>
      </w:r>
      <w:r>
        <w:t>nistrazio publikoaren sektorearen betebehar gordinen balio nominala; hau da, metalezko monetaren, obligazio eta bonoen, mailegu eta kredituen jaulkipena. Horretan, ez dira sartzen ez finantza-deribatuak, ez merkataritza-kredituak, ez eta beste administrazio publikoen esku dauden Administrazio Publikoaren p</w:t>
      </w:r>
      <w:r>
        <w:t>a</w:t>
      </w:r>
      <w:r>
        <w:t>siboak ere.</w:t>
      </w:r>
    </w:p>
    <w:p w:rsidR="00CB3A8D" w:rsidRDefault="00B01865" w:rsidP="00102A2B">
      <w:pPr>
        <w:pStyle w:val="texto"/>
        <w:spacing w:after="120"/>
      </w:pPr>
      <w:r>
        <w:t xml:space="preserve">Zor publikoaren kalkulua Espainiako Bankuak egiten du; horren arabera, 2018ko abenduaren 31n, Nafarroako Administrazio Publikoaren Sektorearen guztizko zorpetzea 3.445 milioikoa zen, erregioko </w:t>
      </w:r>
      <w:proofErr w:type="spellStart"/>
      <w:r>
        <w:t>BPGaren</w:t>
      </w:r>
      <w:proofErr w:type="spellEnd"/>
      <w:r>
        <w:t xml:space="preserve"> ehuneko 16,8 hain zuzen, finkatuta dagoen mugatik behera. </w:t>
      </w:r>
    </w:p>
    <w:p w:rsidR="00B01865" w:rsidRPr="00B01865" w:rsidRDefault="00B01865" w:rsidP="00E76B3D">
      <w:pPr>
        <w:pStyle w:val="texto"/>
        <w:spacing w:after="0"/>
      </w:pPr>
      <w:r>
        <w:t xml:space="preserve">Zenbateko hori, zeina Nafarroako Gobernuaren informazioarekin alderatu baitugu, honela xehakatzen da: </w:t>
      </w:r>
    </w:p>
    <w:tbl>
      <w:tblPr>
        <w:tblW w:w="8781" w:type="dxa"/>
        <w:jc w:val="center"/>
        <w:tblBorders>
          <w:top w:val="single" w:sz="4" w:space="0" w:color="000000"/>
          <w:bottom w:val="single" w:sz="4" w:space="0" w:color="000000"/>
        </w:tblBorders>
        <w:tblLayout w:type="fixed"/>
        <w:tblLook w:val="01E0" w:firstRow="1" w:lastRow="1" w:firstColumn="1" w:lastColumn="1" w:noHBand="0" w:noVBand="0"/>
      </w:tblPr>
      <w:tblGrid>
        <w:gridCol w:w="7259"/>
        <w:gridCol w:w="1522"/>
      </w:tblGrid>
      <w:tr w:rsidR="00B01865" w:rsidRPr="00B01865" w:rsidTr="00AA133D">
        <w:trPr>
          <w:trHeight w:val="255"/>
          <w:jc w:val="center"/>
        </w:trPr>
        <w:tc>
          <w:tcPr>
            <w:tcW w:w="8781" w:type="dxa"/>
            <w:gridSpan w:val="2"/>
            <w:tcBorders>
              <w:top w:val="nil"/>
              <w:bottom w:val="single" w:sz="4" w:space="0" w:color="000000"/>
            </w:tcBorders>
            <w:shd w:val="clear" w:color="auto" w:fill="auto"/>
            <w:vAlign w:val="center"/>
          </w:tcPr>
          <w:p w:rsidR="00B01865" w:rsidRPr="00B01865" w:rsidRDefault="00B01865" w:rsidP="007B5CB7">
            <w:pPr>
              <w:keepLines/>
              <w:tabs>
                <w:tab w:val="right" w:pos="2835"/>
                <w:tab w:val="right" w:pos="3969"/>
                <w:tab w:val="right" w:pos="5103"/>
                <w:tab w:val="right" w:pos="6237"/>
                <w:tab w:val="right" w:pos="7371"/>
              </w:tabs>
              <w:spacing w:after="60"/>
              <w:ind w:right="-100" w:firstLine="0"/>
              <w:jc w:val="right"/>
              <w:rPr>
                <w:rFonts w:ascii="Arial" w:hAnsi="Arial"/>
                <w:spacing w:val="6"/>
                <w:sz w:val="17"/>
                <w:szCs w:val="17"/>
              </w:rPr>
            </w:pPr>
            <w:r>
              <w:rPr>
                <w:rFonts w:ascii="Arial" w:hAnsi="Arial"/>
                <w:sz w:val="17"/>
                <w:szCs w:val="17"/>
              </w:rPr>
              <w:t xml:space="preserve"> (euroak, milioitan)</w:t>
            </w:r>
          </w:p>
        </w:tc>
      </w:tr>
      <w:tr w:rsidR="00B01865" w:rsidRPr="00B01865" w:rsidTr="00AA133D">
        <w:trPr>
          <w:trHeight w:val="255"/>
          <w:jc w:val="center"/>
        </w:trPr>
        <w:tc>
          <w:tcPr>
            <w:tcW w:w="7259" w:type="dxa"/>
            <w:tcBorders>
              <w:top w:val="single" w:sz="4" w:space="0" w:color="000000"/>
              <w:bottom w:val="single" w:sz="4" w:space="0" w:color="000000"/>
            </w:tcBorders>
            <w:shd w:val="clear" w:color="auto" w:fill="8DB3E2" w:themeFill="text2" w:themeFillTint="66"/>
            <w:vAlign w:val="center"/>
          </w:tcPr>
          <w:p w:rsidR="00B01865" w:rsidRPr="00B01865" w:rsidRDefault="00B01865" w:rsidP="007F07AF">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Pr>
                <w:rFonts w:ascii="Arial" w:hAnsi="Arial"/>
                <w:sz w:val="18"/>
                <w:szCs w:val="24"/>
              </w:rPr>
              <w:t>Nafarroako Administrazio Publikoaren Sektorea --Zorra GPD2018 delakoaren arabera</w:t>
            </w:r>
          </w:p>
        </w:tc>
        <w:tc>
          <w:tcPr>
            <w:tcW w:w="1522" w:type="dxa"/>
            <w:tcBorders>
              <w:top w:val="single" w:sz="4" w:space="0" w:color="000000"/>
              <w:bottom w:val="single" w:sz="4" w:space="0" w:color="000000"/>
            </w:tcBorders>
            <w:shd w:val="clear" w:color="auto" w:fill="8DB3E2" w:themeFill="text2" w:themeFillTint="66"/>
            <w:vAlign w:val="center"/>
          </w:tcPr>
          <w:p w:rsidR="00B01865" w:rsidRPr="00B01865" w:rsidRDefault="00B01865" w:rsidP="00734A6D">
            <w:pPr>
              <w:keepLines/>
              <w:tabs>
                <w:tab w:val="right" w:pos="2835"/>
                <w:tab w:val="right" w:pos="3969"/>
                <w:tab w:val="right" w:pos="5103"/>
                <w:tab w:val="right" w:pos="6237"/>
                <w:tab w:val="right" w:pos="7371"/>
              </w:tabs>
              <w:spacing w:after="0"/>
              <w:ind w:right="-44" w:firstLine="0"/>
              <w:jc w:val="right"/>
              <w:rPr>
                <w:rFonts w:ascii="Arial" w:hAnsi="Arial"/>
                <w:spacing w:val="6"/>
                <w:sz w:val="18"/>
                <w:szCs w:val="24"/>
              </w:rPr>
            </w:pPr>
            <w:r>
              <w:rPr>
                <w:rFonts w:ascii="Arial" w:hAnsi="Arial"/>
                <w:sz w:val="18"/>
                <w:szCs w:val="24"/>
              </w:rPr>
              <w:t>Guztira</w:t>
            </w:r>
          </w:p>
        </w:tc>
      </w:tr>
      <w:tr w:rsidR="00B01865" w:rsidRPr="00B01865" w:rsidTr="00AA133D">
        <w:trPr>
          <w:trHeight w:val="198"/>
          <w:jc w:val="center"/>
        </w:trPr>
        <w:tc>
          <w:tcPr>
            <w:tcW w:w="7259" w:type="dxa"/>
            <w:tcBorders>
              <w:top w:val="single" w:sz="4"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 xml:space="preserve">Zor Publikoa </w:t>
            </w:r>
          </w:p>
        </w:tc>
        <w:tc>
          <w:tcPr>
            <w:tcW w:w="1522" w:type="dxa"/>
            <w:tcBorders>
              <w:top w:val="single" w:sz="4" w:space="0" w:color="000000"/>
              <w:bottom w:val="single" w:sz="2" w:space="0" w:color="000000"/>
            </w:tcBorders>
            <w:vAlign w:val="center"/>
          </w:tcPr>
          <w:p w:rsidR="00B01865" w:rsidRPr="00B01865" w:rsidRDefault="007F07AF" w:rsidP="00734A6D">
            <w:pPr>
              <w:keepLines/>
              <w:tabs>
                <w:tab w:val="right" w:pos="2835"/>
                <w:tab w:val="right" w:pos="3969"/>
                <w:tab w:val="right" w:pos="5103"/>
                <w:tab w:val="right" w:pos="6237"/>
                <w:tab w:val="right" w:pos="7371"/>
              </w:tabs>
              <w:spacing w:after="0"/>
              <w:ind w:right="-44" w:firstLine="0"/>
              <w:jc w:val="right"/>
              <w:rPr>
                <w:rFonts w:ascii="Arial Narrow" w:hAnsi="Arial Narrow"/>
                <w:spacing w:val="6"/>
              </w:rPr>
            </w:pPr>
            <w:r>
              <w:rPr>
                <w:rFonts w:ascii="Arial Narrow" w:hAnsi="Arial Narrow"/>
              </w:rPr>
              <w:t>1.430</w:t>
            </w:r>
          </w:p>
        </w:tc>
      </w:tr>
      <w:tr w:rsidR="00B01865" w:rsidRPr="00B01865" w:rsidTr="00B01865">
        <w:trPr>
          <w:trHeight w:val="198"/>
          <w:jc w:val="center"/>
        </w:trPr>
        <w:tc>
          <w:tcPr>
            <w:tcW w:w="7259" w:type="dxa"/>
            <w:tcBorders>
              <w:top w:val="single" w:sz="2"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 xml:space="preserve">Finantza-entitateekin hartutako maileguak </w:t>
            </w:r>
          </w:p>
        </w:tc>
        <w:tc>
          <w:tcPr>
            <w:tcW w:w="1522" w:type="dxa"/>
            <w:tcBorders>
              <w:top w:val="single" w:sz="2" w:space="0" w:color="000000"/>
              <w:bottom w:val="single" w:sz="2" w:space="0" w:color="000000"/>
            </w:tcBorders>
            <w:vAlign w:val="center"/>
          </w:tcPr>
          <w:p w:rsidR="00B01865" w:rsidRPr="00B01865" w:rsidRDefault="00B01865" w:rsidP="009D08BB">
            <w:pPr>
              <w:keepLines/>
              <w:tabs>
                <w:tab w:val="right" w:pos="2835"/>
                <w:tab w:val="right" w:pos="3969"/>
                <w:tab w:val="right" w:pos="5103"/>
                <w:tab w:val="right" w:pos="6237"/>
                <w:tab w:val="right" w:pos="7371"/>
              </w:tabs>
              <w:spacing w:after="0"/>
              <w:ind w:right="-44" w:firstLine="0"/>
              <w:jc w:val="right"/>
              <w:rPr>
                <w:rFonts w:ascii="Arial Narrow" w:hAnsi="Arial Narrow"/>
                <w:spacing w:val="6"/>
              </w:rPr>
            </w:pPr>
            <w:r>
              <w:rPr>
                <w:rFonts w:ascii="Arial Narrow" w:hAnsi="Arial Narrow"/>
              </w:rPr>
              <w:t>1.156</w:t>
            </w:r>
          </w:p>
        </w:tc>
      </w:tr>
      <w:tr w:rsidR="00B01865" w:rsidRPr="00B01865" w:rsidTr="00B01865">
        <w:trPr>
          <w:trHeight w:val="198"/>
          <w:jc w:val="center"/>
        </w:trPr>
        <w:tc>
          <w:tcPr>
            <w:tcW w:w="7259" w:type="dxa"/>
            <w:tcBorders>
              <w:top w:val="single" w:sz="2"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proofErr w:type="spellStart"/>
            <w:r>
              <w:rPr>
                <w:rFonts w:ascii="Arial Narrow" w:hAnsi="Arial Narrow"/>
              </w:rPr>
              <w:t>EIBrekin</w:t>
            </w:r>
            <w:proofErr w:type="spellEnd"/>
            <w:r>
              <w:rPr>
                <w:rFonts w:ascii="Arial Narrow" w:hAnsi="Arial Narrow"/>
              </w:rPr>
              <w:t xml:space="preserve"> eta </w:t>
            </w:r>
            <w:proofErr w:type="spellStart"/>
            <w:r>
              <w:rPr>
                <w:rFonts w:ascii="Arial Narrow" w:hAnsi="Arial Narrow"/>
              </w:rPr>
              <w:t>PBBrekin</w:t>
            </w:r>
            <w:proofErr w:type="spellEnd"/>
            <w:r>
              <w:rPr>
                <w:rFonts w:ascii="Arial Narrow" w:hAnsi="Arial Narrow"/>
              </w:rPr>
              <w:t xml:space="preserve"> hartutako maileguak</w:t>
            </w:r>
          </w:p>
        </w:tc>
        <w:tc>
          <w:tcPr>
            <w:tcW w:w="1522" w:type="dxa"/>
            <w:tcBorders>
              <w:top w:val="single" w:sz="2" w:space="0" w:color="000000"/>
              <w:bottom w:val="single" w:sz="2" w:space="0" w:color="000000"/>
            </w:tcBorders>
            <w:vAlign w:val="center"/>
          </w:tcPr>
          <w:p w:rsidR="00B01865" w:rsidRPr="00B01865" w:rsidRDefault="00B01865" w:rsidP="00734A6D">
            <w:pPr>
              <w:keepLines/>
              <w:tabs>
                <w:tab w:val="right" w:pos="2835"/>
                <w:tab w:val="right" w:pos="3969"/>
                <w:tab w:val="right" w:pos="5103"/>
                <w:tab w:val="right" w:pos="6237"/>
                <w:tab w:val="right" w:pos="7371"/>
              </w:tabs>
              <w:spacing w:after="0"/>
              <w:ind w:right="-44" w:firstLine="0"/>
              <w:jc w:val="right"/>
              <w:rPr>
                <w:rFonts w:ascii="Arial Narrow" w:hAnsi="Arial Narrow"/>
                <w:spacing w:val="6"/>
              </w:rPr>
            </w:pPr>
            <w:r>
              <w:rPr>
                <w:rFonts w:ascii="Arial Narrow" w:hAnsi="Arial Narrow"/>
              </w:rPr>
              <w:t>530</w:t>
            </w:r>
          </w:p>
        </w:tc>
      </w:tr>
      <w:tr w:rsidR="00B01865" w:rsidRPr="00B01865" w:rsidTr="00B01865">
        <w:trPr>
          <w:trHeight w:val="198"/>
          <w:jc w:val="center"/>
        </w:trPr>
        <w:tc>
          <w:tcPr>
            <w:tcW w:w="7259" w:type="dxa"/>
            <w:tcBorders>
              <w:top w:val="single" w:sz="2"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Errekurtsorik gabeko "</w:t>
            </w:r>
            <w:proofErr w:type="spellStart"/>
            <w:r>
              <w:rPr>
                <w:rFonts w:ascii="Arial Narrow" w:hAnsi="Arial Narrow"/>
              </w:rPr>
              <w:t>factoring</w:t>
            </w:r>
            <w:proofErr w:type="spellEnd"/>
            <w:r>
              <w:rPr>
                <w:rFonts w:ascii="Arial Narrow" w:hAnsi="Arial Narrow"/>
              </w:rPr>
              <w:t>"a</w:t>
            </w:r>
          </w:p>
        </w:tc>
        <w:tc>
          <w:tcPr>
            <w:tcW w:w="1522" w:type="dxa"/>
            <w:tcBorders>
              <w:top w:val="single" w:sz="2" w:space="0" w:color="000000"/>
              <w:bottom w:val="single" w:sz="2" w:space="0" w:color="000000"/>
            </w:tcBorders>
            <w:vAlign w:val="center"/>
          </w:tcPr>
          <w:p w:rsidR="00B01865" w:rsidRPr="007F07AF" w:rsidRDefault="009D08BB" w:rsidP="00734A6D">
            <w:pPr>
              <w:keepLines/>
              <w:tabs>
                <w:tab w:val="right" w:pos="2835"/>
                <w:tab w:val="right" w:pos="3969"/>
                <w:tab w:val="right" w:pos="5103"/>
                <w:tab w:val="right" w:pos="6237"/>
                <w:tab w:val="right" w:pos="7371"/>
              </w:tabs>
              <w:spacing w:after="0"/>
              <w:ind w:right="-44" w:firstLine="0"/>
              <w:jc w:val="right"/>
              <w:rPr>
                <w:rFonts w:ascii="Arial Narrow" w:hAnsi="Arial Narrow"/>
                <w:color w:val="FF0000"/>
                <w:spacing w:val="6"/>
              </w:rPr>
            </w:pPr>
            <w:r>
              <w:rPr>
                <w:rFonts w:ascii="Arial Narrow" w:hAnsi="Arial Narrow"/>
              </w:rPr>
              <w:t>24</w:t>
            </w:r>
          </w:p>
        </w:tc>
      </w:tr>
      <w:tr w:rsidR="00B01865" w:rsidRPr="00B01865" w:rsidTr="00AA133D">
        <w:trPr>
          <w:trHeight w:val="198"/>
          <w:jc w:val="center"/>
        </w:trPr>
        <w:tc>
          <w:tcPr>
            <w:tcW w:w="7259" w:type="dxa"/>
            <w:tcBorders>
              <w:top w:val="single" w:sz="2" w:space="0" w:color="000000"/>
              <w:bottom w:val="single" w:sz="4"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Pirinioetako autobia eta Nafarroako Ubidea</w:t>
            </w:r>
          </w:p>
        </w:tc>
        <w:tc>
          <w:tcPr>
            <w:tcW w:w="1522" w:type="dxa"/>
            <w:tcBorders>
              <w:top w:val="single" w:sz="2" w:space="0" w:color="000000"/>
              <w:bottom w:val="single" w:sz="4" w:space="0" w:color="000000"/>
            </w:tcBorders>
            <w:vAlign w:val="center"/>
          </w:tcPr>
          <w:p w:rsidR="00B01865" w:rsidRPr="007F07AF" w:rsidRDefault="009D08BB" w:rsidP="00734A6D">
            <w:pPr>
              <w:keepLines/>
              <w:tabs>
                <w:tab w:val="right" w:pos="2835"/>
                <w:tab w:val="right" w:pos="3969"/>
                <w:tab w:val="right" w:pos="5103"/>
                <w:tab w:val="right" w:pos="6237"/>
                <w:tab w:val="right" w:pos="7371"/>
              </w:tabs>
              <w:spacing w:after="0"/>
              <w:ind w:right="-44" w:firstLine="0"/>
              <w:jc w:val="right"/>
              <w:rPr>
                <w:rFonts w:ascii="Arial Narrow" w:hAnsi="Arial Narrow"/>
                <w:color w:val="FF0000"/>
                <w:spacing w:val="6"/>
              </w:rPr>
            </w:pPr>
            <w:r>
              <w:rPr>
                <w:rFonts w:ascii="Arial Narrow" w:hAnsi="Arial Narrow"/>
              </w:rPr>
              <w:t>305</w:t>
            </w:r>
          </w:p>
        </w:tc>
      </w:tr>
      <w:tr w:rsidR="00B01865" w:rsidRPr="00B01865" w:rsidTr="00AA133D">
        <w:trPr>
          <w:trHeight w:val="255"/>
          <w:jc w:val="center"/>
        </w:trPr>
        <w:tc>
          <w:tcPr>
            <w:tcW w:w="7259" w:type="dxa"/>
            <w:tcBorders>
              <w:top w:val="single" w:sz="4" w:space="0" w:color="000000"/>
              <w:bottom w:val="single" w:sz="4" w:space="0" w:color="000000"/>
            </w:tcBorders>
            <w:shd w:val="clear" w:color="auto" w:fill="8DB3E2" w:themeFill="text2" w:themeFillTint="66"/>
            <w:vAlign w:val="center"/>
          </w:tcPr>
          <w:p w:rsidR="00B01865" w:rsidRPr="00B01865" w:rsidRDefault="00B01865" w:rsidP="00EA29E9">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2018-12-31ko zorpetzea, guztira</w:t>
            </w:r>
          </w:p>
        </w:tc>
        <w:tc>
          <w:tcPr>
            <w:tcW w:w="1522" w:type="dxa"/>
            <w:tcBorders>
              <w:top w:val="single" w:sz="4" w:space="0" w:color="000000"/>
              <w:bottom w:val="single" w:sz="4" w:space="0" w:color="000000"/>
            </w:tcBorders>
            <w:shd w:val="clear" w:color="auto" w:fill="8DB3E2" w:themeFill="text2" w:themeFillTint="66"/>
            <w:vAlign w:val="center"/>
          </w:tcPr>
          <w:p w:rsidR="00B01865" w:rsidRPr="00B01865" w:rsidRDefault="00B01865" w:rsidP="007F07AF">
            <w:pPr>
              <w:keepLines/>
              <w:tabs>
                <w:tab w:val="right" w:pos="2835"/>
                <w:tab w:val="right" w:pos="3969"/>
                <w:tab w:val="right" w:pos="5103"/>
                <w:tab w:val="right" w:pos="6237"/>
                <w:tab w:val="right" w:pos="7371"/>
              </w:tabs>
              <w:spacing w:after="0"/>
              <w:ind w:right="-44" w:firstLine="0"/>
              <w:jc w:val="right"/>
              <w:rPr>
                <w:rFonts w:ascii="Arial" w:hAnsi="Arial" w:cs="Arial"/>
                <w:spacing w:val="6"/>
                <w:sz w:val="18"/>
                <w:szCs w:val="18"/>
              </w:rPr>
            </w:pPr>
            <w:r>
              <w:rPr>
                <w:rFonts w:ascii="Arial" w:hAnsi="Arial"/>
                <w:sz w:val="18"/>
                <w:szCs w:val="18"/>
              </w:rPr>
              <w:t>3.445</w:t>
            </w:r>
          </w:p>
        </w:tc>
      </w:tr>
      <w:tr w:rsidR="00B01865" w:rsidRPr="00B01865" w:rsidTr="00AA133D">
        <w:trPr>
          <w:trHeight w:val="255"/>
          <w:jc w:val="center"/>
        </w:trPr>
        <w:tc>
          <w:tcPr>
            <w:tcW w:w="7259" w:type="dxa"/>
            <w:tcBorders>
              <w:top w:val="single" w:sz="4"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b/>
                <w:i/>
                <w:spacing w:val="6"/>
              </w:rPr>
            </w:pPr>
            <w:r>
              <w:rPr>
                <w:rFonts w:ascii="Arial Narrow" w:hAnsi="Arial Narrow"/>
                <w:b/>
                <w:i/>
              </w:rPr>
              <w:t>Matrikulak guztira hartu eta horien gaineko ehunekoa</w:t>
            </w:r>
          </w:p>
        </w:tc>
        <w:tc>
          <w:tcPr>
            <w:tcW w:w="1522" w:type="dxa"/>
            <w:tcBorders>
              <w:top w:val="single" w:sz="4" w:space="0" w:color="000000"/>
              <w:bottom w:val="single" w:sz="2" w:space="0" w:color="000000"/>
            </w:tcBorders>
            <w:vAlign w:val="center"/>
          </w:tcPr>
          <w:p w:rsidR="00B01865" w:rsidRPr="00B01865" w:rsidRDefault="007F07AF" w:rsidP="00734A6D">
            <w:pPr>
              <w:keepLines/>
              <w:tabs>
                <w:tab w:val="right" w:pos="2835"/>
                <w:tab w:val="right" w:pos="3969"/>
                <w:tab w:val="right" w:pos="5103"/>
                <w:tab w:val="right" w:pos="6237"/>
                <w:tab w:val="right" w:pos="7371"/>
              </w:tabs>
              <w:spacing w:after="0"/>
              <w:ind w:right="-44" w:firstLine="0"/>
              <w:jc w:val="right"/>
              <w:rPr>
                <w:rFonts w:ascii="Arial Narrow" w:hAnsi="Arial Narrow"/>
                <w:b/>
                <w:i/>
                <w:spacing w:val="6"/>
              </w:rPr>
            </w:pPr>
            <w:r>
              <w:rPr>
                <w:rFonts w:ascii="Arial Narrow" w:hAnsi="Arial Narrow"/>
                <w:b/>
                <w:i/>
              </w:rPr>
              <w:t>16,8</w:t>
            </w:r>
          </w:p>
        </w:tc>
      </w:tr>
      <w:tr w:rsidR="00B01865" w:rsidRPr="00B01865" w:rsidTr="00F86E91">
        <w:trPr>
          <w:trHeight w:val="198"/>
          <w:jc w:val="center"/>
        </w:trPr>
        <w:tc>
          <w:tcPr>
            <w:tcW w:w="7259" w:type="dxa"/>
            <w:tcBorders>
              <w:top w:val="single" w:sz="2"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i/>
                <w:spacing w:val="6"/>
              </w:rPr>
            </w:pPr>
            <w:r>
              <w:rPr>
                <w:rFonts w:ascii="Arial Narrow" w:hAnsi="Arial Narrow"/>
                <w:i/>
              </w:rPr>
              <w:t xml:space="preserve">Nafarroako </w:t>
            </w:r>
            <w:proofErr w:type="spellStart"/>
            <w:r>
              <w:rPr>
                <w:rFonts w:ascii="Arial Narrow" w:hAnsi="Arial Narrow"/>
                <w:i/>
              </w:rPr>
              <w:t>BPGaren</w:t>
            </w:r>
            <w:proofErr w:type="spellEnd"/>
            <w:r>
              <w:rPr>
                <w:rFonts w:ascii="Arial Narrow" w:hAnsi="Arial Narrow"/>
                <w:i/>
              </w:rPr>
              <w:t xml:space="preserve"> gaineko ehunekoa</w:t>
            </w:r>
          </w:p>
        </w:tc>
        <w:tc>
          <w:tcPr>
            <w:tcW w:w="1522" w:type="dxa"/>
            <w:tcBorders>
              <w:top w:val="single" w:sz="2" w:space="0" w:color="000000"/>
              <w:bottom w:val="single" w:sz="2" w:space="0" w:color="000000"/>
            </w:tcBorders>
            <w:vAlign w:val="center"/>
          </w:tcPr>
          <w:p w:rsidR="00B01865" w:rsidRPr="00B01865" w:rsidRDefault="007F07AF" w:rsidP="00734A6D">
            <w:pPr>
              <w:keepLines/>
              <w:tabs>
                <w:tab w:val="right" w:pos="2835"/>
                <w:tab w:val="right" w:pos="3969"/>
                <w:tab w:val="right" w:pos="5103"/>
                <w:tab w:val="right" w:pos="6237"/>
                <w:tab w:val="right" w:pos="7371"/>
              </w:tabs>
              <w:spacing w:after="0"/>
              <w:ind w:right="-44" w:firstLine="0"/>
              <w:jc w:val="right"/>
              <w:rPr>
                <w:rFonts w:ascii="Arial Narrow" w:hAnsi="Arial Narrow"/>
                <w:i/>
                <w:spacing w:val="6"/>
              </w:rPr>
            </w:pPr>
            <w:r>
              <w:rPr>
                <w:rFonts w:ascii="Arial Narrow" w:hAnsi="Arial Narrow"/>
                <w:i/>
              </w:rPr>
              <w:t>17,7</w:t>
            </w:r>
          </w:p>
        </w:tc>
      </w:tr>
      <w:tr w:rsidR="00B01865" w:rsidRPr="00B01865" w:rsidTr="00F86E91">
        <w:trPr>
          <w:trHeight w:val="198"/>
          <w:jc w:val="center"/>
        </w:trPr>
        <w:tc>
          <w:tcPr>
            <w:tcW w:w="7259" w:type="dxa"/>
            <w:tcBorders>
              <w:top w:val="single" w:sz="2" w:space="0" w:color="000000"/>
              <w:bottom w:val="single" w:sz="4"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Biztanle bakoitzeko gastua (eurotan)</w:t>
            </w:r>
          </w:p>
        </w:tc>
        <w:tc>
          <w:tcPr>
            <w:tcW w:w="1522" w:type="dxa"/>
            <w:tcBorders>
              <w:top w:val="single" w:sz="2" w:space="0" w:color="000000"/>
              <w:bottom w:val="single" w:sz="4" w:space="0" w:color="000000"/>
            </w:tcBorders>
            <w:vAlign w:val="center"/>
          </w:tcPr>
          <w:p w:rsidR="00B01865" w:rsidRPr="00B01865" w:rsidRDefault="009D08BB" w:rsidP="00734A6D">
            <w:pPr>
              <w:keepLines/>
              <w:tabs>
                <w:tab w:val="right" w:pos="2835"/>
                <w:tab w:val="right" w:pos="3969"/>
                <w:tab w:val="right" w:pos="5103"/>
                <w:tab w:val="right" w:pos="6237"/>
                <w:tab w:val="right" w:pos="7371"/>
              </w:tabs>
              <w:spacing w:after="0"/>
              <w:ind w:right="-44" w:firstLine="0"/>
              <w:jc w:val="right"/>
              <w:rPr>
                <w:rFonts w:ascii="Arial Narrow" w:hAnsi="Arial Narrow"/>
                <w:spacing w:val="6"/>
              </w:rPr>
            </w:pPr>
            <w:r>
              <w:rPr>
                <w:rFonts w:ascii="Arial Narrow" w:hAnsi="Arial Narrow"/>
              </w:rPr>
              <w:t>5.321</w:t>
            </w:r>
          </w:p>
        </w:tc>
      </w:tr>
    </w:tbl>
    <w:p w:rsidR="00B01865" w:rsidRPr="00B01865" w:rsidRDefault="00B01865" w:rsidP="00B01865">
      <w:pPr>
        <w:spacing w:before="60" w:after="0"/>
        <w:ind w:firstLine="0"/>
        <w:jc w:val="left"/>
        <w:rPr>
          <w:rFonts w:ascii="Arial" w:hAnsi="Arial" w:cs="Arial"/>
          <w:sz w:val="16"/>
          <w:szCs w:val="16"/>
        </w:rPr>
      </w:pPr>
      <w:r>
        <w:rPr>
          <w:rFonts w:ascii="Arial" w:hAnsi="Arial"/>
          <w:sz w:val="16"/>
          <w:szCs w:val="16"/>
        </w:rPr>
        <w:t>Iturria: Espainiako Bankua eta Nafarroako Gobernua.</w:t>
      </w:r>
    </w:p>
    <w:p w:rsidR="006C75A2" w:rsidRPr="00B01865" w:rsidRDefault="006C75A2" w:rsidP="00EA29E9">
      <w:pPr>
        <w:pStyle w:val="texto"/>
        <w:spacing w:before="240" w:after="120"/>
      </w:pPr>
      <w:r>
        <w:t>Egiaztatu dugu zorpetze-eragiketen gehieneko kostu osoak ez dituela gai</w:t>
      </w:r>
      <w:r>
        <w:t>n</w:t>
      </w:r>
      <w:r>
        <w:t>ditu Estatuak ezarritako mugak.</w:t>
      </w:r>
    </w:p>
    <w:p w:rsidR="008E6EE6" w:rsidRDefault="00B01865" w:rsidP="004338C4">
      <w:pPr>
        <w:pStyle w:val="texto"/>
        <w:spacing w:before="120" w:after="120"/>
      </w:pPr>
      <w:r>
        <w:t>Horrenbestez, finantza-iraunkortasunaren helburua bete da zorpetze publikoa dela eta.</w:t>
      </w:r>
    </w:p>
    <w:p w:rsidR="00B01865" w:rsidRPr="00B01865" w:rsidRDefault="004338C4" w:rsidP="004564A5">
      <w:pPr>
        <w:pStyle w:val="texto"/>
        <w:spacing w:after="100"/>
      </w:pPr>
      <w:r>
        <w:t>Zor hori ondoko taularen arabera banatzen da:</w:t>
      </w:r>
    </w:p>
    <w:tbl>
      <w:tblPr>
        <w:tblW w:w="8825" w:type="dxa"/>
        <w:jc w:val="center"/>
        <w:tblBorders>
          <w:top w:val="single" w:sz="4" w:space="0" w:color="000000"/>
          <w:bottom w:val="single" w:sz="4" w:space="0" w:color="000000"/>
        </w:tblBorders>
        <w:tblLayout w:type="fixed"/>
        <w:tblLook w:val="01E0" w:firstRow="1" w:lastRow="1" w:firstColumn="1" w:lastColumn="1" w:noHBand="0" w:noVBand="0"/>
      </w:tblPr>
      <w:tblGrid>
        <w:gridCol w:w="7312"/>
        <w:gridCol w:w="1513"/>
      </w:tblGrid>
      <w:tr w:rsidR="00B01865" w:rsidRPr="00B01865" w:rsidTr="0036612B">
        <w:trPr>
          <w:trHeight w:val="255"/>
          <w:jc w:val="center"/>
        </w:trPr>
        <w:tc>
          <w:tcPr>
            <w:tcW w:w="8825" w:type="dxa"/>
            <w:gridSpan w:val="2"/>
            <w:tcBorders>
              <w:top w:val="nil"/>
              <w:bottom w:val="single" w:sz="4" w:space="0" w:color="000000"/>
            </w:tcBorders>
            <w:shd w:val="clear" w:color="auto" w:fill="auto"/>
            <w:vAlign w:val="center"/>
          </w:tcPr>
          <w:p w:rsidR="00B01865" w:rsidRPr="00B01865" w:rsidRDefault="00B01865" w:rsidP="0064712C">
            <w:pPr>
              <w:keepLines/>
              <w:tabs>
                <w:tab w:val="right" w:pos="2835"/>
                <w:tab w:val="right" w:pos="3969"/>
                <w:tab w:val="right" w:pos="5103"/>
                <w:tab w:val="right" w:pos="6237"/>
                <w:tab w:val="right" w:pos="7371"/>
              </w:tabs>
              <w:spacing w:after="0"/>
              <w:ind w:right="-120" w:firstLine="0"/>
              <w:jc w:val="right"/>
              <w:rPr>
                <w:rFonts w:ascii="Arial" w:hAnsi="Arial"/>
                <w:spacing w:val="6"/>
                <w:sz w:val="17"/>
                <w:szCs w:val="17"/>
              </w:rPr>
            </w:pPr>
            <w:r>
              <w:rPr>
                <w:rFonts w:ascii="Arial" w:hAnsi="Arial"/>
                <w:sz w:val="17"/>
                <w:szCs w:val="17"/>
              </w:rPr>
              <w:t>(euroak, milioitan)</w:t>
            </w:r>
          </w:p>
        </w:tc>
      </w:tr>
      <w:tr w:rsidR="00B01865" w:rsidRPr="00B01865" w:rsidTr="00AA133D">
        <w:trPr>
          <w:trHeight w:val="255"/>
          <w:jc w:val="center"/>
        </w:trPr>
        <w:tc>
          <w:tcPr>
            <w:tcW w:w="7312" w:type="dxa"/>
            <w:tcBorders>
              <w:top w:val="single" w:sz="4" w:space="0" w:color="000000"/>
              <w:bottom w:val="single" w:sz="4" w:space="0" w:color="000000"/>
            </w:tcBorders>
            <w:shd w:val="clear" w:color="auto" w:fill="8DB3E2" w:themeFill="text2" w:themeFillTint="66"/>
            <w:vAlign w:val="center"/>
          </w:tcPr>
          <w:p w:rsidR="00B01865" w:rsidRPr="00B01865" w:rsidRDefault="00B01865" w:rsidP="007F07AF">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Pr>
                <w:rFonts w:ascii="Arial" w:hAnsi="Arial"/>
                <w:sz w:val="18"/>
                <w:szCs w:val="24"/>
              </w:rPr>
              <w:t xml:space="preserve">Nafarroako Administrazio Publikoaren </w:t>
            </w:r>
            <w:proofErr w:type="spellStart"/>
            <w:r>
              <w:rPr>
                <w:rFonts w:ascii="Arial" w:hAnsi="Arial"/>
                <w:sz w:val="18"/>
                <w:szCs w:val="24"/>
              </w:rPr>
              <w:t>Sektorea-Zorra</w:t>
            </w:r>
            <w:proofErr w:type="spellEnd"/>
            <w:r>
              <w:rPr>
                <w:rFonts w:ascii="Arial" w:hAnsi="Arial"/>
                <w:sz w:val="18"/>
                <w:szCs w:val="24"/>
              </w:rPr>
              <w:t xml:space="preserve"> GPD-2018 delakoaren arabera</w:t>
            </w:r>
          </w:p>
        </w:tc>
        <w:tc>
          <w:tcPr>
            <w:tcW w:w="1513" w:type="dxa"/>
            <w:tcBorders>
              <w:top w:val="single" w:sz="4" w:space="0" w:color="000000"/>
              <w:bottom w:val="single" w:sz="4" w:space="0" w:color="000000"/>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Guztira</w:t>
            </w:r>
          </w:p>
        </w:tc>
      </w:tr>
      <w:tr w:rsidR="00B01865" w:rsidRPr="00B01865" w:rsidTr="004338C4">
        <w:trPr>
          <w:trHeight w:val="170"/>
          <w:jc w:val="center"/>
        </w:trPr>
        <w:tc>
          <w:tcPr>
            <w:tcW w:w="7312" w:type="dxa"/>
            <w:tcBorders>
              <w:top w:val="single" w:sz="4"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Nafarroako Gobernua</w:t>
            </w:r>
          </w:p>
        </w:tc>
        <w:tc>
          <w:tcPr>
            <w:tcW w:w="1513" w:type="dxa"/>
            <w:tcBorders>
              <w:top w:val="single" w:sz="4" w:space="0" w:color="000000"/>
              <w:bottom w:val="single" w:sz="2" w:space="0" w:color="000000"/>
            </w:tcBorders>
            <w:vAlign w:val="center"/>
          </w:tcPr>
          <w:p w:rsidR="00B01865" w:rsidRPr="009D08BB" w:rsidRDefault="009D08BB"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3.048</w:t>
            </w:r>
          </w:p>
        </w:tc>
      </w:tr>
      <w:tr w:rsidR="00B01865" w:rsidRPr="00B01865" w:rsidTr="004338C4">
        <w:trPr>
          <w:trHeight w:val="170"/>
          <w:jc w:val="center"/>
        </w:trPr>
        <w:tc>
          <w:tcPr>
            <w:tcW w:w="7312" w:type="dxa"/>
            <w:tcBorders>
              <w:top w:val="single" w:sz="2"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 xml:space="preserve">Nafarroako Gobernuaren Lankidetza </w:t>
            </w:r>
            <w:proofErr w:type="spellStart"/>
            <w:r>
              <w:rPr>
                <w:rFonts w:ascii="Arial Narrow" w:hAnsi="Arial Narrow"/>
              </w:rPr>
              <w:t>publiko-pribatua</w:t>
            </w:r>
            <w:proofErr w:type="spellEnd"/>
          </w:p>
        </w:tc>
        <w:tc>
          <w:tcPr>
            <w:tcW w:w="1513" w:type="dxa"/>
            <w:tcBorders>
              <w:top w:val="single" w:sz="2" w:space="0" w:color="000000"/>
              <w:bottom w:val="single" w:sz="2" w:space="0" w:color="000000"/>
            </w:tcBorders>
            <w:vAlign w:val="center"/>
          </w:tcPr>
          <w:p w:rsidR="00B01865" w:rsidRPr="009D08BB" w:rsidRDefault="009D08BB"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305</w:t>
            </w:r>
          </w:p>
        </w:tc>
      </w:tr>
      <w:tr w:rsidR="00B01865" w:rsidRPr="00B01865" w:rsidTr="004338C4">
        <w:trPr>
          <w:trHeight w:val="170"/>
          <w:jc w:val="center"/>
        </w:trPr>
        <w:tc>
          <w:tcPr>
            <w:tcW w:w="7312" w:type="dxa"/>
            <w:tcBorders>
              <w:top w:val="single" w:sz="2"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Sozietate publikoak</w:t>
            </w:r>
          </w:p>
        </w:tc>
        <w:tc>
          <w:tcPr>
            <w:tcW w:w="1513" w:type="dxa"/>
            <w:tcBorders>
              <w:top w:val="single" w:sz="2" w:space="0" w:color="000000"/>
              <w:bottom w:val="single" w:sz="2" w:space="0" w:color="000000"/>
            </w:tcBorders>
            <w:vAlign w:val="center"/>
          </w:tcPr>
          <w:p w:rsidR="00B01865" w:rsidRPr="009D08BB" w:rsidRDefault="009D08BB"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90</w:t>
            </w:r>
          </w:p>
        </w:tc>
      </w:tr>
      <w:tr w:rsidR="00B01865" w:rsidRPr="00B01865" w:rsidTr="004338C4">
        <w:trPr>
          <w:trHeight w:val="170"/>
          <w:jc w:val="center"/>
        </w:trPr>
        <w:tc>
          <w:tcPr>
            <w:tcW w:w="7312" w:type="dxa"/>
            <w:tcBorders>
              <w:top w:val="single" w:sz="2" w:space="0" w:color="000000"/>
              <w:bottom w:val="single" w:sz="4"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Fundazio publikoak</w:t>
            </w:r>
          </w:p>
        </w:tc>
        <w:tc>
          <w:tcPr>
            <w:tcW w:w="1513" w:type="dxa"/>
            <w:tcBorders>
              <w:top w:val="single" w:sz="2" w:space="0" w:color="000000"/>
              <w:bottom w:val="single" w:sz="4" w:space="0" w:color="000000"/>
            </w:tcBorders>
            <w:vAlign w:val="center"/>
          </w:tcPr>
          <w:p w:rsidR="00B01865" w:rsidRPr="009D08BB" w:rsidRDefault="009D08BB"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w:t>
            </w:r>
          </w:p>
        </w:tc>
      </w:tr>
      <w:tr w:rsidR="00B01865" w:rsidRPr="00B01865" w:rsidTr="00AA133D">
        <w:trPr>
          <w:trHeight w:val="255"/>
          <w:jc w:val="center"/>
        </w:trPr>
        <w:tc>
          <w:tcPr>
            <w:tcW w:w="7312" w:type="dxa"/>
            <w:tcBorders>
              <w:top w:val="single" w:sz="4" w:space="0" w:color="000000"/>
              <w:bottom w:val="single" w:sz="4" w:space="0" w:color="000000"/>
            </w:tcBorders>
            <w:shd w:val="clear" w:color="auto" w:fill="8DB3E2" w:themeFill="text2" w:themeFillTint="66"/>
            <w:vAlign w:val="center"/>
          </w:tcPr>
          <w:p w:rsidR="00B01865" w:rsidRPr="00B01865" w:rsidRDefault="00B01865" w:rsidP="007F07AF">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2018-12-31ko zorpetzea, guztira</w:t>
            </w:r>
          </w:p>
        </w:tc>
        <w:tc>
          <w:tcPr>
            <w:tcW w:w="1513" w:type="dxa"/>
            <w:tcBorders>
              <w:top w:val="single" w:sz="4" w:space="0" w:color="000000"/>
              <w:bottom w:val="single" w:sz="4" w:space="0" w:color="000000"/>
            </w:tcBorders>
            <w:shd w:val="clear" w:color="auto" w:fill="8DB3E2" w:themeFill="text2" w:themeFillTint="66"/>
            <w:vAlign w:val="center"/>
          </w:tcPr>
          <w:p w:rsidR="00B01865" w:rsidRPr="00B01865" w:rsidRDefault="00B01865" w:rsidP="007F07A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3.445</w:t>
            </w:r>
          </w:p>
        </w:tc>
      </w:tr>
    </w:tbl>
    <w:p w:rsidR="00B01865" w:rsidRPr="00B01865" w:rsidRDefault="005614CC" w:rsidP="004564A5">
      <w:pPr>
        <w:pStyle w:val="texto"/>
        <w:spacing w:before="200" w:after="100"/>
      </w:pPr>
      <w:r>
        <w:t>2010-2018 aldirako, honako hau da zorpetzearen bilakaera:</w:t>
      </w:r>
    </w:p>
    <w:tbl>
      <w:tblPr>
        <w:tblW w:w="8859" w:type="dxa"/>
        <w:jc w:val="center"/>
        <w:tblBorders>
          <w:top w:val="single" w:sz="4" w:space="0" w:color="000000"/>
          <w:bottom w:val="single" w:sz="4" w:space="0" w:color="000000"/>
          <w:insideH w:val="single" w:sz="4" w:space="0" w:color="000000"/>
        </w:tblBorders>
        <w:tblLayout w:type="fixed"/>
        <w:tblCellMar>
          <w:left w:w="70" w:type="dxa"/>
          <w:right w:w="70" w:type="dxa"/>
        </w:tblCellMar>
        <w:tblLook w:val="0000" w:firstRow="0" w:lastRow="0" w:firstColumn="0" w:lastColumn="0" w:noHBand="0" w:noVBand="0"/>
      </w:tblPr>
      <w:tblGrid>
        <w:gridCol w:w="1981"/>
        <w:gridCol w:w="764"/>
        <w:gridCol w:w="764"/>
        <w:gridCol w:w="764"/>
        <w:gridCol w:w="764"/>
        <w:gridCol w:w="765"/>
        <w:gridCol w:w="764"/>
        <w:gridCol w:w="764"/>
        <w:gridCol w:w="764"/>
        <w:gridCol w:w="765"/>
      </w:tblGrid>
      <w:tr w:rsidR="007F07AF" w:rsidRPr="00B01865" w:rsidTr="0036612B">
        <w:trPr>
          <w:trHeight w:val="255"/>
          <w:jc w:val="center"/>
        </w:trPr>
        <w:tc>
          <w:tcPr>
            <w:tcW w:w="8859" w:type="dxa"/>
            <w:gridSpan w:val="10"/>
            <w:tcBorders>
              <w:top w:val="nil"/>
              <w:bottom w:val="single" w:sz="4" w:space="0" w:color="000000"/>
            </w:tcBorders>
            <w:shd w:val="clear" w:color="auto" w:fill="auto"/>
            <w:noWrap/>
            <w:vAlign w:val="center"/>
          </w:tcPr>
          <w:p w:rsidR="007F07AF" w:rsidRPr="00B01865" w:rsidRDefault="007F07AF" w:rsidP="0064712C">
            <w:pPr>
              <w:keepLines/>
              <w:tabs>
                <w:tab w:val="right" w:pos="2835"/>
                <w:tab w:val="right" w:pos="3969"/>
                <w:tab w:val="right" w:pos="5103"/>
                <w:tab w:val="right" w:pos="6237"/>
                <w:tab w:val="right" w:pos="7371"/>
              </w:tabs>
              <w:spacing w:after="0"/>
              <w:ind w:right="-37" w:firstLine="0"/>
              <w:jc w:val="right"/>
              <w:rPr>
                <w:rFonts w:ascii="Arial" w:hAnsi="Arial" w:cs="Arial"/>
                <w:spacing w:val="6"/>
                <w:sz w:val="17"/>
                <w:szCs w:val="17"/>
              </w:rPr>
            </w:pPr>
            <w:r>
              <w:rPr>
                <w:rFonts w:ascii="Arial" w:hAnsi="Arial"/>
                <w:sz w:val="17"/>
                <w:szCs w:val="17"/>
              </w:rPr>
              <w:t>(euroak, milioitan)</w:t>
            </w:r>
          </w:p>
        </w:tc>
      </w:tr>
      <w:tr w:rsidR="007F07AF" w:rsidRPr="00B01865" w:rsidTr="00203A88">
        <w:trPr>
          <w:trHeight w:val="255"/>
          <w:jc w:val="center"/>
        </w:trPr>
        <w:tc>
          <w:tcPr>
            <w:tcW w:w="1981" w:type="dxa"/>
            <w:tcBorders>
              <w:bottom w:val="single" w:sz="4" w:space="0" w:color="000000"/>
            </w:tcBorders>
            <w:shd w:val="clear" w:color="auto" w:fill="8DB3E2" w:themeFill="text2" w:themeFillTint="66"/>
            <w:noWrap/>
            <w:vAlign w:val="center"/>
          </w:tcPr>
          <w:p w:rsidR="007F07AF" w:rsidRPr="00B01865" w:rsidRDefault="007F07AF"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Zorpetzea (</w:t>
            </w:r>
            <w:proofErr w:type="spellStart"/>
            <w:r>
              <w:rPr>
                <w:rFonts w:ascii="Arial" w:hAnsi="Arial"/>
                <w:sz w:val="18"/>
                <w:szCs w:val="24"/>
              </w:rPr>
              <w:t>GDPa</w:t>
            </w:r>
            <w:proofErr w:type="spellEnd"/>
            <w:r>
              <w:rPr>
                <w:rFonts w:ascii="Arial" w:hAnsi="Arial"/>
                <w:sz w:val="18"/>
                <w:szCs w:val="24"/>
              </w:rPr>
              <w:t>)</w:t>
            </w:r>
          </w:p>
        </w:tc>
        <w:tc>
          <w:tcPr>
            <w:tcW w:w="764" w:type="dxa"/>
            <w:tcBorders>
              <w:bottom w:val="single" w:sz="4" w:space="0" w:color="000000"/>
            </w:tcBorders>
            <w:shd w:val="clear" w:color="auto" w:fill="8DB3E2" w:themeFill="text2" w:themeFillTint="66"/>
            <w:noWrap/>
            <w:vAlign w:val="center"/>
          </w:tcPr>
          <w:p w:rsidR="007F07AF" w:rsidRPr="00B01865" w:rsidRDefault="007F07AF"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2010</w:t>
            </w:r>
          </w:p>
        </w:tc>
        <w:tc>
          <w:tcPr>
            <w:tcW w:w="764" w:type="dxa"/>
            <w:tcBorders>
              <w:bottom w:val="single" w:sz="4" w:space="0" w:color="000000"/>
            </w:tcBorders>
            <w:shd w:val="clear" w:color="auto" w:fill="8DB3E2" w:themeFill="text2" w:themeFillTint="66"/>
            <w:noWrap/>
            <w:vAlign w:val="center"/>
          </w:tcPr>
          <w:p w:rsidR="007F07AF" w:rsidRPr="00B01865" w:rsidRDefault="007F07AF"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2011</w:t>
            </w:r>
          </w:p>
        </w:tc>
        <w:tc>
          <w:tcPr>
            <w:tcW w:w="764" w:type="dxa"/>
            <w:tcBorders>
              <w:bottom w:val="single" w:sz="4" w:space="0" w:color="000000"/>
            </w:tcBorders>
            <w:shd w:val="clear" w:color="auto" w:fill="8DB3E2" w:themeFill="text2" w:themeFillTint="66"/>
            <w:noWrap/>
            <w:vAlign w:val="center"/>
          </w:tcPr>
          <w:p w:rsidR="007F07AF" w:rsidRPr="00B01865" w:rsidRDefault="007F07AF"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2012</w:t>
            </w:r>
          </w:p>
        </w:tc>
        <w:tc>
          <w:tcPr>
            <w:tcW w:w="764" w:type="dxa"/>
            <w:tcBorders>
              <w:bottom w:val="single" w:sz="4" w:space="0" w:color="000000"/>
            </w:tcBorders>
            <w:shd w:val="clear" w:color="auto" w:fill="8DB3E2" w:themeFill="text2" w:themeFillTint="66"/>
            <w:noWrap/>
            <w:vAlign w:val="center"/>
          </w:tcPr>
          <w:p w:rsidR="007F07AF" w:rsidRPr="00B01865" w:rsidRDefault="007F07AF"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2013</w:t>
            </w:r>
          </w:p>
        </w:tc>
        <w:tc>
          <w:tcPr>
            <w:tcW w:w="765" w:type="dxa"/>
            <w:tcBorders>
              <w:bottom w:val="single" w:sz="4" w:space="0" w:color="000000"/>
            </w:tcBorders>
            <w:shd w:val="clear" w:color="auto" w:fill="8DB3E2" w:themeFill="text2" w:themeFillTint="66"/>
            <w:vAlign w:val="center"/>
          </w:tcPr>
          <w:p w:rsidR="007F07AF" w:rsidRPr="00B01865" w:rsidRDefault="007F07AF"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2014</w:t>
            </w:r>
          </w:p>
        </w:tc>
        <w:tc>
          <w:tcPr>
            <w:tcW w:w="764" w:type="dxa"/>
            <w:tcBorders>
              <w:bottom w:val="single" w:sz="4" w:space="0" w:color="000000"/>
            </w:tcBorders>
            <w:shd w:val="clear" w:color="auto" w:fill="8DB3E2" w:themeFill="text2" w:themeFillTint="66"/>
            <w:vAlign w:val="center"/>
          </w:tcPr>
          <w:p w:rsidR="007F07AF" w:rsidRPr="00B01865" w:rsidRDefault="007F07AF"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2015</w:t>
            </w:r>
          </w:p>
        </w:tc>
        <w:tc>
          <w:tcPr>
            <w:tcW w:w="764" w:type="dxa"/>
            <w:tcBorders>
              <w:bottom w:val="single" w:sz="4" w:space="0" w:color="000000"/>
            </w:tcBorders>
            <w:shd w:val="clear" w:color="auto" w:fill="8DB3E2" w:themeFill="text2" w:themeFillTint="66"/>
            <w:vAlign w:val="center"/>
          </w:tcPr>
          <w:p w:rsidR="007F07AF" w:rsidRPr="00B01865" w:rsidRDefault="007F07AF"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2016</w:t>
            </w:r>
          </w:p>
        </w:tc>
        <w:tc>
          <w:tcPr>
            <w:tcW w:w="764" w:type="dxa"/>
            <w:tcBorders>
              <w:bottom w:val="single" w:sz="4" w:space="0" w:color="000000"/>
            </w:tcBorders>
            <w:shd w:val="clear" w:color="auto" w:fill="8DB3E2" w:themeFill="text2" w:themeFillTint="66"/>
            <w:vAlign w:val="center"/>
          </w:tcPr>
          <w:p w:rsidR="007F07AF" w:rsidRPr="00B01865" w:rsidRDefault="007F07AF"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2017</w:t>
            </w:r>
          </w:p>
        </w:tc>
        <w:tc>
          <w:tcPr>
            <w:tcW w:w="765" w:type="dxa"/>
            <w:tcBorders>
              <w:bottom w:val="single" w:sz="4" w:space="0" w:color="000000"/>
            </w:tcBorders>
            <w:shd w:val="clear" w:color="auto" w:fill="8DB3E2" w:themeFill="text2" w:themeFillTint="66"/>
            <w:vAlign w:val="center"/>
          </w:tcPr>
          <w:p w:rsidR="007F07AF" w:rsidRPr="00B01865" w:rsidRDefault="007F07AF" w:rsidP="007F07A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2018</w:t>
            </w:r>
          </w:p>
        </w:tc>
      </w:tr>
      <w:tr w:rsidR="007F07AF" w:rsidRPr="00B01865" w:rsidTr="00203A88">
        <w:trPr>
          <w:cantSplit/>
          <w:trHeight w:val="198"/>
          <w:jc w:val="center"/>
        </w:trPr>
        <w:tc>
          <w:tcPr>
            <w:tcW w:w="1981" w:type="dxa"/>
            <w:tcBorders>
              <w:bottom w:val="single" w:sz="2" w:space="0" w:color="000000"/>
            </w:tcBorders>
            <w:shd w:val="clear" w:color="auto" w:fill="auto"/>
            <w:noWrap/>
            <w:vAlign w:val="center"/>
          </w:tcPr>
          <w:p w:rsidR="007F07AF" w:rsidRPr="00B01865" w:rsidRDefault="007F07AF" w:rsidP="00B01865">
            <w:pPr>
              <w:spacing w:after="0"/>
              <w:ind w:firstLine="0"/>
              <w:jc w:val="left"/>
              <w:rPr>
                <w:rFonts w:ascii="Arial Narrow" w:hAnsi="Arial Narrow" w:cs="Arial"/>
              </w:rPr>
            </w:pPr>
            <w:r>
              <w:rPr>
                <w:rFonts w:ascii="Arial Narrow" w:hAnsi="Arial Narrow"/>
              </w:rPr>
              <w:t>Zenbatekoa</w:t>
            </w:r>
          </w:p>
        </w:tc>
        <w:tc>
          <w:tcPr>
            <w:tcW w:w="764" w:type="dxa"/>
            <w:tcBorders>
              <w:bottom w:val="single" w:sz="2" w:space="0" w:color="000000"/>
            </w:tcBorders>
            <w:shd w:val="clear" w:color="auto" w:fill="auto"/>
            <w:noWrap/>
            <w:vAlign w:val="center"/>
          </w:tcPr>
          <w:p w:rsidR="007F07AF" w:rsidRPr="00B01865" w:rsidRDefault="007F07AF" w:rsidP="00B01865">
            <w:pPr>
              <w:spacing w:after="0"/>
              <w:ind w:firstLine="0"/>
              <w:jc w:val="right"/>
              <w:rPr>
                <w:rFonts w:ascii="Arial Narrow" w:hAnsi="Arial Narrow" w:cs="Arial"/>
              </w:rPr>
            </w:pPr>
            <w:r>
              <w:rPr>
                <w:rFonts w:ascii="Arial Narrow" w:hAnsi="Arial Narrow"/>
              </w:rPr>
              <w:t>1.692</w:t>
            </w:r>
          </w:p>
        </w:tc>
        <w:tc>
          <w:tcPr>
            <w:tcW w:w="764" w:type="dxa"/>
            <w:tcBorders>
              <w:bottom w:val="single" w:sz="2" w:space="0" w:color="000000"/>
            </w:tcBorders>
            <w:shd w:val="clear" w:color="auto" w:fill="auto"/>
            <w:noWrap/>
            <w:vAlign w:val="center"/>
          </w:tcPr>
          <w:p w:rsidR="007F07AF" w:rsidRPr="00B01865" w:rsidRDefault="007F07AF" w:rsidP="00B01865">
            <w:pPr>
              <w:spacing w:after="0"/>
              <w:ind w:firstLine="0"/>
              <w:jc w:val="right"/>
              <w:rPr>
                <w:rFonts w:ascii="Arial Narrow" w:hAnsi="Arial Narrow" w:cs="Arial"/>
              </w:rPr>
            </w:pPr>
            <w:r>
              <w:rPr>
                <w:rFonts w:ascii="Arial Narrow" w:hAnsi="Arial Narrow"/>
              </w:rPr>
              <w:t>2.443</w:t>
            </w:r>
          </w:p>
        </w:tc>
        <w:tc>
          <w:tcPr>
            <w:tcW w:w="764" w:type="dxa"/>
            <w:tcBorders>
              <w:bottom w:val="single" w:sz="2" w:space="0" w:color="000000"/>
            </w:tcBorders>
            <w:shd w:val="clear" w:color="auto" w:fill="auto"/>
            <w:noWrap/>
            <w:vAlign w:val="center"/>
          </w:tcPr>
          <w:p w:rsidR="007F07AF" w:rsidRPr="00B01865" w:rsidRDefault="007F07AF" w:rsidP="00B01865">
            <w:pPr>
              <w:spacing w:after="0"/>
              <w:ind w:firstLine="0"/>
              <w:jc w:val="right"/>
              <w:rPr>
                <w:rFonts w:ascii="Arial Narrow" w:hAnsi="Arial Narrow" w:cs="Arial"/>
              </w:rPr>
            </w:pPr>
            <w:r>
              <w:rPr>
                <w:rFonts w:ascii="Arial Narrow" w:hAnsi="Arial Narrow"/>
              </w:rPr>
              <w:t>2.857</w:t>
            </w:r>
          </w:p>
        </w:tc>
        <w:tc>
          <w:tcPr>
            <w:tcW w:w="764" w:type="dxa"/>
            <w:tcBorders>
              <w:bottom w:val="single" w:sz="2" w:space="0" w:color="000000"/>
            </w:tcBorders>
            <w:shd w:val="clear" w:color="auto" w:fill="auto"/>
            <w:noWrap/>
            <w:vAlign w:val="center"/>
          </w:tcPr>
          <w:p w:rsidR="007F07AF" w:rsidRPr="00B01865" w:rsidRDefault="007F07AF" w:rsidP="00B01865">
            <w:pPr>
              <w:spacing w:after="0"/>
              <w:ind w:firstLine="0"/>
              <w:jc w:val="right"/>
              <w:rPr>
                <w:rFonts w:ascii="Arial Narrow" w:hAnsi="Arial Narrow" w:cs="Arial"/>
              </w:rPr>
            </w:pPr>
            <w:r>
              <w:rPr>
                <w:rFonts w:ascii="Arial Narrow" w:hAnsi="Arial Narrow"/>
              </w:rPr>
              <w:t>3.134</w:t>
            </w:r>
          </w:p>
        </w:tc>
        <w:tc>
          <w:tcPr>
            <w:tcW w:w="765" w:type="dxa"/>
            <w:tcBorders>
              <w:bottom w:val="single" w:sz="2" w:space="0" w:color="000000"/>
            </w:tcBorders>
            <w:vAlign w:val="center"/>
          </w:tcPr>
          <w:p w:rsidR="007F07AF" w:rsidRPr="00B01865" w:rsidRDefault="007F07AF" w:rsidP="00B01865">
            <w:pPr>
              <w:spacing w:after="0"/>
              <w:ind w:firstLine="0"/>
              <w:jc w:val="right"/>
              <w:rPr>
                <w:rFonts w:ascii="Arial Narrow" w:hAnsi="Arial Narrow" w:cs="Arial"/>
              </w:rPr>
            </w:pPr>
            <w:r>
              <w:rPr>
                <w:rFonts w:ascii="Arial Narrow" w:hAnsi="Arial Narrow"/>
              </w:rPr>
              <w:t>3.197</w:t>
            </w:r>
          </w:p>
        </w:tc>
        <w:tc>
          <w:tcPr>
            <w:tcW w:w="764" w:type="dxa"/>
            <w:tcBorders>
              <w:bottom w:val="single" w:sz="2" w:space="0" w:color="000000"/>
            </w:tcBorders>
            <w:vAlign w:val="center"/>
          </w:tcPr>
          <w:p w:rsidR="007F07AF" w:rsidRPr="00B01865" w:rsidRDefault="007F07AF" w:rsidP="00B01865">
            <w:pPr>
              <w:spacing w:after="0"/>
              <w:ind w:firstLine="0"/>
              <w:jc w:val="right"/>
              <w:rPr>
                <w:rFonts w:ascii="Arial Narrow" w:hAnsi="Arial Narrow" w:cs="Arial"/>
              </w:rPr>
            </w:pPr>
            <w:r>
              <w:rPr>
                <w:rFonts w:ascii="Arial Narrow" w:hAnsi="Arial Narrow"/>
              </w:rPr>
              <w:t>3.322</w:t>
            </w:r>
          </w:p>
        </w:tc>
        <w:tc>
          <w:tcPr>
            <w:tcW w:w="764" w:type="dxa"/>
            <w:tcBorders>
              <w:bottom w:val="single" w:sz="2" w:space="0" w:color="000000"/>
            </w:tcBorders>
            <w:vAlign w:val="center"/>
          </w:tcPr>
          <w:p w:rsidR="007F07AF" w:rsidRPr="00B01865" w:rsidRDefault="007F07AF" w:rsidP="00B01865">
            <w:pPr>
              <w:spacing w:after="0"/>
              <w:ind w:firstLine="0"/>
              <w:jc w:val="right"/>
              <w:rPr>
                <w:rFonts w:ascii="Arial Narrow" w:hAnsi="Arial Narrow" w:cs="Arial"/>
              </w:rPr>
            </w:pPr>
            <w:r>
              <w:rPr>
                <w:rFonts w:ascii="Arial Narrow" w:hAnsi="Arial Narrow"/>
              </w:rPr>
              <w:t>3.461</w:t>
            </w:r>
          </w:p>
        </w:tc>
        <w:tc>
          <w:tcPr>
            <w:tcW w:w="764" w:type="dxa"/>
            <w:tcBorders>
              <w:bottom w:val="single" w:sz="2" w:space="0" w:color="000000"/>
            </w:tcBorders>
            <w:vAlign w:val="center"/>
          </w:tcPr>
          <w:p w:rsidR="007F07AF" w:rsidRPr="00B01865" w:rsidRDefault="007F07AF" w:rsidP="00B01865">
            <w:pPr>
              <w:spacing w:after="0"/>
              <w:ind w:firstLine="0"/>
              <w:jc w:val="right"/>
              <w:rPr>
                <w:rFonts w:ascii="Arial Narrow" w:hAnsi="Arial Narrow" w:cs="Arial"/>
              </w:rPr>
            </w:pPr>
            <w:r>
              <w:rPr>
                <w:rFonts w:ascii="Arial Narrow" w:hAnsi="Arial Narrow"/>
              </w:rPr>
              <w:t>3.628</w:t>
            </w:r>
          </w:p>
        </w:tc>
        <w:tc>
          <w:tcPr>
            <w:tcW w:w="765" w:type="dxa"/>
            <w:tcBorders>
              <w:bottom w:val="single" w:sz="2" w:space="0" w:color="000000"/>
            </w:tcBorders>
            <w:vAlign w:val="center"/>
          </w:tcPr>
          <w:p w:rsidR="007F07AF" w:rsidRPr="00B01865" w:rsidRDefault="007F07AF" w:rsidP="007F07AF">
            <w:pPr>
              <w:spacing w:after="0"/>
              <w:ind w:firstLine="0"/>
              <w:jc w:val="right"/>
              <w:rPr>
                <w:rFonts w:ascii="Arial Narrow" w:hAnsi="Arial Narrow" w:cs="Arial"/>
              </w:rPr>
            </w:pPr>
            <w:r>
              <w:rPr>
                <w:rFonts w:ascii="Arial Narrow" w:hAnsi="Arial Narrow"/>
              </w:rPr>
              <w:t>3.445</w:t>
            </w:r>
          </w:p>
        </w:tc>
      </w:tr>
      <w:tr w:rsidR="007F07AF" w:rsidRPr="00B01865" w:rsidTr="00203A88">
        <w:trPr>
          <w:cantSplit/>
          <w:trHeight w:val="198"/>
          <w:jc w:val="center"/>
        </w:trPr>
        <w:tc>
          <w:tcPr>
            <w:tcW w:w="1981" w:type="dxa"/>
            <w:tcBorders>
              <w:top w:val="single" w:sz="2" w:space="0" w:color="000000"/>
            </w:tcBorders>
            <w:shd w:val="clear" w:color="auto" w:fill="auto"/>
            <w:noWrap/>
            <w:vAlign w:val="center"/>
          </w:tcPr>
          <w:p w:rsidR="007F07AF" w:rsidRPr="00B01865" w:rsidRDefault="007F07AF" w:rsidP="00B01865">
            <w:pPr>
              <w:spacing w:after="0"/>
              <w:ind w:firstLine="0"/>
              <w:jc w:val="left"/>
              <w:rPr>
                <w:rFonts w:ascii="Arial Narrow" w:hAnsi="Arial Narrow" w:cs="Arial"/>
              </w:rPr>
            </w:pPr>
            <w:r>
              <w:rPr>
                <w:rFonts w:ascii="Arial Narrow" w:hAnsi="Arial Narrow"/>
              </w:rPr>
              <w:t xml:space="preserve">%, Nafarroako </w:t>
            </w:r>
            <w:proofErr w:type="spellStart"/>
            <w:r>
              <w:rPr>
                <w:rFonts w:ascii="Arial Narrow" w:hAnsi="Arial Narrow"/>
              </w:rPr>
              <w:t>BPGaren</w:t>
            </w:r>
            <w:proofErr w:type="spellEnd"/>
            <w:r>
              <w:rPr>
                <w:rFonts w:ascii="Arial Narrow" w:hAnsi="Arial Narrow"/>
              </w:rPr>
              <w:t xml:space="preserve"> gainean</w:t>
            </w:r>
          </w:p>
        </w:tc>
        <w:tc>
          <w:tcPr>
            <w:tcW w:w="764" w:type="dxa"/>
            <w:tcBorders>
              <w:top w:val="single" w:sz="2" w:space="0" w:color="000000"/>
            </w:tcBorders>
            <w:shd w:val="clear" w:color="auto" w:fill="auto"/>
            <w:noWrap/>
            <w:vAlign w:val="center"/>
          </w:tcPr>
          <w:p w:rsidR="007F07AF" w:rsidRPr="00B01865" w:rsidRDefault="007F07AF" w:rsidP="00B01865">
            <w:pPr>
              <w:spacing w:after="0"/>
              <w:ind w:firstLine="0"/>
              <w:jc w:val="right"/>
              <w:rPr>
                <w:rFonts w:ascii="Arial Narrow" w:hAnsi="Arial Narrow" w:cs="Arial"/>
              </w:rPr>
            </w:pPr>
            <w:r>
              <w:rPr>
                <w:rFonts w:ascii="Arial Narrow" w:hAnsi="Arial Narrow"/>
              </w:rPr>
              <w:t>9,10</w:t>
            </w:r>
          </w:p>
        </w:tc>
        <w:tc>
          <w:tcPr>
            <w:tcW w:w="764" w:type="dxa"/>
            <w:tcBorders>
              <w:top w:val="single" w:sz="2" w:space="0" w:color="000000"/>
            </w:tcBorders>
            <w:shd w:val="clear" w:color="auto" w:fill="auto"/>
            <w:noWrap/>
            <w:vAlign w:val="center"/>
          </w:tcPr>
          <w:p w:rsidR="007F07AF" w:rsidRPr="00B01865" w:rsidRDefault="007F07AF" w:rsidP="00B01865">
            <w:pPr>
              <w:spacing w:after="0"/>
              <w:ind w:firstLine="0"/>
              <w:jc w:val="right"/>
              <w:rPr>
                <w:rFonts w:ascii="Arial Narrow" w:hAnsi="Arial Narrow" w:cs="Arial"/>
              </w:rPr>
            </w:pPr>
            <w:r>
              <w:rPr>
                <w:rFonts w:ascii="Arial Narrow" w:hAnsi="Arial Narrow"/>
              </w:rPr>
              <w:t>13,05</w:t>
            </w:r>
          </w:p>
        </w:tc>
        <w:tc>
          <w:tcPr>
            <w:tcW w:w="764" w:type="dxa"/>
            <w:tcBorders>
              <w:top w:val="single" w:sz="2" w:space="0" w:color="000000"/>
            </w:tcBorders>
            <w:shd w:val="clear" w:color="auto" w:fill="auto"/>
            <w:noWrap/>
            <w:vAlign w:val="center"/>
          </w:tcPr>
          <w:p w:rsidR="007F07AF" w:rsidRPr="00B01865" w:rsidRDefault="007F07AF" w:rsidP="00B01865">
            <w:pPr>
              <w:spacing w:after="0"/>
              <w:ind w:firstLine="0"/>
              <w:jc w:val="right"/>
              <w:rPr>
                <w:rFonts w:ascii="Arial Narrow" w:hAnsi="Arial Narrow" w:cs="Arial"/>
              </w:rPr>
            </w:pPr>
            <w:r>
              <w:rPr>
                <w:rFonts w:ascii="Arial Narrow" w:hAnsi="Arial Narrow"/>
              </w:rPr>
              <w:t>15,76</w:t>
            </w:r>
          </w:p>
        </w:tc>
        <w:tc>
          <w:tcPr>
            <w:tcW w:w="764" w:type="dxa"/>
            <w:tcBorders>
              <w:top w:val="single" w:sz="2" w:space="0" w:color="000000"/>
            </w:tcBorders>
            <w:shd w:val="clear" w:color="auto" w:fill="auto"/>
            <w:noWrap/>
            <w:vAlign w:val="center"/>
          </w:tcPr>
          <w:p w:rsidR="007F07AF" w:rsidRPr="00B01865" w:rsidRDefault="007F07AF" w:rsidP="00B01865">
            <w:pPr>
              <w:spacing w:after="0"/>
              <w:ind w:firstLine="0"/>
              <w:jc w:val="right"/>
              <w:rPr>
                <w:rFonts w:ascii="Arial Narrow" w:hAnsi="Arial Narrow" w:cs="Arial"/>
              </w:rPr>
            </w:pPr>
            <w:r>
              <w:rPr>
                <w:rFonts w:ascii="Arial Narrow" w:hAnsi="Arial Narrow"/>
              </w:rPr>
              <w:t>17,85</w:t>
            </w:r>
          </w:p>
        </w:tc>
        <w:tc>
          <w:tcPr>
            <w:tcW w:w="765" w:type="dxa"/>
            <w:tcBorders>
              <w:top w:val="single" w:sz="2" w:space="0" w:color="000000"/>
            </w:tcBorders>
            <w:vAlign w:val="center"/>
          </w:tcPr>
          <w:p w:rsidR="007F07AF" w:rsidRPr="00B01865" w:rsidRDefault="007F07AF" w:rsidP="00B01865">
            <w:pPr>
              <w:spacing w:after="0"/>
              <w:ind w:firstLine="0"/>
              <w:jc w:val="right"/>
              <w:rPr>
                <w:rFonts w:ascii="Arial Narrow" w:hAnsi="Arial Narrow" w:cs="Arial"/>
              </w:rPr>
            </w:pPr>
            <w:r>
              <w:rPr>
                <w:rFonts w:ascii="Arial Narrow" w:hAnsi="Arial Narrow"/>
              </w:rPr>
              <w:t>17,9</w:t>
            </w:r>
          </w:p>
        </w:tc>
        <w:tc>
          <w:tcPr>
            <w:tcW w:w="764" w:type="dxa"/>
            <w:tcBorders>
              <w:top w:val="single" w:sz="2" w:space="0" w:color="000000"/>
            </w:tcBorders>
            <w:vAlign w:val="center"/>
          </w:tcPr>
          <w:p w:rsidR="007F07AF" w:rsidRPr="00B01865" w:rsidRDefault="007F07AF" w:rsidP="00B01865">
            <w:pPr>
              <w:spacing w:after="0"/>
              <w:ind w:firstLine="0"/>
              <w:jc w:val="right"/>
              <w:rPr>
                <w:rFonts w:ascii="Arial Narrow" w:hAnsi="Arial Narrow" w:cs="Arial"/>
              </w:rPr>
            </w:pPr>
            <w:r>
              <w:rPr>
                <w:rFonts w:ascii="Arial Narrow" w:hAnsi="Arial Narrow"/>
              </w:rPr>
              <w:t>18,2</w:t>
            </w:r>
          </w:p>
        </w:tc>
        <w:tc>
          <w:tcPr>
            <w:tcW w:w="764" w:type="dxa"/>
            <w:tcBorders>
              <w:top w:val="single" w:sz="2" w:space="0" w:color="000000"/>
            </w:tcBorders>
            <w:vAlign w:val="center"/>
          </w:tcPr>
          <w:p w:rsidR="007F07AF" w:rsidRPr="00B01865" w:rsidRDefault="007F07AF" w:rsidP="00B01865">
            <w:pPr>
              <w:spacing w:after="0"/>
              <w:ind w:firstLine="0"/>
              <w:jc w:val="right"/>
              <w:rPr>
                <w:rFonts w:ascii="Arial Narrow" w:hAnsi="Arial Narrow" w:cs="Arial"/>
              </w:rPr>
            </w:pPr>
            <w:r>
              <w:rPr>
                <w:rFonts w:ascii="Arial Narrow" w:hAnsi="Arial Narrow"/>
              </w:rPr>
              <w:t>18,1</w:t>
            </w:r>
          </w:p>
        </w:tc>
        <w:tc>
          <w:tcPr>
            <w:tcW w:w="764" w:type="dxa"/>
            <w:tcBorders>
              <w:top w:val="single" w:sz="2" w:space="0" w:color="000000"/>
            </w:tcBorders>
            <w:vAlign w:val="center"/>
          </w:tcPr>
          <w:p w:rsidR="007F07AF" w:rsidRPr="00B01865" w:rsidRDefault="007F07AF" w:rsidP="00B01865">
            <w:pPr>
              <w:spacing w:after="0"/>
              <w:ind w:firstLine="0"/>
              <w:jc w:val="right"/>
              <w:rPr>
                <w:rFonts w:ascii="Arial Narrow" w:hAnsi="Arial Narrow" w:cs="Arial"/>
              </w:rPr>
            </w:pPr>
            <w:r>
              <w:rPr>
                <w:rFonts w:ascii="Arial Narrow" w:hAnsi="Arial Narrow"/>
              </w:rPr>
              <w:t>18,3</w:t>
            </w:r>
          </w:p>
        </w:tc>
        <w:tc>
          <w:tcPr>
            <w:tcW w:w="765" w:type="dxa"/>
            <w:tcBorders>
              <w:top w:val="single" w:sz="2" w:space="0" w:color="000000"/>
            </w:tcBorders>
            <w:vAlign w:val="center"/>
          </w:tcPr>
          <w:p w:rsidR="007F07AF" w:rsidRPr="00B01865" w:rsidRDefault="007F07AF" w:rsidP="007F07AF">
            <w:pPr>
              <w:spacing w:after="0"/>
              <w:ind w:firstLine="0"/>
              <w:jc w:val="right"/>
              <w:rPr>
                <w:rFonts w:ascii="Arial Narrow" w:hAnsi="Arial Narrow" w:cs="Arial"/>
              </w:rPr>
            </w:pPr>
            <w:r>
              <w:rPr>
                <w:rFonts w:ascii="Arial Narrow" w:hAnsi="Arial Narrow"/>
              </w:rPr>
              <w:t>16,8</w:t>
            </w:r>
          </w:p>
        </w:tc>
      </w:tr>
    </w:tbl>
    <w:p w:rsidR="00102A2B" w:rsidRDefault="004564A5" w:rsidP="004564A5">
      <w:pPr>
        <w:pStyle w:val="texto"/>
        <w:spacing w:before="200"/>
      </w:pPr>
      <w:r>
        <w:t xml:space="preserve">Zorrak </w:t>
      </w:r>
      <w:proofErr w:type="spellStart"/>
      <w:r>
        <w:t>BPGaren</w:t>
      </w:r>
      <w:proofErr w:type="spellEnd"/>
      <w:r>
        <w:t xml:space="preserve"> gainean egiten duen ehunekoak nabarmen egin zuen gora 2010-2013 aldian; 2014-2017 aldian, berriz, zenbateko horrek erritmo txiki</w:t>
      </w:r>
      <w:r>
        <w:t>a</w:t>
      </w:r>
      <w:r>
        <w:t>goan handitzen jarraitu du, baina 2018an behera egin du, ehuneko 18,3 izatetik ehuneko 16,8 izatera pasatuta.</w:t>
      </w:r>
    </w:p>
    <w:p w:rsidR="00102A2B" w:rsidRDefault="00102A2B">
      <w:pPr>
        <w:spacing w:after="0"/>
        <w:ind w:firstLine="0"/>
        <w:jc w:val="left"/>
        <w:rPr>
          <w:spacing w:val="6"/>
          <w:sz w:val="26"/>
          <w:szCs w:val="24"/>
        </w:rPr>
      </w:pPr>
      <w:r>
        <w:br w:type="page"/>
      </w:r>
    </w:p>
    <w:p w:rsidR="00B01865" w:rsidRPr="00B645D2" w:rsidRDefault="00B01865" w:rsidP="00B645D2">
      <w:pPr>
        <w:tabs>
          <w:tab w:val="center" w:pos="2835"/>
          <w:tab w:val="center" w:pos="3969"/>
          <w:tab w:val="center" w:pos="5103"/>
          <w:tab w:val="center" w:pos="6237"/>
          <w:tab w:val="center" w:pos="7371"/>
        </w:tabs>
        <w:spacing w:before="240" w:after="240"/>
        <w:ind w:firstLine="284"/>
        <w:rPr>
          <w:rFonts w:ascii="Arial" w:hAnsi="Arial"/>
          <w:i/>
          <w:iCs/>
          <w:color w:val="000000"/>
          <w:spacing w:val="10"/>
          <w:kern w:val="28"/>
          <w:sz w:val="25"/>
          <w:szCs w:val="26"/>
        </w:rPr>
      </w:pPr>
      <w:r>
        <w:rPr>
          <w:rFonts w:ascii="Arial" w:hAnsi="Arial"/>
          <w:i/>
          <w:iCs/>
          <w:color w:val="000000"/>
          <w:sz w:val="25"/>
          <w:szCs w:val="26"/>
        </w:rPr>
        <w:t>Merkataritza-zorraren iraunkortasuna</w:t>
      </w:r>
    </w:p>
    <w:p w:rsidR="00CB3A8D" w:rsidRDefault="004564A5" w:rsidP="00102A2B">
      <w:pPr>
        <w:pStyle w:val="texto"/>
      </w:pPr>
      <w:r>
        <w:t>Helburu hori bete egiten da hornitzaileei ordaintzeko batez besteko aldiak ez duenean gainditzen araudian berankortasuna dela-eta ezarritako gehieneko epea. Epe hori 2018rako eta orokorrean 30 egunekoa da. Nafarroako Gobe</w:t>
      </w:r>
      <w:r>
        <w:t>r</w:t>
      </w:r>
      <w:r>
        <w:t>nuak hilero argitaratzen du Administrazio Publikoaren Sektorearen ordaintzeko batez besteko aldiaren adierazlearen balioa.</w:t>
      </w:r>
    </w:p>
    <w:p w:rsidR="00B01865" w:rsidRPr="00B01865" w:rsidRDefault="006A2541" w:rsidP="000F3468">
      <w:pPr>
        <w:pStyle w:val="texto"/>
        <w:spacing w:after="240"/>
      </w:pPr>
      <w:r>
        <w:t>Hurrengo taulan, 2018ko hilez hileko ordainketaren batez besteko aldia er</w:t>
      </w:r>
      <w:r>
        <w:t>a</w:t>
      </w:r>
      <w:r>
        <w:t>kusten dugu:</w:t>
      </w:r>
    </w:p>
    <w:tbl>
      <w:tblPr>
        <w:tblW w:w="8792" w:type="dxa"/>
        <w:jc w:val="center"/>
        <w:tblLayout w:type="fixed"/>
        <w:tblLook w:val="01E0" w:firstRow="1" w:lastRow="1" w:firstColumn="1" w:lastColumn="1" w:noHBand="0" w:noVBand="0"/>
      </w:tblPr>
      <w:tblGrid>
        <w:gridCol w:w="5792"/>
        <w:gridCol w:w="769"/>
        <w:gridCol w:w="2231"/>
      </w:tblGrid>
      <w:tr w:rsidR="000F3468" w:rsidRPr="009D08BB" w:rsidTr="000F3468">
        <w:trPr>
          <w:trHeight w:val="198"/>
          <w:jc w:val="center"/>
        </w:trPr>
        <w:tc>
          <w:tcPr>
            <w:tcW w:w="5792" w:type="dxa"/>
            <w:tcBorders>
              <w:top w:val="single" w:sz="4" w:space="0" w:color="auto"/>
              <w:bottom w:val="single" w:sz="2" w:space="0" w:color="auto"/>
            </w:tcBorders>
            <w:shd w:val="clear" w:color="auto" w:fill="8DB3E2" w:themeFill="text2" w:themeFillTint="66"/>
            <w:vAlign w:val="center"/>
          </w:tcPr>
          <w:p w:rsidR="000F3468" w:rsidRPr="009D08BB" w:rsidRDefault="000F3468" w:rsidP="007F07AF">
            <w:pPr>
              <w:keepLines/>
              <w:tabs>
                <w:tab w:val="right" w:pos="2835"/>
                <w:tab w:val="right" w:pos="3969"/>
                <w:tab w:val="right" w:pos="5103"/>
                <w:tab w:val="right" w:pos="6237"/>
                <w:tab w:val="right" w:pos="7371"/>
              </w:tabs>
              <w:spacing w:after="0"/>
              <w:ind w:firstLine="0"/>
              <w:jc w:val="left"/>
              <w:rPr>
                <w:rFonts w:ascii="Arial" w:hAnsi="Arial"/>
                <w:spacing w:val="6"/>
                <w:sz w:val="18"/>
                <w:szCs w:val="24"/>
                <w:lang w:val="es-ES"/>
              </w:rPr>
            </w:pPr>
          </w:p>
        </w:tc>
        <w:tc>
          <w:tcPr>
            <w:tcW w:w="3000" w:type="dxa"/>
            <w:gridSpan w:val="2"/>
            <w:tcBorders>
              <w:top w:val="single" w:sz="4" w:space="0" w:color="auto"/>
              <w:bottom w:val="single" w:sz="2" w:space="0" w:color="auto"/>
            </w:tcBorders>
            <w:shd w:val="clear" w:color="auto" w:fill="8DB3E2" w:themeFill="text2" w:themeFillTint="66"/>
            <w:vAlign w:val="center"/>
          </w:tcPr>
          <w:p w:rsidR="000F3468" w:rsidRPr="009D08BB" w:rsidRDefault="000F3468" w:rsidP="000F3468">
            <w:pPr>
              <w:keepLines/>
              <w:tabs>
                <w:tab w:val="right" w:pos="2835"/>
                <w:tab w:val="right" w:pos="3969"/>
                <w:tab w:val="right" w:pos="5103"/>
                <w:tab w:val="right" w:pos="6237"/>
                <w:tab w:val="right" w:pos="7371"/>
              </w:tabs>
              <w:spacing w:after="0"/>
              <w:ind w:firstLine="0"/>
              <w:jc w:val="center"/>
              <w:rPr>
                <w:rFonts w:ascii="Arial" w:hAnsi="Arial"/>
                <w:spacing w:val="6"/>
                <w:sz w:val="18"/>
                <w:szCs w:val="24"/>
              </w:rPr>
            </w:pPr>
            <w:r>
              <w:rPr>
                <w:rFonts w:ascii="Arial" w:hAnsi="Arial"/>
                <w:sz w:val="18"/>
                <w:szCs w:val="24"/>
              </w:rPr>
              <w:t xml:space="preserve"> Ordaintzeko batez besteko aldia (egunetan),</w:t>
            </w:r>
          </w:p>
        </w:tc>
      </w:tr>
      <w:tr w:rsidR="009D08BB" w:rsidRPr="009D08BB" w:rsidTr="000F3468">
        <w:trPr>
          <w:trHeight w:val="198"/>
          <w:jc w:val="center"/>
        </w:trPr>
        <w:tc>
          <w:tcPr>
            <w:tcW w:w="5792" w:type="dxa"/>
            <w:tcBorders>
              <w:top w:val="single" w:sz="2" w:space="0" w:color="auto"/>
              <w:bottom w:val="single" w:sz="4" w:space="0" w:color="auto"/>
            </w:tcBorders>
            <w:shd w:val="clear" w:color="auto" w:fill="8DB3E2" w:themeFill="text2" w:themeFillTint="66"/>
            <w:vAlign w:val="center"/>
          </w:tcPr>
          <w:p w:rsidR="009D08BB" w:rsidRPr="009D08BB" w:rsidRDefault="009D08BB" w:rsidP="007F07AF">
            <w:pPr>
              <w:keepLines/>
              <w:tabs>
                <w:tab w:val="right" w:pos="2835"/>
                <w:tab w:val="right" w:pos="3969"/>
                <w:tab w:val="right" w:pos="5103"/>
                <w:tab w:val="right" w:pos="6237"/>
                <w:tab w:val="right" w:pos="7371"/>
              </w:tabs>
              <w:spacing w:after="0"/>
              <w:ind w:firstLine="0"/>
              <w:jc w:val="left"/>
              <w:rPr>
                <w:rFonts w:ascii="Arial" w:hAnsi="Arial"/>
                <w:spacing w:val="6"/>
                <w:sz w:val="18"/>
                <w:szCs w:val="24"/>
                <w:lang w:val="es-ES"/>
              </w:rPr>
            </w:pPr>
          </w:p>
        </w:tc>
        <w:tc>
          <w:tcPr>
            <w:tcW w:w="769" w:type="dxa"/>
            <w:tcBorders>
              <w:top w:val="single" w:sz="2" w:space="0" w:color="auto"/>
              <w:bottom w:val="single" w:sz="4" w:space="0" w:color="auto"/>
            </w:tcBorders>
            <w:shd w:val="clear" w:color="auto" w:fill="8DB3E2" w:themeFill="text2" w:themeFillTint="66"/>
            <w:vAlign w:val="center"/>
          </w:tcPr>
          <w:p w:rsidR="009D08BB" w:rsidRPr="009D08BB" w:rsidRDefault="009D08BB"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2017</w:t>
            </w:r>
          </w:p>
        </w:tc>
        <w:tc>
          <w:tcPr>
            <w:tcW w:w="2231" w:type="dxa"/>
            <w:tcBorders>
              <w:top w:val="single" w:sz="2" w:space="0" w:color="auto"/>
              <w:bottom w:val="single" w:sz="4" w:space="0" w:color="auto"/>
            </w:tcBorders>
            <w:shd w:val="clear" w:color="auto" w:fill="8DB3E2" w:themeFill="text2" w:themeFillTint="66"/>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2018</w:t>
            </w:r>
          </w:p>
        </w:tc>
      </w:tr>
      <w:tr w:rsidR="009D08BB" w:rsidRPr="009D08BB" w:rsidTr="000F3468">
        <w:trPr>
          <w:trHeight w:val="170"/>
          <w:jc w:val="center"/>
        </w:trPr>
        <w:tc>
          <w:tcPr>
            <w:tcW w:w="5792" w:type="dxa"/>
            <w:tcBorders>
              <w:top w:val="single" w:sz="4" w:space="0" w:color="auto"/>
              <w:bottom w:val="single" w:sz="2"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Urtarrila</w:t>
            </w:r>
          </w:p>
        </w:tc>
        <w:tc>
          <w:tcPr>
            <w:tcW w:w="769" w:type="dxa"/>
            <w:tcBorders>
              <w:top w:val="single" w:sz="4" w:space="0" w:color="auto"/>
              <w:bottom w:val="single" w:sz="2"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Pr>
                <w:rFonts w:ascii="Arial Narrow" w:hAnsi="Arial Narrow"/>
              </w:rPr>
              <w:t>-3,45</w:t>
            </w:r>
          </w:p>
        </w:tc>
        <w:tc>
          <w:tcPr>
            <w:tcW w:w="2231" w:type="dxa"/>
            <w:tcBorders>
              <w:top w:val="single" w:sz="4" w:space="0" w:color="auto"/>
              <w:bottom w:val="single" w:sz="2" w:space="0" w:color="auto"/>
            </w:tcBorders>
            <w:vAlign w:val="bottom"/>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Pr>
                <w:rFonts w:ascii="Arial Narrow" w:hAnsi="Arial Narrow"/>
              </w:rPr>
              <w:t>-1,86</w:t>
            </w:r>
          </w:p>
        </w:tc>
      </w:tr>
      <w:tr w:rsidR="009D08BB" w:rsidRPr="009D08BB" w:rsidTr="000F3468">
        <w:trPr>
          <w:trHeight w:val="170"/>
          <w:jc w:val="center"/>
        </w:trPr>
        <w:tc>
          <w:tcPr>
            <w:tcW w:w="5792" w:type="dxa"/>
            <w:tcBorders>
              <w:top w:val="single" w:sz="2" w:space="0" w:color="auto"/>
              <w:bottom w:val="single" w:sz="2"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Otsaila</w:t>
            </w:r>
          </w:p>
        </w:tc>
        <w:tc>
          <w:tcPr>
            <w:tcW w:w="769" w:type="dxa"/>
            <w:tcBorders>
              <w:top w:val="single" w:sz="2" w:space="0" w:color="auto"/>
              <w:bottom w:val="single" w:sz="2"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Pr>
                <w:rFonts w:ascii="Arial Narrow" w:hAnsi="Arial Narrow"/>
              </w:rPr>
              <w:t xml:space="preserve">-5,19 </w:t>
            </w:r>
          </w:p>
        </w:tc>
        <w:tc>
          <w:tcPr>
            <w:tcW w:w="2231" w:type="dxa"/>
            <w:tcBorders>
              <w:top w:val="single" w:sz="2" w:space="0" w:color="auto"/>
              <w:bottom w:val="single" w:sz="2" w:space="0" w:color="auto"/>
            </w:tcBorders>
            <w:vAlign w:val="bottom"/>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Pr>
                <w:rFonts w:ascii="Arial Narrow" w:hAnsi="Arial Narrow"/>
              </w:rPr>
              <w:t xml:space="preserve">-2,11 </w:t>
            </w:r>
          </w:p>
        </w:tc>
      </w:tr>
      <w:tr w:rsidR="009D08BB" w:rsidRPr="009D08BB" w:rsidTr="000F3468">
        <w:trPr>
          <w:trHeight w:val="170"/>
          <w:jc w:val="center"/>
        </w:trPr>
        <w:tc>
          <w:tcPr>
            <w:tcW w:w="5792" w:type="dxa"/>
            <w:tcBorders>
              <w:top w:val="single" w:sz="2" w:space="0" w:color="auto"/>
              <w:bottom w:val="single" w:sz="2"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Martxoa</w:t>
            </w:r>
          </w:p>
        </w:tc>
        <w:tc>
          <w:tcPr>
            <w:tcW w:w="769" w:type="dxa"/>
            <w:tcBorders>
              <w:top w:val="single" w:sz="2" w:space="0" w:color="auto"/>
              <w:bottom w:val="single" w:sz="2"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Pr>
                <w:rFonts w:ascii="Arial Narrow" w:hAnsi="Arial Narrow"/>
              </w:rPr>
              <w:t xml:space="preserve">-2,96 </w:t>
            </w:r>
          </w:p>
        </w:tc>
        <w:tc>
          <w:tcPr>
            <w:tcW w:w="2231" w:type="dxa"/>
            <w:tcBorders>
              <w:top w:val="single" w:sz="2" w:space="0" w:color="auto"/>
              <w:bottom w:val="single" w:sz="2" w:space="0" w:color="auto"/>
            </w:tcBorders>
            <w:vAlign w:val="bottom"/>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Pr>
                <w:rFonts w:ascii="Arial Narrow" w:hAnsi="Arial Narrow"/>
              </w:rPr>
              <w:t xml:space="preserve">-2,99 </w:t>
            </w:r>
          </w:p>
        </w:tc>
      </w:tr>
      <w:tr w:rsidR="009D08BB" w:rsidRPr="009D08BB" w:rsidTr="000F3468">
        <w:trPr>
          <w:trHeight w:val="170"/>
          <w:jc w:val="center"/>
        </w:trPr>
        <w:tc>
          <w:tcPr>
            <w:tcW w:w="5792" w:type="dxa"/>
            <w:tcBorders>
              <w:top w:val="single" w:sz="2" w:space="0" w:color="auto"/>
              <w:bottom w:val="single" w:sz="2"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Apirila</w:t>
            </w:r>
          </w:p>
        </w:tc>
        <w:tc>
          <w:tcPr>
            <w:tcW w:w="769" w:type="dxa"/>
            <w:tcBorders>
              <w:top w:val="single" w:sz="2" w:space="0" w:color="auto"/>
              <w:bottom w:val="single" w:sz="2"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Pr>
                <w:rFonts w:ascii="Arial Narrow" w:hAnsi="Arial Narrow"/>
              </w:rPr>
              <w:t xml:space="preserve">-1,58 </w:t>
            </w:r>
          </w:p>
        </w:tc>
        <w:tc>
          <w:tcPr>
            <w:tcW w:w="2231" w:type="dxa"/>
            <w:tcBorders>
              <w:top w:val="single" w:sz="2" w:space="0" w:color="auto"/>
              <w:bottom w:val="single" w:sz="2" w:space="0" w:color="auto"/>
            </w:tcBorders>
            <w:vAlign w:val="bottom"/>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Pr>
                <w:rFonts w:ascii="Arial Narrow" w:hAnsi="Arial Narrow"/>
              </w:rPr>
              <w:t>26,18</w:t>
            </w:r>
          </w:p>
        </w:tc>
      </w:tr>
      <w:tr w:rsidR="009D08BB" w:rsidRPr="009D08BB" w:rsidTr="000F3468">
        <w:trPr>
          <w:trHeight w:val="170"/>
          <w:jc w:val="center"/>
        </w:trPr>
        <w:tc>
          <w:tcPr>
            <w:tcW w:w="5792" w:type="dxa"/>
            <w:tcBorders>
              <w:top w:val="single" w:sz="2" w:space="0" w:color="auto"/>
              <w:bottom w:val="single" w:sz="2"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Maiatza</w:t>
            </w:r>
          </w:p>
        </w:tc>
        <w:tc>
          <w:tcPr>
            <w:tcW w:w="769" w:type="dxa"/>
            <w:tcBorders>
              <w:top w:val="single" w:sz="2" w:space="0" w:color="auto"/>
              <w:bottom w:val="single" w:sz="2"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Pr>
                <w:rFonts w:ascii="Arial Narrow" w:hAnsi="Arial Narrow"/>
              </w:rPr>
              <w:t xml:space="preserve">-1,67 </w:t>
            </w:r>
          </w:p>
        </w:tc>
        <w:tc>
          <w:tcPr>
            <w:tcW w:w="2231" w:type="dxa"/>
            <w:tcBorders>
              <w:top w:val="single" w:sz="2" w:space="0" w:color="auto"/>
              <w:bottom w:val="single" w:sz="2" w:space="0" w:color="auto"/>
            </w:tcBorders>
            <w:vAlign w:val="bottom"/>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Pr>
                <w:rFonts w:ascii="Arial Narrow" w:hAnsi="Arial Narrow"/>
              </w:rPr>
              <w:t xml:space="preserve">25,53 </w:t>
            </w:r>
          </w:p>
        </w:tc>
      </w:tr>
      <w:tr w:rsidR="009D08BB" w:rsidRPr="009D08BB" w:rsidTr="000F3468">
        <w:trPr>
          <w:trHeight w:val="170"/>
          <w:jc w:val="center"/>
        </w:trPr>
        <w:tc>
          <w:tcPr>
            <w:tcW w:w="5792" w:type="dxa"/>
            <w:tcBorders>
              <w:top w:val="single" w:sz="2" w:space="0" w:color="auto"/>
              <w:bottom w:val="single" w:sz="2"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Ekaina</w:t>
            </w:r>
          </w:p>
        </w:tc>
        <w:tc>
          <w:tcPr>
            <w:tcW w:w="769" w:type="dxa"/>
            <w:tcBorders>
              <w:top w:val="single" w:sz="2" w:space="0" w:color="auto"/>
              <w:bottom w:val="single" w:sz="2"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Pr>
                <w:rFonts w:ascii="Arial Narrow" w:hAnsi="Arial Narrow"/>
              </w:rPr>
              <w:t xml:space="preserve">-2,60 </w:t>
            </w:r>
          </w:p>
        </w:tc>
        <w:tc>
          <w:tcPr>
            <w:tcW w:w="2231" w:type="dxa"/>
            <w:tcBorders>
              <w:top w:val="single" w:sz="2" w:space="0" w:color="auto"/>
              <w:bottom w:val="single" w:sz="2" w:space="0" w:color="auto"/>
            </w:tcBorders>
            <w:vAlign w:val="bottom"/>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Pr>
                <w:rFonts w:ascii="Arial Narrow" w:hAnsi="Arial Narrow"/>
              </w:rPr>
              <w:t>26,16</w:t>
            </w:r>
          </w:p>
        </w:tc>
      </w:tr>
      <w:tr w:rsidR="009D08BB" w:rsidRPr="009D08BB" w:rsidTr="000F3468">
        <w:trPr>
          <w:trHeight w:val="170"/>
          <w:jc w:val="center"/>
        </w:trPr>
        <w:tc>
          <w:tcPr>
            <w:tcW w:w="5792" w:type="dxa"/>
            <w:tcBorders>
              <w:top w:val="single" w:sz="2" w:space="0" w:color="auto"/>
              <w:bottom w:val="single" w:sz="2"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Uztaila</w:t>
            </w:r>
          </w:p>
        </w:tc>
        <w:tc>
          <w:tcPr>
            <w:tcW w:w="769" w:type="dxa"/>
            <w:tcBorders>
              <w:top w:val="single" w:sz="2" w:space="0" w:color="auto"/>
              <w:bottom w:val="single" w:sz="2"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Pr>
                <w:rFonts w:ascii="Arial Narrow" w:hAnsi="Arial Narrow"/>
              </w:rPr>
              <w:t xml:space="preserve">-2,33 </w:t>
            </w:r>
          </w:p>
        </w:tc>
        <w:tc>
          <w:tcPr>
            <w:tcW w:w="2231" w:type="dxa"/>
            <w:tcBorders>
              <w:top w:val="single" w:sz="2" w:space="0" w:color="auto"/>
              <w:bottom w:val="single" w:sz="2" w:space="0" w:color="auto"/>
            </w:tcBorders>
            <w:vAlign w:val="bottom"/>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Pr>
                <w:rFonts w:ascii="Arial Narrow" w:hAnsi="Arial Narrow"/>
              </w:rPr>
              <w:t xml:space="preserve">28,23 </w:t>
            </w:r>
          </w:p>
        </w:tc>
      </w:tr>
      <w:tr w:rsidR="009D08BB" w:rsidRPr="009D08BB" w:rsidTr="000F3468">
        <w:trPr>
          <w:trHeight w:val="170"/>
          <w:jc w:val="center"/>
        </w:trPr>
        <w:tc>
          <w:tcPr>
            <w:tcW w:w="5792" w:type="dxa"/>
            <w:tcBorders>
              <w:top w:val="single" w:sz="2" w:space="0" w:color="auto"/>
              <w:bottom w:val="single" w:sz="2"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Abuztua</w:t>
            </w:r>
          </w:p>
        </w:tc>
        <w:tc>
          <w:tcPr>
            <w:tcW w:w="769" w:type="dxa"/>
            <w:tcBorders>
              <w:top w:val="single" w:sz="2" w:space="0" w:color="auto"/>
              <w:bottom w:val="single" w:sz="2"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Pr>
                <w:rFonts w:ascii="Arial Narrow" w:hAnsi="Arial Narrow"/>
              </w:rPr>
              <w:t xml:space="preserve">-1,42 </w:t>
            </w:r>
          </w:p>
        </w:tc>
        <w:tc>
          <w:tcPr>
            <w:tcW w:w="2231" w:type="dxa"/>
            <w:tcBorders>
              <w:top w:val="single" w:sz="2" w:space="0" w:color="auto"/>
              <w:bottom w:val="single" w:sz="2" w:space="0" w:color="auto"/>
            </w:tcBorders>
            <w:vAlign w:val="bottom"/>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Pr>
                <w:rFonts w:ascii="Arial Narrow" w:hAnsi="Arial Narrow"/>
              </w:rPr>
              <w:t xml:space="preserve">30,47 </w:t>
            </w:r>
          </w:p>
        </w:tc>
      </w:tr>
      <w:tr w:rsidR="009D08BB" w:rsidRPr="009D08BB" w:rsidTr="000F3468">
        <w:trPr>
          <w:trHeight w:val="170"/>
          <w:jc w:val="center"/>
        </w:trPr>
        <w:tc>
          <w:tcPr>
            <w:tcW w:w="5792" w:type="dxa"/>
            <w:tcBorders>
              <w:top w:val="single" w:sz="2" w:space="0" w:color="auto"/>
              <w:bottom w:val="single" w:sz="2"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Iraila</w:t>
            </w:r>
          </w:p>
        </w:tc>
        <w:tc>
          <w:tcPr>
            <w:tcW w:w="769" w:type="dxa"/>
            <w:tcBorders>
              <w:top w:val="single" w:sz="2" w:space="0" w:color="auto"/>
              <w:bottom w:val="single" w:sz="2"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Pr>
                <w:rFonts w:ascii="Arial Narrow" w:hAnsi="Arial Narrow"/>
              </w:rPr>
              <w:t xml:space="preserve">-2,55 </w:t>
            </w:r>
          </w:p>
        </w:tc>
        <w:tc>
          <w:tcPr>
            <w:tcW w:w="2231" w:type="dxa"/>
            <w:tcBorders>
              <w:top w:val="single" w:sz="2" w:space="0" w:color="auto"/>
              <w:bottom w:val="single" w:sz="2" w:space="0" w:color="auto"/>
            </w:tcBorders>
            <w:vAlign w:val="bottom"/>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Pr>
                <w:rFonts w:ascii="Arial Narrow" w:hAnsi="Arial Narrow"/>
              </w:rPr>
              <w:t>29,83</w:t>
            </w:r>
          </w:p>
        </w:tc>
      </w:tr>
      <w:tr w:rsidR="009D08BB" w:rsidRPr="009D08BB" w:rsidTr="000F3468">
        <w:trPr>
          <w:trHeight w:val="170"/>
          <w:jc w:val="center"/>
        </w:trPr>
        <w:tc>
          <w:tcPr>
            <w:tcW w:w="5792" w:type="dxa"/>
            <w:tcBorders>
              <w:top w:val="single" w:sz="2" w:space="0" w:color="auto"/>
              <w:bottom w:val="single" w:sz="2"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Urria</w:t>
            </w:r>
          </w:p>
        </w:tc>
        <w:tc>
          <w:tcPr>
            <w:tcW w:w="769" w:type="dxa"/>
            <w:tcBorders>
              <w:top w:val="single" w:sz="2" w:space="0" w:color="auto"/>
              <w:bottom w:val="single" w:sz="2"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Pr>
                <w:rFonts w:ascii="Arial Narrow" w:hAnsi="Arial Narrow"/>
              </w:rPr>
              <w:t xml:space="preserve">-2,74 </w:t>
            </w:r>
          </w:p>
        </w:tc>
        <w:tc>
          <w:tcPr>
            <w:tcW w:w="2231" w:type="dxa"/>
            <w:tcBorders>
              <w:top w:val="single" w:sz="2" w:space="0" w:color="auto"/>
              <w:bottom w:val="single" w:sz="2" w:space="0" w:color="auto"/>
            </w:tcBorders>
            <w:vAlign w:val="bottom"/>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Pr>
                <w:rFonts w:ascii="Arial Narrow" w:hAnsi="Arial Narrow"/>
              </w:rPr>
              <w:t xml:space="preserve">25,74 </w:t>
            </w:r>
          </w:p>
        </w:tc>
      </w:tr>
      <w:tr w:rsidR="009D08BB" w:rsidRPr="009D08BB" w:rsidTr="000F3468">
        <w:trPr>
          <w:trHeight w:val="170"/>
          <w:jc w:val="center"/>
        </w:trPr>
        <w:tc>
          <w:tcPr>
            <w:tcW w:w="5792" w:type="dxa"/>
            <w:tcBorders>
              <w:top w:val="single" w:sz="2" w:space="0" w:color="auto"/>
              <w:bottom w:val="single" w:sz="2"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Azaroa</w:t>
            </w:r>
          </w:p>
        </w:tc>
        <w:tc>
          <w:tcPr>
            <w:tcW w:w="769" w:type="dxa"/>
            <w:tcBorders>
              <w:top w:val="single" w:sz="2" w:space="0" w:color="auto"/>
              <w:bottom w:val="single" w:sz="2"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Pr>
                <w:rFonts w:ascii="Arial Narrow" w:hAnsi="Arial Narrow"/>
              </w:rPr>
              <w:t xml:space="preserve">-2,41 </w:t>
            </w:r>
          </w:p>
        </w:tc>
        <w:tc>
          <w:tcPr>
            <w:tcW w:w="2231" w:type="dxa"/>
            <w:tcBorders>
              <w:top w:val="single" w:sz="2" w:space="0" w:color="auto"/>
              <w:bottom w:val="single" w:sz="2" w:space="0" w:color="auto"/>
            </w:tcBorders>
            <w:vAlign w:val="bottom"/>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Pr>
                <w:rFonts w:ascii="Arial Narrow" w:hAnsi="Arial Narrow"/>
              </w:rPr>
              <w:t xml:space="preserve">25,58 </w:t>
            </w:r>
          </w:p>
        </w:tc>
      </w:tr>
      <w:tr w:rsidR="009D08BB" w:rsidRPr="009D08BB" w:rsidTr="000F3468">
        <w:trPr>
          <w:trHeight w:val="170"/>
          <w:jc w:val="center"/>
        </w:trPr>
        <w:tc>
          <w:tcPr>
            <w:tcW w:w="5792" w:type="dxa"/>
            <w:tcBorders>
              <w:top w:val="single" w:sz="2" w:space="0" w:color="auto"/>
              <w:bottom w:val="single" w:sz="4"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Abendua</w:t>
            </w:r>
          </w:p>
        </w:tc>
        <w:tc>
          <w:tcPr>
            <w:tcW w:w="769" w:type="dxa"/>
            <w:tcBorders>
              <w:top w:val="single" w:sz="2" w:space="0" w:color="auto"/>
              <w:bottom w:val="single" w:sz="4" w:space="0" w:color="auto"/>
            </w:tcBorders>
            <w:vAlign w:val="center"/>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Pr>
                <w:rFonts w:ascii="Arial Narrow" w:hAnsi="Arial Narrow"/>
              </w:rPr>
              <w:t xml:space="preserve">-5,88 </w:t>
            </w:r>
          </w:p>
        </w:tc>
        <w:tc>
          <w:tcPr>
            <w:tcW w:w="2231" w:type="dxa"/>
            <w:tcBorders>
              <w:top w:val="single" w:sz="2" w:space="0" w:color="auto"/>
              <w:bottom w:val="single" w:sz="4" w:space="0" w:color="auto"/>
            </w:tcBorders>
            <w:vAlign w:val="bottom"/>
          </w:tcPr>
          <w:p w:rsidR="009D08BB" w:rsidRPr="009D08BB" w:rsidRDefault="009D08BB" w:rsidP="009D08BB">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Pr>
                <w:rFonts w:ascii="Arial Narrow" w:hAnsi="Arial Narrow"/>
              </w:rPr>
              <w:t xml:space="preserve">23,30 </w:t>
            </w:r>
          </w:p>
        </w:tc>
      </w:tr>
    </w:tbl>
    <w:p w:rsidR="00B01865" w:rsidRPr="000F3468" w:rsidRDefault="00B01865" w:rsidP="00B01865">
      <w:pPr>
        <w:spacing w:before="60" w:after="0"/>
        <w:ind w:firstLine="0"/>
        <w:jc w:val="left"/>
        <w:rPr>
          <w:rFonts w:ascii="Arial" w:hAnsi="Arial" w:cs="Arial"/>
          <w:sz w:val="16"/>
          <w:szCs w:val="16"/>
        </w:rPr>
      </w:pPr>
      <w:r>
        <w:rPr>
          <w:rFonts w:ascii="Arial" w:hAnsi="Arial"/>
          <w:sz w:val="16"/>
          <w:szCs w:val="16"/>
        </w:rPr>
        <w:t>Iturria: Nafarroako Gobernua.</w:t>
      </w:r>
    </w:p>
    <w:p w:rsidR="00B01865" w:rsidRPr="00B01865" w:rsidRDefault="00582CDA" w:rsidP="00E76B3D">
      <w:pPr>
        <w:pStyle w:val="texto"/>
        <w:spacing w:before="240"/>
      </w:pPr>
      <w:r>
        <w:t>Taulako datuek 2017rako eta 2018rako ordainketaren batez besteko aldiari buruz egindako kalkulua erakusten dute; horietatik ondoriozta liteke egoerak okerrera egin duela azken ekitaldian. Hala eta guztiz ere, alde horien arrazoia 1040/2017 Errege Dekretuan ezarritako irizpide-aldaketa da, zeina 2018ko ap</w:t>
      </w:r>
      <w:r>
        <w:t>i</w:t>
      </w:r>
      <w:r>
        <w:t>riletik aurrera aplikatzekoa baita ordainketaren batez besteko aldia kalkul</w:t>
      </w:r>
      <w:r>
        <w:t>a</w:t>
      </w:r>
      <w:r>
        <w:t>tzeko. Hartara, egun horretara arte, printzipio horren betetzea adierazten zuten balizko balioak -30 eta 0 bitartekoak ziren, eta hornitzaileei ordaintzearen batez besteko balio negatiboa adierazten zuten, aipatutako gehieneko epea ezarri baino lehen. Aipatutako datatik aurrera, ordea, betetzeari buruzko tarte hori a</w:t>
      </w:r>
      <w:r>
        <w:t>l</w:t>
      </w:r>
      <w:r>
        <w:t xml:space="preserve">datu egin da, eta 0 eta 30 artekoa izatera pasatu da, eta zuzenean adierazten du ordaintzen den epeari dagokion zifra.  </w:t>
      </w:r>
    </w:p>
    <w:p w:rsidR="00B01865" w:rsidRDefault="00B01865" w:rsidP="00E76B3D">
      <w:pPr>
        <w:pStyle w:val="texto"/>
      </w:pPr>
      <w:r>
        <w:t>Horrenbestez, Foru Komunitatearen Administrazio Publikoaren Sektoreak 2018an merkataritza-zorraren iraunkortasun-printzipioa bete du, zeren eta so</w:t>
      </w:r>
      <w:r>
        <w:t>i</w:t>
      </w:r>
      <w:r>
        <w:t>lik abuztuan gainditu baitzen 30 eguneko aldia (30,47), eta ez modu adierazg</w:t>
      </w:r>
      <w:r>
        <w:t>a</w:t>
      </w:r>
      <w:r>
        <w:t>rrian. Egiaztatu dugu hornitzaileentzako ordainketetan ez dela atzerapenik ge</w:t>
      </w:r>
      <w:r>
        <w:t>r</w:t>
      </w:r>
      <w:r>
        <w:t xml:space="preserve">tatu, berandutza-interesik sortu duenik. </w:t>
      </w:r>
    </w:p>
    <w:p w:rsidR="00B01865" w:rsidRPr="00B645D2" w:rsidRDefault="00B01865" w:rsidP="00B645D2">
      <w:pPr>
        <w:tabs>
          <w:tab w:val="center" w:pos="2835"/>
          <w:tab w:val="center" w:pos="3969"/>
          <w:tab w:val="center" w:pos="5103"/>
          <w:tab w:val="center" w:pos="6237"/>
          <w:tab w:val="center" w:pos="7371"/>
        </w:tabs>
        <w:spacing w:before="240" w:after="240"/>
        <w:ind w:firstLine="284"/>
        <w:rPr>
          <w:rFonts w:ascii="Arial" w:hAnsi="Arial"/>
          <w:i/>
          <w:iCs/>
          <w:color w:val="000000"/>
          <w:spacing w:val="10"/>
          <w:kern w:val="28"/>
          <w:sz w:val="25"/>
          <w:szCs w:val="26"/>
        </w:rPr>
      </w:pPr>
      <w:r>
        <w:rPr>
          <w:rFonts w:ascii="Arial" w:hAnsi="Arial"/>
          <w:i/>
          <w:iCs/>
          <w:color w:val="000000"/>
          <w:sz w:val="25"/>
          <w:szCs w:val="26"/>
        </w:rPr>
        <w:t xml:space="preserve">Zuhurtzia abaletan eta beste berme batzuetan </w:t>
      </w:r>
    </w:p>
    <w:p w:rsidR="00B01865" w:rsidRPr="00E76B3D" w:rsidRDefault="00B01865" w:rsidP="00E76B3D">
      <w:pPr>
        <w:pStyle w:val="texto"/>
      </w:pPr>
      <w:r>
        <w:t>Ondorio horietarako, Foru Komunitateak, 2018ko abenduaren 31n, abalei eta beste berme batzuei dagokienez, 109,66 milioiko bolumena du. Abal eta berme horiek Administrazio Publikoaren Sektorea osatzen dutenez beste pertsona f</w:t>
      </w:r>
      <w:r>
        <w:t>i</w:t>
      </w:r>
      <w:r>
        <w:t xml:space="preserve">siko </w:t>
      </w:r>
      <w:proofErr w:type="spellStart"/>
      <w:r>
        <w:t>edo/eta</w:t>
      </w:r>
      <w:proofErr w:type="spellEnd"/>
      <w:r>
        <w:t xml:space="preserve"> juridiko batzuei eman zaizkie </w:t>
      </w:r>
      <w:proofErr w:type="spellStart"/>
      <w:r>
        <w:t>—sektore</w:t>
      </w:r>
      <w:proofErr w:type="spellEnd"/>
      <w:r>
        <w:t xml:space="preserve"> hori SEC'2010 delakoaren arabera </w:t>
      </w:r>
      <w:proofErr w:type="spellStart"/>
      <w:r>
        <w:t>definituta—</w:t>
      </w:r>
      <w:proofErr w:type="spellEnd"/>
      <w:r>
        <w:t>; halaber, 2019rako Nafarroako Aurrekontu Orokorrei b</w:t>
      </w:r>
      <w:r>
        <w:t>u</w:t>
      </w:r>
      <w:r>
        <w:t xml:space="preserve">ruzko Foru Legeak 50 milioiko abalak emateko aurreikuspenak kalkulatu ditu. </w:t>
      </w:r>
    </w:p>
    <w:p w:rsidR="00B01865" w:rsidRPr="00E76B3D" w:rsidRDefault="00B01865" w:rsidP="00E76B3D">
      <w:pPr>
        <w:pStyle w:val="texto"/>
      </w:pPr>
      <w:r>
        <w:t>Horrenbestez, abalen zenbatekoa 159,66 milioikoa da; zenbateko horrek N</w:t>
      </w:r>
      <w:r>
        <w:t>a</w:t>
      </w:r>
      <w:r>
        <w:t xml:space="preserve">farroaren </w:t>
      </w:r>
      <w:proofErr w:type="spellStart"/>
      <w:r>
        <w:t>BPGaren</w:t>
      </w:r>
      <w:proofErr w:type="spellEnd"/>
      <w:r>
        <w:t xml:space="preserve"> ehuneko 0,53 egiten du; portzentaje hori legeriak aipatzen duen ehuneko 1,5eko mugatik behera dago; horrenbestez, arau hori bete egin da.</w:t>
      </w:r>
    </w:p>
    <w:p w:rsidR="00B01865" w:rsidRPr="00E76B3D" w:rsidRDefault="00B01865" w:rsidP="00E76B3D">
      <w:pPr>
        <w:pStyle w:val="texto"/>
      </w:pPr>
      <w:r>
        <w:t xml:space="preserve">Bestalde, ez dago jasota inongo hirugarrenek banakako zenbatekoetan abalik edo beste bermerik jaso duenik 25 milioiko edo Nafarroaren </w:t>
      </w:r>
      <w:proofErr w:type="spellStart"/>
      <w:r>
        <w:t>BPGaren</w:t>
      </w:r>
      <w:proofErr w:type="spellEnd"/>
      <w:r>
        <w:t xml:space="preserve"> ehuneko 0,1eko mugatik gora.</w:t>
      </w:r>
    </w:p>
    <w:p w:rsidR="00B01865" w:rsidRPr="006860D5" w:rsidRDefault="00B01865" w:rsidP="00E76B3D">
      <w:pPr>
        <w:pStyle w:val="texto"/>
      </w:pPr>
      <w:r>
        <w:t xml:space="preserve">Honako hau da </w:t>
      </w:r>
      <w:r>
        <w:rPr>
          <w:b/>
        </w:rPr>
        <w:t>konklusioa</w:t>
      </w:r>
      <w:r>
        <w:t xml:space="preserve">: Foru Komunitateko Administrazio Publikoaren Sektoreak 2018ko ekitaldian finantzaketa-beharren bolumenarekin, gastu-arauarekin eta finantza-egonkortasunarekin lotutako helburu guztiak bete ditu. </w:t>
      </w:r>
    </w:p>
    <w:p w:rsidR="00B01865" w:rsidRPr="00757D0D" w:rsidRDefault="00B01865" w:rsidP="00757D0D">
      <w:pPr>
        <w:pStyle w:val="atitulo2"/>
        <w:spacing w:before="240"/>
        <w:rPr>
          <w:bCs w:val="0"/>
          <w:iCs w:val="0"/>
        </w:rPr>
      </w:pPr>
      <w:bookmarkStart w:id="73" w:name="_Toc463350251"/>
      <w:bookmarkStart w:id="74" w:name="_Toc494270385"/>
      <w:bookmarkStart w:id="75" w:name="_Toc525907441"/>
      <w:bookmarkStart w:id="76" w:name="_Toc25655967"/>
      <w:r>
        <w:t>V.4. Kontuen Ganbera honek aurreko txostenetan emandako gomend</w:t>
      </w:r>
      <w:r>
        <w:t>i</w:t>
      </w:r>
      <w:r>
        <w:t>oen betetzea.</w:t>
      </w:r>
      <w:bookmarkEnd w:id="73"/>
      <w:bookmarkEnd w:id="74"/>
      <w:bookmarkEnd w:id="75"/>
      <w:bookmarkEnd w:id="76"/>
    </w:p>
    <w:p w:rsidR="00B01865" w:rsidRPr="00B01865" w:rsidRDefault="00B01865" w:rsidP="00757D0D">
      <w:pPr>
        <w:pStyle w:val="texto"/>
      </w:pPr>
      <w:r>
        <w:t>Ganbera honek 2017ko kontu orokorrei buruz egindako txostenari dagoki</w:t>
      </w:r>
      <w:r>
        <w:t>o</w:t>
      </w:r>
      <w:r>
        <w:t>nez, honako gomendio hauek ezarri dira edo ezartzeko fasean daude:</w:t>
      </w:r>
    </w:p>
    <w:p w:rsidR="00EA29E9" w:rsidRPr="0081498F" w:rsidRDefault="00B01865"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 xml:space="preserve">Lan egiten ari da </w:t>
      </w:r>
      <w:proofErr w:type="spellStart"/>
      <w:r>
        <w:rPr>
          <w:i/>
        </w:rPr>
        <w:t>NZOren</w:t>
      </w:r>
      <w:proofErr w:type="spellEnd"/>
      <w:r>
        <w:rPr>
          <w:i/>
        </w:rPr>
        <w:t xml:space="preserve"> kontabilitate-sistemak egokitzeko, horren bidez diru-sarreren aurrekontuaren garapenari buruzko informazioa lortzeko Kont</w:t>
      </w:r>
      <w:r>
        <w:rPr>
          <w:i/>
        </w:rPr>
        <w:t>a</w:t>
      </w:r>
      <w:r>
        <w:rPr>
          <w:i/>
        </w:rPr>
        <w:t>bilitate Publikoko Plan Orokorreko kontabilitate-prozeduren arabera, estatist</w:t>
      </w:r>
      <w:r>
        <w:rPr>
          <w:i/>
        </w:rPr>
        <w:t>i</w:t>
      </w:r>
      <w:r>
        <w:rPr>
          <w:i/>
        </w:rPr>
        <w:t xml:space="preserve">kako metodoekin prestatutako txostenen bidez lortu beharrean. </w:t>
      </w:r>
    </w:p>
    <w:p w:rsidR="00B01865" w:rsidRPr="00654DCB" w:rsidRDefault="00B01865" w:rsidP="00410B0F">
      <w:pPr>
        <w:pStyle w:val="texto"/>
        <w:tabs>
          <w:tab w:val="clear" w:pos="2835"/>
          <w:tab w:val="clear" w:pos="3969"/>
          <w:tab w:val="clear" w:pos="5103"/>
          <w:tab w:val="clear" w:pos="6237"/>
          <w:tab w:val="clear" w:pos="7371"/>
          <w:tab w:val="left" w:pos="480"/>
          <w:tab w:val="num" w:pos="600"/>
          <w:tab w:val="num" w:pos="720"/>
          <w:tab w:val="num" w:pos="1320"/>
          <w:tab w:val="num" w:pos="1948"/>
        </w:tabs>
        <w:spacing w:after="120"/>
      </w:pPr>
      <w:r>
        <w:t>Indarrean jarraitzen dute Ganbera honek aurreko ekitaldietako txostenetan emandako honako oinarrizko gomendio hauek:</w:t>
      </w:r>
    </w:p>
    <w:p w:rsidR="00B01865" w:rsidRPr="00654DCB" w:rsidRDefault="00B01865" w:rsidP="008E6EE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Foru Komunitatearen Kontabilitate Publikoko Plan Orokorra urgentziaz onestea eta, halakorik egin ezean, bere zabaltasun osoan aplikatzea Kontabil</w:t>
      </w:r>
      <w:r>
        <w:rPr>
          <w:i/>
        </w:rPr>
        <w:t>i</w:t>
      </w:r>
      <w:r>
        <w:rPr>
          <w:i/>
        </w:rPr>
        <w:t>tate Publikorako Plan Orokorra, 2011ko urtarrilaren 1etik indarrean dagoena.</w:t>
      </w:r>
    </w:p>
    <w:p w:rsidR="00B01865" w:rsidRPr="00654DCB" w:rsidRDefault="00B01865" w:rsidP="008E6EE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 xml:space="preserve">Balantzean islatzea foru funtzionarioen eskubide pasiboetatik heldu diren betebehar </w:t>
      </w:r>
      <w:proofErr w:type="spellStart"/>
      <w:r>
        <w:rPr>
          <w:i/>
        </w:rPr>
        <w:t>aktuarialak</w:t>
      </w:r>
      <w:proofErr w:type="spellEnd"/>
      <w:r>
        <w:rPr>
          <w:i/>
        </w:rPr>
        <w:t>.</w:t>
      </w:r>
    </w:p>
    <w:p w:rsidR="00B01865" w:rsidRPr="00654DCB" w:rsidRDefault="00B01865" w:rsidP="008E6EE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Foru Komunitatearen ondasun eta eskubide guztien inbentario baloratu bat egitea, ibilgetuaren kontabilitate-saldoak bermatzeko, Kontabilitate Publ</w:t>
      </w:r>
      <w:r>
        <w:rPr>
          <w:i/>
        </w:rPr>
        <w:t>i</w:t>
      </w:r>
      <w:r>
        <w:rPr>
          <w:i/>
        </w:rPr>
        <w:t>koko Plan Orokorraren betekizunei jarraituz. Inbentario hori ekitaldiari b</w:t>
      </w:r>
      <w:r>
        <w:rPr>
          <w:i/>
        </w:rPr>
        <w:t>u</w:t>
      </w:r>
      <w:r>
        <w:rPr>
          <w:i/>
        </w:rPr>
        <w:t>ruzko oroitidazkiari gehitu edo erantsi behar zaio.</w:t>
      </w:r>
    </w:p>
    <w:p w:rsidR="00B01865" w:rsidRPr="00654DCB" w:rsidRDefault="00B01865" w:rsidP="008E6EE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Ogasun Publikoari buruzko Legean araututako aurrekontu-luzapenerako prozedura garatzea, eta egokia den aztertzea, betiere Aurrekontu-egonkortasunari eta Finantza-iraunkortasunari buruzko Legearen eskakizunak jasoz.</w:t>
      </w:r>
    </w:p>
    <w:p w:rsidR="00B01865" w:rsidRPr="00654DCB" w:rsidRDefault="00B01865" w:rsidP="008E6EE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Kontu orokorren oroitidazkian sartzea ekitaldiaren itxieren ondorengo datu garrantzitsuenak.</w:t>
      </w:r>
    </w:p>
    <w:p w:rsidR="001335F5" w:rsidRPr="00654DCB" w:rsidRDefault="00B01865" w:rsidP="001335F5">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Kontabilitate sistema garatzea, zerbitzu publikoen kostua zehazteko info</w:t>
      </w:r>
      <w:r>
        <w:rPr>
          <w:i/>
        </w:rPr>
        <w:t>r</w:t>
      </w:r>
      <w:r>
        <w:rPr>
          <w:i/>
        </w:rPr>
        <w:t>mazioa eman dezan.</w:t>
      </w:r>
    </w:p>
    <w:p w:rsidR="00BD0A30" w:rsidRPr="0081498F" w:rsidRDefault="001335F5" w:rsidP="005614CC">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 xml:space="preserve">Gomendatzen dugu ibilgetuaren </w:t>
      </w:r>
      <w:proofErr w:type="spellStart"/>
      <w:r>
        <w:rPr>
          <w:i/>
        </w:rPr>
        <w:t>altak</w:t>
      </w:r>
      <w:proofErr w:type="spellEnd"/>
      <w:r>
        <w:rPr>
          <w:i/>
        </w:rPr>
        <w:t xml:space="preserve"> eta bajak kontabilizatzeko irizpide batzuk ezartzea, kontabilitatearen arloko araudi indardunaren arabera, eta haiek irizpide horien arabera erregistratzea.</w:t>
      </w:r>
      <w:bookmarkStart w:id="77" w:name="_Toc494270386"/>
      <w:bookmarkStart w:id="78" w:name="_Toc525907442"/>
    </w:p>
    <w:p w:rsidR="00B01865" w:rsidRPr="00B01865" w:rsidRDefault="00B01865" w:rsidP="00EA29E9">
      <w:pPr>
        <w:pStyle w:val="atitulo2"/>
        <w:spacing w:before="240" w:after="120"/>
      </w:pPr>
      <w:bookmarkStart w:id="79" w:name="_Toc25655968"/>
      <w:r>
        <w:t>V.5. Langile-gastuak</w:t>
      </w:r>
      <w:bookmarkEnd w:id="77"/>
      <w:bookmarkEnd w:id="78"/>
      <w:bookmarkEnd w:id="79"/>
    </w:p>
    <w:p w:rsidR="00B01865" w:rsidRPr="00B01865" w:rsidRDefault="00B01865" w:rsidP="00757D0D">
      <w:pPr>
        <w:pStyle w:val="texto"/>
      </w:pPr>
      <w:r>
        <w:t>2018an, langile-gastuak 1.253,17 milioi eurokoak izan dira; gastu guztien ehuneko 30, hain zuzen. Ehuneko 43 Osasun Departamentuari dagokio; eh</w:t>
      </w:r>
      <w:r>
        <w:t>u</w:t>
      </w:r>
      <w:r>
        <w:t>neko 30, Hezkuntza Departamentuari; eta ehuneko 17, Lehendakaritza, Funtzio Publiko, Barne eta Justizia Departamentuari.</w:t>
      </w:r>
    </w:p>
    <w:p w:rsidR="00B01865" w:rsidRPr="00B01865" w:rsidRDefault="00B01865" w:rsidP="00757D0D">
      <w:pPr>
        <w:pStyle w:val="texto"/>
      </w:pPr>
      <w:r>
        <w:t xml:space="preserve">Gastu horiek honela daude banatuta, kontzeptu ekonomikoen arabera: </w:t>
      </w:r>
    </w:p>
    <w:tbl>
      <w:tblPr>
        <w:tblW w:w="8808" w:type="dxa"/>
        <w:jc w:val="center"/>
        <w:tblCellMar>
          <w:left w:w="70" w:type="dxa"/>
          <w:right w:w="70" w:type="dxa"/>
        </w:tblCellMar>
        <w:tblLook w:val="04A0" w:firstRow="1" w:lastRow="0" w:firstColumn="1" w:lastColumn="0" w:noHBand="0" w:noVBand="1"/>
      </w:tblPr>
      <w:tblGrid>
        <w:gridCol w:w="3880"/>
        <w:gridCol w:w="1998"/>
        <w:gridCol w:w="1493"/>
        <w:gridCol w:w="1437"/>
      </w:tblGrid>
      <w:tr w:rsidR="00B01865" w:rsidRPr="00B01865" w:rsidTr="00734A6D">
        <w:trPr>
          <w:trHeight w:val="255"/>
          <w:jc w:val="center"/>
        </w:trPr>
        <w:tc>
          <w:tcPr>
            <w:tcW w:w="8808" w:type="dxa"/>
            <w:gridSpan w:val="4"/>
            <w:tcBorders>
              <w:left w:val="nil"/>
              <w:bottom w:val="single" w:sz="4" w:space="0" w:color="auto"/>
              <w:right w:val="nil"/>
            </w:tcBorders>
            <w:shd w:val="clear" w:color="auto" w:fill="auto"/>
            <w:noWrap/>
            <w:vAlign w:val="center"/>
          </w:tcPr>
          <w:p w:rsidR="00B01865" w:rsidRPr="00B01865" w:rsidRDefault="00B01865" w:rsidP="007B5CB7">
            <w:pPr>
              <w:keepLines/>
              <w:tabs>
                <w:tab w:val="right" w:pos="2835"/>
                <w:tab w:val="right" w:pos="3969"/>
                <w:tab w:val="right" w:pos="5103"/>
                <w:tab w:val="right" w:pos="6237"/>
                <w:tab w:val="right" w:pos="7371"/>
              </w:tabs>
              <w:spacing w:after="0"/>
              <w:ind w:right="-49" w:firstLine="0"/>
              <w:jc w:val="right"/>
              <w:rPr>
                <w:rFonts w:ascii="Arial" w:hAnsi="Arial"/>
                <w:spacing w:val="6"/>
                <w:sz w:val="17"/>
                <w:szCs w:val="17"/>
              </w:rPr>
            </w:pPr>
            <w:r>
              <w:rPr>
                <w:rFonts w:ascii="Arial" w:hAnsi="Arial"/>
                <w:sz w:val="17"/>
                <w:szCs w:val="17"/>
              </w:rPr>
              <w:t>(euroak, milakotan)</w:t>
            </w:r>
          </w:p>
        </w:tc>
      </w:tr>
      <w:tr w:rsidR="007F07AF" w:rsidRPr="00B01865" w:rsidTr="00734A6D">
        <w:trPr>
          <w:trHeight w:val="255"/>
          <w:jc w:val="center"/>
        </w:trPr>
        <w:tc>
          <w:tcPr>
            <w:tcW w:w="3880" w:type="dxa"/>
            <w:tcBorders>
              <w:top w:val="single" w:sz="4" w:space="0" w:color="auto"/>
              <w:left w:val="nil"/>
              <w:bottom w:val="single" w:sz="4" w:space="0" w:color="auto"/>
              <w:right w:val="nil"/>
            </w:tcBorders>
            <w:shd w:val="clear" w:color="auto" w:fill="8DB3E2" w:themeFill="text2" w:themeFillTint="66"/>
            <w:noWrap/>
            <w:vAlign w:val="center"/>
            <w:hideMark/>
          </w:tcPr>
          <w:p w:rsidR="007F07AF" w:rsidRPr="00B01865" w:rsidRDefault="007F07AF"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Pr>
                <w:rFonts w:ascii="Arial" w:hAnsi="Arial"/>
                <w:sz w:val="18"/>
                <w:szCs w:val="24"/>
              </w:rPr>
              <w:t>Langile-gastuak</w:t>
            </w:r>
          </w:p>
        </w:tc>
        <w:tc>
          <w:tcPr>
            <w:tcW w:w="1998" w:type="dxa"/>
            <w:tcBorders>
              <w:top w:val="single" w:sz="4" w:space="0" w:color="auto"/>
              <w:left w:val="nil"/>
              <w:bottom w:val="single" w:sz="4" w:space="0" w:color="auto"/>
              <w:right w:val="nil"/>
            </w:tcBorders>
            <w:shd w:val="clear" w:color="auto" w:fill="8DB3E2" w:themeFill="text2" w:themeFillTint="66"/>
            <w:vAlign w:val="center"/>
            <w:hideMark/>
          </w:tcPr>
          <w:p w:rsidR="007F07AF" w:rsidRPr="00B01865" w:rsidRDefault="007F07AF" w:rsidP="00FF6F71">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2017</w:t>
            </w:r>
          </w:p>
        </w:tc>
        <w:tc>
          <w:tcPr>
            <w:tcW w:w="1493" w:type="dxa"/>
            <w:tcBorders>
              <w:top w:val="single" w:sz="4" w:space="0" w:color="auto"/>
              <w:left w:val="nil"/>
              <w:bottom w:val="single" w:sz="4" w:space="0" w:color="auto"/>
              <w:right w:val="nil"/>
            </w:tcBorders>
            <w:shd w:val="clear" w:color="auto" w:fill="8DB3E2" w:themeFill="text2" w:themeFillTint="66"/>
            <w:vAlign w:val="center"/>
            <w:hideMark/>
          </w:tcPr>
          <w:p w:rsidR="007F07AF" w:rsidRPr="00B01865" w:rsidRDefault="007F07AF" w:rsidP="007F07AF">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2018</w:t>
            </w:r>
          </w:p>
        </w:tc>
        <w:tc>
          <w:tcPr>
            <w:tcW w:w="1437" w:type="dxa"/>
            <w:tcBorders>
              <w:top w:val="single" w:sz="4" w:space="0" w:color="auto"/>
              <w:left w:val="nil"/>
              <w:bottom w:val="single" w:sz="4" w:space="0" w:color="auto"/>
              <w:right w:val="nil"/>
            </w:tcBorders>
            <w:shd w:val="clear" w:color="auto" w:fill="8DB3E2" w:themeFill="text2" w:themeFillTint="66"/>
            <w:noWrap/>
            <w:vAlign w:val="center"/>
            <w:hideMark/>
          </w:tcPr>
          <w:p w:rsidR="007F07AF" w:rsidRPr="00B01865" w:rsidRDefault="007F07AF" w:rsidP="007F07AF">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2018/2017 a</w:t>
            </w:r>
            <w:r>
              <w:rPr>
                <w:rFonts w:ascii="Arial" w:hAnsi="Arial"/>
                <w:sz w:val="18"/>
                <w:szCs w:val="24"/>
              </w:rPr>
              <w:t>l</w:t>
            </w:r>
            <w:r>
              <w:rPr>
                <w:rFonts w:ascii="Arial" w:hAnsi="Arial"/>
                <w:sz w:val="18"/>
                <w:szCs w:val="24"/>
              </w:rPr>
              <w:t>dea (%)</w:t>
            </w:r>
          </w:p>
        </w:tc>
      </w:tr>
      <w:tr w:rsidR="007F07AF" w:rsidRPr="00B01865" w:rsidTr="007F07AF">
        <w:trPr>
          <w:trHeight w:val="198"/>
          <w:jc w:val="center"/>
        </w:trPr>
        <w:tc>
          <w:tcPr>
            <w:tcW w:w="3880" w:type="dxa"/>
            <w:tcBorders>
              <w:top w:val="single" w:sz="4" w:space="0" w:color="auto"/>
              <w:left w:val="nil"/>
              <w:bottom w:val="single" w:sz="2" w:space="0" w:color="auto"/>
              <w:right w:val="nil"/>
            </w:tcBorders>
            <w:noWrap/>
            <w:vAlign w:val="center"/>
            <w:hideMark/>
          </w:tcPr>
          <w:p w:rsidR="007F07AF" w:rsidRPr="00B01865" w:rsidRDefault="007F07AF"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Goi-karguak</w:t>
            </w:r>
          </w:p>
        </w:tc>
        <w:tc>
          <w:tcPr>
            <w:tcW w:w="1998" w:type="dxa"/>
            <w:tcBorders>
              <w:top w:val="single" w:sz="4" w:space="0" w:color="auto"/>
              <w:left w:val="nil"/>
              <w:bottom w:val="single" w:sz="2" w:space="0" w:color="auto"/>
              <w:right w:val="nil"/>
            </w:tcBorders>
            <w:vAlign w:val="center"/>
          </w:tcPr>
          <w:p w:rsidR="007F07AF" w:rsidRPr="00B01865" w:rsidRDefault="007F07AF" w:rsidP="00FF6F71">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3.310</w:t>
            </w:r>
          </w:p>
        </w:tc>
        <w:tc>
          <w:tcPr>
            <w:tcW w:w="1493" w:type="dxa"/>
            <w:tcBorders>
              <w:top w:val="single" w:sz="4" w:space="0" w:color="auto"/>
              <w:left w:val="nil"/>
              <w:bottom w:val="single" w:sz="2" w:space="0" w:color="auto"/>
              <w:right w:val="nil"/>
            </w:tcBorders>
            <w:vAlign w:val="center"/>
          </w:tcPr>
          <w:p w:rsidR="007F07AF" w:rsidRPr="007F07AF" w:rsidRDefault="007F07AF" w:rsidP="007F07A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3.109</w:t>
            </w:r>
          </w:p>
        </w:tc>
        <w:tc>
          <w:tcPr>
            <w:tcW w:w="1437" w:type="dxa"/>
            <w:tcBorders>
              <w:top w:val="single" w:sz="4" w:space="0" w:color="auto"/>
              <w:left w:val="nil"/>
              <w:bottom w:val="single" w:sz="2" w:space="0" w:color="auto"/>
              <w:right w:val="nil"/>
            </w:tcBorders>
            <w:noWrap/>
            <w:vAlign w:val="center"/>
            <w:hideMark/>
          </w:tcPr>
          <w:p w:rsidR="007F07AF" w:rsidRPr="007F07AF" w:rsidRDefault="007F07AF" w:rsidP="007F07A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w:t>
            </w:r>
          </w:p>
        </w:tc>
      </w:tr>
      <w:tr w:rsidR="007F07AF" w:rsidRPr="00B01865" w:rsidTr="007F07AF">
        <w:trPr>
          <w:trHeight w:val="198"/>
          <w:jc w:val="center"/>
        </w:trPr>
        <w:tc>
          <w:tcPr>
            <w:tcW w:w="3880" w:type="dxa"/>
            <w:tcBorders>
              <w:top w:val="single" w:sz="2" w:space="0" w:color="auto"/>
              <w:left w:val="nil"/>
              <w:bottom w:val="single" w:sz="2" w:space="0" w:color="auto"/>
              <w:right w:val="nil"/>
            </w:tcBorders>
            <w:noWrap/>
            <w:vAlign w:val="center"/>
            <w:hideMark/>
          </w:tcPr>
          <w:p w:rsidR="007F07AF" w:rsidRPr="00B01865" w:rsidRDefault="007F07AF" w:rsidP="00B01865">
            <w:pPr>
              <w:keepLines/>
              <w:tabs>
                <w:tab w:val="right" w:pos="319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Behin-behineko langileak.</w:t>
            </w:r>
          </w:p>
        </w:tc>
        <w:tc>
          <w:tcPr>
            <w:tcW w:w="1998" w:type="dxa"/>
            <w:tcBorders>
              <w:top w:val="single" w:sz="2" w:space="0" w:color="auto"/>
              <w:left w:val="nil"/>
              <w:bottom w:val="single" w:sz="2" w:space="0" w:color="auto"/>
              <w:right w:val="nil"/>
            </w:tcBorders>
            <w:vAlign w:val="center"/>
          </w:tcPr>
          <w:p w:rsidR="007F07AF" w:rsidRPr="00B01865" w:rsidRDefault="007F07AF" w:rsidP="00FF6F71">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2.658</w:t>
            </w:r>
          </w:p>
        </w:tc>
        <w:tc>
          <w:tcPr>
            <w:tcW w:w="1493" w:type="dxa"/>
            <w:tcBorders>
              <w:top w:val="single" w:sz="2" w:space="0" w:color="auto"/>
              <w:left w:val="nil"/>
              <w:bottom w:val="single" w:sz="2" w:space="0" w:color="auto"/>
              <w:right w:val="nil"/>
            </w:tcBorders>
            <w:vAlign w:val="center"/>
          </w:tcPr>
          <w:p w:rsidR="007F07AF" w:rsidRPr="007F07AF" w:rsidRDefault="007F07AF" w:rsidP="007F07A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2.766</w:t>
            </w:r>
          </w:p>
        </w:tc>
        <w:tc>
          <w:tcPr>
            <w:tcW w:w="1437" w:type="dxa"/>
            <w:tcBorders>
              <w:top w:val="single" w:sz="2" w:space="0" w:color="auto"/>
              <w:left w:val="nil"/>
              <w:bottom w:val="single" w:sz="2" w:space="0" w:color="auto"/>
              <w:right w:val="nil"/>
            </w:tcBorders>
            <w:noWrap/>
            <w:vAlign w:val="center"/>
            <w:hideMark/>
          </w:tcPr>
          <w:p w:rsidR="007F07AF" w:rsidRPr="007F07AF" w:rsidRDefault="007F07AF" w:rsidP="007F07A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w:t>
            </w:r>
          </w:p>
        </w:tc>
      </w:tr>
      <w:tr w:rsidR="007F07AF" w:rsidRPr="00B01865" w:rsidTr="007F07AF">
        <w:trPr>
          <w:trHeight w:val="198"/>
          <w:jc w:val="center"/>
        </w:trPr>
        <w:tc>
          <w:tcPr>
            <w:tcW w:w="3880" w:type="dxa"/>
            <w:tcBorders>
              <w:top w:val="single" w:sz="2" w:space="0" w:color="auto"/>
              <w:left w:val="nil"/>
              <w:bottom w:val="single" w:sz="2" w:space="0" w:color="auto"/>
              <w:right w:val="nil"/>
            </w:tcBorders>
            <w:noWrap/>
            <w:vAlign w:val="center"/>
            <w:hideMark/>
          </w:tcPr>
          <w:p w:rsidR="007F07AF" w:rsidRPr="00B01865" w:rsidRDefault="007F07AF"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Lanpostuko ordainsariak</w:t>
            </w:r>
          </w:p>
        </w:tc>
        <w:tc>
          <w:tcPr>
            <w:tcW w:w="1998" w:type="dxa"/>
            <w:tcBorders>
              <w:top w:val="single" w:sz="2" w:space="0" w:color="auto"/>
              <w:left w:val="nil"/>
              <w:bottom w:val="single" w:sz="2" w:space="0" w:color="auto"/>
              <w:right w:val="nil"/>
            </w:tcBorders>
            <w:vAlign w:val="center"/>
          </w:tcPr>
          <w:p w:rsidR="007F07AF" w:rsidRPr="00B01865" w:rsidRDefault="007F07AF" w:rsidP="00FF6F71">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744.749</w:t>
            </w:r>
          </w:p>
        </w:tc>
        <w:tc>
          <w:tcPr>
            <w:tcW w:w="1493" w:type="dxa"/>
            <w:tcBorders>
              <w:top w:val="single" w:sz="2" w:space="0" w:color="auto"/>
              <w:left w:val="nil"/>
              <w:bottom w:val="single" w:sz="2" w:space="0" w:color="auto"/>
              <w:right w:val="nil"/>
            </w:tcBorders>
            <w:vAlign w:val="center"/>
          </w:tcPr>
          <w:p w:rsidR="007F07AF" w:rsidRPr="007F07AF" w:rsidRDefault="007F07AF" w:rsidP="007F07A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780.546</w:t>
            </w:r>
          </w:p>
        </w:tc>
        <w:tc>
          <w:tcPr>
            <w:tcW w:w="1437" w:type="dxa"/>
            <w:tcBorders>
              <w:top w:val="single" w:sz="2" w:space="0" w:color="auto"/>
              <w:left w:val="nil"/>
              <w:bottom w:val="single" w:sz="2" w:space="0" w:color="auto"/>
              <w:right w:val="nil"/>
            </w:tcBorders>
            <w:noWrap/>
            <w:vAlign w:val="center"/>
            <w:hideMark/>
          </w:tcPr>
          <w:p w:rsidR="007F07AF" w:rsidRPr="007F07AF" w:rsidRDefault="007F07AF" w:rsidP="007F07A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w:t>
            </w:r>
          </w:p>
        </w:tc>
      </w:tr>
      <w:tr w:rsidR="007F07AF" w:rsidRPr="00B01865" w:rsidTr="007F07AF">
        <w:trPr>
          <w:trHeight w:val="198"/>
          <w:jc w:val="center"/>
        </w:trPr>
        <w:tc>
          <w:tcPr>
            <w:tcW w:w="3880" w:type="dxa"/>
            <w:tcBorders>
              <w:top w:val="single" w:sz="2" w:space="0" w:color="auto"/>
              <w:left w:val="nil"/>
              <w:bottom w:val="single" w:sz="2" w:space="0" w:color="auto"/>
              <w:right w:val="nil"/>
            </w:tcBorders>
            <w:noWrap/>
            <w:vAlign w:val="center"/>
            <w:hideMark/>
          </w:tcPr>
          <w:p w:rsidR="007F07AF" w:rsidRPr="00B01865" w:rsidRDefault="007F07AF"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Langileen ordainsariak</w:t>
            </w:r>
          </w:p>
        </w:tc>
        <w:tc>
          <w:tcPr>
            <w:tcW w:w="1998" w:type="dxa"/>
            <w:tcBorders>
              <w:top w:val="single" w:sz="2" w:space="0" w:color="auto"/>
              <w:left w:val="nil"/>
              <w:bottom w:val="single" w:sz="2" w:space="0" w:color="auto"/>
              <w:right w:val="nil"/>
            </w:tcBorders>
            <w:vAlign w:val="center"/>
          </w:tcPr>
          <w:p w:rsidR="007F07AF" w:rsidRPr="00B01865" w:rsidRDefault="007F07AF" w:rsidP="00FF6F71">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122.311</w:t>
            </w:r>
          </w:p>
        </w:tc>
        <w:tc>
          <w:tcPr>
            <w:tcW w:w="1493" w:type="dxa"/>
            <w:tcBorders>
              <w:top w:val="single" w:sz="2" w:space="0" w:color="auto"/>
              <w:left w:val="nil"/>
              <w:bottom w:val="single" w:sz="2" w:space="0" w:color="auto"/>
              <w:right w:val="nil"/>
            </w:tcBorders>
            <w:vAlign w:val="center"/>
          </w:tcPr>
          <w:p w:rsidR="007F07AF" w:rsidRPr="007F07AF" w:rsidRDefault="007F07AF" w:rsidP="007F07A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123.464</w:t>
            </w:r>
          </w:p>
        </w:tc>
        <w:tc>
          <w:tcPr>
            <w:tcW w:w="1437" w:type="dxa"/>
            <w:tcBorders>
              <w:top w:val="single" w:sz="2" w:space="0" w:color="auto"/>
              <w:left w:val="nil"/>
              <w:bottom w:val="single" w:sz="2" w:space="0" w:color="auto"/>
              <w:right w:val="nil"/>
            </w:tcBorders>
            <w:noWrap/>
            <w:vAlign w:val="center"/>
            <w:hideMark/>
          </w:tcPr>
          <w:p w:rsidR="007F07AF" w:rsidRPr="007F07AF" w:rsidRDefault="007F07AF" w:rsidP="007F07A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w:t>
            </w:r>
          </w:p>
        </w:tc>
      </w:tr>
      <w:tr w:rsidR="007F07AF" w:rsidRPr="00B01865" w:rsidTr="007F07AF">
        <w:trPr>
          <w:trHeight w:val="198"/>
          <w:jc w:val="center"/>
        </w:trPr>
        <w:tc>
          <w:tcPr>
            <w:tcW w:w="3880" w:type="dxa"/>
            <w:tcBorders>
              <w:top w:val="single" w:sz="2" w:space="0" w:color="auto"/>
              <w:left w:val="nil"/>
              <w:bottom w:val="single" w:sz="2" w:space="0" w:color="auto"/>
              <w:right w:val="nil"/>
            </w:tcBorders>
            <w:noWrap/>
            <w:vAlign w:val="center"/>
            <w:hideMark/>
          </w:tcPr>
          <w:p w:rsidR="007F07AF" w:rsidRPr="00B01865" w:rsidRDefault="007F07AF"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Kuotak, prestazioak eta gizarte-gastuak</w:t>
            </w:r>
          </w:p>
        </w:tc>
        <w:tc>
          <w:tcPr>
            <w:tcW w:w="1998" w:type="dxa"/>
            <w:tcBorders>
              <w:top w:val="single" w:sz="2" w:space="0" w:color="auto"/>
              <w:left w:val="nil"/>
              <w:bottom w:val="single" w:sz="2" w:space="0" w:color="auto"/>
              <w:right w:val="nil"/>
            </w:tcBorders>
            <w:vAlign w:val="center"/>
          </w:tcPr>
          <w:p w:rsidR="007F07AF" w:rsidRPr="00B01865" w:rsidRDefault="007F07AF" w:rsidP="00FF6F71">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270.868</w:t>
            </w:r>
          </w:p>
        </w:tc>
        <w:tc>
          <w:tcPr>
            <w:tcW w:w="1493" w:type="dxa"/>
            <w:tcBorders>
              <w:top w:val="single" w:sz="2" w:space="0" w:color="auto"/>
              <w:left w:val="nil"/>
              <w:bottom w:val="single" w:sz="2" w:space="0" w:color="auto"/>
              <w:right w:val="nil"/>
            </w:tcBorders>
            <w:vAlign w:val="center"/>
          </w:tcPr>
          <w:p w:rsidR="007F07AF" w:rsidRPr="007F07AF" w:rsidRDefault="007F07AF" w:rsidP="007F07A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284.275</w:t>
            </w:r>
          </w:p>
        </w:tc>
        <w:tc>
          <w:tcPr>
            <w:tcW w:w="1437" w:type="dxa"/>
            <w:tcBorders>
              <w:top w:val="single" w:sz="2" w:space="0" w:color="auto"/>
              <w:left w:val="nil"/>
              <w:bottom w:val="single" w:sz="2" w:space="0" w:color="auto"/>
              <w:right w:val="nil"/>
            </w:tcBorders>
            <w:noWrap/>
            <w:vAlign w:val="center"/>
            <w:hideMark/>
          </w:tcPr>
          <w:p w:rsidR="007F07AF" w:rsidRPr="007F07AF" w:rsidRDefault="007F07AF" w:rsidP="007F07A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w:t>
            </w:r>
          </w:p>
        </w:tc>
      </w:tr>
      <w:tr w:rsidR="007F07AF" w:rsidRPr="00B01865" w:rsidTr="007F07AF">
        <w:trPr>
          <w:trHeight w:val="198"/>
          <w:jc w:val="center"/>
        </w:trPr>
        <w:tc>
          <w:tcPr>
            <w:tcW w:w="3880" w:type="dxa"/>
            <w:tcBorders>
              <w:top w:val="single" w:sz="2" w:space="0" w:color="auto"/>
              <w:left w:val="nil"/>
              <w:bottom w:val="single" w:sz="2" w:space="0" w:color="auto"/>
              <w:right w:val="nil"/>
            </w:tcBorders>
            <w:noWrap/>
            <w:vAlign w:val="center"/>
            <w:hideMark/>
          </w:tcPr>
          <w:p w:rsidR="007F07AF" w:rsidRPr="00B01865" w:rsidRDefault="007F07AF"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Ordainsari aldakorrak</w:t>
            </w:r>
          </w:p>
        </w:tc>
        <w:tc>
          <w:tcPr>
            <w:tcW w:w="1998" w:type="dxa"/>
            <w:tcBorders>
              <w:top w:val="single" w:sz="2" w:space="0" w:color="auto"/>
              <w:left w:val="nil"/>
              <w:bottom w:val="single" w:sz="2" w:space="0" w:color="auto"/>
              <w:right w:val="nil"/>
            </w:tcBorders>
            <w:vAlign w:val="center"/>
          </w:tcPr>
          <w:p w:rsidR="007F07AF" w:rsidRPr="00B01865" w:rsidRDefault="007F07AF" w:rsidP="00FF6F71">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52.842</w:t>
            </w:r>
          </w:p>
        </w:tc>
        <w:tc>
          <w:tcPr>
            <w:tcW w:w="1493" w:type="dxa"/>
            <w:tcBorders>
              <w:top w:val="single" w:sz="2" w:space="0" w:color="auto"/>
              <w:left w:val="nil"/>
              <w:bottom w:val="single" w:sz="2" w:space="0" w:color="auto"/>
              <w:right w:val="nil"/>
            </w:tcBorders>
            <w:vAlign w:val="center"/>
          </w:tcPr>
          <w:p w:rsidR="007F07AF" w:rsidRPr="007F07AF" w:rsidRDefault="007F07AF" w:rsidP="007F07A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56.051</w:t>
            </w:r>
          </w:p>
        </w:tc>
        <w:tc>
          <w:tcPr>
            <w:tcW w:w="1437" w:type="dxa"/>
            <w:tcBorders>
              <w:top w:val="single" w:sz="2" w:space="0" w:color="auto"/>
              <w:left w:val="nil"/>
              <w:bottom w:val="single" w:sz="2" w:space="0" w:color="auto"/>
              <w:right w:val="nil"/>
            </w:tcBorders>
            <w:noWrap/>
            <w:vAlign w:val="center"/>
            <w:hideMark/>
          </w:tcPr>
          <w:p w:rsidR="007F07AF" w:rsidRPr="007F07AF" w:rsidRDefault="007F07AF" w:rsidP="007F07A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w:t>
            </w:r>
          </w:p>
        </w:tc>
      </w:tr>
      <w:tr w:rsidR="007F07AF" w:rsidRPr="00B01865" w:rsidTr="00C127C8">
        <w:trPr>
          <w:trHeight w:val="198"/>
          <w:jc w:val="center"/>
        </w:trPr>
        <w:tc>
          <w:tcPr>
            <w:tcW w:w="3880" w:type="dxa"/>
            <w:tcBorders>
              <w:top w:val="single" w:sz="2" w:space="0" w:color="auto"/>
              <w:left w:val="nil"/>
              <w:bottom w:val="single" w:sz="4" w:space="0" w:color="auto"/>
              <w:right w:val="nil"/>
            </w:tcBorders>
            <w:noWrap/>
            <w:vAlign w:val="center"/>
            <w:hideMark/>
          </w:tcPr>
          <w:p w:rsidR="007F07AF" w:rsidRPr="00B01865" w:rsidRDefault="007F07AF"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Beste hainbat ordainsari</w:t>
            </w:r>
          </w:p>
        </w:tc>
        <w:tc>
          <w:tcPr>
            <w:tcW w:w="1998" w:type="dxa"/>
            <w:tcBorders>
              <w:top w:val="single" w:sz="2" w:space="0" w:color="auto"/>
              <w:left w:val="nil"/>
              <w:bottom w:val="single" w:sz="4" w:space="0" w:color="auto"/>
              <w:right w:val="nil"/>
            </w:tcBorders>
            <w:vAlign w:val="center"/>
          </w:tcPr>
          <w:p w:rsidR="007F07AF" w:rsidRPr="00B01865" w:rsidRDefault="007F07AF" w:rsidP="00FF6F71">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40.844</w:t>
            </w:r>
          </w:p>
        </w:tc>
        <w:tc>
          <w:tcPr>
            <w:tcW w:w="1493" w:type="dxa"/>
            <w:tcBorders>
              <w:top w:val="single" w:sz="2" w:space="0" w:color="auto"/>
              <w:left w:val="nil"/>
              <w:bottom w:val="single" w:sz="4" w:space="0" w:color="auto"/>
              <w:right w:val="nil"/>
            </w:tcBorders>
            <w:vAlign w:val="center"/>
          </w:tcPr>
          <w:p w:rsidR="007F07AF" w:rsidRPr="007F07AF" w:rsidRDefault="007F07AF" w:rsidP="00CB3A8D">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2.963</w:t>
            </w:r>
          </w:p>
        </w:tc>
        <w:tc>
          <w:tcPr>
            <w:tcW w:w="1437" w:type="dxa"/>
            <w:tcBorders>
              <w:top w:val="single" w:sz="2" w:space="0" w:color="auto"/>
              <w:left w:val="nil"/>
              <w:bottom w:val="single" w:sz="4" w:space="0" w:color="auto"/>
              <w:right w:val="nil"/>
            </w:tcBorders>
            <w:noWrap/>
            <w:vAlign w:val="center"/>
            <w:hideMark/>
          </w:tcPr>
          <w:p w:rsidR="007F07AF" w:rsidRPr="007F07AF" w:rsidRDefault="007F07AF" w:rsidP="007F07A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-93</w:t>
            </w:r>
          </w:p>
        </w:tc>
      </w:tr>
      <w:tr w:rsidR="007F07AF" w:rsidRPr="00B01865" w:rsidTr="00C127C8">
        <w:trPr>
          <w:trHeight w:val="255"/>
          <w:jc w:val="center"/>
        </w:trPr>
        <w:tc>
          <w:tcPr>
            <w:tcW w:w="3880" w:type="dxa"/>
            <w:tcBorders>
              <w:top w:val="single" w:sz="4" w:space="0" w:color="auto"/>
              <w:left w:val="nil"/>
              <w:bottom w:val="single" w:sz="4" w:space="0" w:color="auto"/>
              <w:right w:val="nil"/>
            </w:tcBorders>
            <w:shd w:val="clear" w:color="auto" w:fill="8DB3E2" w:themeFill="text2" w:themeFillTint="66"/>
            <w:noWrap/>
            <w:vAlign w:val="center"/>
            <w:hideMark/>
          </w:tcPr>
          <w:p w:rsidR="007F07AF" w:rsidRPr="00B01865" w:rsidRDefault="007F07AF"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Pr>
                <w:rFonts w:ascii="Arial" w:hAnsi="Arial"/>
                <w:sz w:val="18"/>
                <w:szCs w:val="24"/>
              </w:rPr>
              <w:t>1. kapitulua, guztira</w:t>
            </w:r>
          </w:p>
        </w:tc>
        <w:tc>
          <w:tcPr>
            <w:tcW w:w="1998" w:type="dxa"/>
            <w:tcBorders>
              <w:top w:val="single" w:sz="4" w:space="0" w:color="auto"/>
              <w:left w:val="nil"/>
              <w:bottom w:val="single" w:sz="4" w:space="0" w:color="auto"/>
              <w:right w:val="nil"/>
            </w:tcBorders>
            <w:shd w:val="clear" w:color="auto" w:fill="8DB3E2" w:themeFill="text2" w:themeFillTint="66"/>
            <w:vAlign w:val="center"/>
            <w:hideMark/>
          </w:tcPr>
          <w:p w:rsidR="007F07AF" w:rsidRPr="00B01865" w:rsidRDefault="007F07AF" w:rsidP="00FF6F7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1.237.582</w:t>
            </w:r>
          </w:p>
        </w:tc>
        <w:tc>
          <w:tcPr>
            <w:tcW w:w="1493" w:type="dxa"/>
            <w:tcBorders>
              <w:top w:val="single" w:sz="4" w:space="0" w:color="auto"/>
              <w:left w:val="nil"/>
              <w:bottom w:val="single" w:sz="4" w:space="0" w:color="auto"/>
              <w:right w:val="nil"/>
            </w:tcBorders>
            <w:shd w:val="clear" w:color="auto" w:fill="8DB3E2" w:themeFill="text2" w:themeFillTint="66"/>
            <w:vAlign w:val="center"/>
          </w:tcPr>
          <w:p w:rsidR="007F07AF" w:rsidRPr="007F07AF" w:rsidRDefault="007F07AF" w:rsidP="007F07A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1.253.174</w:t>
            </w:r>
          </w:p>
        </w:tc>
        <w:tc>
          <w:tcPr>
            <w:tcW w:w="1437" w:type="dxa"/>
            <w:tcBorders>
              <w:top w:val="single" w:sz="4" w:space="0" w:color="auto"/>
              <w:left w:val="nil"/>
              <w:bottom w:val="single" w:sz="4" w:space="0" w:color="auto"/>
              <w:right w:val="nil"/>
            </w:tcBorders>
            <w:shd w:val="clear" w:color="auto" w:fill="8DB3E2" w:themeFill="text2" w:themeFillTint="66"/>
            <w:noWrap/>
            <w:vAlign w:val="center"/>
            <w:hideMark/>
          </w:tcPr>
          <w:p w:rsidR="007F07AF" w:rsidRPr="007F07AF" w:rsidRDefault="007F07AF" w:rsidP="007F07A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1</w:t>
            </w:r>
          </w:p>
        </w:tc>
      </w:tr>
    </w:tbl>
    <w:p w:rsidR="00B01865" w:rsidRDefault="00B01865" w:rsidP="00757D0D">
      <w:pPr>
        <w:pStyle w:val="texto"/>
        <w:spacing w:before="240"/>
      </w:pPr>
      <w:r>
        <w:t>2017arekin alderatuta, langile-gastuak ia berdin mantendu ziren, ehuneko bat igo baitziren (15,59 milioi); oro har, kontzeptu ekonomikoaren araberako a</w:t>
      </w:r>
      <w:r>
        <w:t>l</w:t>
      </w:r>
      <w:r>
        <w:t>deak positiboak dira, salbu eta “bestelako ordainsarien” kasuan, zeinak eh</w:t>
      </w:r>
      <w:r>
        <w:t>u</w:t>
      </w:r>
      <w:r>
        <w:t>neko 93 jaitsi baitziren, neurri handi batean 2017an itzuli zelako 2012an kend</w:t>
      </w:r>
      <w:r>
        <w:t>u</w:t>
      </w:r>
      <w:r>
        <w:t>tako aparteko ordainsariaren zati bat, bai eta “goi-karguak” kontzeptuarengatik ere, zeren eta haien ordainsariak ehuneko sei jaitsi baitziren, 2017an kargua utzi ondorengo ordainketak egon baitziren, 2018an ez bezala.</w:t>
      </w:r>
    </w:p>
    <w:p w:rsidR="005C3CA2" w:rsidRPr="00B01865" w:rsidRDefault="008A232F" w:rsidP="008E1C9A">
      <w:pPr>
        <w:spacing w:before="240" w:after="240"/>
        <w:ind w:firstLine="284"/>
        <w:jc w:val="left"/>
        <w:rPr>
          <w:rFonts w:ascii="Arial" w:hAnsi="Arial"/>
          <w:i/>
          <w:iCs/>
          <w:color w:val="000000"/>
          <w:spacing w:val="10"/>
          <w:kern w:val="28"/>
          <w:sz w:val="25"/>
          <w:szCs w:val="26"/>
        </w:rPr>
      </w:pPr>
      <w:r>
        <w:rPr>
          <w:rFonts w:ascii="Arial" w:hAnsi="Arial"/>
          <w:i/>
          <w:iCs/>
          <w:color w:val="000000"/>
          <w:sz w:val="25"/>
          <w:szCs w:val="26"/>
        </w:rPr>
        <w:t>Langile-gastuaren egiaztapenak</w:t>
      </w:r>
    </w:p>
    <w:p w:rsidR="00B01865" w:rsidRDefault="00B01865" w:rsidP="00757D0D">
      <w:pPr>
        <w:pStyle w:val="texto"/>
        <w:rPr>
          <w:b/>
        </w:rPr>
      </w:pPr>
      <w:r>
        <w:t>Aztertu dugu ea SAP RRHH aplikazioan (hartan, nominak sortzen dira) ko</w:t>
      </w:r>
      <w:r>
        <w:t>n</w:t>
      </w:r>
      <w:r>
        <w:t>tabilizatutako gastua bat datorren SAPGE’21ean aurrekontuan erregistratut</w:t>
      </w:r>
      <w:r>
        <w:t>a</w:t>
      </w:r>
      <w:r>
        <w:t>koarekin, eta egiaztatu dugu bat datozela nomina osatzen duten ordainsari-kontzeptu guztietako gastuak.</w:t>
      </w:r>
      <w:r>
        <w:rPr>
          <w:b/>
        </w:rPr>
        <w:t xml:space="preserve"> </w:t>
      </w:r>
    </w:p>
    <w:p w:rsidR="00CB3A8D" w:rsidRDefault="00CB3A8D" w:rsidP="00757D0D">
      <w:pPr>
        <w:pStyle w:val="texto"/>
      </w:pPr>
      <w:r>
        <w:t xml:space="preserve">Langile-arloari buruzko gure fiskalizazioaren norainokoa zabaldu dugu, eta, hartara, </w:t>
      </w:r>
      <w:proofErr w:type="spellStart"/>
      <w:r>
        <w:t>plantillako</w:t>
      </w:r>
      <w:proofErr w:type="spellEnd"/>
      <w:r>
        <w:t xml:space="preserve"> beren jatorrizko lanpostua betetzen ari diren </w:t>
      </w:r>
      <w:proofErr w:type="spellStart"/>
      <w:r>
        <w:t>NFKAko</w:t>
      </w:r>
      <w:proofErr w:type="spellEnd"/>
      <w:r>
        <w:t xml:space="preserve"> eta haren erakunde autonomoetako langile finkoen 2018ko abenduko nominaren ordainsari-kontzeptuen lagin bat aztertu dugu </w:t>
      </w:r>
      <w:proofErr w:type="spellStart"/>
      <w:r>
        <w:t>—justiziako</w:t>
      </w:r>
      <w:proofErr w:type="spellEnd"/>
      <w:r>
        <w:t xml:space="preserve"> langileak </w:t>
      </w:r>
      <w:proofErr w:type="spellStart"/>
      <w:r>
        <w:t>salbu</w:t>
      </w:r>
      <w:r>
        <w:t>e</w:t>
      </w:r>
      <w:r>
        <w:t>tsita—</w:t>
      </w:r>
      <w:proofErr w:type="spellEnd"/>
      <w:r>
        <w:t xml:space="preserve">, betiere haien nominan beherapenik ekar dezakeen inongo kontzepturik ez zegoenean (gaixotasun-bajak eta abarrekoak). </w:t>
      </w:r>
    </w:p>
    <w:p w:rsidR="00CA56BF" w:rsidRDefault="00CB3A8D" w:rsidP="00757D0D">
      <w:pPr>
        <w:pStyle w:val="texto"/>
      </w:pPr>
      <w:r>
        <w:t>Zehazki, honako hauek aztertu ditugu: ezarritako portzentaje finko baten arabera aplikatzen diren 21 nomina-kontzeptu (lanpostu-osagarria, lanaldi-luzapeneko osagarria, arduraldi esklusiboko osagarria eta abar), oinarrizko so</w:t>
      </w:r>
      <w:r>
        <w:t>l</w:t>
      </w:r>
      <w:r>
        <w:t>datari dagozkion bi nomina-kontzeptuak, osasun arloak berezko dituen batera</w:t>
      </w:r>
      <w:r>
        <w:t>e</w:t>
      </w:r>
      <w:r>
        <w:t>zintasuneko osagarria eta esklusibotasun osagarria, eta destinoko osagarria, zeina, halaber, administrazioaren zati horri baitzaio aplikatzekoa.</w:t>
      </w:r>
    </w:p>
    <w:p w:rsidR="00CA56BF" w:rsidRPr="00626C50" w:rsidRDefault="00CA56BF" w:rsidP="00757D0D">
      <w:pPr>
        <w:pStyle w:val="texto"/>
      </w:pPr>
      <w:r>
        <w:t xml:space="preserve">Horrek ekarri du 10.902 pertsonari dagozkien 32.359 erregistro aztertzea; guztira, 23,81 milioi euroko zenbatekoa. Kopuru hori aztertutako langileen abenduko nomina osoaren ehuneko 35 da. </w:t>
      </w:r>
    </w:p>
    <w:p w:rsidR="00CA56BF" w:rsidRPr="00C32462" w:rsidRDefault="00CA56BF" w:rsidP="00CB3A8D">
      <w:pPr>
        <w:pStyle w:val="texto"/>
        <w:spacing w:after="120"/>
      </w:pPr>
      <w:r>
        <w:t>Egiaztatu dugu aztertutako langileek egoki jaso dituztela aztertutako ordai</w:t>
      </w:r>
      <w:r>
        <w:t>n</w:t>
      </w:r>
      <w:r>
        <w:t xml:space="preserve">sari-kontzeptu guztiak, </w:t>
      </w:r>
      <w:proofErr w:type="spellStart"/>
      <w:r>
        <w:t>plantillan</w:t>
      </w:r>
      <w:proofErr w:type="spellEnd"/>
      <w:r>
        <w:t xml:space="preserve"> ezarritakoari jarraituz.  </w:t>
      </w:r>
    </w:p>
    <w:p w:rsidR="00B01865" w:rsidRPr="00B01865" w:rsidRDefault="00B01865" w:rsidP="0064712C">
      <w:pPr>
        <w:spacing w:before="240" w:after="240"/>
        <w:ind w:firstLine="284"/>
        <w:jc w:val="left"/>
        <w:rPr>
          <w:rFonts w:ascii="Arial" w:hAnsi="Arial"/>
          <w:i/>
          <w:iCs/>
          <w:color w:val="000000"/>
          <w:spacing w:val="10"/>
          <w:kern w:val="28"/>
          <w:sz w:val="25"/>
          <w:szCs w:val="26"/>
        </w:rPr>
      </w:pPr>
      <w:proofErr w:type="spellStart"/>
      <w:r>
        <w:rPr>
          <w:rFonts w:ascii="Arial" w:hAnsi="Arial"/>
          <w:i/>
          <w:iCs/>
          <w:color w:val="000000"/>
          <w:sz w:val="25"/>
          <w:szCs w:val="26"/>
        </w:rPr>
        <w:t>Plantilla</w:t>
      </w:r>
      <w:proofErr w:type="spellEnd"/>
      <w:r>
        <w:rPr>
          <w:rFonts w:ascii="Arial" w:hAnsi="Arial"/>
          <w:i/>
          <w:iCs/>
          <w:color w:val="000000"/>
          <w:sz w:val="25"/>
          <w:szCs w:val="26"/>
        </w:rPr>
        <w:t xml:space="preserve"> organikoa eta lan-eskaintza publikoa</w:t>
      </w:r>
    </w:p>
    <w:p w:rsidR="00B01865" w:rsidRPr="003D1700" w:rsidRDefault="00B01865" w:rsidP="00410B0F">
      <w:pPr>
        <w:pStyle w:val="texto"/>
      </w:pPr>
      <w:proofErr w:type="spellStart"/>
      <w:r>
        <w:t>NFKAren</w:t>
      </w:r>
      <w:proofErr w:type="spellEnd"/>
      <w:r>
        <w:t xml:space="preserve"> eta haren </w:t>
      </w:r>
      <w:proofErr w:type="spellStart"/>
      <w:r>
        <w:t>EEAAen</w:t>
      </w:r>
      <w:proofErr w:type="spellEnd"/>
      <w:r>
        <w:t xml:space="preserve"> 2018ko abenduaren 31ko </w:t>
      </w:r>
      <w:proofErr w:type="spellStart"/>
      <w:r>
        <w:t>plantilla</w:t>
      </w:r>
      <w:proofErr w:type="spellEnd"/>
      <w:r>
        <w:t xml:space="preserve"> organikoa eta langile finkoen eta behin-behineko langileen zerrenda Lehendakaritzako, Funtzio Publikoko, Barneko eta Justiziako kontseilariaren uztailaren 2ko 88/2019 Foru Aginduaren bidez argitaratu ziren, 2019ko uztailaren 23ko </w:t>
      </w:r>
      <w:proofErr w:type="spellStart"/>
      <w:r>
        <w:t>NAOn</w:t>
      </w:r>
      <w:proofErr w:type="spellEnd"/>
      <w:r>
        <w:t>.</w:t>
      </w:r>
    </w:p>
    <w:p w:rsidR="006A2541" w:rsidRDefault="00B01865" w:rsidP="00410B0F">
      <w:pPr>
        <w:pStyle w:val="texto"/>
      </w:pPr>
      <w:r>
        <w:t>Ganbera honek, aurreko txostenetan behin eta berriz esan duen moduan, n</w:t>
      </w:r>
      <w:r>
        <w:t>a</w:t>
      </w:r>
      <w:r>
        <w:t xml:space="preserve">barmentzen du 2018ko </w:t>
      </w:r>
      <w:proofErr w:type="spellStart"/>
      <w:r>
        <w:t>plantilla</w:t>
      </w:r>
      <w:proofErr w:type="spellEnd"/>
      <w:r>
        <w:t xml:space="preserve"> organikoa atzerapenez argitaratu zela (2019ko uztailean).</w:t>
      </w:r>
    </w:p>
    <w:p w:rsidR="00B01865" w:rsidRPr="00B01865" w:rsidRDefault="00B01865" w:rsidP="00757D0D">
      <w:pPr>
        <w:pStyle w:val="texto"/>
        <w:spacing w:after="240"/>
      </w:pPr>
      <w:r>
        <w:t xml:space="preserve">2018ko abenduaren 31ko </w:t>
      </w:r>
      <w:proofErr w:type="spellStart"/>
      <w:r>
        <w:t>plantilla</w:t>
      </w:r>
      <w:proofErr w:type="spellEnd"/>
      <w:r>
        <w:t xml:space="preserve"> organikoko lanpostuak 23.349 ziren: 2017an baino 432 lanpostu gehiago dira. Honako hau da lanpostu beteen eta hutsen azalpena:</w:t>
      </w:r>
    </w:p>
    <w:tbl>
      <w:tblPr>
        <w:tblW w:w="8811" w:type="dxa"/>
        <w:jc w:val="center"/>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839"/>
        <w:gridCol w:w="779"/>
        <w:gridCol w:w="944"/>
        <w:gridCol w:w="782"/>
        <w:gridCol w:w="996"/>
        <w:gridCol w:w="876"/>
        <w:gridCol w:w="758"/>
        <w:gridCol w:w="876"/>
        <w:gridCol w:w="961"/>
      </w:tblGrid>
      <w:tr w:rsidR="00B01865" w:rsidRPr="00B01865" w:rsidTr="000F3468">
        <w:trPr>
          <w:trHeight w:val="198"/>
          <w:jc w:val="center"/>
        </w:trPr>
        <w:tc>
          <w:tcPr>
            <w:tcW w:w="1839" w:type="dxa"/>
            <w:vMerge w:val="restart"/>
            <w:tcBorders>
              <w:top w:val="single" w:sz="4" w:space="0" w:color="auto"/>
              <w:left w:val="nil"/>
              <w:bottom w:val="single" w:sz="2"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Pr>
                <w:rFonts w:ascii="Arial" w:hAnsi="Arial"/>
                <w:sz w:val="18"/>
                <w:szCs w:val="18"/>
              </w:rPr>
              <w:t>Lanpostuak</w:t>
            </w:r>
          </w:p>
        </w:tc>
        <w:tc>
          <w:tcPr>
            <w:tcW w:w="1723" w:type="dxa"/>
            <w:gridSpan w:val="2"/>
            <w:tcBorders>
              <w:top w:val="single" w:sz="4" w:space="0" w:color="auto"/>
              <w:left w:val="nil"/>
              <w:bottom w:val="single" w:sz="2" w:space="0" w:color="auto"/>
              <w:right w:val="single" w:sz="2"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right="-164" w:firstLine="0"/>
              <w:jc w:val="center"/>
              <w:rPr>
                <w:rFonts w:ascii="Arial" w:hAnsi="Arial"/>
                <w:spacing w:val="6"/>
                <w:sz w:val="18"/>
                <w:szCs w:val="18"/>
              </w:rPr>
            </w:pPr>
            <w:r>
              <w:rPr>
                <w:rFonts w:ascii="Arial" w:hAnsi="Arial"/>
                <w:sz w:val="18"/>
                <w:szCs w:val="18"/>
              </w:rPr>
              <w:t>Administrazio Erroa</w:t>
            </w:r>
          </w:p>
        </w:tc>
        <w:tc>
          <w:tcPr>
            <w:tcW w:w="1778" w:type="dxa"/>
            <w:gridSpan w:val="2"/>
            <w:tcBorders>
              <w:top w:val="single" w:sz="4" w:space="0" w:color="auto"/>
              <w:left w:val="single" w:sz="2" w:space="0" w:color="auto"/>
              <w:bottom w:val="single" w:sz="2" w:space="0" w:color="auto"/>
              <w:right w:val="single" w:sz="2"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left="428" w:firstLine="0"/>
              <w:jc w:val="left"/>
              <w:rPr>
                <w:rFonts w:ascii="Arial" w:hAnsi="Arial"/>
                <w:spacing w:val="6"/>
                <w:sz w:val="18"/>
                <w:szCs w:val="18"/>
              </w:rPr>
            </w:pPr>
            <w:r>
              <w:rPr>
                <w:rFonts w:ascii="Arial" w:hAnsi="Arial"/>
                <w:sz w:val="18"/>
                <w:szCs w:val="18"/>
              </w:rPr>
              <w:t>Hezkuntza</w:t>
            </w:r>
          </w:p>
        </w:tc>
        <w:tc>
          <w:tcPr>
            <w:tcW w:w="1634" w:type="dxa"/>
            <w:gridSpan w:val="2"/>
            <w:tcBorders>
              <w:top w:val="single" w:sz="4" w:space="0" w:color="auto"/>
              <w:left w:val="single" w:sz="2" w:space="0" w:color="auto"/>
              <w:bottom w:val="single" w:sz="2" w:space="0" w:color="auto"/>
              <w:right w:val="single" w:sz="2"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left="524" w:firstLine="0"/>
              <w:jc w:val="left"/>
              <w:rPr>
                <w:rFonts w:ascii="Arial" w:hAnsi="Arial"/>
                <w:spacing w:val="6"/>
                <w:sz w:val="18"/>
                <w:szCs w:val="18"/>
              </w:rPr>
            </w:pPr>
            <w:proofErr w:type="spellStart"/>
            <w:r>
              <w:rPr>
                <w:rFonts w:ascii="Arial" w:hAnsi="Arial"/>
                <w:sz w:val="18"/>
                <w:szCs w:val="18"/>
              </w:rPr>
              <w:t>O-NOZ</w:t>
            </w:r>
            <w:proofErr w:type="spellEnd"/>
          </w:p>
        </w:tc>
        <w:tc>
          <w:tcPr>
            <w:tcW w:w="1837" w:type="dxa"/>
            <w:gridSpan w:val="2"/>
            <w:tcBorders>
              <w:top w:val="single" w:sz="4" w:space="0" w:color="auto"/>
              <w:left w:val="single" w:sz="2" w:space="0" w:color="auto"/>
              <w:bottom w:val="single" w:sz="2"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left="612" w:firstLine="0"/>
              <w:jc w:val="left"/>
              <w:rPr>
                <w:rFonts w:ascii="Arial" w:hAnsi="Arial"/>
                <w:spacing w:val="6"/>
                <w:sz w:val="18"/>
                <w:szCs w:val="18"/>
              </w:rPr>
            </w:pPr>
            <w:r>
              <w:rPr>
                <w:rFonts w:ascii="Arial" w:hAnsi="Arial"/>
                <w:sz w:val="18"/>
                <w:szCs w:val="18"/>
              </w:rPr>
              <w:t>Guztira</w:t>
            </w:r>
          </w:p>
        </w:tc>
      </w:tr>
      <w:tr w:rsidR="00B01865" w:rsidRPr="00B01865" w:rsidTr="000F3468">
        <w:trPr>
          <w:trHeight w:val="198"/>
          <w:jc w:val="center"/>
        </w:trPr>
        <w:tc>
          <w:tcPr>
            <w:tcW w:w="1839" w:type="dxa"/>
            <w:vMerge/>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rPr>
                <w:rFonts w:ascii="Arial" w:hAnsi="Arial"/>
                <w:spacing w:val="6"/>
                <w:sz w:val="18"/>
                <w:szCs w:val="18"/>
              </w:rPr>
            </w:pPr>
          </w:p>
        </w:tc>
        <w:tc>
          <w:tcPr>
            <w:tcW w:w="779" w:type="dxa"/>
            <w:tcBorders>
              <w:top w:val="single" w:sz="2" w:space="0" w:color="auto"/>
              <w:left w:val="nil"/>
              <w:bottom w:val="single" w:sz="4" w:space="0" w:color="auto"/>
              <w:right w:val="nil"/>
            </w:tcBorders>
            <w:shd w:val="clear" w:color="auto" w:fill="8DB3E2" w:themeFill="text2" w:themeFillTint="66"/>
            <w:vAlign w:val="center"/>
            <w:hideMark/>
          </w:tcPr>
          <w:p w:rsidR="00B01865" w:rsidRPr="00B01865" w:rsidRDefault="00B01865" w:rsidP="007F07AF">
            <w:pPr>
              <w:keepLines/>
              <w:tabs>
                <w:tab w:val="right" w:pos="2835"/>
                <w:tab w:val="right" w:pos="3969"/>
                <w:tab w:val="right" w:pos="5103"/>
                <w:tab w:val="right" w:pos="6237"/>
                <w:tab w:val="right" w:pos="7371"/>
              </w:tabs>
              <w:spacing w:after="0"/>
              <w:ind w:left="-136" w:firstLine="136"/>
              <w:jc w:val="right"/>
              <w:rPr>
                <w:rFonts w:ascii="Arial" w:hAnsi="Arial"/>
                <w:spacing w:val="6"/>
                <w:sz w:val="18"/>
                <w:szCs w:val="18"/>
              </w:rPr>
            </w:pPr>
            <w:r>
              <w:rPr>
                <w:rFonts w:ascii="Arial" w:hAnsi="Arial"/>
                <w:sz w:val="18"/>
                <w:szCs w:val="18"/>
              </w:rPr>
              <w:t>2017</w:t>
            </w:r>
          </w:p>
        </w:tc>
        <w:tc>
          <w:tcPr>
            <w:tcW w:w="944" w:type="dxa"/>
            <w:tcBorders>
              <w:top w:val="single" w:sz="2" w:space="0" w:color="auto"/>
              <w:left w:val="nil"/>
              <w:bottom w:val="single" w:sz="4" w:space="0" w:color="auto"/>
              <w:right w:val="single" w:sz="2" w:space="0" w:color="auto"/>
            </w:tcBorders>
            <w:shd w:val="clear" w:color="auto" w:fill="8DB3E2" w:themeFill="text2" w:themeFillTint="66"/>
            <w:vAlign w:val="center"/>
            <w:hideMark/>
          </w:tcPr>
          <w:p w:rsidR="00B01865" w:rsidRPr="00B01865" w:rsidRDefault="00B01865" w:rsidP="007F07AF">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2018</w:t>
            </w:r>
          </w:p>
        </w:tc>
        <w:tc>
          <w:tcPr>
            <w:tcW w:w="782" w:type="dxa"/>
            <w:tcBorders>
              <w:top w:val="single" w:sz="2" w:space="0" w:color="auto"/>
              <w:left w:val="single" w:sz="2" w:space="0" w:color="auto"/>
              <w:bottom w:val="single" w:sz="4" w:space="0" w:color="auto"/>
              <w:right w:val="nil"/>
            </w:tcBorders>
            <w:shd w:val="clear" w:color="auto" w:fill="8DB3E2" w:themeFill="text2" w:themeFillTint="66"/>
            <w:vAlign w:val="center"/>
            <w:hideMark/>
          </w:tcPr>
          <w:p w:rsidR="00B01865" w:rsidRPr="00B01865" w:rsidRDefault="00B01865" w:rsidP="007F07AF">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2017</w:t>
            </w:r>
          </w:p>
        </w:tc>
        <w:tc>
          <w:tcPr>
            <w:tcW w:w="996" w:type="dxa"/>
            <w:tcBorders>
              <w:top w:val="single" w:sz="2" w:space="0" w:color="auto"/>
              <w:left w:val="nil"/>
              <w:bottom w:val="single" w:sz="4" w:space="0" w:color="auto"/>
              <w:right w:val="single" w:sz="2" w:space="0" w:color="auto"/>
            </w:tcBorders>
            <w:shd w:val="clear" w:color="auto" w:fill="8DB3E2" w:themeFill="text2" w:themeFillTint="66"/>
            <w:vAlign w:val="center"/>
            <w:hideMark/>
          </w:tcPr>
          <w:p w:rsidR="00B01865" w:rsidRPr="00B01865" w:rsidRDefault="00B01865" w:rsidP="007F07AF">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2018</w:t>
            </w:r>
          </w:p>
        </w:tc>
        <w:tc>
          <w:tcPr>
            <w:tcW w:w="876" w:type="dxa"/>
            <w:tcBorders>
              <w:top w:val="single" w:sz="2" w:space="0" w:color="auto"/>
              <w:left w:val="single" w:sz="2" w:space="0" w:color="auto"/>
              <w:bottom w:val="single" w:sz="4" w:space="0" w:color="auto"/>
              <w:right w:val="nil"/>
            </w:tcBorders>
            <w:shd w:val="clear" w:color="auto" w:fill="8DB3E2" w:themeFill="text2" w:themeFillTint="66"/>
            <w:vAlign w:val="center"/>
            <w:hideMark/>
          </w:tcPr>
          <w:p w:rsidR="00B01865" w:rsidRPr="00B01865" w:rsidRDefault="00B01865" w:rsidP="007F07AF">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2017</w:t>
            </w:r>
          </w:p>
        </w:tc>
        <w:tc>
          <w:tcPr>
            <w:tcW w:w="758" w:type="dxa"/>
            <w:tcBorders>
              <w:top w:val="single" w:sz="2" w:space="0" w:color="auto"/>
              <w:left w:val="nil"/>
              <w:bottom w:val="single" w:sz="4" w:space="0" w:color="auto"/>
              <w:right w:val="single" w:sz="2" w:space="0" w:color="auto"/>
            </w:tcBorders>
            <w:shd w:val="clear" w:color="auto" w:fill="8DB3E2" w:themeFill="text2" w:themeFillTint="66"/>
            <w:vAlign w:val="center"/>
            <w:hideMark/>
          </w:tcPr>
          <w:p w:rsidR="00B01865" w:rsidRPr="00B01865" w:rsidRDefault="00B01865" w:rsidP="007F07AF">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2018</w:t>
            </w:r>
          </w:p>
        </w:tc>
        <w:tc>
          <w:tcPr>
            <w:tcW w:w="876" w:type="dxa"/>
            <w:tcBorders>
              <w:top w:val="single" w:sz="2" w:space="0" w:color="auto"/>
              <w:left w:val="single" w:sz="2" w:space="0" w:color="auto"/>
              <w:bottom w:val="single" w:sz="4" w:space="0" w:color="auto"/>
              <w:right w:val="nil"/>
            </w:tcBorders>
            <w:shd w:val="clear" w:color="auto" w:fill="8DB3E2" w:themeFill="text2" w:themeFillTint="66"/>
            <w:vAlign w:val="center"/>
            <w:hideMark/>
          </w:tcPr>
          <w:p w:rsidR="00B01865" w:rsidRPr="00B01865" w:rsidRDefault="00B01865" w:rsidP="007F07AF">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2017</w:t>
            </w:r>
          </w:p>
        </w:tc>
        <w:tc>
          <w:tcPr>
            <w:tcW w:w="961" w:type="dxa"/>
            <w:tcBorders>
              <w:top w:val="single" w:sz="2" w:space="0" w:color="auto"/>
              <w:left w:val="nil"/>
              <w:bottom w:val="single" w:sz="4" w:space="0" w:color="auto"/>
              <w:right w:val="nil"/>
            </w:tcBorders>
            <w:shd w:val="clear" w:color="auto" w:fill="8DB3E2" w:themeFill="text2" w:themeFillTint="66"/>
            <w:vAlign w:val="center"/>
            <w:hideMark/>
          </w:tcPr>
          <w:p w:rsidR="00B01865" w:rsidRPr="00B01865" w:rsidRDefault="00B01865" w:rsidP="007F07AF">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2018</w:t>
            </w:r>
          </w:p>
        </w:tc>
      </w:tr>
      <w:tr w:rsidR="003D1700" w:rsidRPr="00B01865" w:rsidTr="000F3468">
        <w:trPr>
          <w:trHeight w:val="198"/>
          <w:jc w:val="center"/>
        </w:trPr>
        <w:tc>
          <w:tcPr>
            <w:tcW w:w="1839" w:type="dxa"/>
            <w:tcBorders>
              <w:top w:val="single" w:sz="4" w:space="0" w:color="auto"/>
              <w:left w:val="nil"/>
              <w:bottom w:val="single" w:sz="2" w:space="0" w:color="auto"/>
              <w:right w:val="nil"/>
            </w:tcBorders>
            <w:vAlign w:val="center"/>
            <w:hideMark/>
          </w:tcPr>
          <w:p w:rsidR="003D1700" w:rsidRPr="00B01865" w:rsidRDefault="003D1700"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Betetako lanpostuak</w:t>
            </w:r>
          </w:p>
        </w:tc>
        <w:tc>
          <w:tcPr>
            <w:tcW w:w="779" w:type="dxa"/>
            <w:tcBorders>
              <w:top w:val="single" w:sz="4" w:space="0" w:color="auto"/>
              <w:left w:val="nil"/>
              <w:bottom w:val="single" w:sz="2" w:space="0" w:color="auto"/>
              <w:right w:val="nil"/>
            </w:tcBorders>
            <w:vAlign w:val="center"/>
            <w:hideMark/>
          </w:tcPr>
          <w:p w:rsidR="003D1700" w:rsidRPr="00B01865" w:rsidRDefault="003D1700" w:rsidP="00FF6F71">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4.766</w:t>
            </w:r>
          </w:p>
        </w:tc>
        <w:tc>
          <w:tcPr>
            <w:tcW w:w="944" w:type="dxa"/>
            <w:tcBorders>
              <w:top w:val="single" w:sz="4" w:space="0" w:color="auto"/>
              <w:left w:val="nil"/>
              <w:bottom w:val="single" w:sz="2" w:space="0" w:color="auto"/>
              <w:right w:val="single" w:sz="2" w:space="0" w:color="auto"/>
            </w:tcBorders>
            <w:vAlign w:val="center"/>
          </w:tcPr>
          <w:p w:rsidR="003D1700" w:rsidRPr="00B01865" w:rsidRDefault="003D1700"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4.671</w:t>
            </w:r>
          </w:p>
        </w:tc>
        <w:tc>
          <w:tcPr>
            <w:tcW w:w="782" w:type="dxa"/>
            <w:tcBorders>
              <w:top w:val="single" w:sz="4" w:space="0" w:color="auto"/>
              <w:left w:val="single" w:sz="2" w:space="0" w:color="auto"/>
              <w:bottom w:val="single" w:sz="2" w:space="0" w:color="auto"/>
              <w:right w:val="nil"/>
            </w:tcBorders>
            <w:vAlign w:val="center"/>
            <w:hideMark/>
          </w:tcPr>
          <w:p w:rsidR="003D1700" w:rsidRPr="00B01865" w:rsidRDefault="003D1700" w:rsidP="00EA29E9">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5.671</w:t>
            </w:r>
          </w:p>
        </w:tc>
        <w:tc>
          <w:tcPr>
            <w:tcW w:w="996" w:type="dxa"/>
            <w:tcBorders>
              <w:top w:val="single" w:sz="4" w:space="0" w:color="auto"/>
              <w:left w:val="nil"/>
              <w:bottom w:val="single" w:sz="2" w:space="0" w:color="auto"/>
              <w:right w:val="single" w:sz="2" w:space="0" w:color="auto"/>
            </w:tcBorders>
            <w:vAlign w:val="center"/>
          </w:tcPr>
          <w:p w:rsidR="003D1700" w:rsidRPr="00B01865" w:rsidRDefault="003D1700"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5.576</w:t>
            </w:r>
          </w:p>
        </w:tc>
        <w:tc>
          <w:tcPr>
            <w:tcW w:w="876" w:type="dxa"/>
            <w:tcBorders>
              <w:top w:val="single" w:sz="4" w:space="0" w:color="auto"/>
              <w:left w:val="single" w:sz="2" w:space="0" w:color="auto"/>
              <w:bottom w:val="single" w:sz="2" w:space="0" w:color="auto"/>
              <w:right w:val="nil"/>
            </w:tcBorders>
            <w:vAlign w:val="center"/>
            <w:hideMark/>
          </w:tcPr>
          <w:p w:rsidR="003D1700" w:rsidRPr="00B01865" w:rsidRDefault="003D1700" w:rsidP="00EA29E9">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6.139</w:t>
            </w:r>
          </w:p>
        </w:tc>
        <w:tc>
          <w:tcPr>
            <w:tcW w:w="758" w:type="dxa"/>
            <w:tcBorders>
              <w:top w:val="single" w:sz="4" w:space="0" w:color="auto"/>
              <w:left w:val="nil"/>
              <w:bottom w:val="single" w:sz="2" w:space="0" w:color="auto"/>
              <w:right w:val="single" w:sz="2" w:space="0" w:color="auto"/>
            </w:tcBorders>
            <w:vAlign w:val="center"/>
          </w:tcPr>
          <w:p w:rsidR="003D1700" w:rsidRPr="00B01865" w:rsidRDefault="003D1700"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6.024</w:t>
            </w:r>
          </w:p>
        </w:tc>
        <w:tc>
          <w:tcPr>
            <w:tcW w:w="876" w:type="dxa"/>
            <w:tcBorders>
              <w:top w:val="single" w:sz="4" w:space="0" w:color="auto"/>
              <w:left w:val="single" w:sz="2" w:space="0" w:color="auto"/>
              <w:bottom w:val="single" w:sz="2" w:space="0" w:color="auto"/>
              <w:right w:val="nil"/>
            </w:tcBorders>
            <w:vAlign w:val="center"/>
            <w:hideMark/>
          </w:tcPr>
          <w:p w:rsidR="003D1700" w:rsidRPr="00B01865" w:rsidRDefault="003D1700" w:rsidP="00EA29E9">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16.576</w:t>
            </w:r>
          </w:p>
        </w:tc>
        <w:tc>
          <w:tcPr>
            <w:tcW w:w="961" w:type="dxa"/>
            <w:tcBorders>
              <w:top w:val="single" w:sz="4" w:space="0" w:color="auto"/>
              <w:left w:val="nil"/>
              <w:bottom w:val="single" w:sz="2" w:space="0" w:color="auto"/>
              <w:right w:val="nil"/>
            </w:tcBorders>
            <w:vAlign w:val="center"/>
          </w:tcPr>
          <w:p w:rsidR="003D1700" w:rsidRPr="00B01865" w:rsidRDefault="003D1700"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16.271</w:t>
            </w:r>
          </w:p>
        </w:tc>
      </w:tr>
      <w:tr w:rsidR="003D1700" w:rsidRPr="00B01865" w:rsidTr="000F3468">
        <w:trPr>
          <w:trHeight w:val="198"/>
          <w:jc w:val="center"/>
        </w:trPr>
        <w:tc>
          <w:tcPr>
            <w:tcW w:w="1839" w:type="dxa"/>
            <w:tcBorders>
              <w:top w:val="single" w:sz="2" w:space="0" w:color="auto"/>
              <w:left w:val="nil"/>
              <w:bottom w:val="single" w:sz="4" w:space="0" w:color="auto"/>
              <w:right w:val="nil"/>
            </w:tcBorders>
            <w:vAlign w:val="center"/>
            <w:hideMark/>
          </w:tcPr>
          <w:p w:rsidR="003D1700" w:rsidRPr="00B01865" w:rsidRDefault="003D1700"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 xml:space="preserve">Hutsak </w:t>
            </w:r>
          </w:p>
        </w:tc>
        <w:tc>
          <w:tcPr>
            <w:tcW w:w="779" w:type="dxa"/>
            <w:tcBorders>
              <w:top w:val="single" w:sz="2" w:space="0" w:color="auto"/>
              <w:left w:val="nil"/>
              <w:bottom w:val="single" w:sz="4" w:space="0" w:color="auto"/>
              <w:right w:val="nil"/>
            </w:tcBorders>
            <w:vAlign w:val="center"/>
            <w:hideMark/>
          </w:tcPr>
          <w:p w:rsidR="003D1700" w:rsidRPr="00B01865" w:rsidRDefault="003D1700" w:rsidP="00FF6F71">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1.586</w:t>
            </w:r>
          </w:p>
        </w:tc>
        <w:tc>
          <w:tcPr>
            <w:tcW w:w="944" w:type="dxa"/>
            <w:tcBorders>
              <w:top w:val="single" w:sz="2" w:space="0" w:color="auto"/>
              <w:left w:val="nil"/>
              <w:bottom w:val="single" w:sz="4" w:space="0" w:color="auto"/>
              <w:right w:val="single" w:sz="2" w:space="0" w:color="auto"/>
            </w:tcBorders>
            <w:vAlign w:val="center"/>
          </w:tcPr>
          <w:p w:rsidR="003D1700" w:rsidRPr="00B01865" w:rsidRDefault="003D1700"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1.757</w:t>
            </w:r>
          </w:p>
        </w:tc>
        <w:tc>
          <w:tcPr>
            <w:tcW w:w="782" w:type="dxa"/>
            <w:tcBorders>
              <w:top w:val="single" w:sz="2" w:space="0" w:color="auto"/>
              <w:left w:val="single" w:sz="2" w:space="0" w:color="auto"/>
              <w:bottom w:val="single" w:sz="4" w:space="0" w:color="auto"/>
              <w:right w:val="nil"/>
            </w:tcBorders>
            <w:vAlign w:val="center"/>
            <w:hideMark/>
          </w:tcPr>
          <w:p w:rsidR="003D1700" w:rsidRPr="00B01865" w:rsidRDefault="003D1700" w:rsidP="00EA29E9">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2.122</w:t>
            </w:r>
          </w:p>
        </w:tc>
        <w:tc>
          <w:tcPr>
            <w:tcW w:w="996" w:type="dxa"/>
            <w:tcBorders>
              <w:top w:val="single" w:sz="2" w:space="0" w:color="auto"/>
              <w:left w:val="nil"/>
              <w:bottom w:val="single" w:sz="4" w:space="0" w:color="auto"/>
              <w:right w:val="single" w:sz="2" w:space="0" w:color="auto"/>
            </w:tcBorders>
            <w:vAlign w:val="center"/>
          </w:tcPr>
          <w:p w:rsidR="003D1700" w:rsidRPr="00B01865" w:rsidRDefault="003D1700"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2.481</w:t>
            </w:r>
          </w:p>
        </w:tc>
        <w:tc>
          <w:tcPr>
            <w:tcW w:w="876" w:type="dxa"/>
            <w:tcBorders>
              <w:top w:val="single" w:sz="2" w:space="0" w:color="auto"/>
              <w:left w:val="single" w:sz="2" w:space="0" w:color="auto"/>
              <w:bottom w:val="single" w:sz="4" w:space="0" w:color="auto"/>
              <w:right w:val="nil"/>
            </w:tcBorders>
            <w:vAlign w:val="center"/>
            <w:hideMark/>
          </w:tcPr>
          <w:p w:rsidR="003D1700" w:rsidRPr="00B01865" w:rsidRDefault="003D1700" w:rsidP="00EA29E9">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2.633</w:t>
            </w:r>
          </w:p>
        </w:tc>
        <w:tc>
          <w:tcPr>
            <w:tcW w:w="758" w:type="dxa"/>
            <w:tcBorders>
              <w:top w:val="single" w:sz="2" w:space="0" w:color="auto"/>
              <w:left w:val="nil"/>
              <w:bottom w:val="single" w:sz="4" w:space="0" w:color="auto"/>
              <w:right w:val="single" w:sz="2" w:space="0" w:color="auto"/>
            </w:tcBorders>
            <w:vAlign w:val="center"/>
          </w:tcPr>
          <w:p w:rsidR="003D1700" w:rsidRPr="00B01865" w:rsidRDefault="003D1700"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2.840</w:t>
            </w:r>
          </w:p>
        </w:tc>
        <w:tc>
          <w:tcPr>
            <w:tcW w:w="876" w:type="dxa"/>
            <w:tcBorders>
              <w:top w:val="single" w:sz="2" w:space="0" w:color="auto"/>
              <w:left w:val="single" w:sz="2" w:space="0" w:color="auto"/>
              <w:bottom w:val="single" w:sz="4" w:space="0" w:color="auto"/>
              <w:right w:val="nil"/>
            </w:tcBorders>
            <w:vAlign w:val="center"/>
            <w:hideMark/>
          </w:tcPr>
          <w:p w:rsidR="003D1700" w:rsidRPr="00B01865" w:rsidRDefault="003D1700" w:rsidP="00EA29E9">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6.341</w:t>
            </w:r>
          </w:p>
        </w:tc>
        <w:tc>
          <w:tcPr>
            <w:tcW w:w="961" w:type="dxa"/>
            <w:tcBorders>
              <w:top w:val="single" w:sz="2" w:space="0" w:color="auto"/>
              <w:left w:val="nil"/>
              <w:bottom w:val="single" w:sz="4" w:space="0" w:color="auto"/>
              <w:right w:val="nil"/>
            </w:tcBorders>
            <w:vAlign w:val="center"/>
          </w:tcPr>
          <w:p w:rsidR="003D1700" w:rsidRPr="00B01865" w:rsidRDefault="003D1700"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7.078</w:t>
            </w:r>
          </w:p>
        </w:tc>
      </w:tr>
      <w:tr w:rsidR="003D1700" w:rsidRPr="00B01865" w:rsidTr="000F3468">
        <w:trPr>
          <w:trHeight w:val="255"/>
          <w:jc w:val="center"/>
        </w:trPr>
        <w:tc>
          <w:tcPr>
            <w:tcW w:w="1839" w:type="dxa"/>
            <w:tcBorders>
              <w:top w:val="single" w:sz="4" w:space="0" w:color="auto"/>
              <w:left w:val="nil"/>
              <w:bottom w:val="single" w:sz="4" w:space="0" w:color="auto"/>
              <w:right w:val="nil"/>
            </w:tcBorders>
            <w:shd w:val="clear" w:color="auto" w:fill="8DB3E2" w:themeFill="text2" w:themeFillTint="66"/>
            <w:vAlign w:val="center"/>
            <w:hideMark/>
          </w:tcPr>
          <w:p w:rsidR="003D1700" w:rsidRPr="00B01865" w:rsidRDefault="003D1700"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Pr>
                <w:rFonts w:ascii="Arial" w:hAnsi="Arial"/>
                <w:sz w:val="18"/>
                <w:szCs w:val="18"/>
              </w:rPr>
              <w:t>Deitutako lanpo</w:t>
            </w:r>
            <w:r>
              <w:rPr>
                <w:rFonts w:ascii="Arial" w:hAnsi="Arial"/>
                <w:sz w:val="18"/>
                <w:szCs w:val="18"/>
              </w:rPr>
              <w:t>s</w:t>
            </w:r>
            <w:r>
              <w:rPr>
                <w:rFonts w:ascii="Arial" w:hAnsi="Arial"/>
                <w:sz w:val="18"/>
                <w:szCs w:val="18"/>
              </w:rPr>
              <w:t>tuak</w:t>
            </w:r>
          </w:p>
        </w:tc>
        <w:tc>
          <w:tcPr>
            <w:tcW w:w="779" w:type="dxa"/>
            <w:tcBorders>
              <w:top w:val="single" w:sz="4" w:space="0" w:color="auto"/>
              <w:left w:val="nil"/>
              <w:bottom w:val="single" w:sz="4" w:space="0" w:color="auto"/>
              <w:right w:val="nil"/>
            </w:tcBorders>
            <w:shd w:val="clear" w:color="auto" w:fill="8DB3E2" w:themeFill="text2" w:themeFillTint="66"/>
            <w:vAlign w:val="center"/>
            <w:hideMark/>
          </w:tcPr>
          <w:p w:rsidR="003D1700" w:rsidRPr="00B01865" w:rsidRDefault="003D1700" w:rsidP="00FF6F71">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6.352</w:t>
            </w:r>
          </w:p>
        </w:tc>
        <w:tc>
          <w:tcPr>
            <w:tcW w:w="944" w:type="dxa"/>
            <w:tcBorders>
              <w:top w:val="single" w:sz="4" w:space="0" w:color="auto"/>
              <w:left w:val="nil"/>
              <w:bottom w:val="single" w:sz="4" w:space="0" w:color="auto"/>
              <w:right w:val="single" w:sz="2" w:space="0" w:color="auto"/>
            </w:tcBorders>
            <w:shd w:val="clear" w:color="auto" w:fill="8DB3E2" w:themeFill="text2" w:themeFillTint="66"/>
            <w:vAlign w:val="center"/>
          </w:tcPr>
          <w:p w:rsidR="003D1700" w:rsidRPr="00B01865" w:rsidRDefault="003D1700"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6.428</w:t>
            </w:r>
          </w:p>
        </w:tc>
        <w:tc>
          <w:tcPr>
            <w:tcW w:w="782" w:type="dxa"/>
            <w:tcBorders>
              <w:top w:val="single" w:sz="4" w:space="0" w:color="auto"/>
              <w:left w:val="single" w:sz="2" w:space="0" w:color="auto"/>
              <w:bottom w:val="single" w:sz="4" w:space="0" w:color="auto"/>
              <w:right w:val="nil"/>
            </w:tcBorders>
            <w:shd w:val="clear" w:color="auto" w:fill="8DB3E2" w:themeFill="text2" w:themeFillTint="66"/>
            <w:vAlign w:val="center"/>
            <w:hideMark/>
          </w:tcPr>
          <w:p w:rsidR="003D1700" w:rsidRPr="00B01865" w:rsidRDefault="003D1700" w:rsidP="00EA29E9">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7.793</w:t>
            </w:r>
          </w:p>
        </w:tc>
        <w:tc>
          <w:tcPr>
            <w:tcW w:w="996" w:type="dxa"/>
            <w:tcBorders>
              <w:top w:val="single" w:sz="4" w:space="0" w:color="auto"/>
              <w:left w:val="nil"/>
              <w:bottom w:val="single" w:sz="4" w:space="0" w:color="auto"/>
              <w:right w:val="single" w:sz="2" w:space="0" w:color="auto"/>
            </w:tcBorders>
            <w:shd w:val="clear" w:color="auto" w:fill="8DB3E2" w:themeFill="text2" w:themeFillTint="66"/>
            <w:vAlign w:val="center"/>
          </w:tcPr>
          <w:p w:rsidR="003D1700" w:rsidRPr="00B01865" w:rsidRDefault="003D1700"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8.057</w:t>
            </w:r>
          </w:p>
        </w:tc>
        <w:tc>
          <w:tcPr>
            <w:tcW w:w="876" w:type="dxa"/>
            <w:tcBorders>
              <w:top w:val="single" w:sz="4" w:space="0" w:color="auto"/>
              <w:left w:val="single" w:sz="2" w:space="0" w:color="auto"/>
              <w:bottom w:val="single" w:sz="4" w:space="0" w:color="auto"/>
              <w:right w:val="nil"/>
            </w:tcBorders>
            <w:shd w:val="clear" w:color="auto" w:fill="8DB3E2" w:themeFill="text2" w:themeFillTint="66"/>
            <w:vAlign w:val="center"/>
            <w:hideMark/>
          </w:tcPr>
          <w:p w:rsidR="003D1700" w:rsidRPr="00B01865" w:rsidRDefault="003D1700" w:rsidP="00EA29E9">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8.772</w:t>
            </w:r>
          </w:p>
        </w:tc>
        <w:tc>
          <w:tcPr>
            <w:tcW w:w="758" w:type="dxa"/>
            <w:tcBorders>
              <w:top w:val="single" w:sz="4" w:space="0" w:color="auto"/>
              <w:left w:val="nil"/>
              <w:bottom w:val="single" w:sz="4" w:space="0" w:color="auto"/>
              <w:right w:val="single" w:sz="2" w:space="0" w:color="auto"/>
            </w:tcBorders>
            <w:shd w:val="clear" w:color="auto" w:fill="8DB3E2" w:themeFill="text2" w:themeFillTint="66"/>
            <w:vAlign w:val="center"/>
          </w:tcPr>
          <w:p w:rsidR="003D1700" w:rsidRPr="00B01865" w:rsidRDefault="003D1700"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8.864</w:t>
            </w:r>
          </w:p>
        </w:tc>
        <w:tc>
          <w:tcPr>
            <w:tcW w:w="876" w:type="dxa"/>
            <w:tcBorders>
              <w:top w:val="single" w:sz="4" w:space="0" w:color="auto"/>
              <w:left w:val="single" w:sz="2" w:space="0" w:color="auto"/>
              <w:bottom w:val="single" w:sz="4" w:space="0" w:color="auto"/>
              <w:right w:val="nil"/>
            </w:tcBorders>
            <w:shd w:val="clear" w:color="auto" w:fill="8DB3E2" w:themeFill="text2" w:themeFillTint="66"/>
            <w:vAlign w:val="center"/>
            <w:hideMark/>
          </w:tcPr>
          <w:p w:rsidR="003D1700" w:rsidRPr="00B01865" w:rsidRDefault="003D1700" w:rsidP="00EA29E9">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22.917</w:t>
            </w:r>
          </w:p>
        </w:tc>
        <w:tc>
          <w:tcPr>
            <w:tcW w:w="961" w:type="dxa"/>
            <w:tcBorders>
              <w:top w:val="single" w:sz="4" w:space="0" w:color="auto"/>
              <w:left w:val="nil"/>
              <w:bottom w:val="single" w:sz="4" w:space="0" w:color="auto"/>
              <w:right w:val="nil"/>
            </w:tcBorders>
            <w:shd w:val="clear" w:color="auto" w:fill="8DB3E2" w:themeFill="text2" w:themeFillTint="66"/>
            <w:vAlign w:val="center"/>
          </w:tcPr>
          <w:p w:rsidR="003D1700" w:rsidRPr="00B01865" w:rsidRDefault="003D1700"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23.349</w:t>
            </w:r>
          </w:p>
        </w:tc>
      </w:tr>
    </w:tbl>
    <w:p w:rsidR="00B01865" w:rsidRPr="00B01865" w:rsidRDefault="00B01865" w:rsidP="00757D0D">
      <w:pPr>
        <w:pStyle w:val="texto"/>
        <w:spacing w:before="240"/>
      </w:pPr>
      <w:r>
        <w:t xml:space="preserve">Lanpostuen ehuneko 38 </w:t>
      </w:r>
      <w:proofErr w:type="spellStart"/>
      <w:r>
        <w:t>O-NOZi</w:t>
      </w:r>
      <w:proofErr w:type="spellEnd"/>
      <w:r>
        <w:t xml:space="preserve"> dagozkio; ehuneko 35 Hezkuntzari, eta ga</w:t>
      </w:r>
      <w:r>
        <w:t>i</w:t>
      </w:r>
      <w:r>
        <w:t xml:space="preserve">nerako ehuneko 27a Administrazio Erroari. Lanpostu guztietatik, ehuneko 70 beteta daude eta ehuneko 30 hutsik dago. </w:t>
      </w:r>
    </w:p>
    <w:p w:rsidR="00B01865" w:rsidRPr="00B01865" w:rsidRDefault="00B01865" w:rsidP="00757D0D">
      <w:pPr>
        <w:pStyle w:val="texto"/>
        <w:spacing w:after="240"/>
      </w:pPr>
      <w:r>
        <w:t>2018an betetako lanpostuen kopurua, tipologiari begiratuta, honela banatzen da:</w:t>
      </w:r>
    </w:p>
    <w:tbl>
      <w:tblPr>
        <w:tblW w:w="8824" w:type="dxa"/>
        <w:jc w:val="center"/>
        <w:tblBorders>
          <w:top w:val="single" w:sz="4" w:space="0" w:color="auto"/>
          <w:bottom w:val="single" w:sz="4" w:space="0" w:color="auto"/>
        </w:tblBorders>
        <w:tblCellMar>
          <w:top w:w="10" w:type="dxa"/>
          <w:left w:w="10" w:type="dxa"/>
          <w:bottom w:w="10" w:type="dxa"/>
          <w:right w:w="10" w:type="dxa"/>
        </w:tblCellMar>
        <w:tblLook w:val="04A0" w:firstRow="1" w:lastRow="0" w:firstColumn="1" w:lastColumn="0" w:noHBand="0" w:noVBand="1"/>
      </w:tblPr>
      <w:tblGrid>
        <w:gridCol w:w="3012"/>
        <w:gridCol w:w="3013"/>
        <w:gridCol w:w="1417"/>
        <w:gridCol w:w="1382"/>
      </w:tblGrid>
      <w:tr w:rsidR="00B01865" w:rsidRPr="00B01865" w:rsidTr="00B01865">
        <w:trPr>
          <w:trHeight w:val="255"/>
          <w:jc w:val="center"/>
        </w:trPr>
        <w:tc>
          <w:tcPr>
            <w:tcW w:w="6025" w:type="dxa"/>
            <w:gridSpan w:val="2"/>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Pr>
                <w:rFonts w:ascii="Arial" w:hAnsi="Arial"/>
                <w:sz w:val="18"/>
                <w:szCs w:val="18"/>
              </w:rPr>
              <w:t>Betetako lanpostu mota</w:t>
            </w:r>
          </w:p>
        </w:tc>
        <w:tc>
          <w:tcPr>
            <w:tcW w:w="1417"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7F07A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2017</w:t>
            </w:r>
          </w:p>
        </w:tc>
        <w:tc>
          <w:tcPr>
            <w:tcW w:w="1382"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7F07A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2018</w:t>
            </w:r>
          </w:p>
        </w:tc>
      </w:tr>
      <w:tr w:rsidR="00B01865" w:rsidRPr="00B01865" w:rsidTr="00B01865">
        <w:trPr>
          <w:trHeight w:val="198"/>
          <w:jc w:val="center"/>
        </w:trPr>
        <w:tc>
          <w:tcPr>
            <w:tcW w:w="3012" w:type="dxa"/>
            <w:vMerge w:val="restart"/>
            <w:tcBorders>
              <w:top w:val="single" w:sz="4"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Lanpostu ez-oinarrizkoak</w:t>
            </w:r>
          </w:p>
        </w:tc>
        <w:tc>
          <w:tcPr>
            <w:tcW w:w="3013" w:type="dxa"/>
            <w:tcBorders>
              <w:top w:val="single" w:sz="4"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rPr>
                <w:rFonts w:ascii="Arial Narrow" w:hAnsi="Arial Narrow"/>
                <w:spacing w:val="6"/>
              </w:rPr>
            </w:pPr>
            <w:r>
              <w:rPr>
                <w:rFonts w:ascii="Arial Narrow" w:hAnsi="Arial Narrow"/>
              </w:rPr>
              <w:t>Behin-behineko langileak</w:t>
            </w:r>
          </w:p>
        </w:tc>
        <w:tc>
          <w:tcPr>
            <w:tcW w:w="1417" w:type="dxa"/>
            <w:tcBorders>
              <w:top w:val="single" w:sz="4" w:space="0" w:color="auto"/>
              <w:left w:val="nil"/>
              <w:bottom w:val="single" w:sz="2" w:space="0" w:color="auto"/>
              <w:right w:val="nil"/>
            </w:tcBorders>
            <w:vAlign w:val="bottom"/>
          </w:tcPr>
          <w:p w:rsidR="00B01865" w:rsidRPr="00B01865" w:rsidRDefault="00B01865" w:rsidP="007F07AF">
            <w:pPr>
              <w:spacing w:after="0"/>
              <w:jc w:val="right"/>
              <w:rPr>
                <w:rFonts w:ascii="Arial Narrow" w:hAnsi="Arial Narrow" w:cs="Arial"/>
              </w:rPr>
            </w:pPr>
            <w:r>
              <w:rPr>
                <w:rFonts w:ascii="Arial Narrow" w:hAnsi="Arial Narrow"/>
              </w:rPr>
              <w:t>111</w:t>
            </w:r>
          </w:p>
        </w:tc>
        <w:tc>
          <w:tcPr>
            <w:tcW w:w="1382" w:type="dxa"/>
            <w:tcBorders>
              <w:top w:val="single" w:sz="4" w:space="0" w:color="auto"/>
              <w:left w:val="nil"/>
              <w:bottom w:val="single" w:sz="2" w:space="0" w:color="auto"/>
              <w:right w:val="nil"/>
            </w:tcBorders>
            <w:vAlign w:val="center"/>
          </w:tcPr>
          <w:p w:rsidR="00B01865" w:rsidRPr="00B01865" w:rsidRDefault="003D1700" w:rsidP="00B01865">
            <w:pPr>
              <w:spacing w:after="0"/>
              <w:jc w:val="right"/>
              <w:rPr>
                <w:rFonts w:ascii="Arial Narrow" w:hAnsi="Arial Narrow" w:cs="Arial"/>
              </w:rPr>
            </w:pPr>
            <w:r>
              <w:rPr>
                <w:rFonts w:ascii="Arial Narrow" w:hAnsi="Arial Narrow"/>
              </w:rPr>
              <w:t>115</w:t>
            </w:r>
          </w:p>
        </w:tc>
      </w:tr>
      <w:tr w:rsidR="00B01865" w:rsidRPr="00B01865" w:rsidTr="00B01865">
        <w:trPr>
          <w:trHeight w:val="198"/>
          <w:jc w:val="center"/>
        </w:trPr>
        <w:tc>
          <w:tcPr>
            <w:tcW w:w="3012" w:type="dxa"/>
            <w:vMerge/>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p>
        </w:tc>
        <w:tc>
          <w:tcPr>
            <w:tcW w:w="3013"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rPr>
                <w:rFonts w:ascii="Arial Narrow" w:hAnsi="Arial Narrow"/>
                <w:spacing w:val="6"/>
              </w:rPr>
            </w:pPr>
            <w:r>
              <w:rPr>
                <w:rFonts w:ascii="Arial Narrow" w:hAnsi="Arial Narrow"/>
              </w:rPr>
              <w:t>Burutzak</w:t>
            </w:r>
          </w:p>
        </w:tc>
        <w:tc>
          <w:tcPr>
            <w:tcW w:w="1417" w:type="dxa"/>
            <w:tcBorders>
              <w:top w:val="single" w:sz="2" w:space="0" w:color="auto"/>
              <w:left w:val="nil"/>
              <w:bottom w:val="single" w:sz="2" w:space="0" w:color="auto"/>
              <w:right w:val="nil"/>
            </w:tcBorders>
            <w:vAlign w:val="bottom"/>
          </w:tcPr>
          <w:p w:rsidR="00B01865" w:rsidRPr="00B01865" w:rsidRDefault="00B01865" w:rsidP="007F07AF">
            <w:pPr>
              <w:spacing w:after="0"/>
              <w:jc w:val="right"/>
              <w:rPr>
                <w:rFonts w:ascii="Arial Narrow" w:hAnsi="Arial Narrow" w:cs="Arial"/>
              </w:rPr>
            </w:pPr>
            <w:r>
              <w:rPr>
                <w:rFonts w:ascii="Arial Narrow" w:hAnsi="Arial Narrow"/>
              </w:rPr>
              <w:t>1.517</w:t>
            </w:r>
          </w:p>
        </w:tc>
        <w:tc>
          <w:tcPr>
            <w:tcW w:w="1382" w:type="dxa"/>
            <w:tcBorders>
              <w:top w:val="single" w:sz="2" w:space="0" w:color="auto"/>
              <w:left w:val="nil"/>
              <w:bottom w:val="single" w:sz="2" w:space="0" w:color="auto"/>
              <w:right w:val="nil"/>
            </w:tcBorders>
            <w:vAlign w:val="center"/>
          </w:tcPr>
          <w:p w:rsidR="00B01865" w:rsidRPr="00B01865" w:rsidRDefault="00B01865" w:rsidP="00B01865">
            <w:pPr>
              <w:spacing w:after="0"/>
              <w:jc w:val="right"/>
              <w:rPr>
                <w:rFonts w:ascii="Arial Narrow" w:hAnsi="Arial Narrow" w:cs="Arial"/>
              </w:rPr>
            </w:pPr>
            <w:r>
              <w:rPr>
                <w:rFonts w:ascii="Arial Narrow" w:hAnsi="Arial Narrow"/>
              </w:rPr>
              <w:t>1.508</w:t>
            </w:r>
          </w:p>
        </w:tc>
      </w:tr>
      <w:tr w:rsidR="00B01865" w:rsidRPr="00B01865" w:rsidTr="00B01865">
        <w:trPr>
          <w:trHeight w:val="198"/>
          <w:jc w:val="center"/>
        </w:trPr>
        <w:tc>
          <w:tcPr>
            <w:tcW w:w="6025" w:type="dxa"/>
            <w:gridSpan w:val="2"/>
            <w:tcBorders>
              <w:top w:val="single" w:sz="2" w:space="0" w:color="auto"/>
              <w:left w:val="nil"/>
              <w:bottom w:val="single" w:sz="4"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 xml:space="preserve">Oinarrizko lanpostuak </w:t>
            </w:r>
          </w:p>
        </w:tc>
        <w:tc>
          <w:tcPr>
            <w:tcW w:w="1417" w:type="dxa"/>
            <w:tcBorders>
              <w:top w:val="single" w:sz="2" w:space="0" w:color="auto"/>
              <w:left w:val="nil"/>
              <w:bottom w:val="single" w:sz="4" w:space="0" w:color="auto"/>
              <w:right w:val="nil"/>
            </w:tcBorders>
            <w:vAlign w:val="center"/>
          </w:tcPr>
          <w:p w:rsidR="00B01865" w:rsidRPr="00B01865" w:rsidRDefault="00B01865" w:rsidP="007F07AF">
            <w:pPr>
              <w:spacing w:after="0"/>
              <w:jc w:val="right"/>
              <w:rPr>
                <w:rFonts w:ascii="Arial Narrow" w:hAnsi="Arial Narrow" w:cs="Arial"/>
              </w:rPr>
            </w:pPr>
            <w:r>
              <w:rPr>
                <w:rFonts w:ascii="Arial Narrow" w:hAnsi="Arial Narrow"/>
              </w:rPr>
              <w:t>14.948</w:t>
            </w:r>
          </w:p>
        </w:tc>
        <w:tc>
          <w:tcPr>
            <w:tcW w:w="1382" w:type="dxa"/>
            <w:tcBorders>
              <w:top w:val="single" w:sz="2" w:space="0" w:color="auto"/>
              <w:left w:val="nil"/>
              <w:bottom w:val="single" w:sz="4" w:space="0" w:color="auto"/>
              <w:right w:val="nil"/>
            </w:tcBorders>
            <w:vAlign w:val="center"/>
          </w:tcPr>
          <w:p w:rsidR="00B01865" w:rsidRPr="00B01865" w:rsidRDefault="00B01865" w:rsidP="00B01865">
            <w:pPr>
              <w:spacing w:after="0"/>
              <w:jc w:val="right"/>
              <w:rPr>
                <w:rFonts w:ascii="Arial Narrow" w:hAnsi="Arial Narrow" w:cs="Arial"/>
              </w:rPr>
            </w:pPr>
            <w:r>
              <w:rPr>
                <w:rFonts w:ascii="Arial Narrow" w:hAnsi="Arial Narrow"/>
              </w:rPr>
              <w:t>14.648</w:t>
            </w:r>
          </w:p>
        </w:tc>
      </w:tr>
      <w:tr w:rsidR="00B01865" w:rsidRPr="00B01865" w:rsidTr="00B01865">
        <w:trPr>
          <w:trHeight w:val="255"/>
          <w:jc w:val="center"/>
        </w:trPr>
        <w:tc>
          <w:tcPr>
            <w:tcW w:w="6025" w:type="dxa"/>
            <w:gridSpan w:val="2"/>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Betetako lanpostuak, guztira</w:t>
            </w:r>
          </w:p>
        </w:tc>
        <w:tc>
          <w:tcPr>
            <w:tcW w:w="1417"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7F07AF">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16.576</w:t>
            </w:r>
          </w:p>
        </w:tc>
        <w:tc>
          <w:tcPr>
            <w:tcW w:w="1382"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16.271</w:t>
            </w:r>
          </w:p>
        </w:tc>
      </w:tr>
    </w:tbl>
    <w:p w:rsidR="00B01865" w:rsidRPr="00B01865" w:rsidRDefault="007F07AF" w:rsidP="00757D0D">
      <w:pPr>
        <w:pStyle w:val="texto"/>
        <w:spacing w:before="240"/>
      </w:pPr>
      <w:r>
        <w:t>2017arekin alderatuta, portzentajeen alde aipagarriena behin-behineko lang</w:t>
      </w:r>
      <w:r>
        <w:t>i</w:t>
      </w:r>
      <w:r>
        <w:t>leei dagozkien eta oinarrizkoak ez diren lanpostuetan ageri da, lanpostu horiek ehuneko lau hazi baitziren 2018an; hau da, lau lanpostu. Bestetik, oinarrizko lanpostuek ehuneko bi egin zuten behera (300 lanpostu).</w:t>
      </w:r>
    </w:p>
    <w:p w:rsidR="00BD0A30" w:rsidRDefault="00B01865" w:rsidP="0036612B">
      <w:pPr>
        <w:pStyle w:val="texto"/>
        <w:spacing w:after="100"/>
      </w:pPr>
      <w:r>
        <w:t>Kontu orokorren oroitidazkian ageri den moduan, 2.395 lanpostu ez dituzte beren titularrek betetzen, hainbat arrazoi tarteko: eszedentziak, burutzengatiko erreserbak, zerbitzu-eginkizunak, prestakuntzarengatiko zerbitzu bereziak, s</w:t>
      </w:r>
      <w:r>
        <w:t>a</w:t>
      </w:r>
      <w:r>
        <w:t>kontzea edo ikerketa, eta abar.</w:t>
      </w:r>
    </w:p>
    <w:p w:rsidR="00B01865" w:rsidRPr="00B01865" w:rsidRDefault="00B01865" w:rsidP="00260070">
      <w:pPr>
        <w:pStyle w:val="texto"/>
        <w:spacing w:after="120"/>
      </w:pPr>
      <w:r>
        <w:t>Hutsik dauden lanpostuen zerrenda, egoera eta bilakaera, lanpostuen guzti</w:t>
      </w:r>
      <w:r>
        <w:t>z</w:t>
      </w:r>
      <w:r>
        <w:t>koari erreferentzia eginda, honako taula honetan ageri dira:</w:t>
      </w:r>
    </w:p>
    <w:tbl>
      <w:tblPr>
        <w:tblW w:w="8849" w:type="dxa"/>
        <w:jc w:val="center"/>
        <w:tblBorders>
          <w:top w:val="single" w:sz="4" w:space="0" w:color="auto"/>
          <w:bottom w:val="single" w:sz="4" w:space="0" w:color="auto"/>
          <w:insideH w:val="single" w:sz="4" w:space="0" w:color="auto"/>
        </w:tblBorders>
        <w:tblCellMar>
          <w:top w:w="10" w:type="dxa"/>
          <w:left w:w="10" w:type="dxa"/>
          <w:bottom w:w="10" w:type="dxa"/>
          <w:right w:w="10" w:type="dxa"/>
        </w:tblCellMar>
        <w:tblLook w:val="04A0" w:firstRow="1" w:lastRow="0" w:firstColumn="1" w:lastColumn="0" w:noHBand="0" w:noVBand="1"/>
      </w:tblPr>
      <w:tblGrid>
        <w:gridCol w:w="5585"/>
        <w:gridCol w:w="1632"/>
        <w:gridCol w:w="1632"/>
      </w:tblGrid>
      <w:tr w:rsidR="007F07AF" w:rsidRPr="00B01865" w:rsidTr="00410B0F">
        <w:trPr>
          <w:trHeight w:val="255"/>
          <w:jc w:val="center"/>
        </w:trPr>
        <w:tc>
          <w:tcPr>
            <w:tcW w:w="5585" w:type="dxa"/>
            <w:tcBorders>
              <w:bottom w:val="single" w:sz="4" w:space="0" w:color="auto"/>
            </w:tcBorders>
            <w:shd w:val="clear" w:color="auto" w:fill="8DB3E2" w:themeFill="text2" w:themeFillTint="66"/>
            <w:vAlign w:val="center"/>
            <w:hideMark/>
          </w:tcPr>
          <w:p w:rsidR="007F07AF" w:rsidRPr="00B01865" w:rsidRDefault="007F07AF"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Kontzeptua</w:t>
            </w:r>
          </w:p>
        </w:tc>
        <w:tc>
          <w:tcPr>
            <w:tcW w:w="1632" w:type="dxa"/>
            <w:tcBorders>
              <w:bottom w:val="single" w:sz="4" w:space="0" w:color="auto"/>
            </w:tcBorders>
            <w:shd w:val="clear" w:color="auto" w:fill="8DB3E2" w:themeFill="text2" w:themeFillTint="66"/>
            <w:vAlign w:val="center"/>
          </w:tcPr>
          <w:p w:rsidR="007F07AF" w:rsidRPr="00B01865" w:rsidRDefault="007F07AF" w:rsidP="00FF6F7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2017</w:t>
            </w:r>
          </w:p>
        </w:tc>
        <w:tc>
          <w:tcPr>
            <w:tcW w:w="1632" w:type="dxa"/>
            <w:tcBorders>
              <w:bottom w:val="single" w:sz="4" w:space="0" w:color="auto"/>
            </w:tcBorders>
            <w:shd w:val="clear" w:color="auto" w:fill="8DB3E2" w:themeFill="text2" w:themeFillTint="66"/>
            <w:vAlign w:val="center"/>
            <w:hideMark/>
          </w:tcPr>
          <w:p w:rsidR="007F07AF" w:rsidRPr="00B01865" w:rsidRDefault="007F07AF" w:rsidP="007F07A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2018</w:t>
            </w:r>
          </w:p>
        </w:tc>
      </w:tr>
      <w:tr w:rsidR="007F07AF" w:rsidRPr="00B01865" w:rsidTr="00410B0F">
        <w:trPr>
          <w:trHeight w:val="198"/>
          <w:jc w:val="center"/>
        </w:trPr>
        <w:tc>
          <w:tcPr>
            <w:tcW w:w="5585" w:type="dxa"/>
            <w:tcBorders>
              <w:bottom w:val="single" w:sz="2" w:space="0" w:color="auto"/>
            </w:tcBorders>
            <w:vAlign w:val="center"/>
            <w:hideMark/>
          </w:tcPr>
          <w:p w:rsidR="007F07AF" w:rsidRPr="00B01865" w:rsidRDefault="007F07AF" w:rsidP="00B01865">
            <w:pPr>
              <w:spacing w:after="0"/>
              <w:ind w:firstLine="0"/>
              <w:jc w:val="left"/>
              <w:rPr>
                <w:rFonts w:ascii="Arial Narrow" w:hAnsi="Arial Narrow" w:cs="Arial"/>
              </w:rPr>
            </w:pPr>
            <w:r>
              <w:rPr>
                <w:rFonts w:ascii="Arial Narrow" w:hAnsi="Arial Narrow"/>
              </w:rPr>
              <w:t>Lanpostuak, guztira</w:t>
            </w:r>
          </w:p>
        </w:tc>
        <w:tc>
          <w:tcPr>
            <w:tcW w:w="1632" w:type="dxa"/>
            <w:tcBorders>
              <w:bottom w:val="single" w:sz="2" w:space="0" w:color="auto"/>
            </w:tcBorders>
            <w:vAlign w:val="center"/>
          </w:tcPr>
          <w:p w:rsidR="007F07AF" w:rsidRPr="00B01865" w:rsidRDefault="007F07AF" w:rsidP="00FF6F71">
            <w:pPr>
              <w:spacing w:after="0"/>
              <w:jc w:val="right"/>
              <w:rPr>
                <w:rFonts w:ascii="Arial Narrow" w:hAnsi="Arial Narrow" w:cs="Arial"/>
              </w:rPr>
            </w:pPr>
            <w:r>
              <w:rPr>
                <w:rFonts w:ascii="Arial Narrow" w:hAnsi="Arial Narrow"/>
              </w:rPr>
              <w:t>22.917</w:t>
            </w:r>
          </w:p>
        </w:tc>
        <w:tc>
          <w:tcPr>
            <w:tcW w:w="1632" w:type="dxa"/>
            <w:tcBorders>
              <w:bottom w:val="single" w:sz="2" w:space="0" w:color="auto"/>
            </w:tcBorders>
            <w:vAlign w:val="center"/>
          </w:tcPr>
          <w:p w:rsidR="007F07AF" w:rsidRPr="00B01865" w:rsidRDefault="003D1700" w:rsidP="00B01865">
            <w:pPr>
              <w:spacing w:after="0"/>
              <w:jc w:val="right"/>
              <w:rPr>
                <w:rFonts w:ascii="Arial Narrow" w:hAnsi="Arial Narrow" w:cs="Arial"/>
              </w:rPr>
            </w:pPr>
            <w:r>
              <w:rPr>
                <w:rFonts w:ascii="Arial Narrow" w:hAnsi="Arial Narrow"/>
              </w:rPr>
              <w:t>23.349</w:t>
            </w:r>
          </w:p>
        </w:tc>
      </w:tr>
      <w:tr w:rsidR="007F07AF" w:rsidRPr="00B01865" w:rsidTr="00410B0F">
        <w:trPr>
          <w:trHeight w:val="198"/>
          <w:jc w:val="center"/>
        </w:trPr>
        <w:tc>
          <w:tcPr>
            <w:tcW w:w="5585" w:type="dxa"/>
            <w:tcBorders>
              <w:top w:val="single" w:sz="2" w:space="0" w:color="auto"/>
              <w:bottom w:val="single" w:sz="2" w:space="0" w:color="auto"/>
            </w:tcBorders>
            <w:vAlign w:val="center"/>
            <w:hideMark/>
          </w:tcPr>
          <w:p w:rsidR="007F07AF" w:rsidRPr="00B01865" w:rsidRDefault="007F07AF" w:rsidP="00B01865">
            <w:pPr>
              <w:spacing w:after="0"/>
              <w:ind w:firstLine="0"/>
              <w:jc w:val="left"/>
              <w:rPr>
                <w:rFonts w:ascii="Arial Narrow" w:hAnsi="Arial Narrow" w:cs="Arial"/>
              </w:rPr>
            </w:pPr>
            <w:r>
              <w:rPr>
                <w:rFonts w:ascii="Arial Narrow" w:hAnsi="Arial Narrow"/>
              </w:rPr>
              <w:t>Hutsak</w:t>
            </w:r>
          </w:p>
        </w:tc>
        <w:tc>
          <w:tcPr>
            <w:tcW w:w="1632" w:type="dxa"/>
            <w:tcBorders>
              <w:top w:val="single" w:sz="2" w:space="0" w:color="auto"/>
              <w:bottom w:val="single" w:sz="2" w:space="0" w:color="auto"/>
            </w:tcBorders>
            <w:vAlign w:val="center"/>
          </w:tcPr>
          <w:p w:rsidR="007F07AF" w:rsidRPr="00B01865" w:rsidRDefault="007F07AF" w:rsidP="00FF6F71">
            <w:pPr>
              <w:tabs>
                <w:tab w:val="left" w:pos="817"/>
              </w:tabs>
              <w:spacing w:after="0"/>
              <w:ind w:firstLine="0"/>
              <w:jc w:val="right"/>
              <w:rPr>
                <w:rFonts w:ascii="Arial Narrow" w:hAnsi="Arial Narrow" w:cs="Arial"/>
              </w:rPr>
            </w:pPr>
            <w:r>
              <w:rPr>
                <w:rFonts w:ascii="Arial Narrow" w:hAnsi="Arial Narrow"/>
              </w:rPr>
              <w:t>6.341</w:t>
            </w:r>
          </w:p>
        </w:tc>
        <w:tc>
          <w:tcPr>
            <w:tcW w:w="1632" w:type="dxa"/>
            <w:tcBorders>
              <w:top w:val="single" w:sz="2" w:space="0" w:color="auto"/>
              <w:bottom w:val="single" w:sz="2" w:space="0" w:color="auto"/>
            </w:tcBorders>
            <w:vAlign w:val="center"/>
          </w:tcPr>
          <w:p w:rsidR="007F07AF" w:rsidRPr="00B01865" w:rsidRDefault="003D1700" w:rsidP="00B01865">
            <w:pPr>
              <w:tabs>
                <w:tab w:val="left" w:pos="817"/>
              </w:tabs>
              <w:spacing w:after="0"/>
              <w:ind w:firstLine="0"/>
              <w:jc w:val="right"/>
              <w:rPr>
                <w:rFonts w:ascii="Arial Narrow" w:hAnsi="Arial Narrow" w:cs="Arial"/>
              </w:rPr>
            </w:pPr>
            <w:r>
              <w:rPr>
                <w:rFonts w:ascii="Arial Narrow" w:hAnsi="Arial Narrow"/>
              </w:rPr>
              <w:t>7.078</w:t>
            </w:r>
          </w:p>
        </w:tc>
      </w:tr>
      <w:tr w:rsidR="007F07AF" w:rsidRPr="00B01865" w:rsidTr="00410B0F">
        <w:trPr>
          <w:trHeight w:val="198"/>
          <w:jc w:val="center"/>
        </w:trPr>
        <w:tc>
          <w:tcPr>
            <w:tcW w:w="5585" w:type="dxa"/>
            <w:tcBorders>
              <w:top w:val="single" w:sz="2" w:space="0" w:color="auto"/>
              <w:bottom w:val="single" w:sz="2" w:space="0" w:color="auto"/>
            </w:tcBorders>
            <w:vAlign w:val="center"/>
            <w:hideMark/>
          </w:tcPr>
          <w:p w:rsidR="007F07AF" w:rsidRPr="00B01865" w:rsidRDefault="007F07AF" w:rsidP="008E1C9A">
            <w:pPr>
              <w:spacing w:after="0"/>
              <w:ind w:firstLine="0"/>
              <w:jc w:val="left"/>
              <w:rPr>
                <w:rFonts w:ascii="Arial Narrow" w:hAnsi="Arial Narrow" w:cs="Arial"/>
              </w:rPr>
            </w:pPr>
            <w:r>
              <w:rPr>
                <w:rFonts w:ascii="Arial Narrow" w:hAnsi="Arial Narrow"/>
              </w:rPr>
              <w:t>Lanpostu guztien gaineko lanpostu hutsak (%)</w:t>
            </w:r>
          </w:p>
        </w:tc>
        <w:tc>
          <w:tcPr>
            <w:tcW w:w="1632" w:type="dxa"/>
            <w:tcBorders>
              <w:top w:val="single" w:sz="2" w:space="0" w:color="auto"/>
              <w:bottom w:val="single" w:sz="2" w:space="0" w:color="auto"/>
            </w:tcBorders>
            <w:vAlign w:val="center"/>
          </w:tcPr>
          <w:p w:rsidR="007F07AF" w:rsidRPr="00B01865" w:rsidRDefault="007F07AF" w:rsidP="00FF6F71">
            <w:pPr>
              <w:spacing w:after="0"/>
              <w:jc w:val="right"/>
              <w:rPr>
                <w:rFonts w:ascii="Arial Narrow" w:hAnsi="Arial Narrow" w:cs="Arial"/>
              </w:rPr>
            </w:pPr>
            <w:r>
              <w:rPr>
                <w:rFonts w:ascii="Arial Narrow" w:hAnsi="Arial Narrow"/>
              </w:rPr>
              <w:t>28</w:t>
            </w:r>
          </w:p>
        </w:tc>
        <w:tc>
          <w:tcPr>
            <w:tcW w:w="1632" w:type="dxa"/>
            <w:tcBorders>
              <w:top w:val="single" w:sz="2" w:space="0" w:color="auto"/>
              <w:bottom w:val="single" w:sz="2" w:space="0" w:color="auto"/>
            </w:tcBorders>
            <w:vAlign w:val="center"/>
          </w:tcPr>
          <w:p w:rsidR="007F07AF" w:rsidRPr="00B01865" w:rsidRDefault="003D1700" w:rsidP="00B01865">
            <w:pPr>
              <w:spacing w:after="0"/>
              <w:jc w:val="right"/>
              <w:rPr>
                <w:rFonts w:ascii="Arial Narrow" w:hAnsi="Arial Narrow" w:cs="Arial"/>
              </w:rPr>
            </w:pPr>
            <w:r>
              <w:rPr>
                <w:rFonts w:ascii="Arial Narrow" w:hAnsi="Arial Narrow"/>
              </w:rPr>
              <w:t>30</w:t>
            </w:r>
          </w:p>
        </w:tc>
      </w:tr>
      <w:tr w:rsidR="007F07AF" w:rsidRPr="00B01865" w:rsidTr="00410B0F">
        <w:trPr>
          <w:trHeight w:val="198"/>
          <w:jc w:val="center"/>
        </w:trPr>
        <w:tc>
          <w:tcPr>
            <w:tcW w:w="5585" w:type="dxa"/>
            <w:tcBorders>
              <w:top w:val="single" w:sz="2" w:space="0" w:color="auto"/>
              <w:bottom w:val="single" w:sz="2" w:space="0" w:color="auto"/>
            </w:tcBorders>
            <w:vAlign w:val="center"/>
            <w:hideMark/>
          </w:tcPr>
          <w:p w:rsidR="007F07AF" w:rsidRPr="00B01865" w:rsidRDefault="007F07AF" w:rsidP="00B01865">
            <w:pPr>
              <w:spacing w:after="0"/>
              <w:ind w:firstLine="0"/>
              <w:jc w:val="left"/>
              <w:rPr>
                <w:rFonts w:ascii="Arial Narrow" w:hAnsi="Arial Narrow" w:cs="Arial"/>
              </w:rPr>
            </w:pPr>
            <w:r>
              <w:rPr>
                <w:rFonts w:ascii="Arial Narrow" w:hAnsi="Arial Narrow"/>
              </w:rPr>
              <w:t>Aldi baterako betetako lanpostu hutsak</w:t>
            </w:r>
          </w:p>
        </w:tc>
        <w:tc>
          <w:tcPr>
            <w:tcW w:w="1632" w:type="dxa"/>
            <w:tcBorders>
              <w:top w:val="single" w:sz="2" w:space="0" w:color="auto"/>
              <w:bottom w:val="single" w:sz="2" w:space="0" w:color="auto"/>
            </w:tcBorders>
            <w:vAlign w:val="center"/>
          </w:tcPr>
          <w:p w:rsidR="007F07AF" w:rsidRPr="00B01865" w:rsidRDefault="007F07AF" w:rsidP="00FF6F71">
            <w:pPr>
              <w:spacing w:after="0"/>
              <w:jc w:val="right"/>
              <w:rPr>
                <w:rFonts w:ascii="Arial Narrow" w:hAnsi="Arial Narrow" w:cs="Arial"/>
              </w:rPr>
            </w:pPr>
            <w:r>
              <w:rPr>
                <w:rFonts w:ascii="Arial Narrow" w:hAnsi="Arial Narrow"/>
              </w:rPr>
              <w:t>3.916</w:t>
            </w:r>
          </w:p>
        </w:tc>
        <w:tc>
          <w:tcPr>
            <w:tcW w:w="1632" w:type="dxa"/>
            <w:tcBorders>
              <w:top w:val="single" w:sz="2" w:space="0" w:color="auto"/>
              <w:bottom w:val="single" w:sz="2" w:space="0" w:color="auto"/>
            </w:tcBorders>
            <w:vAlign w:val="center"/>
          </w:tcPr>
          <w:p w:rsidR="007F07AF" w:rsidRPr="00B01865" w:rsidRDefault="003D1700" w:rsidP="00B01865">
            <w:pPr>
              <w:spacing w:after="0"/>
              <w:jc w:val="right"/>
              <w:rPr>
                <w:rFonts w:ascii="Arial Narrow" w:hAnsi="Arial Narrow" w:cs="Arial"/>
              </w:rPr>
            </w:pPr>
            <w:r>
              <w:rPr>
                <w:rFonts w:ascii="Arial Narrow" w:hAnsi="Arial Narrow"/>
              </w:rPr>
              <w:t>4.292</w:t>
            </w:r>
          </w:p>
        </w:tc>
      </w:tr>
      <w:tr w:rsidR="007F07AF" w:rsidRPr="00B01865" w:rsidTr="00410B0F">
        <w:trPr>
          <w:trHeight w:val="198"/>
          <w:jc w:val="center"/>
        </w:trPr>
        <w:tc>
          <w:tcPr>
            <w:tcW w:w="5585" w:type="dxa"/>
            <w:tcBorders>
              <w:top w:val="single" w:sz="2" w:space="0" w:color="auto"/>
            </w:tcBorders>
            <w:vAlign w:val="center"/>
            <w:hideMark/>
          </w:tcPr>
          <w:p w:rsidR="007F07AF" w:rsidRPr="00B01865" w:rsidRDefault="007F07AF" w:rsidP="008E6EE6">
            <w:pPr>
              <w:spacing w:after="0"/>
              <w:ind w:firstLine="0"/>
              <w:jc w:val="left"/>
              <w:rPr>
                <w:rFonts w:ascii="Arial Narrow" w:hAnsi="Arial Narrow" w:cs="Arial"/>
              </w:rPr>
            </w:pPr>
            <w:r>
              <w:rPr>
                <w:rFonts w:ascii="Arial Narrow" w:hAnsi="Arial Narrow"/>
              </w:rPr>
              <w:t>Betetako lanpostu hutsak lanpostu hutsen guztizkoaren gainean (%)</w:t>
            </w:r>
          </w:p>
        </w:tc>
        <w:tc>
          <w:tcPr>
            <w:tcW w:w="1632" w:type="dxa"/>
            <w:tcBorders>
              <w:top w:val="single" w:sz="2" w:space="0" w:color="auto"/>
            </w:tcBorders>
            <w:vAlign w:val="center"/>
          </w:tcPr>
          <w:p w:rsidR="007F07AF" w:rsidRPr="00B01865" w:rsidRDefault="007F07AF" w:rsidP="00FF6F71">
            <w:pPr>
              <w:spacing w:after="0"/>
              <w:jc w:val="right"/>
              <w:rPr>
                <w:rFonts w:ascii="Arial Narrow" w:hAnsi="Arial Narrow" w:cs="Arial"/>
              </w:rPr>
            </w:pPr>
            <w:r>
              <w:rPr>
                <w:rFonts w:ascii="Arial Narrow" w:hAnsi="Arial Narrow"/>
              </w:rPr>
              <w:t>62</w:t>
            </w:r>
          </w:p>
        </w:tc>
        <w:tc>
          <w:tcPr>
            <w:tcW w:w="1632" w:type="dxa"/>
            <w:tcBorders>
              <w:top w:val="single" w:sz="2" w:space="0" w:color="auto"/>
            </w:tcBorders>
            <w:vAlign w:val="center"/>
          </w:tcPr>
          <w:p w:rsidR="007F07AF" w:rsidRPr="00B01865" w:rsidRDefault="003D1700" w:rsidP="00B01865">
            <w:pPr>
              <w:spacing w:after="0"/>
              <w:jc w:val="right"/>
              <w:rPr>
                <w:rFonts w:ascii="Arial Narrow" w:hAnsi="Arial Narrow" w:cs="Arial"/>
              </w:rPr>
            </w:pPr>
            <w:r>
              <w:rPr>
                <w:rFonts w:ascii="Arial Narrow" w:hAnsi="Arial Narrow"/>
              </w:rPr>
              <w:t>61</w:t>
            </w:r>
          </w:p>
        </w:tc>
      </w:tr>
    </w:tbl>
    <w:p w:rsidR="00B01865" w:rsidRDefault="00B01865" w:rsidP="00604E52">
      <w:pPr>
        <w:pStyle w:val="texto"/>
        <w:spacing w:before="200" w:after="100"/>
      </w:pPr>
      <w:r>
        <w:t>2018an, lanpostu guztien ehuneko 30 hutsik zeuden, eta horien barruan, eh</w:t>
      </w:r>
      <w:r>
        <w:t>u</w:t>
      </w:r>
      <w:r>
        <w:t xml:space="preserve">neko 61 aldi baterako beteta zeuden. 2017an, portzentaje horiek ehuneko 28 eta ehuneko 62 ziren, hurrenez </w:t>
      </w:r>
      <w:proofErr w:type="spellStart"/>
      <w:r>
        <w:t>hurren</w:t>
      </w:r>
      <w:proofErr w:type="spellEnd"/>
      <w:r>
        <w:t xml:space="preserve">. </w:t>
      </w:r>
    </w:p>
    <w:p w:rsidR="009E512D" w:rsidRPr="00F42885" w:rsidRDefault="00657CF6" w:rsidP="00604E52">
      <w:pPr>
        <w:pStyle w:val="texto"/>
        <w:spacing w:after="100"/>
        <w:rPr>
          <w:rFonts w:cs="Arial"/>
        </w:rPr>
      </w:pPr>
      <w:r>
        <w:t xml:space="preserve">Egiaztatu dugu ezen </w:t>
      </w:r>
      <w:proofErr w:type="spellStart"/>
      <w:r>
        <w:t>plantilla</w:t>
      </w:r>
      <w:proofErr w:type="spellEnd"/>
      <w:r>
        <w:t xml:space="preserve"> organikoan jasotako datuak eta horri buruz Kontu Orokorretako oroitidazkian emandako informazioa bat datozela, Adm</w:t>
      </w:r>
      <w:r>
        <w:t>i</w:t>
      </w:r>
      <w:r>
        <w:t>nistrazioan zerbitzu-eginkizunetan jarduten duten pertsonen kopuruari dagok</w:t>
      </w:r>
      <w:r>
        <w:t>i</w:t>
      </w:r>
      <w:r>
        <w:t xml:space="preserve">onean izan ezik. Izan ere, oroitidazkiaren arabera 429 dira eta </w:t>
      </w:r>
      <w:proofErr w:type="spellStart"/>
      <w:r>
        <w:t>plantillak</w:t>
      </w:r>
      <w:proofErr w:type="spellEnd"/>
      <w:r>
        <w:t>, berriz, dio 471 direla egoera horretan dauden pertsonak.</w:t>
      </w:r>
    </w:p>
    <w:p w:rsidR="0036612B" w:rsidRDefault="00B01865" w:rsidP="00BD0A30">
      <w:pPr>
        <w:pStyle w:val="texto"/>
      </w:pPr>
      <w:r>
        <w:t xml:space="preserve">Gobernuak, zenbait foru dekreturen bidez, </w:t>
      </w:r>
      <w:proofErr w:type="spellStart"/>
      <w:r>
        <w:t>plantillaren</w:t>
      </w:r>
      <w:proofErr w:type="spellEnd"/>
      <w:r>
        <w:t xml:space="preserve"> 19 aldaketa onetsi z</w:t>
      </w:r>
      <w:r>
        <w:t>i</w:t>
      </w:r>
      <w:r>
        <w:t>tuen, 48 lanpostu amortizatzeko (Administrazio Erroko 44, osasun arloko bi eta Hezkuntza Departamentuko bi) eta 153 lanpostu sortzeko (111 Administrazio Errorako, 31 Osasun Departamenturako eta 11 Hezkuntzarako). Gainera, egit</w:t>
      </w:r>
      <w:r>
        <w:t>u</w:t>
      </w:r>
      <w:r>
        <w:t xml:space="preserve">razko enplegua finkatzeko, 255 lanpostu sortu ziren hezkuntzaren arloan, 54 lanpostu osasunaren arloan eta 12 Administrazio Erroan. Bestetik, bederatzi lanpostu sortu ziren Nafarroako </w:t>
      </w:r>
      <w:proofErr w:type="spellStart"/>
      <w:r>
        <w:t>Ospitaleguneko</w:t>
      </w:r>
      <w:proofErr w:type="spellEnd"/>
      <w:r>
        <w:t xml:space="preserve"> elikadura-zerbitzua berriz p</w:t>
      </w:r>
      <w:r>
        <w:t>u</w:t>
      </w:r>
      <w:r>
        <w:t xml:space="preserve">bliko bihurtzearekin lortutako epaien ondorioz, eta lanpostu bat, berriz, 68/2009 Foru Dekretuaren 7. artikulua aplikatzearen ondorioz. </w:t>
      </w:r>
    </w:p>
    <w:p w:rsidR="00CA56BF" w:rsidRDefault="00F42885" w:rsidP="00BD0A30">
      <w:pPr>
        <w:pStyle w:val="texto"/>
      </w:pPr>
      <w:r>
        <w:t xml:space="preserve">Egiaztatu dugu aldaketa horiek guztiak </w:t>
      </w:r>
      <w:proofErr w:type="spellStart"/>
      <w:r>
        <w:t>plantillan</w:t>
      </w:r>
      <w:proofErr w:type="spellEnd"/>
      <w:r>
        <w:t xml:space="preserve"> jaso direla.</w:t>
      </w:r>
    </w:p>
    <w:p w:rsidR="00102A2B" w:rsidRDefault="00102A2B">
      <w:pPr>
        <w:spacing w:after="0"/>
        <w:ind w:firstLine="0"/>
        <w:jc w:val="left"/>
        <w:rPr>
          <w:spacing w:val="6"/>
          <w:sz w:val="26"/>
          <w:szCs w:val="24"/>
        </w:rPr>
      </w:pPr>
      <w:r>
        <w:br w:type="page"/>
      </w:r>
    </w:p>
    <w:p w:rsidR="00B46932" w:rsidRDefault="00B01865" w:rsidP="00410B0F">
      <w:pPr>
        <w:pStyle w:val="texto"/>
        <w:spacing w:after="240"/>
      </w:pPr>
      <w:r>
        <w:t>2018an zehar, sei foru dekreturen bidez, lan-eskaintza publiko (LEP) partzial bat onetsi zen, 2.912 lanpostukoa; hona hemen xehakatzea:</w:t>
      </w:r>
    </w:p>
    <w:tbl>
      <w:tblPr>
        <w:tblW w:w="8782" w:type="dxa"/>
        <w:jc w:val="center"/>
        <w:tblBorders>
          <w:top w:val="single" w:sz="4" w:space="0" w:color="auto"/>
          <w:bottom w:val="single" w:sz="4" w:space="0" w:color="auto"/>
          <w:insideH w:val="single" w:sz="4" w:space="0" w:color="auto"/>
        </w:tblBorders>
        <w:tblCellMar>
          <w:top w:w="10" w:type="dxa"/>
          <w:left w:w="10" w:type="dxa"/>
          <w:bottom w:w="10" w:type="dxa"/>
          <w:right w:w="10" w:type="dxa"/>
        </w:tblCellMar>
        <w:tblLook w:val="04A0" w:firstRow="1" w:lastRow="0" w:firstColumn="1" w:lastColumn="0" w:noHBand="0" w:noVBand="1"/>
      </w:tblPr>
      <w:tblGrid>
        <w:gridCol w:w="7150"/>
        <w:gridCol w:w="1632"/>
      </w:tblGrid>
      <w:tr w:rsidR="00B46932" w:rsidRPr="00B46932" w:rsidTr="00444584">
        <w:trPr>
          <w:trHeight w:val="255"/>
          <w:jc w:val="center"/>
        </w:trPr>
        <w:tc>
          <w:tcPr>
            <w:tcW w:w="7150" w:type="dxa"/>
            <w:shd w:val="clear" w:color="auto" w:fill="8DB3E2" w:themeFill="text2" w:themeFillTint="66"/>
            <w:vAlign w:val="center"/>
            <w:hideMark/>
          </w:tcPr>
          <w:p w:rsidR="00B46932" w:rsidRPr="00B46932" w:rsidRDefault="00B46932" w:rsidP="00EA29E9">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proofErr w:type="spellStart"/>
            <w:r>
              <w:rPr>
                <w:rFonts w:ascii="Arial" w:hAnsi="Arial"/>
                <w:sz w:val="18"/>
                <w:szCs w:val="18"/>
              </w:rPr>
              <w:t>LEParen</w:t>
            </w:r>
            <w:proofErr w:type="spellEnd"/>
            <w:r>
              <w:rPr>
                <w:rFonts w:ascii="Arial" w:hAnsi="Arial"/>
                <w:sz w:val="18"/>
                <w:szCs w:val="18"/>
              </w:rPr>
              <w:t xml:space="preserve"> arrazoia eta haren esparrua</w:t>
            </w:r>
          </w:p>
        </w:tc>
        <w:tc>
          <w:tcPr>
            <w:tcW w:w="1632" w:type="dxa"/>
            <w:shd w:val="clear" w:color="auto" w:fill="8DB3E2" w:themeFill="text2" w:themeFillTint="66"/>
            <w:vAlign w:val="center"/>
            <w:hideMark/>
          </w:tcPr>
          <w:p w:rsidR="00B46932" w:rsidRPr="00B46932" w:rsidRDefault="00B46932" w:rsidP="00B46932">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Zenbat lanpostu</w:t>
            </w:r>
          </w:p>
        </w:tc>
      </w:tr>
      <w:tr w:rsidR="00B46932" w:rsidRPr="00B01865" w:rsidTr="00444584">
        <w:trPr>
          <w:trHeight w:val="255"/>
          <w:jc w:val="center"/>
        </w:trPr>
        <w:tc>
          <w:tcPr>
            <w:tcW w:w="7150" w:type="dxa"/>
            <w:shd w:val="clear" w:color="auto" w:fill="auto"/>
            <w:vAlign w:val="center"/>
          </w:tcPr>
          <w:p w:rsidR="00B46932" w:rsidRPr="009A174E" w:rsidRDefault="00B46932" w:rsidP="00EA29E9">
            <w:pPr>
              <w:keepLines/>
              <w:tabs>
                <w:tab w:val="right" w:pos="2835"/>
                <w:tab w:val="right" w:pos="3969"/>
                <w:tab w:val="right" w:pos="5103"/>
                <w:tab w:val="right" w:pos="6237"/>
                <w:tab w:val="right" w:pos="7371"/>
              </w:tabs>
              <w:spacing w:after="0"/>
              <w:ind w:firstLine="0"/>
              <w:jc w:val="left"/>
              <w:rPr>
                <w:rFonts w:ascii="Arial" w:hAnsi="Arial" w:cs="Arial"/>
                <w:sz w:val="18"/>
                <w:szCs w:val="18"/>
              </w:rPr>
            </w:pPr>
            <w:r>
              <w:rPr>
                <w:rFonts w:ascii="Arial" w:hAnsi="Arial"/>
                <w:sz w:val="18"/>
                <w:szCs w:val="18"/>
              </w:rPr>
              <w:t>Egonkortze-tasa:</w:t>
            </w:r>
          </w:p>
          <w:p w:rsidR="00B46932" w:rsidRPr="009A174E" w:rsidRDefault="00B46932" w:rsidP="00444584">
            <w:pPr>
              <w:keepLines/>
              <w:tabs>
                <w:tab w:val="right" w:pos="2835"/>
                <w:tab w:val="right" w:pos="3969"/>
                <w:tab w:val="right" w:pos="5103"/>
                <w:tab w:val="right" w:pos="6237"/>
                <w:tab w:val="right" w:pos="7371"/>
              </w:tabs>
              <w:spacing w:after="0"/>
              <w:ind w:firstLine="271"/>
              <w:jc w:val="left"/>
              <w:rPr>
                <w:rFonts w:ascii="Arial Narrow" w:hAnsi="Arial Narrow" w:cs="Arial"/>
                <w:sz w:val="18"/>
                <w:szCs w:val="18"/>
              </w:rPr>
            </w:pPr>
            <w:r>
              <w:rPr>
                <w:rFonts w:ascii="Arial Narrow" w:hAnsi="Arial Narrow"/>
                <w:sz w:val="18"/>
                <w:szCs w:val="18"/>
              </w:rPr>
              <w:t>Unibertsitatekoak ez diren irakasleak, NFKA</w:t>
            </w:r>
          </w:p>
          <w:p w:rsidR="00B46932" w:rsidRPr="009A174E" w:rsidRDefault="00B46932" w:rsidP="00444584">
            <w:pPr>
              <w:keepLines/>
              <w:tabs>
                <w:tab w:val="right" w:pos="2835"/>
                <w:tab w:val="right" w:pos="3969"/>
                <w:tab w:val="right" w:pos="5103"/>
                <w:tab w:val="right" w:pos="6237"/>
                <w:tab w:val="right" w:pos="7371"/>
              </w:tabs>
              <w:spacing w:after="0"/>
              <w:ind w:firstLine="271"/>
              <w:jc w:val="left"/>
              <w:rPr>
                <w:rFonts w:ascii="Arial Narrow" w:hAnsi="Arial Narrow" w:cs="Arial"/>
                <w:sz w:val="18"/>
                <w:szCs w:val="18"/>
              </w:rPr>
            </w:pPr>
            <w:proofErr w:type="spellStart"/>
            <w:r>
              <w:rPr>
                <w:rFonts w:ascii="Arial Narrow" w:hAnsi="Arial Narrow"/>
                <w:sz w:val="18"/>
                <w:szCs w:val="18"/>
              </w:rPr>
              <w:t>O-NOZeko</w:t>
            </w:r>
            <w:proofErr w:type="spellEnd"/>
            <w:r>
              <w:rPr>
                <w:rFonts w:ascii="Arial Narrow" w:hAnsi="Arial Narrow"/>
                <w:sz w:val="18"/>
                <w:szCs w:val="18"/>
              </w:rPr>
              <w:t xml:space="preserve"> eta </w:t>
            </w:r>
            <w:proofErr w:type="spellStart"/>
            <w:r>
              <w:rPr>
                <w:rFonts w:ascii="Arial Narrow" w:hAnsi="Arial Narrow"/>
                <w:sz w:val="18"/>
                <w:szCs w:val="18"/>
              </w:rPr>
              <w:t>NOPLOIko</w:t>
            </w:r>
            <w:proofErr w:type="spellEnd"/>
            <w:r>
              <w:rPr>
                <w:rFonts w:ascii="Arial Narrow" w:hAnsi="Arial Narrow"/>
                <w:sz w:val="18"/>
                <w:szCs w:val="18"/>
              </w:rPr>
              <w:t xml:space="preserve"> osasun-langileak</w:t>
            </w:r>
          </w:p>
          <w:p w:rsidR="00B46932" w:rsidRPr="009A174E" w:rsidRDefault="00B46932" w:rsidP="00444584">
            <w:pPr>
              <w:keepLines/>
              <w:tabs>
                <w:tab w:val="right" w:pos="2835"/>
                <w:tab w:val="right" w:pos="3969"/>
                <w:tab w:val="right" w:pos="5103"/>
                <w:tab w:val="right" w:pos="6237"/>
                <w:tab w:val="right" w:pos="7371"/>
              </w:tabs>
              <w:spacing w:after="0"/>
              <w:ind w:firstLine="271"/>
              <w:jc w:val="left"/>
              <w:rPr>
                <w:rFonts w:ascii="Arial Narrow" w:hAnsi="Arial Narrow" w:cs="Arial"/>
                <w:sz w:val="18"/>
                <w:szCs w:val="18"/>
              </w:rPr>
            </w:pPr>
            <w:proofErr w:type="spellStart"/>
            <w:r>
              <w:rPr>
                <w:rFonts w:ascii="Arial Narrow" w:hAnsi="Arial Narrow"/>
                <w:sz w:val="18"/>
                <w:szCs w:val="18"/>
              </w:rPr>
              <w:t>NFKAko</w:t>
            </w:r>
            <w:proofErr w:type="spellEnd"/>
            <w:r>
              <w:rPr>
                <w:rFonts w:ascii="Arial Narrow" w:hAnsi="Arial Narrow"/>
                <w:sz w:val="18"/>
                <w:szCs w:val="18"/>
              </w:rPr>
              <w:t xml:space="preserve"> administrazio erroko langileak</w:t>
            </w:r>
          </w:p>
        </w:tc>
        <w:tc>
          <w:tcPr>
            <w:tcW w:w="1632" w:type="dxa"/>
            <w:shd w:val="clear" w:color="auto" w:fill="auto"/>
          </w:tcPr>
          <w:p w:rsidR="00B46932" w:rsidRPr="009A174E" w:rsidRDefault="00B46932" w:rsidP="00B46932">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2.137</w:t>
            </w:r>
          </w:p>
          <w:p w:rsidR="00B46932" w:rsidRPr="009A174E" w:rsidRDefault="00B46932" w:rsidP="00B46932">
            <w:pPr>
              <w:keepLines/>
              <w:tabs>
                <w:tab w:val="right" w:pos="2835"/>
                <w:tab w:val="right" w:pos="3969"/>
                <w:tab w:val="right" w:pos="5103"/>
                <w:tab w:val="right" w:pos="6237"/>
                <w:tab w:val="right" w:pos="7371"/>
              </w:tabs>
              <w:spacing w:after="0"/>
              <w:ind w:firstLine="0"/>
              <w:jc w:val="right"/>
              <w:rPr>
                <w:rFonts w:ascii="Arial Narrow" w:hAnsi="Arial Narrow" w:cs="Arial"/>
                <w:i/>
                <w:spacing w:val="6"/>
                <w:sz w:val="18"/>
                <w:szCs w:val="18"/>
              </w:rPr>
            </w:pPr>
            <w:r>
              <w:rPr>
                <w:rFonts w:ascii="Arial Narrow" w:hAnsi="Arial Narrow"/>
                <w:i/>
                <w:sz w:val="18"/>
                <w:szCs w:val="18"/>
              </w:rPr>
              <w:t>1.141</w:t>
            </w:r>
          </w:p>
          <w:p w:rsidR="00B46932" w:rsidRPr="009A174E" w:rsidRDefault="00B46932" w:rsidP="00B46932">
            <w:pPr>
              <w:keepLines/>
              <w:tabs>
                <w:tab w:val="right" w:pos="2835"/>
                <w:tab w:val="right" w:pos="3969"/>
                <w:tab w:val="right" w:pos="5103"/>
                <w:tab w:val="right" w:pos="6237"/>
                <w:tab w:val="right" w:pos="7371"/>
              </w:tabs>
              <w:spacing w:after="0"/>
              <w:ind w:firstLine="0"/>
              <w:jc w:val="right"/>
              <w:rPr>
                <w:rFonts w:ascii="Arial Narrow" w:hAnsi="Arial Narrow" w:cs="Arial"/>
                <w:i/>
                <w:spacing w:val="6"/>
                <w:sz w:val="18"/>
                <w:szCs w:val="18"/>
              </w:rPr>
            </w:pPr>
            <w:r>
              <w:rPr>
                <w:rFonts w:ascii="Arial Narrow" w:hAnsi="Arial Narrow"/>
                <w:i/>
                <w:sz w:val="18"/>
                <w:szCs w:val="18"/>
              </w:rPr>
              <w:t>635</w:t>
            </w:r>
          </w:p>
          <w:p w:rsidR="00B46932" w:rsidRPr="009A174E" w:rsidRDefault="00B46932" w:rsidP="00B46932">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Pr>
                <w:rFonts w:ascii="Arial Narrow" w:hAnsi="Arial Narrow"/>
                <w:i/>
                <w:sz w:val="18"/>
                <w:szCs w:val="18"/>
              </w:rPr>
              <w:t>361</w:t>
            </w:r>
          </w:p>
        </w:tc>
      </w:tr>
      <w:tr w:rsidR="00B46932" w:rsidRPr="00B01865" w:rsidTr="00444584">
        <w:trPr>
          <w:trHeight w:val="255"/>
          <w:jc w:val="center"/>
        </w:trPr>
        <w:tc>
          <w:tcPr>
            <w:tcW w:w="7150" w:type="dxa"/>
            <w:shd w:val="clear" w:color="auto" w:fill="auto"/>
            <w:vAlign w:val="center"/>
          </w:tcPr>
          <w:p w:rsidR="00B46932" w:rsidRPr="009A174E" w:rsidRDefault="00B46932" w:rsidP="00444584">
            <w:pPr>
              <w:keepLines/>
              <w:tabs>
                <w:tab w:val="right" w:pos="2835"/>
                <w:tab w:val="right" w:pos="3969"/>
                <w:tab w:val="right" w:pos="5103"/>
                <w:tab w:val="right" w:pos="6237"/>
                <w:tab w:val="right" w:pos="7371"/>
              </w:tabs>
              <w:spacing w:after="0"/>
              <w:ind w:left="281" w:hanging="281"/>
              <w:jc w:val="left"/>
              <w:rPr>
                <w:rFonts w:ascii="Arial" w:hAnsi="Arial" w:cs="Arial"/>
                <w:sz w:val="18"/>
                <w:szCs w:val="18"/>
              </w:rPr>
            </w:pPr>
            <w:r>
              <w:rPr>
                <w:rFonts w:ascii="Arial" w:hAnsi="Arial"/>
                <w:sz w:val="18"/>
                <w:szCs w:val="18"/>
              </w:rPr>
              <w:t>Berrezarpen-tasa:</w:t>
            </w:r>
          </w:p>
          <w:p w:rsidR="00B46932" w:rsidRPr="009A174E" w:rsidRDefault="00B46932" w:rsidP="00444584">
            <w:pPr>
              <w:keepLines/>
              <w:tabs>
                <w:tab w:val="right" w:pos="2835"/>
                <w:tab w:val="right" w:pos="3969"/>
                <w:tab w:val="right" w:pos="5103"/>
                <w:tab w:val="right" w:pos="6237"/>
                <w:tab w:val="right" w:pos="7371"/>
              </w:tabs>
              <w:spacing w:after="0"/>
              <w:ind w:left="281" w:firstLine="0"/>
              <w:jc w:val="left"/>
              <w:rPr>
                <w:rFonts w:ascii="Arial Narrow" w:hAnsi="Arial Narrow" w:cs="Arial"/>
                <w:sz w:val="18"/>
                <w:szCs w:val="18"/>
              </w:rPr>
            </w:pPr>
            <w:proofErr w:type="spellStart"/>
            <w:r>
              <w:rPr>
                <w:rFonts w:ascii="Arial Narrow" w:hAnsi="Arial Narrow"/>
                <w:sz w:val="18"/>
                <w:szCs w:val="18"/>
              </w:rPr>
              <w:t>O-NOZeko</w:t>
            </w:r>
            <w:proofErr w:type="spellEnd"/>
            <w:r>
              <w:rPr>
                <w:rFonts w:ascii="Arial Narrow" w:hAnsi="Arial Narrow"/>
                <w:sz w:val="18"/>
                <w:szCs w:val="18"/>
              </w:rPr>
              <w:t xml:space="preserve"> eta </w:t>
            </w:r>
            <w:proofErr w:type="spellStart"/>
            <w:r>
              <w:rPr>
                <w:rFonts w:ascii="Arial Narrow" w:hAnsi="Arial Narrow"/>
                <w:sz w:val="18"/>
                <w:szCs w:val="18"/>
              </w:rPr>
              <w:t>NOPLOIko</w:t>
            </w:r>
            <w:proofErr w:type="spellEnd"/>
            <w:r>
              <w:rPr>
                <w:rFonts w:ascii="Arial Narrow" w:hAnsi="Arial Narrow"/>
                <w:sz w:val="18"/>
                <w:szCs w:val="18"/>
              </w:rPr>
              <w:t xml:space="preserve"> osasun-langileak</w:t>
            </w:r>
          </w:p>
          <w:p w:rsidR="00B46932" w:rsidRPr="009A174E" w:rsidRDefault="00B46932" w:rsidP="00444584">
            <w:pPr>
              <w:keepLines/>
              <w:tabs>
                <w:tab w:val="right" w:pos="2835"/>
                <w:tab w:val="right" w:pos="3969"/>
                <w:tab w:val="right" w:pos="5103"/>
                <w:tab w:val="right" w:pos="6237"/>
                <w:tab w:val="right" w:pos="7371"/>
              </w:tabs>
              <w:spacing w:after="0"/>
              <w:ind w:left="281" w:firstLine="0"/>
              <w:jc w:val="left"/>
              <w:rPr>
                <w:rFonts w:ascii="Arial Narrow" w:hAnsi="Arial Narrow" w:cs="Arial"/>
                <w:sz w:val="18"/>
                <w:szCs w:val="18"/>
              </w:rPr>
            </w:pPr>
            <w:r>
              <w:rPr>
                <w:rFonts w:ascii="Arial Narrow" w:hAnsi="Arial Narrow"/>
                <w:sz w:val="18"/>
                <w:szCs w:val="18"/>
              </w:rPr>
              <w:t>Unibertsitatekoak ez diren irakasleak, NFKA</w:t>
            </w:r>
          </w:p>
          <w:p w:rsidR="00B46932" w:rsidRPr="009A174E" w:rsidRDefault="00B46932" w:rsidP="00444584">
            <w:pPr>
              <w:keepLines/>
              <w:tabs>
                <w:tab w:val="right" w:pos="2835"/>
                <w:tab w:val="right" w:pos="3969"/>
                <w:tab w:val="right" w:pos="5103"/>
                <w:tab w:val="right" w:pos="6237"/>
                <w:tab w:val="right" w:pos="7371"/>
              </w:tabs>
              <w:spacing w:after="0"/>
              <w:ind w:left="281" w:firstLine="0"/>
              <w:jc w:val="left"/>
              <w:rPr>
                <w:rFonts w:ascii="Arial Narrow" w:hAnsi="Arial Narrow" w:cs="Arial"/>
                <w:sz w:val="18"/>
                <w:szCs w:val="18"/>
              </w:rPr>
            </w:pPr>
            <w:proofErr w:type="spellStart"/>
            <w:r>
              <w:rPr>
                <w:rFonts w:ascii="Arial Narrow" w:hAnsi="Arial Narrow"/>
                <w:sz w:val="18"/>
                <w:szCs w:val="18"/>
              </w:rPr>
              <w:t>NFKAko</w:t>
            </w:r>
            <w:proofErr w:type="spellEnd"/>
            <w:r>
              <w:rPr>
                <w:rFonts w:ascii="Arial Narrow" w:hAnsi="Arial Narrow"/>
                <w:sz w:val="18"/>
                <w:szCs w:val="18"/>
              </w:rPr>
              <w:t xml:space="preserve"> administrazio erroko langileak</w:t>
            </w:r>
          </w:p>
        </w:tc>
        <w:tc>
          <w:tcPr>
            <w:tcW w:w="1632" w:type="dxa"/>
            <w:shd w:val="clear" w:color="auto" w:fill="auto"/>
          </w:tcPr>
          <w:p w:rsidR="00B46932" w:rsidRPr="009A174E" w:rsidRDefault="00B46932" w:rsidP="00444584">
            <w:pPr>
              <w:keepLines/>
              <w:tabs>
                <w:tab w:val="right" w:pos="2835"/>
                <w:tab w:val="right" w:pos="3969"/>
                <w:tab w:val="right" w:pos="5103"/>
                <w:tab w:val="right" w:pos="6237"/>
                <w:tab w:val="right" w:pos="7371"/>
              </w:tabs>
              <w:spacing w:after="0"/>
              <w:ind w:left="788" w:hanging="788"/>
              <w:jc w:val="right"/>
              <w:rPr>
                <w:rFonts w:ascii="Arial" w:hAnsi="Arial" w:cs="Arial"/>
                <w:spacing w:val="6"/>
                <w:sz w:val="18"/>
                <w:szCs w:val="18"/>
              </w:rPr>
            </w:pPr>
            <w:r>
              <w:rPr>
                <w:rFonts w:ascii="Arial" w:hAnsi="Arial"/>
                <w:sz w:val="18"/>
                <w:szCs w:val="18"/>
              </w:rPr>
              <w:t>751</w:t>
            </w:r>
          </w:p>
          <w:p w:rsidR="00B46932" w:rsidRPr="009A174E" w:rsidRDefault="00B46932" w:rsidP="00444584">
            <w:pPr>
              <w:keepLines/>
              <w:tabs>
                <w:tab w:val="right" w:pos="2835"/>
                <w:tab w:val="right" w:pos="3969"/>
                <w:tab w:val="right" w:pos="5103"/>
                <w:tab w:val="right" w:pos="6237"/>
                <w:tab w:val="right" w:pos="7371"/>
              </w:tabs>
              <w:spacing w:after="0"/>
              <w:ind w:left="788" w:hanging="788"/>
              <w:jc w:val="right"/>
              <w:rPr>
                <w:rFonts w:ascii="Arial Narrow" w:hAnsi="Arial Narrow" w:cs="Arial"/>
                <w:i/>
                <w:spacing w:val="6"/>
                <w:sz w:val="18"/>
                <w:szCs w:val="18"/>
              </w:rPr>
            </w:pPr>
            <w:r>
              <w:rPr>
                <w:rFonts w:ascii="Arial Narrow" w:hAnsi="Arial Narrow"/>
                <w:i/>
                <w:sz w:val="18"/>
                <w:szCs w:val="18"/>
              </w:rPr>
              <w:t>236</w:t>
            </w:r>
          </w:p>
          <w:p w:rsidR="00B46932" w:rsidRPr="009A174E" w:rsidRDefault="00B46932" w:rsidP="00444584">
            <w:pPr>
              <w:keepLines/>
              <w:tabs>
                <w:tab w:val="right" w:pos="2835"/>
                <w:tab w:val="right" w:pos="3969"/>
                <w:tab w:val="right" w:pos="5103"/>
                <w:tab w:val="right" w:pos="6237"/>
                <w:tab w:val="right" w:pos="7371"/>
              </w:tabs>
              <w:spacing w:after="0"/>
              <w:ind w:left="788" w:hanging="788"/>
              <w:jc w:val="right"/>
              <w:rPr>
                <w:rFonts w:ascii="Arial Narrow" w:hAnsi="Arial Narrow" w:cs="Arial"/>
                <w:spacing w:val="6"/>
                <w:sz w:val="18"/>
                <w:szCs w:val="18"/>
              </w:rPr>
            </w:pPr>
            <w:r>
              <w:rPr>
                <w:rFonts w:ascii="Arial Narrow" w:hAnsi="Arial Narrow"/>
                <w:sz w:val="18"/>
                <w:szCs w:val="18"/>
              </w:rPr>
              <w:t>326</w:t>
            </w:r>
          </w:p>
          <w:p w:rsidR="00B46932" w:rsidRPr="009A174E" w:rsidRDefault="00B46932" w:rsidP="00444584">
            <w:pPr>
              <w:keepLines/>
              <w:tabs>
                <w:tab w:val="right" w:pos="2835"/>
                <w:tab w:val="right" w:pos="3969"/>
                <w:tab w:val="right" w:pos="5103"/>
                <w:tab w:val="right" w:pos="6237"/>
                <w:tab w:val="right" w:pos="7371"/>
              </w:tabs>
              <w:spacing w:after="0"/>
              <w:ind w:left="788" w:hanging="788"/>
              <w:jc w:val="right"/>
              <w:rPr>
                <w:rFonts w:ascii="Arial Narrow" w:hAnsi="Arial Narrow" w:cs="Arial"/>
                <w:spacing w:val="6"/>
                <w:sz w:val="18"/>
                <w:szCs w:val="18"/>
              </w:rPr>
            </w:pPr>
            <w:r>
              <w:rPr>
                <w:rFonts w:ascii="Arial Narrow" w:hAnsi="Arial Narrow"/>
                <w:sz w:val="18"/>
                <w:szCs w:val="18"/>
              </w:rPr>
              <w:t>189</w:t>
            </w:r>
          </w:p>
        </w:tc>
      </w:tr>
      <w:tr w:rsidR="00B46932" w:rsidRPr="009A174E" w:rsidTr="00444584">
        <w:trPr>
          <w:trHeight w:val="255"/>
          <w:jc w:val="center"/>
        </w:trPr>
        <w:tc>
          <w:tcPr>
            <w:tcW w:w="7150" w:type="dxa"/>
            <w:shd w:val="clear" w:color="auto" w:fill="auto"/>
            <w:vAlign w:val="center"/>
          </w:tcPr>
          <w:p w:rsidR="00B46932" w:rsidRPr="009A174E" w:rsidRDefault="00B46932" w:rsidP="00EA29E9">
            <w:pPr>
              <w:keepLines/>
              <w:tabs>
                <w:tab w:val="right" w:pos="2835"/>
                <w:tab w:val="right" w:pos="3969"/>
                <w:tab w:val="right" w:pos="5103"/>
                <w:tab w:val="right" w:pos="6237"/>
                <w:tab w:val="right" w:pos="7371"/>
              </w:tabs>
              <w:spacing w:after="0"/>
              <w:ind w:firstLine="0"/>
              <w:jc w:val="left"/>
              <w:rPr>
                <w:rFonts w:ascii="Arial" w:hAnsi="Arial" w:cs="Arial"/>
                <w:sz w:val="18"/>
                <w:szCs w:val="18"/>
              </w:rPr>
            </w:pPr>
            <w:r>
              <w:rPr>
                <w:rFonts w:ascii="Arial" w:hAnsi="Arial"/>
                <w:sz w:val="18"/>
                <w:szCs w:val="18"/>
              </w:rPr>
              <w:t xml:space="preserve">Barne sustapena </w:t>
            </w:r>
          </w:p>
        </w:tc>
        <w:tc>
          <w:tcPr>
            <w:tcW w:w="1632" w:type="dxa"/>
            <w:shd w:val="clear" w:color="auto" w:fill="auto"/>
            <w:vAlign w:val="center"/>
          </w:tcPr>
          <w:p w:rsidR="00B46932" w:rsidRPr="009A174E" w:rsidRDefault="00B46932" w:rsidP="00B46932">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24</w:t>
            </w:r>
          </w:p>
        </w:tc>
      </w:tr>
      <w:tr w:rsidR="00B46932" w:rsidRPr="00B46932" w:rsidTr="00444584">
        <w:trPr>
          <w:trHeight w:val="255"/>
          <w:jc w:val="center"/>
        </w:trPr>
        <w:tc>
          <w:tcPr>
            <w:tcW w:w="7150" w:type="dxa"/>
            <w:tcBorders>
              <w:bottom w:val="single" w:sz="4" w:space="0" w:color="auto"/>
            </w:tcBorders>
            <w:shd w:val="clear" w:color="auto" w:fill="8DB3E2" w:themeFill="text2" w:themeFillTint="66"/>
            <w:vAlign w:val="center"/>
          </w:tcPr>
          <w:p w:rsidR="00B46932" w:rsidRPr="00B46932" w:rsidRDefault="00B46932" w:rsidP="00B46932">
            <w:pPr>
              <w:keepLines/>
              <w:tabs>
                <w:tab w:val="right" w:pos="2835"/>
                <w:tab w:val="right" w:pos="3969"/>
                <w:tab w:val="right" w:pos="5103"/>
                <w:tab w:val="right" w:pos="6237"/>
                <w:tab w:val="right" w:pos="7371"/>
              </w:tabs>
              <w:spacing w:after="0"/>
              <w:ind w:firstLine="0"/>
              <w:jc w:val="left"/>
              <w:rPr>
                <w:rFonts w:ascii="Arial" w:hAnsi="Arial" w:cs="Arial"/>
                <w:sz w:val="18"/>
                <w:szCs w:val="18"/>
              </w:rPr>
            </w:pPr>
            <w:r>
              <w:rPr>
                <w:rFonts w:ascii="Arial" w:hAnsi="Arial"/>
                <w:sz w:val="18"/>
                <w:szCs w:val="18"/>
              </w:rPr>
              <w:t xml:space="preserve">2018ko </w:t>
            </w:r>
            <w:proofErr w:type="spellStart"/>
            <w:r>
              <w:rPr>
                <w:rFonts w:ascii="Arial" w:hAnsi="Arial"/>
                <w:sz w:val="18"/>
                <w:szCs w:val="18"/>
              </w:rPr>
              <w:t>LEPerako</w:t>
            </w:r>
            <w:proofErr w:type="spellEnd"/>
            <w:r>
              <w:rPr>
                <w:rFonts w:ascii="Arial" w:hAnsi="Arial"/>
                <w:sz w:val="18"/>
                <w:szCs w:val="18"/>
              </w:rPr>
              <w:t xml:space="preserve"> lanpostuak, guztira</w:t>
            </w:r>
          </w:p>
        </w:tc>
        <w:tc>
          <w:tcPr>
            <w:tcW w:w="1632" w:type="dxa"/>
            <w:tcBorders>
              <w:bottom w:val="single" w:sz="4" w:space="0" w:color="auto"/>
            </w:tcBorders>
            <w:shd w:val="clear" w:color="auto" w:fill="8DB3E2" w:themeFill="text2" w:themeFillTint="66"/>
            <w:vAlign w:val="center"/>
          </w:tcPr>
          <w:p w:rsidR="00B46932" w:rsidRPr="00B46932" w:rsidRDefault="00B46932" w:rsidP="00B46932">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2.912</w:t>
            </w:r>
          </w:p>
        </w:tc>
      </w:tr>
    </w:tbl>
    <w:p w:rsidR="00B46932" w:rsidRDefault="00B46932" w:rsidP="00B46932">
      <w:pPr>
        <w:pStyle w:val="texto"/>
        <w:spacing w:before="240"/>
      </w:pPr>
      <w:r>
        <w:t>Ikusi denez, 2.912 lanpostuetatik, 1.467 lanpostu (ehuneko 50) hezkuntzaren esparrukoak dira, 871 lanpostu (ehuneko 30) osasunaren esparrukoak eta gain</w:t>
      </w:r>
      <w:r>
        <w:t>e</w:t>
      </w:r>
      <w:r>
        <w:t>rako 574ak (ehuneko 20) Administrazio Erroaren esparrukoak.</w:t>
      </w:r>
    </w:p>
    <w:p w:rsidR="00444584" w:rsidRDefault="00B01865" w:rsidP="00260070">
      <w:pPr>
        <w:pStyle w:val="texto"/>
        <w:spacing w:before="120"/>
        <w:rPr>
          <w:rFonts w:ascii="Arial" w:hAnsi="Arial"/>
          <w:i/>
          <w:iCs/>
          <w:color w:val="000000"/>
          <w:spacing w:val="10"/>
          <w:kern w:val="28"/>
          <w:sz w:val="25"/>
          <w:szCs w:val="26"/>
        </w:rPr>
      </w:pPr>
      <w:r>
        <w:t>Eskaintza horiek onetsi zituzten foru dekretuetan ez zen zehazten ez aurre</w:t>
      </w:r>
      <w:r>
        <w:t>i</w:t>
      </w:r>
      <w:r>
        <w:t xml:space="preserve">kusitako egutegia, ez deialdiak egiteko datak ere. Dena den, </w:t>
      </w:r>
      <w:r>
        <w:br/>
      </w:r>
      <w:proofErr w:type="spellStart"/>
      <w:r>
        <w:t>NFKAren</w:t>
      </w:r>
      <w:proofErr w:type="spellEnd"/>
      <w:r>
        <w:t xml:space="preserve"> web-orrian, informazioa ematen zen Osasun Departamentuko lanpo</w:t>
      </w:r>
      <w:r>
        <w:t>s</w:t>
      </w:r>
      <w:r>
        <w:t>tuei buruz eta Administrazio Erroko lanpostuei buruz.</w:t>
      </w:r>
    </w:p>
    <w:p w:rsidR="006A2541" w:rsidRPr="00B01865" w:rsidRDefault="006A2541" w:rsidP="0064712C">
      <w:pPr>
        <w:spacing w:before="240" w:after="240"/>
        <w:ind w:firstLine="284"/>
        <w:jc w:val="left"/>
        <w:rPr>
          <w:rFonts w:ascii="Arial" w:hAnsi="Arial"/>
          <w:i/>
          <w:iCs/>
          <w:color w:val="000000"/>
          <w:spacing w:val="10"/>
          <w:kern w:val="28"/>
          <w:sz w:val="25"/>
          <w:szCs w:val="26"/>
        </w:rPr>
      </w:pPr>
      <w:r>
        <w:rPr>
          <w:rFonts w:ascii="Arial" w:hAnsi="Arial"/>
          <w:i/>
          <w:iCs/>
          <w:color w:val="000000"/>
          <w:sz w:val="25"/>
          <w:szCs w:val="26"/>
        </w:rPr>
        <w:t>Berrezarpen-tasa eta egonkortze-tasa</w:t>
      </w:r>
    </w:p>
    <w:p w:rsidR="00D448F5" w:rsidRDefault="00F42885" w:rsidP="00444584">
      <w:pPr>
        <w:pStyle w:val="texto"/>
        <w:spacing w:before="120" w:after="240"/>
      </w:pPr>
      <w:r>
        <w:t xml:space="preserve">Aztertu dugu berrezarpen-tasa aplikatzearen ondoriozko lanpostuak 2016-2018 aldiko </w:t>
      </w:r>
      <w:proofErr w:type="spellStart"/>
      <w:r>
        <w:t>LEPetan</w:t>
      </w:r>
      <w:proofErr w:type="spellEnd"/>
      <w:r>
        <w:t xml:space="preserve"> jaso diren, eta honako hau da emaitza:</w:t>
      </w:r>
    </w:p>
    <w:tbl>
      <w:tblPr>
        <w:tblW w:w="8777" w:type="dxa"/>
        <w:jc w:val="center"/>
        <w:tblBorders>
          <w:top w:val="single" w:sz="4" w:space="0" w:color="auto"/>
          <w:bottom w:val="single" w:sz="4" w:space="0" w:color="auto"/>
          <w:insideH w:val="single" w:sz="4" w:space="0" w:color="auto"/>
        </w:tblBorders>
        <w:tblCellMar>
          <w:top w:w="10" w:type="dxa"/>
          <w:left w:w="10" w:type="dxa"/>
          <w:bottom w:w="10" w:type="dxa"/>
          <w:right w:w="10" w:type="dxa"/>
        </w:tblCellMar>
        <w:tblLook w:val="04A0" w:firstRow="1" w:lastRow="0" w:firstColumn="1" w:lastColumn="0" w:noHBand="0" w:noVBand="1"/>
      </w:tblPr>
      <w:tblGrid>
        <w:gridCol w:w="5118"/>
        <w:gridCol w:w="1036"/>
        <w:gridCol w:w="1342"/>
        <w:gridCol w:w="1281"/>
      </w:tblGrid>
      <w:tr w:rsidR="002F2721" w:rsidRPr="002F2721" w:rsidTr="009A174E">
        <w:trPr>
          <w:trHeight w:val="255"/>
          <w:jc w:val="center"/>
        </w:trPr>
        <w:tc>
          <w:tcPr>
            <w:tcW w:w="5118" w:type="dxa"/>
            <w:tcBorders>
              <w:bottom w:val="single" w:sz="4" w:space="0" w:color="auto"/>
            </w:tcBorders>
            <w:shd w:val="clear" w:color="auto" w:fill="8DB3E2" w:themeFill="text2" w:themeFillTint="66"/>
            <w:vAlign w:val="center"/>
          </w:tcPr>
          <w:p w:rsidR="002F2721" w:rsidRPr="002F2721" w:rsidRDefault="002F2721" w:rsidP="00B52736">
            <w:pPr>
              <w:spacing w:after="0"/>
              <w:ind w:firstLine="0"/>
              <w:jc w:val="left"/>
              <w:rPr>
                <w:rFonts w:ascii="Arial" w:hAnsi="Arial" w:cs="Arial"/>
              </w:rPr>
            </w:pPr>
          </w:p>
        </w:tc>
        <w:tc>
          <w:tcPr>
            <w:tcW w:w="1036" w:type="dxa"/>
            <w:tcBorders>
              <w:bottom w:val="single" w:sz="4" w:space="0" w:color="auto"/>
              <w:right w:val="nil"/>
            </w:tcBorders>
            <w:shd w:val="clear" w:color="auto" w:fill="8DB3E2" w:themeFill="text2" w:themeFillTint="66"/>
          </w:tcPr>
          <w:p w:rsidR="002F2721" w:rsidRPr="002F2721" w:rsidRDefault="002F2721" w:rsidP="00B52736">
            <w:pPr>
              <w:spacing w:after="0"/>
              <w:ind w:firstLine="0"/>
              <w:jc w:val="right"/>
              <w:rPr>
                <w:rFonts w:ascii="Arial" w:hAnsi="Arial" w:cs="Arial"/>
              </w:rPr>
            </w:pPr>
            <w:r>
              <w:rPr>
                <w:rFonts w:ascii="Arial" w:hAnsi="Arial"/>
              </w:rPr>
              <w:t>2016</w:t>
            </w:r>
          </w:p>
        </w:tc>
        <w:tc>
          <w:tcPr>
            <w:tcW w:w="1342" w:type="dxa"/>
            <w:tcBorders>
              <w:left w:val="nil"/>
              <w:bottom w:val="single" w:sz="4" w:space="0" w:color="auto"/>
              <w:right w:val="nil"/>
            </w:tcBorders>
            <w:shd w:val="clear" w:color="auto" w:fill="8DB3E2" w:themeFill="text2" w:themeFillTint="66"/>
          </w:tcPr>
          <w:p w:rsidR="002F2721" w:rsidRPr="002F2721" w:rsidRDefault="002F2721" w:rsidP="00B52736">
            <w:pPr>
              <w:spacing w:after="0"/>
              <w:jc w:val="right"/>
              <w:rPr>
                <w:rFonts w:ascii="Arial" w:hAnsi="Arial" w:cs="Arial"/>
              </w:rPr>
            </w:pPr>
            <w:r>
              <w:rPr>
                <w:rFonts w:ascii="Arial" w:hAnsi="Arial"/>
              </w:rPr>
              <w:t>2017</w:t>
            </w:r>
          </w:p>
        </w:tc>
        <w:tc>
          <w:tcPr>
            <w:tcW w:w="1281" w:type="dxa"/>
            <w:tcBorders>
              <w:left w:val="nil"/>
              <w:bottom w:val="single" w:sz="4" w:space="0" w:color="auto"/>
            </w:tcBorders>
            <w:shd w:val="clear" w:color="auto" w:fill="8DB3E2" w:themeFill="text2" w:themeFillTint="66"/>
          </w:tcPr>
          <w:p w:rsidR="002F2721" w:rsidRPr="002F2721" w:rsidRDefault="002F2721" w:rsidP="00B52736">
            <w:pPr>
              <w:spacing w:after="0"/>
              <w:jc w:val="right"/>
              <w:rPr>
                <w:rFonts w:ascii="Arial" w:hAnsi="Arial" w:cs="Arial"/>
              </w:rPr>
            </w:pPr>
            <w:r>
              <w:rPr>
                <w:rFonts w:ascii="Arial" w:hAnsi="Arial"/>
              </w:rPr>
              <w:t>2018</w:t>
            </w:r>
          </w:p>
        </w:tc>
      </w:tr>
      <w:tr w:rsidR="002F2721" w:rsidRPr="00B01865" w:rsidTr="005E2971">
        <w:trPr>
          <w:trHeight w:val="198"/>
          <w:jc w:val="center"/>
        </w:trPr>
        <w:tc>
          <w:tcPr>
            <w:tcW w:w="5118" w:type="dxa"/>
            <w:tcBorders>
              <w:bottom w:val="single" w:sz="2" w:space="0" w:color="auto"/>
            </w:tcBorders>
            <w:shd w:val="clear" w:color="auto" w:fill="auto"/>
            <w:vAlign w:val="center"/>
            <w:hideMark/>
          </w:tcPr>
          <w:p w:rsidR="002F2721" w:rsidRPr="00B01865" w:rsidRDefault="002F2721" w:rsidP="00A660B8">
            <w:pPr>
              <w:spacing w:after="0"/>
              <w:ind w:firstLine="0"/>
              <w:jc w:val="left"/>
              <w:rPr>
                <w:rFonts w:ascii="Arial Narrow" w:hAnsi="Arial Narrow" w:cs="Arial"/>
              </w:rPr>
            </w:pPr>
            <w:r>
              <w:rPr>
                <w:rFonts w:ascii="Arial Narrow" w:hAnsi="Arial Narrow"/>
              </w:rPr>
              <w:t>Araudiaren arabera posible diren lanpostuen kopurua (a)</w:t>
            </w:r>
          </w:p>
        </w:tc>
        <w:tc>
          <w:tcPr>
            <w:tcW w:w="1036" w:type="dxa"/>
            <w:tcBorders>
              <w:bottom w:val="single" w:sz="2" w:space="0" w:color="auto"/>
              <w:right w:val="nil"/>
            </w:tcBorders>
            <w:shd w:val="clear" w:color="auto" w:fill="auto"/>
          </w:tcPr>
          <w:p w:rsidR="002F2721" w:rsidRPr="00B01865" w:rsidRDefault="002F2721" w:rsidP="00A660B8">
            <w:pPr>
              <w:spacing w:after="0"/>
              <w:jc w:val="right"/>
              <w:rPr>
                <w:rFonts w:ascii="Arial Narrow" w:hAnsi="Arial Narrow" w:cs="Arial"/>
              </w:rPr>
            </w:pPr>
            <w:r>
              <w:rPr>
                <w:rFonts w:ascii="Arial Narrow" w:hAnsi="Arial Narrow"/>
              </w:rPr>
              <w:t>570</w:t>
            </w:r>
          </w:p>
        </w:tc>
        <w:tc>
          <w:tcPr>
            <w:tcW w:w="1342" w:type="dxa"/>
            <w:tcBorders>
              <w:left w:val="nil"/>
              <w:bottom w:val="single" w:sz="2" w:space="0" w:color="auto"/>
              <w:right w:val="nil"/>
            </w:tcBorders>
            <w:shd w:val="clear" w:color="auto" w:fill="auto"/>
            <w:vAlign w:val="center"/>
          </w:tcPr>
          <w:p w:rsidR="002F2721" w:rsidRPr="00B01865" w:rsidRDefault="002F2721" w:rsidP="00A660B8">
            <w:pPr>
              <w:spacing w:after="0"/>
              <w:jc w:val="right"/>
              <w:rPr>
                <w:rFonts w:ascii="Arial Narrow" w:hAnsi="Arial Narrow" w:cs="Arial"/>
              </w:rPr>
            </w:pPr>
            <w:r>
              <w:rPr>
                <w:rFonts w:ascii="Arial Narrow" w:hAnsi="Arial Narrow"/>
              </w:rPr>
              <w:t>571</w:t>
            </w:r>
          </w:p>
        </w:tc>
        <w:tc>
          <w:tcPr>
            <w:tcW w:w="1281" w:type="dxa"/>
            <w:tcBorders>
              <w:left w:val="nil"/>
              <w:bottom w:val="single" w:sz="2" w:space="0" w:color="auto"/>
            </w:tcBorders>
            <w:shd w:val="clear" w:color="auto" w:fill="auto"/>
            <w:vAlign w:val="center"/>
          </w:tcPr>
          <w:p w:rsidR="002F2721" w:rsidRPr="00B01865" w:rsidRDefault="002F2721" w:rsidP="00A660B8">
            <w:pPr>
              <w:spacing w:after="0"/>
              <w:jc w:val="right"/>
              <w:rPr>
                <w:rFonts w:ascii="Arial Narrow" w:hAnsi="Arial Narrow" w:cs="Arial"/>
              </w:rPr>
            </w:pPr>
            <w:r>
              <w:rPr>
                <w:rFonts w:ascii="Arial Narrow" w:hAnsi="Arial Narrow"/>
              </w:rPr>
              <w:t>751</w:t>
            </w:r>
          </w:p>
        </w:tc>
      </w:tr>
      <w:tr w:rsidR="002F2721" w:rsidRPr="00B01865" w:rsidTr="009A174E">
        <w:trPr>
          <w:trHeight w:val="198"/>
          <w:jc w:val="center"/>
        </w:trPr>
        <w:tc>
          <w:tcPr>
            <w:tcW w:w="5118" w:type="dxa"/>
            <w:tcBorders>
              <w:top w:val="single" w:sz="2" w:space="0" w:color="auto"/>
              <w:bottom w:val="single" w:sz="4" w:space="0" w:color="auto"/>
            </w:tcBorders>
            <w:shd w:val="clear" w:color="auto" w:fill="auto"/>
            <w:vAlign w:val="center"/>
            <w:hideMark/>
          </w:tcPr>
          <w:p w:rsidR="002F2721" w:rsidRPr="00B01865" w:rsidRDefault="002F2721" w:rsidP="00A660B8">
            <w:pPr>
              <w:spacing w:after="0"/>
              <w:ind w:firstLine="0"/>
              <w:jc w:val="left"/>
              <w:rPr>
                <w:rFonts w:ascii="Arial Narrow" w:hAnsi="Arial Narrow" w:cs="Arial"/>
              </w:rPr>
            </w:pPr>
            <w:proofErr w:type="spellStart"/>
            <w:r>
              <w:rPr>
                <w:rFonts w:ascii="Arial Narrow" w:hAnsi="Arial Narrow"/>
              </w:rPr>
              <w:t>LEPean</w:t>
            </w:r>
            <w:proofErr w:type="spellEnd"/>
            <w:r>
              <w:rPr>
                <w:rFonts w:ascii="Arial Narrow" w:hAnsi="Arial Narrow"/>
              </w:rPr>
              <w:t xml:space="preserve"> jaso diren lanpostuen kopurua (b)</w:t>
            </w:r>
          </w:p>
        </w:tc>
        <w:tc>
          <w:tcPr>
            <w:tcW w:w="1036" w:type="dxa"/>
            <w:tcBorders>
              <w:top w:val="single" w:sz="2" w:space="0" w:color="auto"/>
              <w:bottom w:val="single" w:sz="4" w:space="0" w:color="auto"/>
              <w:right w:val="nil"/>
            </w:tcBorders>
            <w:shd w:val="clear" w:color="auto" w:fill="auto"/>
          </w:tcPr>
          <w:p w:rsidR="002F2721" w:rsidRPr="00B01865" w:rsidRDefault="002F2721" w:rsidP="00A660B8">
            <w:pPr>
              <w:tabs>
                <w:tab w:val="left" w:pos="817"/>
              </w:tabs>
              <w:spacing w:after="0"/>
              <w:ind w:firstLine="0"/>
              <w:jc w:val="right"/>
              <w:rPr>
                <w:rFonts w:ascii="Arial Narrow" w:hAnsi="Arial Narrow" w:cs="Arial"/>
              </w:rPr>
            </w:pPr>
            <w:r>
              <w:rPr>
                <w:rFonts w:ascii="Arial Narrow" w:hAnsi="Arial Narrow"/>
              </w:rPr>
              <w:t>559</w:t>
            </w:r>
          </w:p>
        </w:tc>
        <w:tc>
          <w:tcPr>
            <w:tcW w:w="1342" w:type="dxa"/>
            <w:tcBorders>
              <w:top w:val="single" w:sz="2" w:space="0" w:color="auto"/>
              <w:left w:val="nil"/>
              <w:bottom w:val="single" w:sz="4" w:space="0" w:color="auto"/>
              <w:right w:val="nil"/>
            </w:tcBorders>
            <w:shd w:val="clear" w:color="auto" w:fill="auto"/>
            <w:vAlign w:val="center"/>
          </w:tcPr>
          <w:p w:rsidR="002F2721" w:rsidRPr="00B01865" w:rsidRDefault="002F2721" w:rsidP="00A660B8">
            <w:pPr>
              <w:tabs>
                <w:tab w:val="left" w:pos="817"/>
              </w:tabs>
              <w:spacing w:after="0"/>
              <w:ind w:firstLine="0"/>
              <w:jc w:val="right"/>
              <w:rPr>
                <w:rFonts w:ascii="Arial Narrow" w:hAnsi="Arial Narrow" w:cs="Arial"/>
              </w:rPr>
            </w:pPr>
            <w:r>
              <w:rPr>
                <w:rFonts w:ascii="Arial Narrow" w:hAnsi="Arial Narrow"/>
              </w:rPr>
              <w:t>566</w:t>
            </w:r>
          </w:p>
        </w:tc>
        <w:tc>
          <w:tcPr>
            <w:tcW w:w="1281" w:type="dxa"/>
            <w:tcBorders>
              <w:top w:val="single" w:sz="2" w:space="0" w:color="auto"/>
              <w:left w:val="nil"/>
              <w:bottom w:val="single" w:sz="4" w:space="0" w:color="auto"/>
            </w:tcBorders>
            <w:shd w:val="clear" w:color="auto" w:fill="auto"/>
            <w:vAlign w:val="center"/>
          </w:tcPr>
          <w:p w:rsidR="002F2721" w:rsidRPr="00B01865" w:rsidRDefault="002F2721" w:rsidP="00A660B8">
            <w:pPr>
              <w:tabs>
                <w:tab w:val="left" w:pos="817"/>
              </w:tabs>
              <w:spacing w:after="0"/>
              <w:ind w:firstLine="0"/>
              <w:jc w:val="right"/>
              <w:rPr>
                <w:rFonts w:ascii="Arial Narrow" w:hAnsi="Arial Narrow" w:cs="Arial"/>
              </w:rPr>
            </w:pPr>
            <w:r>
              <w:rPr>
                <w:rFonts w:ascii="Arial Narrow" w:hAnsi="Arial Narrow"/>
              </w:rPr>
              <w:t>751</w:t>
            </w:r>
          </w:p>
        </w:tc>
      </w:tr>
      <w:tr w:rsidR="002F2721" w:rsidRPr="002F2721" w:rsidTr="009A174E">
        <w:trPr>
          <w:trHeight w:val="255"/>
          <w:jc w:val="center"/>
        </w:trPr>
        <w:tc>
          <w:tcPr>
            <w:tcW w:w="5118" w:type="dxa"/>
            <w:tcBorders>
              <w:top w:val="single" w:sz="4" w:space="0" w:color="auto"/>
              <w:bottom w:val="single" w:sz="4" w:space="0" w:color="auto"/>
            </w:tcBorders>
            <w:shd w:val="clear" w:color="auto" w:fill="8DB3E2" w:themeFill="text2" w:themeFillTint="66"/>
            <w:vAlign w:val="center"/>
          </w:tcPr>
          <w:p w:rsidR="002F2721" w:rsidRPr="002F2721" w:rsidRDefault="002F2721" w:rsidP="00A660B8">
            <w:pPr>
              <w:spacing w:after="0"/>
              <w:ind w:firstLine="0"/>
              <w:jc w:val="left"/>
              <w:rPr>
                <w:rFonts w:ascii="Arial" w:hAnsi="Arial" w:cs="Arial"/>
                <w:sz w:val="18"/>
                <w:szCs w:val="18"/>
              </w:rPr>
            </w:pPr>
            <w:r>
              <w:rPr>
                <w:rFonts w:ascii="Arial" w:hAnsi="Arial"/>
                <w:sz w:val="18"/>
                <w:szCs w:val="18"/>
              </w:rPr>
              <w:t>(a) – (b) aldea</w:t>
            </w:r>
          </w:p>
        </w:tc>
        <w:tc>
          <w:tcPr>
            <w:tcW w:w="1036" w:type="dxa"/>
            <w:tcBorders>
              <w:top w:val="single" w:sz="4" w:space="0" w:color="auto"/>
              <w:bottom w:val="single" w:sz="4" w:space="0" w:color="auto"/>
              <w:right w:val="nil"/>
            </w:tcBorders>
            <w:shd w:val="clear" w:color="auto" w:fill="8DB3E2" w:themeFill="text2" w:themeFillTint="66"/>
          </w:tcPr>
          <w:p w:rsidR="002F2721" w:rsidRPr="002F2721" w:rsidRDefault="002F2721" w:rsidP="00A660B8">
            <w:pPr>
              <w:tabs>
                <w:tab w:val="left" w:pos="817"/>
              </w:tabs>
              <w:spacing w:after="0"/>
              <w:ind w:firstLine="0"/>
              <w:jc w:val="right"/>
              <w:rPr>
                <w:rFonts w:ascii="Arial" w:hAnsi="Arial" w:cs="Arial"/>
                <w:sz w:val="18"/>
                <w:szCs w:val="18"/>
              </w:rPr>
            </w:pPr>
            <w:r>
              <w:rPr>
                <w:rFonts w:ascii="Arial" w:hAnsi="Arial"/>
                <w:sz w:val="18"/>
                <w:szCs w:val="18"/>
              </w:rPr>
              <w:t>11</w:t>
            </w:r>
          </w:p>
        </w:tc>
        <w:tc>
          <w:tcPr>
            <w:tcW w:w="1342" w:type="dxa"/>
            <w:tcBorders>
              <w:top w:val="single" w:sz="4" w:space="0" w:color="auto"/>
              <w:left w:val="nil"/>
              <w:bottom w:val="single" w:sz="4" w:space="0" w:color="auto"/>
              <w:right w:val="nil"/>
            </w:tcBorders>
            <w:shd w:val="clear" w:color="auto" w:fill="8DB3E2" w:themeFill="text2" w:themeFillTint="66"/>
            <w:vAlign w:val="center"/>
          </w:tcPr>
          <w:p w:rsidR="002F2721" w:rsidRPr="002F2721" w:rsidRDefault="002F2721" w:rsidP="00A660B8">
            <w:pPr>
              <w:tabs>
                <w:tab w:val="left" w:pos="817"/>
              </w:tabs>
              <w:spacing w:after="0"/>
              <w:ind w:firstLine="0"/>
              <w:jc w:val="right"/>
              <w:rPr>
                <w:rFonts w:ascii="Arial" w:hAnsi="Arial" w:cs="Arial"/>
                <w:sz w:val="18"/>
                <w:szCs w:val="18"/>
              </w:rPr>
            </w:pPr>
            <w:r>
              <w:rPr>
                <w:rFonts w:ascii="Arial" w:hAnsi="Arial"/>
                <w:sz w:val="18"/>
                <w:szCs w:val="18"/>
              </w:rPr>
              <w:t>5</w:t>
            </w:r>
          </w:p>
        </w:tc>
        <w:tc>
          <w:tcPr>
            <w:tcW w:w="1281" w:type="dxa"/>
            <w:tcBorders>
              <w:top w:val="single" w:sz="4" w:space="0" w:color="auto"/>
              <w:left w:val="nil"/>
              <w:bottom w:val="single" w:sz="4" w:space="0" w:color="auto"/>
            </w:tcBorders>
            <w:shd w:val="clear" w:color="auto" w:fill="8DB3E2" w:themeFill="text2" w:themeFillTint="66"/>
            <w:vAlign w:val="center"/>
          </w:tcPr>
          <w:p w:rsidR="002F2721" w:rsidRPr="002F2721" w:rsidRDefault="002F2721" w:rsidP="00A660B8">
            <w:pPr>
              <w:tabs>
                <w:tab w:val="left" w:pos="817"/>
              </w:tabs>
              <w:spacing w:after="0"/>
              <w:ind w:firstLine="0"/>
              <w:jc w:val="right"/>
              <w:rPr>
                <w:rFonts w:ascii="Arial" w:hAnsi="Arial" w:cs="Arial"/>
                <w:sz w:val="18"/>
                <w:szCs w:val="18"/>
              </w:rPr>
            </w:pPr>
            <w:r>
              <w:rPr>
                <w:rFonts w:ascii="Arial" w:hAnsi="Arial"/>
                <w:sz w:val="18"/>
                <w:szCs w:val="18"/>
              </w:rPr>
              <w:t>0</w:t>
            </w:r>
          </w:p>
        </w:tc>
      </w:tr>
    </w:tbl>
    <w:p w:rsidR="00D448F5" w:rsidRDefault="002F2721" w:rsidP="00444584">
      <w:pPr>
        <w:pStyle w:val="texto"/>
        <w:spacing w:before="240"/>
      </w:pPr>
      <w:r>
        <w:t xml:space="preserve">Aldi osoa hartuta, </w:t>
      </w:r>
      <w:proofErr w:type="spellStart"/>
      <w:r>
        <w:t>LEPetan</w:t>
      </w:r>
      <w:proofErr w:type="spellEnd"/>
      <w:r>
        <w:t xml:space="preserve"> aplikatzekoa den araudiaren arabera ahal zirenak baino 16 lanpostu gutxiago jaso dira.</w:t>
      </w:r>
    </w:p>
    <w:p w:rsidR="00F455B2" w:rsidRDefault="002F2721" w:rsidP="00B46932">
      <w:pPr>
        <w:pStyle w:val="texto"/>
        <w:spacing w:before="120"/>
      </w:pPr>
      <w:r>
        <w:t xml:space="preserve">2017rako Estatuko Aurrekontu Orokorrei buruzko ekainaren 27ko 3/2017 Legean araututako egonkortze-tasa 2018ko </w:t>
      </w:r>
      <w:proofErr w:type="spellStart"/>
      <w:r>
        <w:t>LEPean</w:t>
      </w:r>
      <w:proofErr w:type="spellEnd"/>
      <w:r>
        <w:t xml:space="preserve"> aplikatzeari dagokionez, esan behar da lanpostu batzuk jaso zirela arrazoi  hori dela eta. Funtzio Publ</w:t>
      </w:r>
      <w:r>
        <w:t>i</w:t>
      </w:r>
      <w:r>
        <w:t>koaren Zuzendaritza Nagusiak emandako datuen arabera, 2.375 lanpostu ze</w:t>
      </w:r>
      <w:r>
        <w:t>u</w:t>
      </w:r>
      <w:r>
        <w:t>den araudian ezarritako irizpideak eta Estatuarekin adostutakoak betetzen zitu</w:t>
      </w:r>
      <w:r>
        <w:t>z</w:t>
      </w:r>
      <w:r>
        <w:t>tenak.</w:t>
      </w:r>
    </w:p>
    <w:p w:rsidR="002F2721" w:rsidRDefault="00F455B2" w:rsidP="00B46932">
      <w:pPr>
        <w:pStyle w:val="texto"/>
        <w:spacing w:before="120"/>
      </w:pPr>
      <w:r>
        <w:t>2.375 lanpostu horiek hartuta, egiaztatu ahal izan dugu 2.173k eskatutako irizpideak betetzen zituztela; gainerako 202ak direla eta, ezin izan dugu egia</w:t>
      </w:r>
      <w:r>
        <w:t>z</w:t>
      </w:r>
      <w:r>
        <w:t>tapen hori egin, eta ezin izan dugu aztertu, ezta ere, lanpostu gehiagorik ba ote zegoen, hasierako 2.375 lanpostuez gainerakoak, informazio-sistemetan ar</w:t>
      </w:r>
      <w:r>
        <w:t>a</w:t>
      </w:r>
      <w:r>
        <w:t>zoak zeudelako eta lanpostuak jasotzeko arrazoiari buruzko euskarri dokume</w:t>
      </w:r>
      <w:r>
        <w:t>n</w:t>
      </w:r>
      <w:r>
        <w:t>talik ez zegoelako. Lanpostu horien egokitasunari buruzko azterketak eskatuko luke espedienteak banaka-banaka aztertu behar izatea, eta horrek asko atzer</w:t>
      </w:r>
      <w:r>
        <w:t>a</w:t>
      </w:r>
      <w:r>
        <w:t xml:space="preserve">tuko luke txosten hau.  </w:t>
      </w:r>
    </w:p>
    <w:p w:rsidR="00444584" w:rsidRDefault="002F2721" w:rsidP="00102A2B">
      <w:pPr>
        <w:pStyle w:val="texto"/>
        <w:rPr>
          <w:rFonts w:ascii="Arial" w:hAnsi="Arial"/>
          <w:i/>
          <w:iCs/>
          <w:color w:val="000000"/>
          <w:spacing w:val="10"/>
          <w:kern w:val="28"/>
          <w:sz w:val="25"/>
          <w:szCs w:val="26"/>
        </w:rPr>
      </w:pPr>
      <w:r>
        <w:t xml:space="preserve">Azkenik, esan behar dugu ezen, txosten hau idazteko egunean, 2018ko </w:t>
      </w:r>
      <w:proofErr w:type="spellStart"/>
      <w:r>
        <w:t>L</w:t>
      </w:r>
      <w:r>
        <w:t>E</w:t>
      </w:r>
      <w:r>
        <w:t>Petik</w:t>
      </w:r>
      <w:proofErr w:type="spellEnd"/>
      <w:r>
        <w:t xml:space="preserve"> 1.633 lanpostu daudela deitu gabe; honako hauek dira: Osasun arloko 655 lanpostu, Administrazio Erroko 244 lanpostu eta Hezkuntzako 734 lanpostu. </w:t>
      </w:r>
      <w:r>
        <w:br/>
        <w:t xml:space="preserve">Aurreko urteetako </w:t>
      </w:r>
      <w:proofErr w:type="spellStart"/>
      <w:r>
        <w:t>LEPei</w:t>
      </w:r>
      <w:proofErr w:type="spellEnd"/>
      <w:r>
        <w:t xml:space="preserve"> dagokienez, 69 lanpostu faltako lirateke deitzeko, eta guztiak 2017ko eskaintzari dagozkio.</w:t>
      </w:r>
    </w:p>
    <w:p w:rsidR="006860D5" w:rsidRPr="00B01865" w:rsidRDefault="006860D5" w:rsidP="005E2971">
      <w:pPr>
        <w:spacing w:before="240" w:after="240"/>
        <w:ind w:firstLine="284"/>
        <w:jc w:val="left"/>
        <w:rPr>
          <w:rFonts w:ascii="Arial" w:hAnsi="Arial"/>
          <w:i/>
          <w:iCs/>
          <w:color w:val="000000"/>
          <w:spacing w:val="10"/>
          <w:kern w:val="28"/>
          <w:sz w:val="25"/>
          <w:szCs w:val="26"/>
        </w:rPr>
      </w:pPr>
      <w:r>
        <w:rPr>
          <w:rFonts w:ascii="Arial" w:hAnsi="Arial"/>
          <w:i/>
          <w:iCs/>
          <w:color w:val="000000"/>
          <w:sz w:val="25"/>
          <w:szCs w:val="26"/>
        </w:rPr>
        <w:t>Nafarroako administrazio publikoetako langile finkoei eta aldi baterako lang</w:t>
      </w:r>
      <w:r>
        <w:rPr>
          <w:rFonts w:ascii="Arial" w:hAnsi="Arial"/>
          <w:i/>
          <w:iCs/>
          <w:color w:val="000000"/>
          <w:sz w:val="25"/>
          <w:szCs w:val="26"/>
        </w:rPr>
        <w:t>i</w:t>
      </w:r>
      <w:r>
        <w:rPr>
          <w:rFonts w:ascii="Arial" w:hAnsi="Arial"/>
          <w:i/>
          <w:iCs/>
          <w:color w:val="000000"/>
          <w:sz w:val="25"/>
          <w:szCs w:val="26"/>
        </w:rPr>
        <w:t>leei buruzko azterketa</w:t>
      </w:r>
    </w:p>
    <w:p w:rsidR="00B01865" w:rsidRPr="00626C50" w:rsidRDefault="00B01865" w:rsidP="0013316E">
      <w:pPr>
        <w:pStyle w:val="texto"/>
        <w:spacing w:after="240"/>
      </w:pPr>
      <w:r>
        <w:t xml:space="preserve">2014-2018 aldiko langile finkoen </w:t>
      </w:r>
      <w:proofErr w:type="spellStart"/>
      <w:r>
        <w:t>alten</w:t>
      </w:r>
      <w:proofErr w:type="spellEnd"/>
      <w:r>
        <w:t xml:space="preserve"> eta bajen kopurua aztertu dugu, la</w:t>
      </w:r>
      <w:r>
        <w:t>n</w:t>
      </w:r>
      <w:r>
        <w:t>postuaren erreserbak kontuan izan gabe (zeren eta ez baitira administrazioko behin betiko bajak) eta bikoiztutako zortzi erregistro kenduta, eta honako hauek dira emaitzak:</w:t>
      </w:r>
    </w:p>
    <w:tbl>
      <w:tblPr>
        <w:tblStyle w:val="Tablaconcuadrcula"/>
        <w:tblW w:w="8792" w:type="dxa"/>
        <w:tblInd w:w="122" w:type="dxa"/>
        <w:tblBorders>
          <w:left w:val="none" w:sz="0" w:space="0" w:color="auto"/>
          <w:right w:val="none" w:sz="0" w:space="0" w:color="auto"/>
          <w:insideV w:val="none" w:sz="0" w:space="0" w:color="auto"/>
        </w:tblBorders>
        <w:tblLook w:val="04A0" w:firstRow="1" w:lastRow="0" w:firstColumn="1" w:lastColumn="0" w:noHBand="0" w:noVBand="1"/>
      </w:tblPr>
      <w:tblGrid>
        <w:gridCol w:w="2786"/>
        <w:gridCol w:w="884"/>
        <w:gridCol w:w="1024"/>
        <w:gridCol w:w="1024"/>
        <w:gridCol w:w="1024"/>
        <w:gridCol w:w="1025"/>
        <w:gridCol w:w="1025"/>
      </w:tblGrid>
      <w:tr w:rsidR="00626C50" w:rsidRPr="00626C50" w:rsidTr="00444584">
        <w:trPr>
          <w:trHeight w:val="255"/>
        </w:trPr>
        <w:tc>
          <w:tcPr>
            <w:tcW w:w="2786" w:type="dxa"/>
            <w:shd w:val="clear" w:color="auto" w:fill="8DB3E2" w:themeFill="text2" w:themeFillTint="66"/>
            <w:vAlign w:val="center"/>
          </w:tcPr>
          <w:p w:rsidR="00BD0A30" w:rsidRPr="00BC0C94" w:rsidRDefault="00BD0A30" w:rsidP="00BD0A30">
            <w:pPr>
              <w:tabs>
                <w:tab w:val="center" w:pos="2835"/>
                <w:tab w:val="center" w:pos="3969"/>
                <w:tab w:val="center" w:pos="5103"/>
                <w:tab w:val="center" w:pos="6237"/>
                <w:tab w:val="center" w:pos="7371"/>
              </w:tabs>
              <w:spacing w:after="0" w:line="240" w:lineRule="atLeast"/>
              <w:ind w:firstLine="0"/>
              <w:rPr>
                <w:rFonts w:ascii="Arial" w:hAnsi="Arial" w:cs="Arial"/>
                <w:spacing w:val="6"/>
                <w:sz w:val="18"/>
                <w:szCs w:val="18"/>
              </w:rPr>
            </w:pPr>
          </w:p>
        </w:tc>
        <w:tc>
          <w:tcPr>
            <w:tcW w:w="884" w:type="dxa"/>
            <w:shd w:val="clear" w:color="auto" w:fill="8DB3E2" w:themeFill="text2" w:themeFillTint="66"/>
            <w:vAlign w:val="center"/>
          </w:tcPr>
          <w:p w:rsidR="00BD0A30" w:rsidRPr="00626C50" w:rsidRDefault="00BD0A30" w:rsidP="00BD0A30">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rPr>
            </w:pPr>
            <w:r>
              <w:rPr>
                <w:rFonts w:ascii="Arial" w:hAnsi="Arial"/>
                <w:sz w:val="18"/>
                <w:szCs w:val="18"/>
              </w:rPr>
              <w:t>2014</w:t>
            </w:r>
          </w:p>
        </w:tc>
        <w:tc>
          <w:tcPr>
            <w:tcW w:w="1024" w:type="dxa"/>
            <w:shd w:val="clear" w:color="auto" w:fill="8DB3E2" w:themeFill="text2" w:themeFillTint="66"/>
            <w:vAlign w:val="center"/>
          </w:tcPr>
          <w:p w:rsidR="00BD0A30" w:rsidRPr="00626C50" w:rsidRDefault="00BD0A30" w:rsidP="00BD0A30">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rPr>
            </w:pPr>
            <w:r>
              <w:rPr>
                <w:rFonts w:ascii="Arial" w:hAnsi="Arial"/>
                <w:sz w:val="18"/>
                <w:szCs w:val="18"/>
              </w:rPr>
              <w:t>2015</w:t>
            </w:r>
          </w:p>
        </w:tc>
        <w:tc>
          <w:tcPr>
            <w:tcW w:w="1024" w:type="dxa"/>
            <w:shd w:val="clear" w:color="auto" w:fill="8DB3E2" w:themeFill="text2" w:themeFillTint="66"/>
            <w:vAlign w:val="center"/>
          </w:tcPr>
          <w:p w:rsidR="00BD0A30" w:rsidRPr="00626C50" w:rsidRDefault="00BD0A30" w:rsidP="00BD0A30">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rPr>
            </w:pPr>
            <w:r>
              <w:rPr>
                <w:rFonts w:ascii="Arial" w:hAnsi="Arial"/>
                <w:sz w:val="18"/>
                <w:szCs w:val="18"/>
              </w:rPr>
              <w:t>2016</w:t>
            </w:r>
          </w:p>
        </w:tc>
        <w:tc>
          <w:tcPr>
            <w:tcW w:w="1024" w:type="dxa"/>
            <w:shd w:val="clear" w:color="auto" w:fill="8DB3E2" w:themeFill="text2" w:themeFillTint="66"/>
            <w:vAlign w:val="center"/>
          </w:tcPr>
          <w:p w:rsidR="00BD0A30" w:rsidRPr="00626C50" w:rsidRDefault="00BD0A30" w:rsidP="00BD0A30">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rPr>
            </w:pPr>
            <w:r>
              <w:rPr>
                <w:rFonts w:ascii="Arial" w:hAnsi="Arial"/>
                <w:sz w:val="18"/>
                <w:szCs w:val="18"/>
              </w:rPr>
              <w:t>2017</w:t>
            </w:r>
          </w:p>
        </w:tc>
        <w:tc>
          <w:tcPr>
            <w:tcW w:w="1025" w:type="dxa"/>
            <w:shd w:val="clear" w:color="auto" w:fill="8DB3E2" w:themeFill="text2" w:themeFillTint="66"/>
            <w:vAlign w:val="center"/>
          </w:tcPr>
          <w:p w:rsidR="00BD0A30" w:rsidRPr="00626C50" w:rsidRDefault="00BD0A30" w:rsidP="00BD0A30">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rPr>
            </w:pPr>
            <w:r>
              <w:rPr>
                <w:rFonts w:ascii="Arial" w:hAnsi="Arial"/>
                <w:sz w:val="18"/>
                <w:szCs w:val="18"/>
              </w:rPr>
              <w:t>2018</w:t>
            </w:r>
          </w:p>
        </w:tc>
        <w:tc>
          <w:tcPr>
            <w:tcW w:w="1025" w:type="dxa"/>
            <w:shd w:val="clear" w:color="auto" w:fill="8DB3E2" w:themeFill="text2" w:themeFillTint="66"/>
            <w:vAlign w:val="center"/>
          </w:tcPr>
          <w:p w:rsidR="00BD0A30" w:rsidRPr="00626C50" w:rsidRDefault="00BD0A30" w:rsidP="00BD0A30">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rPr>
            </w:pPr>
            <w:r>
              <w:rPr>
                <w:rFonts w:ascii="Arial" w:hAnsi="Arial"/>
                <w:sz w:val="18"/>
                <w:szCs w:val="18"/>
              </w:rPr>
              <w:t>Guztira</w:t>
            </w:r>
          </w:p>
        </w:tc>
      </w:tr>
      <w:tr w:rsidR="00626C50" w:rsidRPr="009A174E" w:rsidTr="00444584">
        <w:trPr>
          <w:trHeight w:val="198"/>
        </w:trPr>
        <w:tc>
          <w:tcPr>
            <w:tcW w:w="2786" w:type="dxa"/>
            <w:vAlign w:val="center"/>
          </w:tcPr>
          <w:p w:rsidR="00BD0A30" w:rsidRPr="009A174E" w:rsidRDefault="00BD0A30" w:rsidP="00BD0A30">
            <w:pPr>
              <w:tabs>
                <w:tab w:val="center" w:pos="2835"/>
                <w:tab w:val="center" w:pos="3969"/>
                <w:tab w:val="center" w:pos="5103"/>
                <w:tab w:val="center" w:pos="6237"/>
                <w:tab w:val="center" w:pos="7371"/>
              </w:tabs>
              <w:spacing w:after="0" w:line="240" w:lineRule="atLeast"/>
              <w:ind w:firstLine="0"/>
              <w:jc w:val="left"/>
              <w:rPr>
                <w:rFonts w:ascii="Arial" w:hAnsi="Arial" w:cs="Arial"/>
                <w:spacing w:val="6"/>
                <w:sz w:val="18"/>
                <w:szCs w:val="18"/>
              </w:rPr>
            </w:pPr>
            <w:proofErr w:type="spellStart"/>
            <w:r>
              <w:rPr>
                <w:rFonts w:ascii="Arial" w:hAnsi="Arial"/>
                <w:sz w:val="18"/>
                <w:szCs w:val="18"/>
              </w:rPr>
              <w:t>Altak</w:t>
            </w:r>
            <w:proofErr w:type="spellEnd"/>
            <w:r>
              <w:rPr>
                <w:rFonts w:ascii="Arial" w:hAnsi="Arial"/>
                <w:sz w:val="18"/>
                <w:szCs w:val="18"/>
              </w:rPr>
              <w:t>:</w:t>
            </w:r>
          </w:p>
          <w:p w:rsidR="00BD0A30" w:rsidRPr="009A174E" w:rsidRDefault="00BD0A30" w:rsidP="00BD0A30">
            <w:pPr>
              <w:tabs>
                <w:tab w:val="center" w:pos="2835"/>
                <w:tab w:val="center" w:pos="3969"/>
                <w:tab w:val="center" w:pos="5103"/>
                <w:tab w:val="center" w:pos="6237"/>
                <w:tab w:val="center" w:pos="7371"/>
              </w:tabs>
              <w:spacing w:after="0" w:line="240" w:lineRule="atLeast"/>
              <w:ind w:left="182" w:firstLine="0"/>
              <w:jc w:val="left"/>
              <w:rPr>
                <w:rFonts w:ascii="Arial Narrow" w:hAnsi="Arial Narrow"/>
                <w:spacing w:val="6"/>
                <w:sz w:val="18"/>
                <w:szCs w:val="18"/>
              </w:rPr>
            </w:pPr>
            <w:r>
              <w:rPr>
                <w:rFonts w:ascii="Arial Narrow" w:hAnsi="Arial Narrow"/>
                <w:sz w:val="18"/>
                <w:szCs w:val="18"/>
              </w:rPr>
              <w:t>Hezkuntza</w:t>
            </w:r>
          </w:p>
          <w:p w:rsidR="00BD0A30" w:rsidRPr="009A174E" w:rsidRDefault="00BD0A30" w:rsidP="00BD0A30">
            <w:pPr>
              <w:tabs>
                <w:tab w:val="center" w:pos="2835"/>
                <w:tab w:val="center" w:pos="3969"/>
                <w:tab w:val="center" w:pos="5103"/>
                <w:tab w:val="center" w:pos="6237"/>
                <w:tab w:val="center" w:pos="7371"/>
              </w:tabs>
              <w:spacing w:after="0" w:line="240" w:lineRule="atLeast"/>
              <w:ind w:left="182" w:firstLine="0"/>
              <w:jc w:val="left"/>
              <w:rPr>
                <w:rFonts w:ascii="Arial Narrow" w:hAnsi="Arial Narrow"/>
                <w:spacing w:val="6"/>
                <w:sz w:val="18"/>
                <w:szCs w:val="18"/>
              </w:rPr>
            </w:pPr>
            <w:r>
              <w:rPr>
                <w:rFonts w:ascii="Arial Narrow" w:hAnsi="Arial Narrow"/>
                <w:sz w:val="18"/>
                <w:szCs w:val="18"/>
              </w:rPr>
              <w:t>Osasuna</w:t>
            </w:r>
          </w:p>
          <w:p w:rsidR="00BD0A30" w:rsidRPr="009A174E" w:rsidRDefault="00BD0A30" w:rsidP="00BD0A30">
            <w:pPr>
              <w:tabs>
                <w:tab w:val="center" w:pos="2835"/>
                <w:tab w:val="center" w:pos="3969"/>
                <w:tab w:val="center" w:pos="5103"/>
                <w:tab w:val="center" w:pos="6237"/>
                <w:tab w:val="center" w:pos="7371"/>
              </w:tabs>
              <w:spacing w:after="0" w:line="240" w:lineRule="atLeast"/>
              <w:ind w:left="182" w:firstLine="0"/>
              <w:jc w:val="left"/>
              <w:rPr>
                <w:rFonts w:ascii="Arial Narrow" w:hAnsi="Arial Narrow"/>
                <w:spacing w:val="6"/>
                <w:sz w:val="18"/>
                <w:szCs w:val="18"/>
              </w:rPr>
            </w:pPr>
            <w:r>
              <w:rPr>
                <w:rFonts w:ascii="Arial Narrow" w:hAnsi="Arial Narrow"/>
                <w:sz w:val="18"/>
                <w:szCs w:val="18"/>
              </w:rPr>
              <w:t>Administrazio Erroa</w:t>
            </w:r>
          </w:p>
        </w:tc>
        <w:tc>
          <w:tcPr>
            <w:tcW w:w="884" w:type="dxa"/>
            <w:vAlign w:val="center"/>
          </w:tcPr>
          <w:p w:rsidR="00BD0A30" w:rsidRPr="009A174E" w:rsidRDefault="00626C50" w:rsidP="00BD0A30">
            <w:pPr>
              <w:spacing w:after="0" w:line="240" w:lineRule="atLeast"/>
              <w:ind w:firstLine="0"/>
              <w:jc w:val="right"/>
              <w:rPr>
                <w:rFonts w:ascii="Arial" w:hAnsi="Arial" w:cs="Arial"/>
                <w:sz w:val="18"/>
                <w:szCs w:val="18"/>
              </w:rPr>
            </w:pPr>
            <w:r>
              <w:rPr>
                <w:rFonts w:ascii="Arial" w:hAnsi="Arial"/>
                <w:sz w:val="18"/>
                <w:szCs w:val="18"/>
              </w:rPr>
              <w:t>87</w:t>
            </w:r>
          </w:p>
          <w:p w:rsidR="00BD0A30" w:rsidRPr="009A174E" w:rsidRDefault="00626C50" w:rsidP="00BD0A30">
            <w:pPr>
              <w:spacing w:after="0" w:line="240" w:lineRule="atLeast"/>
              <w:ind w:firstLine="0"/>
              <w:jc w:val="right"/>
              <w:rPr>
                <w:rFonts w:ascii="Arial Narrow" w:hAnsi="Arial Narrow" w:cs="Arial"/>
                <w:sz w:val="18"/>
                <w:szCs w:val="18"/>
              </w:rPr>
            </w:pPr>
            <w:r>
              <w:rPr>
                <w:rFonts w:ascii="Arial Narrow" w:hAnsi="Arial Narrow"/>
                <w:sz w:val="18"/>
                <w:szCs w:val="18"/>
              </w:rPr>
              <w:t>16</w:t>
            </w:r>
          </w:p>
          <w:p w:rsidR="00BD0A30" w:rsidRPr="009A174E" w:rsidRDefault="00626C50" w:rsidP="00BD0A30">
            <w:pPr>
              <w:spacing w:after="0" w:line="240" w:lineRule="atLeast"/>
              <w:ind w:firstLine="0"/>
              <w:jc w:val="right"/>
              <w:rPr>
                <w:rFonts w:ascii="Arial Narrow" w:hAnsi="Arial Narrow" w:cs="Arial"/>
                <w:sz w:val="18"/>
                <w:szCs w:val="18"/>
              </w:rPr>
            </w:pPr>
            <w:r>
              <w:rPr>
                <w:rFonts w:ascii="Arial Narrow" w:hAnsi="Arial Narrow"/>
                <w:sz w:val="18"/>
                <w:szCs w:val="18"/>
              </w:rPr>
              <w:t>55</w:t>
            </w:r>
          </w:p>
          <w:p w:rsidR="00BD0A30" w:rsidRPr="009A174E" w:rsidRDefault="00BD0A30" w:rsidP="00BD0A30">
            <w:pPr>
              <w:spacing w:after="0" w:line="240" w:lineRule="atLeast"/>
              <w:ind w:firstLine="0"/>
              <w:jc w:val="right"/>
              <w:rPr>
                <w:rFonts w:ascii="Arial Narrow" w:hAnsi="Arial Narrow" w:cs="Arial"/>
                <w:sz w:val="18"/>
                <w:szCs w:val="18"/>
              </w:rPr>
            </w:pPr>
            <w:r>
              <w:rPr>
                <w:rFonts w:ascii="Arial Narrow" w:hAnsi="Arial Narrow"/>
                <w:sz w:val="18"/>
                <w:szCs w:val="18"/>
              </w:rPr>
              <w:t>16</w:t>
            </w:r>
          </w:p>
        </w:tc>
        <w:tc>
          <w:tcPr>
            <w:tcW w:w="1024" w:type="dxa"/>
            <w:vAlign w:val="center"/>
          </w:tcPr>
          <w:p w:rsidR="00BD0A30" w:rsidRPr="009A174E" w:rsidRDefault="00626C50" w:rsidP="00BD0A30">
            <w:pPr>
              <w:spacing w:after="0" w:line="240" w:lineRule="atLeast"/>
              <w:ind w:firstLine="0"/>
              <w:jc w:val="right"/>
              <w:rPr>
                <w:rFonts w:ascii="Arial" w:hAnsi="Arial" w:cs="Arial"/>
                <w:sz w:val="18"/>
                <w:szCs w:val="18"/>
              </w:rPr>
            </w:pPr>
            <w:r>
              <w:rPr>
                <w:rFonts w:ascii="Arial" w:hAnsi="Arial"/>
                <w:sz w:val="18"/>
                <w:szCs w:val="18"/>
              </w:rPr>
              <w:t>95</w:t>
            </w:r>
          </w:p>
          <w:p w:rsidR="00BD0A30" w:rsidRPr="009A174E" w:rsidRDefault="00626C50" w:rsidP="00BD0A30">
            <w:pPr>
              <w:spacing w:after="0" w:line="240" w:lineRule="atLeast"/>
              <w:ind w:firstLine="0"/>
              <w:jc w:val="right"/>
              <w:rPr>
                <w:rFonts w:ascii="Arial Narrow" w:hAnsi="Arial Narrow" w:cs="Arial"/>
                <w:sz w:val="18"/>
                <w:szCs w:val="18"/>
              </w:rPr>
            </w:pPr>
            <w:r>
              <w:rPr>
                <w:rFonts w:ascii="Arial Narrow" w:hAnsi="Arial Narrow"/>
                <w:sz w:val="18"/>
                <w:szCs w:val="18"/>
              </w:rPr>
              <w:t>52</w:t>
            </w:r>
          </w:p>
          <w:p w:rsidR="00BD0A30" w:rsidRPr="009A174E" w:rsidRDefault="00626C50" w:rsidP="00BD0A30">
            <w:pPr>
              <w:spacing w:after="0" w:line="240" w:lineRule="atLeast"/>
              <w:ind w:firstLine="0"/>
              <w:jc w:val="right"/>
              <w:rPr>
                <w:rFonts w:ascii="Arial Narrow" w:hAnsi="Arial Narrow" w:cs="Arial"/>
                <w:sz w:val="18"/>
                <w:szCs w:val="18"/>
              </w:rPr>
            </w:pPr>
            <w:r>
              <w:rPr>
                <w:rFonts w:ascii="Arial Narrow" w:hAnsi="Arial Narrow"/>
                <w:sz w:val="18"/>
                <w:szCs w:val="18"/>
              </w:rPr>
              <w:t>8</w:t>
            </w:r>
          </w:p>
          <w:p w:rsidR="00BD0A30" w:rsidRPr="009A174E" w:rsidRDefault="00626C50" w:rsidP="00BD0A30">
            <w:pPr>
              <w:spacing w:after="0" w:line="240" w:lineRule="atLeast"/>
              <w:ind w:firstLine="0"/>
              <w:jc w:val="right"/>
              <w:rPr>
                <w:rFonts w:ascii="Arial Narrow" w:hAnsi="Arial Narrow" w:cs="Arial"/>
                <w:sz w:val="18"/>
                <w:szCs w:val="18"/>
              </w:rPr>
            </w:pPr>
            <w:r>
              <w:rPr>
                <w:rFonts w:ascii="Arial Narrow" w:hAnsi="Arial Narrow"/>
                <w:sz w:val="18"/>
                <w:szCs w:val="18"/>
              </w:rPr>
              <w:t>35</w:t>
            </w:r>
          </w:p>
        </w:tc>
        <w:tc>
          <w:tcPr>
            <w:tcW w:w="1024" w:type="dxa"/>
            <w:vAlign w:val="center"/>
          </w:tcPr>
          <w:p w:rsidR="00BD0A30" w:rsidRPr="009A174E" w:rsidRDefault="00626C50" w:rsidP="00BD0A30">
            <w:pPr>
              <w:spacing w:after="0" w:line="240" w:lineRule="atLeast"/>
              <w:ind w:firstLine="0"/>
              <w:jc w:val="right"/>
              <w:rPr>
                <w:rFonts w:ascii="Arial" w:hAnsi="Arial" w:cs="Arial"/>
                <w:sz w:val="18"/>
                <w:szCs w:val="18"/>
              </w:rPr>
            </w:pPr>
            <w:r>
              <w:rPr>
                <w:rFonts w:ascii="Arial" w:hAnsi="Arial"/>
                <w:sz w:val="18"/>
                <w:szCs w:val="18"/>
              </w:rPr>
              <w:t>30</w:t>
            </w:r>
          </w:p>
          <w:p w:rsidR="00BD0A30" w:rsidRPr="009A174E" w:rsidRDefault="00626C50" w:rsidP="00BD0A30">
            <w:pPr>
              <w:spacing w:after="0" w:line="240" w:lineRule="atLeast"/>
              <w:ind w:firstLine="0"/>
              <w:jc w:val="right"/>
              <w:rPr>
                <w:rFonts w:ascii="Arial Narrow" w:hAnsi="Arial Narrow" w:cs="Arial"/>
                <w:sz w:val="18"/>
                <w:szCs w:val="18"/>
              </w:rPr>
            </w:pPr>
            <w:r>
              <w:rPr>
                <w:rFonts w:ascii="Arial Narrow" w:hAnsi="Arial Narrow"/>
                <w:sz w:val="18"/>
                <w:szCs w:val="18"/>
              </w:rPr>
              <w:t>8</w:t>
            </w:r>
          </w:p>
          <w:p w:rsidR="00BD0A30" w:rsidRPr="009A174E" w:rsidRDefault="00626C50" w:rsidP="00BD0A30">
            <w:pPr>
              <w:spacing w:after="0" w:line="240" w:lineRule="atLeast"/>
              <w:ind w:firstLine="0"/>
              <w:jc w:val="right"/>
              <w:rPr>
                <w:rFonts w:ascii="Arial Narrow" w:hAnsi="Arial Narrow" w:cs="Arial"/>
                <w:sz w:val="18"/>
                <w:szCs w:val="18"/>
              </w:rPr>
            </w:pPr>
            <w:r>
              <w:rPr>
                <w:rFonts w:ascii="Arial Narrow" w:hAnsi="Arial Narrow"/>
                <w:sz w:val="18"/>
                <w:szCs w:val="18"/>
              </w:rPr>
              <w:t>4</w:t>
            </w:r>
          </w:p>
          <w:p w:rsidR="00BD0A30" w:rsidRPr="009A174E" w:rsidRDefault="00BD0A30" w:rsidP="00BD0A30">
            <w:pPr>
              <w:spacing w:after="0" w:line="240" w:lineRule="atLeast"/>
              <w:ind w:firstLine="0"/>
              <w:jc w:val="right"/>
              <w:rPr>
                <w:rFonts w:ascii="Arial Narrow" w:hAnsi="Arial Narrow" w:cs="Arial"/>
                <w:sz w:val="18"/>
                <w:szCs w:val="18"/>
              </w:rPr>
            </w:pPr>
            <w:r>
              <w:rPr>
                <w:rFonts w:ascii="Arial Narrow" w:hAnsi="Arial Narrow"/>
                <w:sz w:val="18"/>
                <w:szCs w:val="18"/>
              </w:rPr>
              <w:t>18</w:t>
            </w:r>
          </w:p>
        </w:tc>
        <w:tc>
          <w:tcPr>
            <w:tcW w:w="1024" w:type="dxa"/>
            <w:vAlign w:val="center"/>
          </w:tcPr>
          <w:p w:rsidR="00BD0A30" w:rsidRPr="009A174E" w:rsidRDefault="00626C50" w:rsidP="00BD0A30">
            <w:pPr>
              <w:spacing w:after="0" w:line="240" w:lineRule="atLeast"/>
              <w:ind w:firstLine="0"/>
              <w:jc w:val="right"/>
              <w:rPr>
                <w:rFonts w:ascii="Arial" w:hAnsi="Arial" w:cs="Arial"/>
                <w:sz w:val="18"/>
                <w:szCs w:val="18"/>
              </w:rPr>
            </w:pPr>
            <w:r>
              <w:rPr>
                <w:rFonts w:ascii="Arial" w:hAnsi="Arial"/>
                <w:sz w:val="18"/>
                <w:szCs w:val="18"/>
              </w:rPr>
              <w:t>296</w:t>
            </w:r>
          </w:p>
          <w:p w:rsidR="00BD0A30" w:rsidRPr="009A174E" w:rsidRDefault="00626C50" w:rsidP="00BD0A30">
            <w:pPr>
              <w:spacing w:after="0" w:line="240" w:lineRule="atLeast"/>
              <w:ind w:firstLine="0"/>
              <w:jc w:val="right"/>
              <w:rPr>
                <w:rFonts w:ascii="Arial Narrow" w:hAnsi="Arial Narrow" w:cs="Arial"/>
                <w:sz w:val="18"/>
                <w:szCs w:val="18"/>
              </w:rPr>
            </w:pPr>
            <w:r>
              <w:rPr>
                <w:rFonts w:ascii="Arial Narrow" w:hAnsi="Arial Narrow"/>
                <w:sz w:val="18"/>
                <w:szCs w:val="18"/>
              </w:rPr>
              <w:t>238</w:t>
            </w:r>
          </w:p>
          <w:p w:rsidR="00BD0A30" w:rsidRPr="009A174E" w:rsidRDefault="00626C50" w:rsidP="00BD0A30">
            <w:pPr>
              <w:spacing w:after="0" w:line="240" w:lineRule="atLeast"/>
              <w:ind w:firstLine="0"/>
              <w:jc w:val="right"/>
              <w:rPr>
                <w:rFonts w:ascii="Arial Narrow" w:hAnsi="Arial Narrow" w:cs="Arial"/>
                <w:sz w:val="18"/>
                <w:szCs w:val="18"/>
              </w:rPr>
            </w:pPr>
            <w:r>
              <w:rPr>
                <w:rFonts w:ascii="Arial Narrow" w:hAnsi="Arial Narrow"/>
                <w:sz w:val="18"/>
                <w:szCs w:val="18"/>
              </w:rPr>
              <w:t>48</w:t>
            </w:r>
          </w:p>
          <w:p w:rsidR="00BD0A30" w:rsidRPr="009A174E" w:rsidRDefault="00626C50" w:rsidP="00BD0A30">
            <w:pPr>
              <w:spacing w:after="0" w:line="240" w:lineRule="atLeast"/>
              <w:ind w:firstLine="0"/>
              <w:jc w:val="right"/>
              <w:rPr>
                <w:rFonts w:ascii="Arial Narrow" w:hAnsi="Arial Narrow" w:cs="Arial"/>
                <w:sz w:val="18"/>
                <w:szCs w:val="18"/>
              </w:rPr>
            </w:pPr>
            <w:r>
              <w:rPr>
                <w:rFonts w:ascii="Arial Narrow" w:hAnsi="Arial Narrow"/>
                <w:sz w:val="18"/>
                <w:szCs w:val="18"/>
              </w:rPr>
              <w:t>10</w:t>
            </w:r>
          </w:p>
        </w:tc>
        <w:tc>
          <w:tcPr>
            <w:tcW w:w="1025" w:type="dxa"/>
            <w:vAlign w:val="center"/>
          </w:tcPr>
          <w:p w:rsidR="00BD0A30" w:rsidRPr="009A174E" w:rsidRDefault="00626C50" w:rsidP="00BD0A30">
            <w:pPr>
              <w:spacing w:after="0" w:line="240" w:lineRule="atLeast"/>
              <w:ind w:firstLine="0"/>
              <w:jc w:val="right"/>
              <w:rPr>
                <w:rFonts w:ascii="Arial" w:hAnsi="Arial" w:cs="Arial"/>
                <w:sz w:val="18"/>
                <w:szCs w:val="18"/>
              </w:rPr>
            </w:pPr>
            <w:r>
              <w:rPr>
                <w:rFonts w:ascii="Arial" w:hAnsi="Arial"/>
                <w:sz w:val="18"/>
                <w:szCs w:val="18"/>
              </w:rPr>
              <w:t>148</w:t>
            </w:r>
          </w:p>
          <w:p w:rsidR="00BD0A30" w:rsidRPr="009A174E" w:rsidRDefault="00626C50" w:rsidP="00BD0A30">
            <w:pPr>
              <w:spacing w:after="0" w:line="240" w:lineRule="atLeast"/>
              <w:ind w:firstLine="0"/>
              <w:jc w:val="right"/>
              <w:rPr>
                <w:rFonts w:ascii="Arial Narrow" w:hAnsi="Arial Narrow" w:cs="Arial"/>
                <w:sz w:val="18"/>
                <w:szCs w:val="18"/>
              </w:rPr>
            </w:pPr>
            <w:r>
              <w:rPr>
                <w:rFonts w:ascii="Arial Narrow" w:hAnsi="Arial Narrow"/>
                <w:sz w:val="18"/>
                <w:szCs w:val="18"/>
              </w:rPr>
              <w:t>15</w:t>
            </w:r>
          </w:p>
          <w:p w:rsidR="00BD0A30" w:rsidRPr="009A174E" w:rsidRDefault="00626C50" w:rsidP="00BD0A30">
            <w:pPr>
              <w:spacing w:after="0" w:line="240" w:lineRule="atLeast"/>
              <w:ind w:firstLine="0"/>
              <w:jc w:val="right"/>
              <w:rPr>
                <w:rFonts w:ascii="Arial Narrow" w:hAnsi="Arial Narrow" w:cs="Arial"/>
                <w:sz w:val="18"/>
                <w:szCs w:val="18"/>
              </w:rPr>
            </w:pPr>
            <w:r>
              <w:rPr>
                <w:rFonts w:ascii="Arial Narrow" w:hAnsi="Arial Narrow"/>
                <w:sz w:val="18"/>
                <w:szCs w:val="18"/>
              </w:rPr>
              <w:t>34</w:t>
            </w:r>
          </w:p>
          <w:p w:rsidR="00BD0A30" w:rsidRPr="009A174E" w:rsidRDefault="00626C50" w:rsidP="00BD0A30">
            <w:pPr>
              <w:spacing w:after="0" w:line="240" w:lineRule="atLeast"/>
              <w:ind w:firstLine="0"/>
              <w:jc w:val="right"/>
              <w:rPr>
                <w:rFonts w:ascii="Arial Narrow" w:hAnsi="Arial Narrow" w:cs="Arial"/>
                <w:sz w:val="18"/>
                <w:szCs w:val="18"/>
              </w:rPr>
            </w:pPr>
            <w:r>
              <w:rPr>
                <w:rFonts w:ascii="Arial Narrow" w:hAnsi="Arial Narrow"/>
                <w:sz w:val="18"/>
                <w:szCs w:val="18"/>
              </w:rPr>
              <w:t>99</w:t>
            </w:r>
          </w:p>
        </w:tc>
        <w:tc>
          <w:tcPr>
            <w:tcW w:w="1025" w:type="dxa"/>
            <w:vAlign w:val="center"/>
          </w:tcPr>
          <w:p w:rsidR="00BD0A30" w:rsidRPr="009A174E" w:rsidRDefault="00626C50" w:rsidP="00BD0A30">
            <w:pPr>
              <w:spacing w:after="0" w:line="240" w:lineRule="atLeast"/>
              <w:ind w:firstLine="0"/>
              <w:jc w:val="right"/>
              <w:rPr>
                <w:rFonts w:ascii="Arial" w:hAnsi="Arial" w:cs="Arial"/>
                <w:sz w:val="18"/>
                <w:szCs w:val="18"/>
              </w:rPr>
            </w:pPr>
            <w:r>
              <w:rPr>
                <w:rFonts w:ascii="Arial" w:hAnsi="Arial"/>
                <w:sz w:val="18"/>
                <w:szCs w:val="18"/>
              </w:rPr>
              <w:t>656</w:t>
            </w:r>
          </w:p>
          <w:p w:rsidR="00BD0A30" w:rsidRPr="009A174E" w:rsidRDefault="00626C50" w:rsidP="00BD0A30">
            <w:pPr>
              <w:spacing w:after="0" w:line="240" w:lineRule="atLeast"/>
              <w:ind w:firstLine="0"/>
              <w:jc w:val="right"/>
              <w:rPr>
                <w:rFonts w:ascii="Arial Narrow" w:hAnsi="Arial Narrow" w:cs="Arial"/>
                <w:sz w:val="18"/>
                <w:szCs w:val="18"/>
              </w:rPr>
            </w:pPr>
            <w:r>
              <w:rPr>
                <w:rFonts w:ascii="Arial Narrow" w:hAnsi="Arial Narrow"/>
                <w:sz w:val="18"/>
                <w:szCs w:val="18"/>
              </w:rPr>
              <w:t>329</w:t>
            </w:r>
          </w:p>
          <w:p w:rsidR="00BD0A30" w:rsidRPr="009A174E" w:rsidRDefault="00626C50" w:rsidP="00BD0A30">
            <w:pPr>
              <w:spacing w:after="0" w:line="240" w:lineRule="atLeast"/>
              <w:ind w:firstLine="0"/>
              <w:jc w:val="right"/>
              <w:rPr>
                <w:rFonts w:ascii="Arial Narrow" w:hAnsi="Arial Narrow" w:cs="Arial"/>
                <w:sz w:val="18"/>
                <w:szCs w:val="18"/>
              </w:rPr>
            </w:pPr>
            <w:r>
              <w:rPr>
                <w:rFonts w:ascii="Arial Narrow" w:hAnsi="Arial Narrow"/>
                <w:sz w:val="18"/>
                <w:szCs w:val="18"/>
              </w:rPr>
              <w:t>149</w:t>
            </w:r>
          </w:p>
          <w:p w:rsidR="00BD0A30" w:rsidRPr="009A174E" w:rsidRDefault="00626C50" w:rsidP="00BD0A30">
            <w:pPr>
              <w:spacing w:after="0" w:line="240" w:lineRule="atLeast"/>
              <w:ind w:firstLine="0"/>
              <w:jc w:val="right"/>
              <w:rPr>
                <w:rFonts w:ascii="Arial Narrow" w:hAnsi="Arial Narrow" w:cs="Arial"/>
                <w:sz w:val="18"/>
                <w:szCs w:val="18"/>
              </w:rPr>
            </w:pPr>
            <w:r>
              <w:rPr>
                <w:rFonts w:ascii="Arial Narrow" w:hAnsi="Arial Narrow"/>
                <w:sz w:val="18"/>
                <w:szCs w:val="18"/>
              </w:rPr>
              <w:t>178</w:t>
            </w:r>
          </w:p>
        </w:tc>
      </w:tr>
      <w:tr w:rsidR="00626C50" w:rsidRPr="009A174E" w:rsidTr="00444584">
        <w:trPr>
          <w:trHeight w:val="198"/>
        </w:trPr>
        <w:tc>
          <w:tcPr>
            <w:tcW w:w="2786" w:type="dxa"/>
            <w:vAlign w:val="center"/>
          </w:tcPr>
          <w:p w:rsidR="00BD0A30" w:rsidRPr="009A174E" w:rsidRDefault="00BD0A30" w:rsidP="00BD0A30">
            <w:pPr>
              <w:spacing w:after="0" w:line="240" w:lineRule="atLeast"/>
              <w:ind w:firstLine="0"/>
              <w:jc w:val="left"/>
              <w:rPr>
                <w:rFonts w:ascii="Arial" w:hAnsi="Arial" w:cs="Arial"/>
                <w:sz w:val="18"/>
                <w:szCs w:val="18"/>
              </w:rPr>
            </w:pPr>
            <w:r>
              <w:rPr>
                <w:rFonts w:ascii="Arial" w:hAnsi="Arial"/>
                <w:sz w:val="18"/>
                <w:szCs w:val="18"/>
              </w:rPr>
              <w:t>Bajak:</w:t>
            </w:r>
          </w:p>
          <w:p w:rsidR="00BD0A30" w:rsidRPr="009A174E" w:rsidRDefault="00BD0A30" w:rsidP="00BD0A30">
            <w:pPr>
              <w:tabs>
                <w:tab w:val="center" w:pos="2835"/>
                <w:tab w:val="center" w:pos="3969"/>
                <w:tab w:val="center" w:pos="5103"/>
                <w:tab w:val="center" w:pos="6237"/>
                <w:tab w:val="center" w:pos="7371"/>
              </w:tabs>
              <w:spacing w:after="0" w:line="240" w:lineRule="atLeast"/>
              <w:ind w:left="196" w:firstLine="0"/>
              <w:jc w:val="left"/>
              <w:rPr>
                <w:rFonts w:ascii="Arial Narrow" w:hAnsi="Arial Narrow"/>
                <w:spacing w:val="6"/>
                <w:sz w:val="18"/>
                <w:szCs w:val="18"/>
              </w:rPr>
            </w:pPr>
            <w:r>
              <w:rPr>
                <w:rFonts w:ascii="Arial Narrow" w:hAnsi="Arial Narrow"/>
                <w:sz w:val="18"/>
                <w:szCs w:val="18"/>
              </w:rPr>
              <w:t>Hezkuntza</w:t>
            </w:r>
          </w:p>
          <w:p w:rsidR="00BD0A30" w:rsidRPr="009A174E" w:rsidRDefault="00BD0A30" w:rsidP="00BD0A30">
            <w:pPr>
              <w:tabs>
                <w:tab w:val="center" w:pos="2835"/>
                <w:tab w:val="center" w:pos="3969"/>
                <w:tab w:val="center" w:pos="5103"/>
                <w:tab w:val="center" w:pos="6237"/>
                <w:tab w:val="center" w:pos="7371"/>
              </w:tabs>
              <w:spacing w:after="0" w:line="240" w:lineRule="atLeast"/>
              <w:ind w:left="196" w:firstLine="0"/>
              <w:jc w:val="left"/>
              <w:rPr>
                <w:rFonts w:ascii="Arial Narrow" w:hAnsi="Arial Narrow"/>
                <w:spacing w:val="6"/>
                <w:sz w:val="18"/>
                <w:szCs w:val="18"/>
              </w:rPr>
            </w:pPr>
            <w:r>
              <w:rPr>
                <w:rFonts w:ascii="Arial Narrow" w:hAnsi="Arial Narrow"/>
                <w:sz w:val="18"/>
                <w:szCs w:val="18"/>
              </w:rPr>
              <w:t>Osasuna</w:t>
            </w:r>
          </w:p>
          <w:p w:rsidR="00BD0A30" w:rsidRPr="009A174E" w:rsidRDefault="00BD0A30" w:rsidP="00BD0A30">
            <w:pPr>
              <w:tabs>
                <w:tab w:val="center" w:pos="2835"/>
                <w:tab w:val="center" w:pos="3969"/>
                <w:tab w:val="center" w:pos="5103"/>
                <w:tab w:val="center" w:pos="6237"/>
                <w:tab w:val="center" w:pos="7371"/>
              </w:tabs>
              <w:spacing w:after="0" w:line="240" w:lineRule="atLeast"/>
              <w:ind w:left="196" w:firstLine="0"/>
              <w:jc w:val="left"/>
              <w:rPr>
                <w:rFonts w:ascii="Arial Narrow" w:hAnsi="Arial Narrow"/>
                <w:spacing w:val="6"/>
                <w:sz w:val="18"/>
                <w:szCs w:val="18"/>
              </w:rPr>
            </w:pPr>
            <w:r>
              <w:rPr>
                <w:rFonts w:ascii="Arial Narrow" w:hAnsi="Arial Narrow"/>
                <w:sz w:val="18"/>
                <w:szCs w:val="18"/>
              </w:rPr>
              <w:t>Administrazio Erroa</w:t>
            </w:r>
          </w:p>
        </w:tc>
        <w:tc>
          <w:tcPr>
            <w:tcW w:w="884" w:type="dxa"/>
            <w:vAlign w:val="center"/>
          </w:tcPr>
          <w:p w:rsidR="00BD0A30" w:rsidRPr="009A174E" w:rsidRDefault="00BD0A30" w:rsidP="00BD0A30">
            <w:pPr>
              <w:spacing w:after="0" w:line="240" w:lineRule="atLeast"/>
              <w:ind w:firstLine="0"/>
              <w:jc w:val="right"/>
              <w:rPr>
                <w:rFonts w:ascii="Arial" w:hAnsi="Arial" w:cs="Arial"/>
                <w:sz w:val="18"/>
                <w:szCs w:val="18"/>
              </w:rPr>
            </w:pPr>
            <w:r>
              <w:rPr>
                <w:rFonts w:ascii="Arial" w:hAnsi="Arial"/>
                <w:sz w:val="18"/>
                <w:szCs w:val="18"/>
              </w:rPr>
              <w:t>519</w:t>
            </w:r>
          </w:p>
          <w:p w:rsidR="00BD0A30" w:rsidRPr="009A174E" w:rsidRDefault="00BD0A30" w:rsidP="00BD0A30">
            <w:pPr>
              <w:spacing w:after="0" w:line="240" w:lineRule="atLeast"/>
              <w:ind w:firstLine="0"/>
              <w:jc w:val="right"/>
              <w:rPr>
                <w:rFonts w:ascii="Arial Narrow" w:hAnsi="Arial Narrow" w:cs="Arial"/>
                <w:sz w:val="18"/>
                <w:szCs w:val="18"/>
              </w:rPr>
            </w:pPr>
            <w:r>
              <w:rPr>
                <w:rFonts w:ascii="Arial Narrow" w:hAnsi="Arial Narrow"/>
                <w:sz w:val="18"/>
                <w:szCs w:val="18"/>
              </w:rPr>
              <w:t>189</w:t>
            </w:r>
          </w:p>
          <w:p w:rsidR="00BD0A30" w:rsidRPr="009A174E" w:rsidRDefault="00BD0A30" w:rsidP="00BD0A30">
            <w:pPr>
              <w:spacing w:after="0" w:line="240" w:lineRule="atLeast"/>
              <w:ind w:firstLine="0"/>
              <w:jc w:val="right"/>
              <w:rPr>
                <w:rFonts w:ascii="Arial Narrow" w:hAnsi="Arial Narrow" w:cs="Arial"/>
                <w:sz w:val="18"/>
                <w:szCs w:val="18"/>
              </w:rPr>
            </w:pPr>
            <w:r>
              <w:rPr>
                <w:rFonts w:ascii="Arial Narrow" w:hAnsi="Arial Narrow"/>
                <w:sz w:val="18"/>
                <w:szCs w:val="18"/>
              </w:rPr>
              <w:t>211</w:t>
            </w:r>
          </w:p>
          <w:p w:rsidR="00BD0A30" w:rsidRPr="009A174E" w:rsidRDefault="00BD0A30" w:rsidP="00BD0A30">
            <w:pPr>
              <w:spacing w:after="0" w:line="240" w:lineRule="atLeast"/>
              <w:ind w:firstLine="0"/>
              <w:jc w:val="right"/>
              <w:rPr>
                <w:rFonts w:ascii="Arial Narrow" w:hAnsi="Arial Narrow" w:cs="Arial"/>
                <w:sz w:val="18"/>
                <w:szCs w:val="18"/>
              </w:rPr>
            </w:pPr>
            <w:r>
              <w:rPr>
                <w:rFonts w:ascii="Arial Narrow" w:hAnsi="Arial Narrow"/>
                <w:sz w:val="18"/>
                <w:szCs w:val="18"/>
              </w:rPr>
              <w:t>119</w:t>
            </w:r>
          </w:p>
        </w:tc>
        <w:tc>
          <w:tcPr>
            <w:tcW w:w="1024" w:type="dxa"/>
            <w:vAlign w:val="center"/>
          </w:tcPr>
          <w:p w:rsidR="00BD0A30" w:rsidRPr="009A174E" w:rsidRDefault="00BD0A30" w:rsidP="00BD0A30">
            <w:pPr>
              <w:spacing w:after="0" w:line="240" w:lineRule="atLeast"/>
              <w:ind w:firstLine="0"/>
              <w:jc w:val="right"/>
              <w:rPr>
                <w:rFonts w:ascii="Arial" w:hAnsi="Arial" w:cs="Arial"/>
                <w:sz w:val="18"/>
                <w:szCs w:val="18"/>
              </w:rPr>
            </w:pPr>
            <w:r>
              <w:rPr>
                <w:rFonts w:ascii="Arial" w:hAnsi="Arial"/>
                <w:sz w:val="18"/>
                <w:szCs w:val="18"/>
              </w:rPr>
              <w:t>719</w:t>
            </w:r>
          </w:p>
          <w:p w:rsidR="00BD0A30" w:rsidRPr="009A174E" w:rsidRDefault="00BD0A30" w:rsidP="00BD0A30">
            <w:pPr>
              <w:spacing w:after="0" w:line="240" w:lineRule="atLeast"/>
              <w:ind w:firstLine="0"/>
              <w:jc w:val="right"/>
              <w:rPr>
                <w:rFonts w:ascii="Arial Narrow" w:hAnsi="Arial Narrow" w:cs="Arial"/>
                <w:sz w:val="18"/>
                <w:szCs w:val="18"/>
              </w:rPr>
            </w:pPr>
            <w:r>
              <w:rPr>
                <w:rFonts w:ascii="Arial Narrow" w:hAnsi="Arial Narrow"/>
                <w:sz w:val="18"/>
                <w:szCs w:val="18"/>
              </w:rPr>
              <w:t>355</w:t>
            </w:r>
          </w:p>
          <w:p w:rsidR="00BD0A30" w:rsidRPr="009A174E" w:rsidRDefault="00BD0A30" w:rsidP="00BD0A30">
            <w:pPr>
              <w:spacing w:after="0" w:line="240" w:lineRule="atLeast"/>
              <w:ind w:firstLine="0"/>
              <w:jc w:val="right"/>
              <w:rPr>
                <w:rFonts w:ascii="Arial Narrow" w:hAnsi="Arial Narrow" w:cs="Arial"/>
                <w:sz w:val="18"/>
                <w:szCs w:val="18"/>
              </w:rPr>
            </w:pPr>
            <w:r>
              <w:rPr>
                <w:rFonts w:ascii="Arial Narrow" w:hAnsi="Arial Narrow"/>
                <w:sz w:val="18"/>
                <w:szCs w:val="18"/>
              </w:rPr>
              <w:t>243</w:t>
            </w:r>
          </w:p>
          <w:p w:rsidR="00BD0A30" w:rsidRPr="009A174E" w:rsidRDefault="00BD0A30" w:rsidP="00BD0A30">
            <w:pPr>
              <w:spacing w:after="0" w:line="240" w:lineRule="atLeast"/>
              <w:ind w:firstLine="0"/>
              <w:jc w:val="right"/>
              <w:rPr>
                <w:rFonts w:ascii="Arial Narrow" w:hAnsi="Arial Narrow" w:cs="Arial"/>
                <w:sz w:val="18"/>
                <w:szCs w:val="18"/>
              </w:rPr>
            </w:pPr>
            <w:r>
              <w:rPr>
                <w:rFonts w:ascii="Arial Narrow" w:hAnsi="Arial Narrow"/>
                <w:sz w:val="18"/>
                <w:szCs w:val="18"/>
              </w:rPr>
              <w:t>121</w:t>
            </w:r>
          </w:p>
        </w:tc>
        <w:tc>
          <w:tcPr>
            <w:tcW w:w="1024" w:type="dxa"/>
            <w:vAlign w:val="center"/>
          </w:tcPr>
          <w:p w:rsidR="00BD0A30" w:rsidRPr="009A174E" w:rsidRDefault="00626C50" w:rsidP="00BD0A30">
            <w:pPr>
              <w:spacing w:after="0" w:line="240" w:lineRule="atLeast"/>
              <w:ind w:firstLine="0"/>
              <w:jc w:val="right"/>
              <w:rPr>
                <w:rFonts w:ascii="Arial" w:hAnsi="Arial" w:cs="Arial"/>
                <w:sz w:val="18"/>
                <w:szCs w:val="18"/>
              </w:rPr>
            </w:pPr>
            <w:r>
              <w:rPr>
                <w:rFonts w:ascii="Arial" w:hAnsi="Arial"/>
                <w:sz w:val="18"/>
                <w:szCs w:val="18"/>
              </w:rPr>
              <w:t>570</w:t>
            </w:r>
          </w:p>
          <w:p w:rsidR="00BD0A30" w:rsidRPr="009A174E" w:rsidRDefault="00BD0A30" w:rsidP="00BD0A30">
            <w:pPr>
              <w:spacing w:after="0" w:line="240" w:lineRule="atLeast"/>
              <w:ind w:firstLine="0"/>
              <w:jc w:val="right"/>
              <w:rPr>
                <w:rFonts w:ascii="Arial Narrow" w:hAnsi="Arial Narrow" w:cs="Arial"/>
                <w:sz w:val="18"/>
                <w:szCs w:val="18"/>
              </w:rPr>
            </w:pPr>
            <w:r>
              <w:rPr>
                <w:rFonts w:ascii="Arial Narrow" w:hAnsi="Arial Narrow"/>
                <w:sz w:val="18"/>
                <w:szCs w:val="18"/>
              </w:rPr>
              <w:t>211</w:t>
            </w:r>
          </w:p>
          <w:p w:rsidR="00BD0A30" w:rsidRPr="009A174E" w:rsidRDefault="00BD0A30" w:rsidP="00BD0A30">
            <w:pPr>
              <w:spacing w:after="0" w:line="240" w:lineRule="atLeast"/>
              <w:ind w:firstLine="0"/>
              <w:jc w:val="right"/>
              <w:rPr>
                <w:rFonts w:ascii="Arial Narrow" w:hAnsi="Arial Narrow" w:cs="Arial"/>
                <w:sz w:val="18"/>
                <w:szCs w:val="18"/>
              </w:rPr>
            </w:pPr>
            <w:r>
              <w:rPr>
                <w:rFonts w:ascii="Arial Narrow" w:hAnsi="Arial Narrow"/>
                <w:sz w:val="18"/>
                <w:szCs w:val="18"/>
              </w:rPr>
              <w:t>241</w:t>
            </w:r>
          </w:p>
          <w:p w:rsidR="00BD0A30" w:rsidRPr="009A174E" w:rsidRDefault="00BD0A30" w:rsidP="00BD0A30">
            <w:pPr>
              <w:spacing w:after="0" w:line="240" w:lineRule="atLeast"/>
              <w:ind w:firstLine="0"/>
              <w:jc w:val="right"/>
              <w:rPr>
                <w:rFonts w:ascii="Arial Narrow" w:hAnsi="Arial Narrow" w:cs="Arial"/>
                <w:sz w:val="18"/>
                <w:szCs w:val="18"/>
              </w:rPr>
            </w:pPr>
            <w:r>
              <w:rPr>
                <w:rFonts w:ascii="Arial Narrow" w:hAnsi="Arial Narrow"/>
                <w:sz w:val="18"/>
                <w:szCs w:val="18"/>
              </w:rPr>
              <w:t>118</w:t>
            </w:r>
          </w:p>
        </w:tc>
        <w:tc>
          <w:tcPr>
            <w:tcW w:w="1024" w:type="dxa"/>
            <w:vAlign w:val="center"/>
          </w:tcPr>
          <w:p w:rsidR="00BD0A30" w:rsidRPr="009A174E" w:rsidRDefault="00626C50" w:rsidP="00BD0A30">
            <w:pPr>
              <w:spacing w:after="0" w:line="240" w:lineRule="atLeast"/>
              <w:ind w:firstLine="0"/>
              <w:jc w:val="right"/>
              <w:rPr>
                <w:rFonts w:ascii="Arial" w:hAnsi="Arial" w:cs="Arial"/>
                <w:sz w:val="18"/>
                <w:szCs w:val="18"/>
              </w:rPr>
            </w:pPr>
            <w:r>
              <w:rPr>
                <w:rFonts w:ascii="Arial" w:hAnsi="Arial"/>
                <w:sz w:val="18"/>
                <w:szCs w:val="18"/>
              </w:rPr>
              <w:t>764</w:t>
            </w:r>
          </w:p>
          <w:p w:rsidR="00BD0A30" w:rsidRPr="009A174E" w:rsidRDefault="00BD0A30" w:rsidP="00BD0A30">
            <w:pPr>
              <w:spacing w:after="0" w:line="240" w:lineRule="atLeast"/>
              <w:ind w:firstLine="0"/>
              <w:jc w:val="right"/>
              <w:rPr>
                <w:rFonts w:ascii="Arial Narrow" w:hAnsi="Arial Narrow" w:cs="Arial"/>
                <w:sz w:val="18"/>
                <w:szCs w:val="18"/>
              </w:rPr>
            </w:pPr>
            <w:r>
              <w:rPr>
                <w:rFonts w:ascii="Arial Narrow" w:hAnsi="Arial Narrow"/>
                <w:sz w:val="18"/>
                <w:szCs w:val="18"/>
              </w:rPr>
              <w:t>374</w:t>
            </w:r>
          </w:p>
          <w:p w:rsidR="00BD0A30" w:rsidRPr="009A174E" w:rsidRDefault="00626C50" w:rsidP="00BD0A30">
            <w:pPr>
              <w:spacing w:after="0" w:line="240" w:lineRule="atLeast"/>
              <w:ind w:firstLine="0"/>
              <w:jc w:val="right"/>
              <w:rPr>
                <w:rFonts w:ascii="Arial Narrow" w:hAnsi="Arial Narrow" w:cs="Arial"/>
                <w:sz w:val="18"/>
                <w:szCs w:val="18"/>
              </w:rPr>
            </w:pPr>
            <w:r>
              <w:rPr>
                <w:rFonts w:ascii="Arial Narrow" w:hAnsi="Arial Narrow"/>
                <w:sz w:val="18"/>
                <w:szCs w:val="18"/>
              </w:rPr>
              <w:t>241</w:t>
            </w:r>
          </w:p>
          <w:p w:rsidR="00BD0A30" w:rsidRPr="009A174E" w:rsidRDefault="00BD0A30" w:rsidP="00BD0A30">
            <w:pPr>
              <w:spacing w:after="0" w:line="240" w:lineRule="atLeast"/>
              <w:ind w:firstLine="0"/>
              <w:jc w:val="right"/>
              <w:rPr>
                <w:rFonts w:ascii="Arial Narrow" w:hAnsi="Arial Narrow" w:cs="Arial"/>
                <w:sz w:val="18"/>
                <w:szCs w:val="18"/>
              </w:rPr>
            </w:pPr>
            <w:r>
              <w:rPr>
                <w:rFonts w:ascii="Arial Narrow" w:hAnsi="Arial Narrow"/>
                <w:sz w:val="18"/>
                <w:szCs w:val="18"/>
              </w:rPr>
              <w:t>149</w:t>
            </w:r>
          </w:p>
        </w:tc>
        <w:tc>
          <w:tcPr>
            <w:tcW w:w="1025" w:type="dxa"/>
            <w:vAlign w:val="center"/>
          </w:tcPr>
          <w:p w:rsidR="00BD0A30" w:rsidRPr="009A174E" w:rsidRDefault="00BD0A30" w:rsidP="00BD0A30">
            <w:pPr>
              <w:spacing w:after="0" w:line="240" w:lineRule="atLeast"/>
              <w:ind w:firstLine="0"/>
              <w:jc w:val="right"/>
              <w:rPr>
                <w:rFonts w:ascii="Arial" w:hAnsi="Arial" w:cs="Arial"/>
                <w:sz w:val="18"/>
                <w:szCs w:val="18"/>
              </w:rPr>
            </w:pPr>
            <w:r>
              <w:rPr>
                <w:rFonts w:ascii="Arial" w:hAnsi="Arial"/>
                <w:sz w:val="18"/>
                <w:szCs w:val="18"/>
              </w:rPr>
              <w:t>680</w:t>
            </w:r>
          </w:p>
          <w:p w:rsidR="00BD0A30" w:rsidRPr="009A174E" w:rsidRDefault="00626C50" w:rsidP="00BD0A30">
            <w:pPr>
              <w:spacing w:after="0" w:line="240" w:lineRule="atLeast"/>
              <w:ind w:firstLine="0"/>
              <w:jc w:val="right"/>
              <w:rPr>
                <w:rFonts w:ascii="Arial Narrow" w:hAnsi="Arial Narrow" w:cs="Arial"/>
                <w:sz w:val="18"/>
                <w:szCs w:val="18"/>
              </w:rPr>
            </w:pPr>
            <w:r>
              <w:rPr>
                <w:rFonts w:ascii="Arial Narrow" w:hAnsi="Arial Narrow"/>
                <w:sz w:val="18"/>
                <w:szCs w:val="18"/>
              </w:rPr>
              <w:t>322</w:t>
            </w:r>
          </w:p>
          <w:p w:rsidR="00BD0A30" w:rsidRPr="009A174E" w:rsidRDefault="00BD0A30" w:rsidP="00BD0A30">
            <w:pPr>
              <w:spacing w:after="0" w:line="240" w:lineRule="atLeast"/>
              <w:ind w:firstLine="0"/>
              <w:jc w:val="right"/>
              <w:rPr>
                <w:rFonts w:ascii="Arial Narrow" w:hAnsi="Arial Narrow" w:cs="Arial"/>
                <w:sz w:val="18"/>
                <w:szCs w:val="18"/>
              </w:rPr>
            </w:pPr>
            <w:r>
              <w:rPr>
                <w:rFonts w:ascii="Arial Narrow" w:hAnsi="Arial Narrow"/>
                <w:sz w:val="18"/>
                <w:szCs w:val="18"/>
              </w:rPr>
              <w:t>242</w:t>
            </w:r>
          </w:p>
          <w:p w:rsidR="00BD0A30" w:rsidRPr="009A174E" w:rsidRDefault="00BD0A30" w:rsidP="00BD0A30">
            <w:pPr>
              <w:spacing w:after="0" w:line="240" w:lineRule="atLeast"/>
              <w:ind w:firstLine="0"/>
              <w:jc w:val="right"/>
              <w:rPr>
                <w:rFonts w:ascii="Arial Narrow" w:hAnsi="Arial Narrow" w:cs="Arial"/>
                <w:sz w:val="18"/>
                <w:szCs w:val="18"/>
              </w:rPr>
            </w:pPr>
            <w:r>
              <w:rPr>
                <w:rFonts w:ascii="Arial Narrow" w:hAnsi="Arial Narrow"/>
                <w:sz w:val="18"/>
                <w:szCs w:val="18"/>
              </w:rPr>
              <w:t>116</w:t>
            </w:r>
          </w:p>
        </w:tc>
        <w:tc>
          <w:tcPr>
            <w:tcW w:w="1025" w:type="dxa"/>
            <w:vAlign w:val="center"/>
          </w:tcPr>
          <w:p w:rsidR="00BD0A30" w:rsidRPr="009A174E" w:rsidRDefault="00626C50" w:rsidP="00BD0A30">
            <w:pPr>
              <w:spacing w:after="0" w:line="240" w:lineRule="atLeast"/>
              <w:ind w:firstLine="0"/>
              <w:jc w:val="right"/>
              <w:rPr>
                <w:rFonts w:ascii="Arial" w:hAnsi="Arial" w:cs="Arial"/>
                <w:sz w:val="18"/>
                <w:szCs w:val="18"/>
              </w:rPr>
            </w:pPr>
            <w:r>
              <w:rPr>
                <w:rFonts w:ascii="Arial" w:hAnsi="Arial"/>
                <w:sz w:val="18"/>
                <w:szCs w:val="18"/>
              </w:rPr>
              <w:t>3.252</w:t>
            </w:r>
          </w:p>
          <w:p w:rsidR="00BD0A30" w:rsidRPr="009A174E" w:rsidRDefault="00626C50" w:rsidP="00BD0A30">
            <w:pPr>
              <w:spacing w:after="0" w:line="240" w:lineRule="atLeast"/>
              <w:ind w:firstLine="0"/>
              <w:jc w:val="right"/>
              <w:rPr>
                <w:rFonts w:ascii="Arial Narrow" w:hAnsi="Arial Narrow" w:cs="Arial"/>
                <w:sz w:val="18"/>
                <w:szCs w:val="18"/>
              </w:rPr>
            </w:pPr>
            <w:r>
              <w:rPr>
                <w:rFonts w:ascii="Arial Narrow" w:hAnsi="Arial Narrow"/>
                <w:sz w:val="18"/>
                <w:szCs w:val="18"/>
              </w:rPr>
              <w:t>1.451</w:t>
            </w:r>
          </w:p>
          <w:p w:rsidR="00BD0A30" w:rsidRPr="009A174E" w:rsidRDefault="00626C50" w:rsidP="00BD0A30">
            <w:pPr>
              <w:spacing w:after="0" w:line="240" w:lineRule="atLeast"/>
              <w:ind w:firstLine="0"/>
              <w:jc w:val="right"/>
              <w:rPr>
                <w:rFonts w:ascii="Arial Narrow" w:hAnsi="Arial Narrow" w:cs="Arial"/>
                <w:sz w:val="18"/>
                <w:szCs w:val="18"/>
              </w:rPr>
            </w:pPr>
            <w:r>
              <w:rPr>
                <w:rFonts w:ascii="Arial Narrow" w:hAnsi="Arial Narrow"/>
                <w:sz w:val="18"/>
                <w:szCs w:val="18"/>
              </w:rPr>
              <w:t>1.178</w:t>
            </w:r>
          </w:p>
          <w:p w:rsidR="00BD0A30" w:rsidRPr="009A174E" w:rsidRDefault="00BD0A30" w:rsidP="00BD0A30">
            <w:pPr>
              <w:spacing w:after="0" w:line="240" w:lineRule="atLeast"/>
              <w:ind w:firstLine="0"/>
              <w:jc w:val="right"/>
              <w:rPr>
                <w:rFonts w:ascii="Arial Narrow" w:hAnsi="Arial Narrow" w:cs="Arial"/>
                <w:sz w:val="18"/>
                <w:szCs w:val="18"/>
              </w:rPr>
            </w:pPr>
            <w:r>
              <w:rPr>
                <w:rFonts w:ascii="Arial Narrow" w:hAnsi="Arial Narrow"/>
                <w:sz w:val="18"/>
                <w:szCs w:val="18"/>
              </w:rPr>
              <w:t>623</w:t>
            </w:r>
          </w:p>
        </w:tc>
      </w:tr>
      <w:tr w:rsidR="00626C50" w:rsidRPr="00626C50" w:rsidTr="00444584">
        <w:trPr>
          <w:trHeight w:val="255"/>
        </w:trPr>
        <w:tc>
          <w:tcPr>
            <w:tcW w:w="2786" w:type="dxa"/>
            <w:shd w:val="clear" w:color="auto" w:fill="8DB3E2" w:themeFill="text2" w:themeFillTint="66"/>
            <w:vAlign w:val="center"/>
          </w:tcPr>
          <w:p w:rsidR="00BD0A30" w:rsidRPr="00626C50" w:rsidRDefault="00BD0A30" w:rsidP="00BD0A30">
            <w:pPr>
              <w:tabs>
                <w:tab w:val="center" w:pos="2835"/>
                <w:tab w:val="center" w:pos="3969"/>
                <w:tab w:val="center" w:pos="5103"/>
                <w:tab w:val="center" w:pos="6237"/>
                <w:tab w:val="center" w:pos="7371"/>
              </w:tabs>
              <w:spacing w:after="0" w:line="240" w:lineRule="atLeast"/>
              <w:ind w:firstLine="0"/>
              <w:jc w:val="left"/>
              <w:rPr>
                <w:rFonts w:ascii="Arial" w:hAnsi="Arial" w:cs="Arial"/>
                <w:spacing w:val="6"/>
                <w:sz w:val="18"/>
                <w:szCs w:val="18"/>
              </w:rPr>
            </w:pPr>
            <w:r>
              <w:rPr>
                <w:rFonts w:ascii="Arial" w:hAnsi="Arial"/>
                <w:sz w:val="18"/>
                <w:szCs w:val="18"/>
              </w:rPr>
              <w:t>Alde garbia (</w:t>
            </w:r>
            <w:proofErr w:type="spellStart"/>
            <w:r>
              <w:rPr>
                <w:rFonts w:ascii="Arial" w:hAnsi="Arial"/>
                <w:sz w:val="18"/>
                <w:szCs w:val="18"/>
              </w:rPr>
              <w:t>altak-bajak</w:t>
            </w:r>
            <w:proofErr w:type="spellEnd"/>
            <w:r>
              <w:rPr>
                <w:rFonts w:ascii="Arial" w:hAnsi="Arial"/>
                <w:sz w:val="18"/>
                <w:szCs w:val="18"/>
              </w:rPr>
              <w:t>)</w:t>
            </w:r>
          </w:p>
        </w:tc>
        <w:tc>
          <w:tcPr>
            <w:tcW w:w="884" w:type="dxa"/>
            <w:shd w:val="clear" w:color="auto" w:fill="8DB3E2" w:themeFill="text2" w:themeFillTint="66"/>
            <w:vAlign w:val="center"/>
          </w:tcPr>
          <w:p w:rsidR="00BD0A30" w:rsidRPr="00626C50" w:rsidRDefault="00626C50" w:rsidP="00BD0A30">
            <w:pPr>
              <w:keepLines/>
              <w:tabs>
                <w:tab w:val="right" w:pos="2835"/>
                <w:tab w:val="right" w:pos="3969"/>
                <w:tab w:val="right" w:pos="5103"/>
                <w:tab w:val="right" w:pos="6237"/>
                <w:tab w:val="right" w:pos="7371"/>
              </w:tabs>
              <w:spacing w:after="0" w:line="240" w:lineRule="atLeast"/>
              <w:ind w:firstLine="0"/>
              <w:jc w:val="right"/>
              <w:rPr>
                <w:rFonts w:ascii="Arial" w:hAnsi="Arial"/>
                <w:spacing w:val="6"/>
                <w:sz w:val="18"/>
                <w:szCs w:val="24"/>
              </w:rPr>
            </w:pPr>
            <w:r>
              <w:rPr>
                <w:rFonts w:ascii="Arial" w:hAnsi="Arial"/>
                <w:sz w:val="18"/>
                <w:szCs w:val="24"/>
              </w:rPr>
              <w:t>-432</w:t>
            </w:r>
          </w:p>
        </w:tc>
        <w:tc>
          <w:tcPr>
            <w:tcW w:w="1024" w:type="dxa"/>
            <w:shd w:val="clear" w:color="auto" w:fill="8DB3E2" w:themeFill="text2" w:themeFillTint="66"/>
            <w:vAlign w:val="center"/>
          </w:tcPr>
          <w:p w:rsidR="00BD0A30" w:rsidRPr="00626C50" w:rsidRDefault="00BD0A30" w:rsidP="00626C50">
            <w:pPr>
              <w:keepLines/>
              <w:tabs>
                <w:tab w:val="right" w:pos="2835"/>
                <w:tab w:val="right" w:pos="3969"/>
                <w:tab w:val="right" w:pos="5103"/>
                <w:tab w:val="right" w:pos="6237"/>
                <w:tab w:val="right" w:pos="7371"/>
              </w:tabs>
              <w:spacing w:after="0" w:line="240" w:lineRule="atLeast"/>
              <w:ind w:firstLine="0"/>
              <w:jc w:val="right"/>
              <w:rPr>
                <w:rFonts w:ascii="Arial" w:hAnsi="Arial"/>
                <w:spacing w:val="6"/>
                <w:sz w:val="18"/>
                <w:szCs w:val="24"/>
              </w:rPr>
            </w:pPr>
            <w:r>
              <w:rPr>
                <w:rFonts w:ascii="Arial" w:hAnsi="Arial"/>
                <w:sz w:val="18"/>
                <w:szCs w:val="24"/>
              </w:rPr>
              <w:t>-624</w:t>
            </w:r>
          </w:p>
        </w:tc>
        <w:tc>
          <w:tcPr>
            <w:tcW w:w="1024" w:type="dxa"/>
            <w:shd w:val="clear" w:color="auto" w:fill="8DB3E2" w:themeFill="text2" w:themeFillTint="66"/>
            <w:vAlign w:val="center"/>
          </w:tcPr>
          <w:p w:rsidR="00BD0A30" w:rsidRPr="00626C50" w:rsidRDefault="00BD0A30" w:rsidP="00626C50">
            <w:pPr>
              <w:keepLines/>
              <w:tabs>
                <w:tab w:val="right" w:pos="2835"/>
                <w:tab w:val="right" w:pos="3969"/>
                <w:tab w:val="right" w:pos="5103"/>
                <w:tab w:val="right" w:pos="6237"/>
                <w:tab w:val="right" w:pos="7371"/>
              </w:tabs>
              <w:spacing w:after="0" w:line="240" w:lineRule="atLeast"/>
              <w:ind w:firstLine="0"/>
              <w:jc w:val="right"/>
              <w:rPr>
                <w:rFonts w:ascii="Arial" w:hAnsi="Arial"/>
                <w:spacing w:val="6"/>
                <w:sz w:val="18"/>
                <w:szCs w:val="24"/>
              </w:rPr>
            </w:pPr>
            <w:r>
              <w:rPr>
                <w:rFonts w:ascii="Arial" w:hAnsi="Arial"/>
                <w:sz w:val="18"/>
                <w:szCs w:val="24"/>
              </w:rPr>
              <w:t>-540</w:t>
            </w:r>
          </w:p>
        </w:tc>
        <w:tc>
          <w:tcPr>
            <w:tcW w:w="1024" w:type="dxa"/>
            <w:shd w:val="clear" w:color="auto" w:fill="8DB3E2" w:themeFill="text2" w:themeFillTint="66"/>
            <w:vAlign w:val="center"/>
          </w:tcPr>
          <w:p w:rsidR="00BD0A30" w:rsidRPr="00626C50" w:rsidRDefault="00BD0A30" w:rsidP="00BD0A30">
            <w:pPr>
              <w:keepLines/>
              <w:tabs>
                <w:tab w:val="right" w:pos="2835"/>
                <w:tab w:val="right" w:pos="3969"/>
                <w:tab w:val="right" w:pos="5103"/>
                <w:tab w:val="right" w:pos="6237"/>
                <w:tab w:val="right" w:pos="7371"/>
              </w:tabs>
              <w:spacing w:after="0" w:line="240" w:lineRule="atLeast"/>
              <w:ind w:firstLine="0"/>
              <w:jc w:val="right"/>
              <w:rPr>
                <w:rFonts w:ascii="Arial" w:hAnsi="Arial"/>
                <w:spacing w:val="6"/>
                <w:sz w:val="18"/>
                <w:szCs w:val="24"/>
              </w:rPr>
            </w:pPr>
            <w:r>
              <w:rPr>
                <w:rFonts w:ascii="Arial" w:hAnsi="Arial"/>
                <w:sz w:val="18"/>
                <w:szCs w:val="24"/>
              </w:rPr>
              <w:t>-468</w:t>
            </w:r>
          </w:p>
        </w:tc>
        <w:tc>
          <w:tcPr>
            <w:tcW w:w="1025" w:type="dxa"/>
            <w:shd w:val="clear" w:color="auto" w:fill="8DB3E2" w:themeFill="text2" w:themeFillTint="66"/>
            <w:vAlign w:val="center"/>
          </w:tcPr>
          <w:p w:rsidR="00BD0A30" w:rsidRPr="00626C50" w:rsidRDefault="00626C50" w:rsidP="00BD0A30">
            <w:pPr>
              <w:keepLines/>
              <w:tabs>
                <w:tab w:val="right" w:pos="2835"/>
                <w:tab w:val="right" w:pos="3969"/>
                <w:tab w:val="right" w:pos="5103"/>
                <w:tab w:val="right" w:pos="6237"/>
                <w:tab w:val="right" w:pos="7371"/>
              </w:tabs>
              <w:spacing w:after="0" w:line="240" w:lineRule="atLeast"/>
              <w:ind w:firstLine="0"/>
              <w:jc w:val="right"/>
              <w:rPr>
                <w:rFonts w:ascii="Arial" w:hAnsi="Arial"/>
                <w:spacing w:val="6"/>
                <w:sz w:val="18"/>
                <w:szCs w:val="24"/>
              </w:rPr>
            </w:pPr>
            <w:r>
              <w:rPr>
                <w:rFonts w:ascii="Arial" w:hAnsi="Arial"/>
                <w:sz w:val="18"/>
                <w:szCs w:val="24"/>
              </w:rPr>
              <w:t>-532</w:t>
            </w:r>
          </w:p>
        </w:tc>
        <w:tc>
          <w:tcPr>
            <w:tcW w:w="1025" w:type="dxa"/>
            <w:shd w:val="clear" w:color="auto" w:fill="8DB3E2" w:themeFill="text2" w:themeFillTint="66"/>
            <w:vAlign w:val="center"/>
          </w:tcPr>
          <w:p w:rsidR="00BD0A30" w:rsidRPr="00626C50" w:rsidRDefault="00626C50" w:rsidP="00BD0A30">
            <w:pPr>
              <w:keepLines/>
              <w:tabs>
                <w:tab w:val="right" w:pos="2835"/>
                <w:tab w:val="right" w:pos="3969"/>
                <w:tab w:val="right" w:pos="5103"/>
                <w:tab w:val="right" w:pos="6237"/>
                <w:tab w:val="right" w:pos="7371"/>
              </w:tabs>
              <w:spacing w:after="0" w:line="240" w:lineRule="atLeast"/>
              <w:ind w:firstLine="0"/>
              <w:jc w:val="right"/>
              <w:rPr>
                <w:rFonts w:ascii="Arial" w:hAnsi="Arial"/>
                <w:spacing w:val="6"/>
                <w:sz w:val="18"/>
                <w:szCs w:val="24"/>
              </w:rPr>
            </w:pPr>
            <w:r>
              <w:rPr>
                <w:rFonts w:ascii="Arial" w:hAnsi="Arial"/>
                <w:sz w:val="18"/>
                <w:szCs w:val="24"/>
              </w:rPr>
              <w:t>-2.596</w:t>
            </w:r>
          </w:p>
        </w:tc>
      </w:tr>
    </w:tbl>
    <w:p w:rsidR="00B01865" w:rsidRPr="00626C50" w:rsidRDefault="00260070" w:rsidP="000F5116">
      <w:pPr>
        <w:pStyle w:val="texto"/>
        <w:spacing w:before="240"/>
      </w:pPr>
      <w:r>
        <w:t>Aipatutako aurrekariekin, ikusten da, alde garbi negatiboa dagoela 2014-2018 aldian, 2.596 pertsonarena; urteko batez bestekoa 519 pertsonarena da. Egitate hori, zati batean, Estatuko oinarrizko araudiak baldintzatuta dago, la</w:t>
      </w:r>
      <w:r>
        <w:t>n</w:t>
      </w:r>
      <w:r>
        <w:t>gileen berrezarpena mugatzen baitzuen.</w:t>
      </w:r>
    </w:p>
    <w:p w:rsidR="00657CF6" w:rsidRDefault="00B01865" w:rsidP="000F5116">
      <w:pPr>
        <w:pStyle w:val="texto"/>
        <w:spacing w:after="240"/>
      </w:pPr>
      <w:r>
        <w:t>Halaber, lortu dugu 2014-2018 urteetan abenduaren 31n lanean ari ziren la</w:t>
      </w:r>
      <w:r>
        <w:t>n</w:t>
      </w:r>
      <w:r>
        <w:t>gileen datua, eta horiek langile finkoen eta aldi baterakoen artean sailkatu d</w:t>
      </w:r>
      <w:r>
        <w:t>i</w:t>
      </w:r>
      <w:r>
        <w:t>tugu, NFKA osoaren data horretako langileen behin-behinekotasunaren adiera</w:t>
      </w:r>
      <w:r>
        <w:t>z</w:t>
      </w:r>
      <w:r>
        <w:t>lea lortzeko; honako hauek dira emaitzak:</w:t>
      </w:r>
    </w:p>
    <w:tbl>
      <w:tblPr>
        <w:tblStyle w:val="Tablaconcuadrcula"/>
        <w:tblW w:w="8803" w:type="dxa"/>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00"/>
        <w:gridCol w:w="992"/>
        <w:gridCol w:w="992"/>
        <w:gridCol w:w="993"/>
        <w:gridCol w:w="1134"/>
        <w:gridCol w:w="992"/>
      </w:tblGrid>
      <w:tr w:rsidR="00EA469E" w:rsidRPr="00FE4A24" w:rsidTr="00EB25DD">
        <w:trPr>
          <w:trHeight w:val="255"/>
        </w:trPr>
        <w:tc>
          <w:tcPr>
            <w:tcW w:w="3700" w:type="dxa"/>
            <w:tcBorders>
              <w:top w:val="single" w:sz="4" w:space="0" w:color="auto"/>
              <w:bottom w:val="single" w:sz="4" w:space="0" w:color="auto"/>
            </w:tcBorders>
            <w:shd w:val="clear" w:color="auto" w:fill="8DB3E2" w:themeFill="text2" w:themeFillTint="66"/>
          </w:tcPr>
          <w:p w:rsidR="00EA469E" w:rsidRPr="00BC0C94" w:rsidRDefault="00EA469E" w:rsidP="00A8447C">
            <w:pPr>
              <w:pStyle w:val="texto"/>
              <w:spacing w:after="0" w:line="240" w:lineRule="atLeast"/>
              <w:ind w:firstLine="0"/>
              <w:rPr>
                <w:rFonts w:ascii="Arial" w:hAnsi="Arial" w:cs="Arial"/>
                <w:sz w:val="18"/>
                <w:szCs w:val="18"/>
              </w:rPr>
            </w:pPr>
          </w:p>
        </w:tc>
        <w:tc>
          <w:tcPr>
            <w:tcW w:w="992" w:type="dxa"/>
            <w:tcBorders>
              <w:top w:val="single" w:sz="4" w:space="0" w:color="auto"/>
              <w:bottom w:val="single" w:sz="4" w:space="0" w:color="auto"/>
            </w:tcBorders>
            <w:shd w:val="clear" w:color="auto" w:fill="8DB3E2" w:themeFill="text2" w:themeFillTint="66"/>
          </w:tcPr>
          <w:p w:rsidR="00EA469E" w:rsidRPr="00FE4A24" w:rsidRDefault="00EA469E" w:rsidP="0032013C">
            <w:pPr>
              <w:pStyle w:val="texto"/>
              <w:spacing w:after="0" w:line="240" w:lineRule="atLeast"/>
              <w:ind w:firstLine="0"/>
              <w:jc w:val="right"/>
              <w:rPr>
                <w:rFonts w:ascii="Arial" w:hAnsi="Arial" w:cs="Arial"/>
                <w:sz w:val="18"/>
                <w:szCs w:val="18"/>
              </w:rPr>
            </w:pPr>
            <w:r>
              <w:rPr>
                <w:rFonts w:ascii="Arial" w:hAnsi="Arial"/>
                <w:sz w:val="18"/>
                <w:szCs w:val="18"/>
              </w:rPr>
              <w:t>2014</w:t>
            </w:r>
          </w:p>
        </w:tc>
        <w:tc>
          <w:tcPr>
            <w:tcW w:w="992" w:type="dxa"/>
            <w:tcBorders>
              <w:top w:val="single" w:sz="4" w:space="0" w:color="auto"/>
              <w:bottom w:val="single" w:sz="4" w:space="0" w:color="auto"/>
            </w:tcBorders>
            <w:shd w:val="clear" w:color="auto" w:fill="8DB3E2" w:themeFill="text2" w:themeFillTint="66"/>
          </w:tcPr>
          <w:p w:rsidR="00EA469E" w:rsidRPr="00FE4A24" w:rsidRDefault="00EA469E" w:rsidP="0032013C">
            <w:pPr>
              <w:pStyle w:val="texto"/>
              <w:spacing w:after="0" w:line="240" w:lineRule="atLeast"/>
              <w:ind w:firstLine="0"/>
              <w:jc w:val="right"/>
              <w:rPr>
                <w:rFonts w:ascii="Arial" w:hAnsi="Arial" w:cs="Arial"/>
                <w:sz w:val="18"/>
                <w:szCs w:val="18"/>
              </w:rPr>
            </w:pPr>
            <w:r>
              <w:rPr>
                <w:rFonts w:ascii="Arial" w:hAnsi="Arial"/>
                <w:sz w:val="18"/>
                <w:szCs w:val="18"/>
              </w:rPr>
              <w:t>2015</w:t>
            </w:r>
          </w:p>
        </w:tc>
        <w:tc>
          <w:tcPr>
            <w:tcW w:w="993" w:type="dxa"/>
            <w:tcBorders>
              <w:top w:val="single" w:sz="4" w:space="0" w:color="auto"/>
              <w:bottom w:val="single" w:sz="4" w:space="0" w:color="auto"/>
            </w:tcBorders>
            <w:shd w:val="clear" w:color="auto" w:fill="8DB3E2" w:themeFill="text2" w:themeFillTint="66"/>
          </w:tcPr>
          <w:p w:rsidR="00EA469E" w:rsidRPr="00FE4A24" w:rsidRDefault="00EA469E" w:rsidP="0032013C">
            <w:pPr>
              <w:pStyle w:val="texto"/>
              <w:spacing w:after="0" w:line="240" w:lineRule="atLeast"/>
              <w:ind w:firstLine="0"/>
              <w:jc w:val="right"/>
              <w:rPr>
                <w:rFonts w:ascii="Arial" w:hAnsi="Arial" w:cs="Arial"/>
                <w:sz w:val="18"/>
                <w:szCs w:val="18"/>
              </w:rPr>
            </w:pPr>
            <w:r>
              <w:rPr>
                <w:rFonts w:ascii="Arial" w:hAnsi="Arial"/>
                <w:sz w:val="18"/>
                <w:szCs w:val="18"/>
              </w:rPr>
              <w:t>2016</w:t>
            </w:r>
          </w:p>
        </w:tc>
        <w:tc>
          <w:tcPr>
            <w:tcW w:w="1134" w:type="dxa"/>
            <w:tcBorders>
              <w:top w:val="single" w:sz="4" w:space="0" w:color="auto"/>
              <w:bottom w:val="single" w:sz="4" w:space="0" w:color="auto"/>
            </w:tcBorders>
            <w:shd w:val="clear" w:color="auto" w:fill="8DB3E2" w:themeFill="text2" w:themeFillTint="66"/>
          </w:tcPr>
          <w:p w:rsidR="00EA469E" w:rsidRPr="00FE4A24" w:rsidRDefault="00EA469E" w:rsidP="0032013C">
            <w:pPr>
              <w:pStyle w:val="texto"/>
              <w:spacing w:after="0" w:line="240" w:lineRule="atLeast"/>
              <w:ind w:firstLine="0"/>
              <w:jc w:val="right"/>
              <w:rPr>
                <w:rFonts w:ascii="Arial" w:hAnsi="Arial" w:cs="Arial"/>
                <w:sz w:val="18"/>
                <w:szCs w:val="18"/>
              </w:rPr>
            </w:pPr>
            <w:r>
              <w:rPr>
                <w:rFonts w:ascii="Arial" w:hAnsi="Arial"/>
                <w:sz w:val="18"/>
                <w:szCs w:val="18"/>
              </w:rPr>
              <w:t>2017</w:t>
            </w:r>
          </w:p>
        </w:tc>
        <w:tc>
          <w:tcPr>
            <w:tcW w:w="992" w:type="dxa"/>
            <w:tcBorders>
              <w:top w:val="single" w:sz="4" w:space="0" w:color="auto"/>
              <w:bottom w:val="single" w:sz="4" w:space="0" w:color="auto"/>
            </w:tcBorders>
            <w:shd w:val="clear" w:color="auto" w:fill="8DB3E2" w:themeFill="text2" w:themeFillTint="66"/>
          </w:tcPr>
          <w:p w:rsidR="00EA469E" w:rsidRPr="00FE4A24" w:rsidRDefault="00EA469E" w:rsidP="0032013C">
            <w:pPr>
              <w:pStyle w:val="texto"/>
              <w:spacing w:after="0" w:line="240" w:lineRule="atLeast"/>
              <w:ind w:firstLine="0"/>
              <w:jc w:val="right"/>
              <w:rPr>
                <w:rFonts w:ascii="Arial" w:hAnsi="Arial" w:cs="Arial"/>
                <w:sz w:val="18"/>
                <w:szCs w:val="18"/>
              </w:rPr>
            </w:pPr>
            <w:r>
              <w:rPr>
                <w:rFonts w:ascii="Arial" w:hAnsi="Arial"/>
                <w:sz w:val="18"/>
                <w:szCs w:val="18"/>
              </w:rPr>
              <w:t>2018</w:t>
            </w:r>
          </w:p>
        </w:tc>
      </w:tr>
      <w:tr w:rsidR="004F171B" w:rsidRPr="00FE4A24" w:rsidTr="009C3806">
        <w:trPr>
          <w:trHeight w:val="198"/>
        </w:trPr>
        <w:tc>
          <w:tcPr>
            <w:tcW w:w="3700" w:type="dxa"/>
            <w:tcBorders>
              <w:top w:val="single" w:sz="4" w:space="0" w:color="auto"/>
              <w:bottom w:val="single" w:sz="2" w:space="0" w:color="auto"/>
            </w:tcBorders>
          </w:tcPr>
          <w:p w:rsidR="004F171B" w:rsidRPr="00FE4A24" w:rsidRDefault="004F171B" w:rsidP="0032013C">
            <w:pPr>
              <w:pStyle w:val="texto"/>
              <w:spacing w:after="0" w:line="240" w:lineRule="atLeast"/>
              <w:ind w:firstLine="0"/>
              <w:jc w:val="left"/>
              <w:rPr>
                <w:rFonts w:ascii="Arial Narrow" w:hAnsi="Arial Narrow"/>
                <w:sz w:val="20"/>
                <w:szCs w:val="20"/>
              </w:rPr>
            </w:pPr>
            <w:r>
              <w:rPr>
                <w:rFonts w:ascii="Arial Narrow" w:hAnsi="Arial Narrow"/>
                <w:sz w:val="20"/>
                <w:szCs w:val="20"/>
              </w:rPr>
              <w:t>Egiazko langileak</w:t>
            </w:r>
          </w:p>
        </w:tc>
        <w:tc>
          <w:tcPr>
            <w:tcW w:w="992" w:type="dxa"/>
            <w:tcBorders>
              <w:top w:val="single" w:sz="4" w:space="0" w:color="auto"/>
              <w:bottom w:val="single" w:sz="2" w:space="0" w:color="auto"/>
            </w:tcBorders>
            <w:vAlign w:val="center"/>
          </w:tcPr>
          <w:p w:rsidR="004F171B" w:rsidRPr="0032013C" w:rsidRDefault="004F171B" w:rsidP="009C3806">
            <w:pPr>
              <w:spacing w:after="0" w:line="240" w:lineRule="atLeast"/>
              <w:ind w:firstLine="0"/>
              <w:jc w:val="right"/>
              <w:rPr>
                <w:rFonts w:ascii="Arial Narrow" w:hAnsi="Arial Narrow" w:cs="Arial"/>
              </w:rPr>
            </w:pPr>
            <w:r>
              <w:rPr>
                <w:rFonts w:ascii="Arial Narrow" w:hAnsi="Arial Narrow"/>
              </w:rPr>
              <w:t>26.307</w:t>
            </w:r>
          </w:p>
        </w:tc>
        <w:tc>
          <w:tcPr>
            <w:tcW w:w="992" w:type="dxa"/>
            <w:tcBorders>
              <w:top w:val="single" w:sz="4" w:space="0" w:color="auto"/>
              <w:bottom w:val="single" w:sz="2" w:space="0" w:color="auto"/>
            </w:tcBorders>
            <w:vAlign w:val="center"/>
          </w:tcPr>
          <w:p w:rsidR="004F171B" w:rsidRPr="0032013C" w:rsidRDefault="004F171B" w:rsidP="009C3806">
            <w:pPr>
              <w:spacing w:after="0" w:line="240" w:lineRule="atLeast"/>
              <w:ind w:firstLine="0"/>
              <w:jc w:val="right"/>
              <w:rPr>
                <w:rFonts w:ascii="Arial Narrow" w:hAnsi="Arial Narrow" w:cs="Arial"/>
              </w:rPr>
            </w:pPr>
            <w:r>
              <w:rPr>
                <w:rFonts w:ascii="Arial Narrow" w:hAnsi="Arial Narrow"/>
              </w:rPr>
              <w:t>26.697</w:t>
            </w:r>
          </w:p>
        </w:tc>
        <w:tc>
          <w:tcPr>
            <w:tcW w:w="993" w:type="dxa"/>
            <w:tcBorders>
              <w:top w:val="single" w:sz="4" w:space="0" w:color="auto"/>
              <w:bottom w:val="single" w:sz="2" w:space="0" w:color="auto"/>
            </w:tcBorders>
            <w:vAlign w:val="center"/>
          </w:tcPr>
          <w:p w:rsidR="004F171B" w:rsidRPr="0032013C" w:rsidRDefault="004F171B" w:rsidP="009C3806">
            <w:pPr>
              <w:spacing w:after="0" w:line="240" w:lineRule="atLeast"/>
              <w:ind w:firstLine="0"/>
              <w:jc w:val="right"/>
              <w:rPr>
                <w:rFonts w:ascii="Arial Narrow" w:hAnsi="Arial Narrow" w:cs="Arial"/>
              </w:rPr>
            </w:pPr>
            <w:r>
              <w:rPr>
                <w:rFonts w:ascii="Arial Narrow" w:hAnsi="Arial Narrow"/>
              </w:rPr>
              <w:t>26.851</w:t>
            </w:r>
          </w:p>
        </w:tc>
        <w:tc>
          <w:tcPr>
            <w:tcW w:w="1134" w:type="dxa"/>
            <w:tcBorders>
              <w:top w:val="single" w:sz="4" w:space="0" w:color="auto"/>
              <w:bottom w:val="single" w:sz="2" w:space="0" w:color="auto"/>
            </w:tcBorders>
            <w:vAlign w:val="center"/>
          </w:tcPr>
          <w:p w:rsidR="004F171B" w:rsidRPr="0032013C" w:rsidRDefault="004F171B" w:rsidP="009C3806">
            <w:pPr>
              <w:spacing w:after="0" w:line="240" w:lineRule="atLeast"/>
              <w:ind w:firstLine="0"/>
              <w:jc w:val="right"/>
              <w:rPr>
                <w:rFonts w:ascii="Arial Narrow" w:hAnsi="Arial Narrow" w:cs="Arial"/>
              </w:rPr>
            </w:pPr>
            <w:r>
              <w:rPr>
                <w:rFonts w:ascii="Arial Narrow" w:hAnsi="Arial Narrow"/>
              </w:rPr>
              <w:t>28.025</w:t>
            </w:r>
          </w:p>
        </w:tc>
        <w:tc>
          <w:tcPr>
            <w:tcW w:w="992" w:type="dxa"/>
            <w:tcBorders>
              <w:top w:val="single" w:sz="4" w:space="0" w:color="auto"/>
              <w:bottom w:val="single" w:sz="2" w:space="0" w:color="auto"/>
            </w:tcBorders>
            <w:vAlign w:val="center"/>
          </w:tcPr>
          <w:p w:rsidR="004F171B" w:rsidRPr="0032013C" w:rsidRDefault="004F171B" w:rsidP="009C3806">
            <w:pPr>
              <w:spacing w:after="0" w:line="240" w:lineRule="atLeast"/>
              <w:ind w:firstLine="0"/>
              <w:jc w:val="right"/>
              <w:rPr>
                <w:rFonts w:ascii="Arial Narrow" w:hAnsi="Arial Narrow" w:cs="Arial"/>
              </w:rPr>
            </w:pPr>
            <w:r>
              <w:rPr>
                <w:rFonts w:ascii="Arial Narrow" w:hAnsi="Arial Narrow"/>
              </w:rPr>
              <w:t>28.801</w:t>
            </w:r>
          </w:p>
        </w:tc>
      </w:tr>
      <w:tr w:rsidR="004F171B" w:rsidRPr="00FE4A24" w:rsidTr="009C3806">
        <w:trPr>
          <w:trHeight w:val="198"/>
        </w:trPr>
        <w:tc>
          <w:tcPr>
            <w:tcW w:w="3700" w:type="dxa"/>
            <w:tcBorders>
              <w:top w:val="single" w:sz="2" w:space="0" w:color="auto"/>
              <w:bottom w:val="single" w:sz="2" w:space="0" w:color="auto"/>
            </w:tcBorders>
          </w:tcPr>
          <w:p w:rsidR="004F171B" w:rsidRPr="00FE4A24" w:rsidRDefault="004F171B" w:rsidP="0032013C">
            <w:pPr>
              <w:pStyle w:val="texto"/>
              <w:spacing w:after="0" w:line="240" w:lineRule="atLeast"/>
              <w:ind w:firstLine="0"/>
              <w:jc w:val="left"/>
              <w:rPr>
                <w:rFonts w:ascii="Arial Narrow" w:hAnsi="Arial Narrow"/>
                <w:sz w:val="20"/>
                <w:szCs w:val="20"/>
              </w:rPr>
            </w:pPr>
            <w:r>
              <w:rPr>
                <w:rFonts w:ascii="Arial Narrow" w:hAnsi="Arial Narrow"/>
                <w:sz w:val="20"/>
                <w:szCs w:val="20"/>
              </w:rPr>
              <w:t>Langile finkoak</w:t>
            </w:r>
          </w:p>
        </w:tc>
        <w:tc>
          <w:tcPr>
            <w:tcW w:w="992" w:type="dxa"/>
            <w:tcBorders>
              <w:top w:val="single" w:sz="2" w:space="0" w:color="auto"/>
              <w:bottom w:val="single" w:sz="2" w:space="0" w:color="auto"/>
            </w:tcBorders>
            <w:vAlign w:val="center"/>
          </w:tcPr>
          <w:p w:rsidR="004F171B" w:rsidRPr="0032013C" w:rsidRDefault="004F171B" w:rsidP="009C3806">
            <w:pPr>
              <w:spacing w:after="0" w:line="240" w:lineRule="atLeast"/>
              <w:ind w:firstLine="0"/>
              <w:jc w:val="right"/>
              <w:rPr>
                <w:rFonts w:ascii="Arial Narrow" w:hAnsi="Arial Narrow" w:cs="Arial"/>
              </w:rPr>
            </w:pPr>
            <w:r>
              <w:rPr>
                <w:rFonts w:ascii="Arial Narrow" w:hAnsi="Arial Narrow"/>
              </w:rPr>
              <w:t>17.074</w:t>
            </w:r>
          </w:p>
        </w:tc>
        <w:tc>
          <w:tcPr>
            <w:tcW w:w="992" w:type="dxa"/>
            <w:tcBorders>
              <w:top w:val="single" w:sz="2" w:space="0" w:color="auto"/>
              <w:bottom w:val="single" w:sz="2" w:space="0" w:color="auto"/>
            </w:tcBorders>
            <w:vAlign w:val="center"/>
          </w:tcPr>
          <w:p w:rsidR="004F171B" w:rsidRPr="0032013C" w:rsidRDefault="004F171B" w:rsidP="009C3806">
            <w:pPr>
              <w:spacing w:after="0" w:line="240" w:lineRule="atLeast"/>
              <w:ind w:firstLine="0"/>
              <w:jc w:val="right"/>
              <w:rPr>
                <w:rFonts w:ascii="Arial Narrow" w:hAnsi="Arial Narrow" w:cs="Arial"/>
              </w:rPr>
            </w:pPr>
            <w:r>
              <w:rPr>
                <w:rFonts w:ascii="Arial Narrow" w:hAnsi="Arial Narrow"/>
              </w:rPr>
              <w:t>16.423</w:t>
            </w:r>
          </w:p>
        </w:tc>
        <w:tc>
          <w:tcPr>
            <w:tcW w:w="993" w:type="dxa"/>
            <w:tcBorders>
              <w:top w:val="single" w:sz="2" w:space="0" w:color="auto"/>
              <w:bottom w:val="single" w:sz="2" w:space="0" w:color="auto"/>
            </w:tcBorders>
            <w:vAlign w:val="center"/>
          </w:tcPr>
          <w:p w:rsidR="004F171B" w:rsidRPr="0032013C" w:rsidRDefault="004F171B" w:rsidP="009C3806">
            <w:pPr>
              <w:spacing w:after="0" w:line="240" w:lineRule="atLeast"/>
              <w:ind w:firstLine="0"/>
              <w:jc w:val="right"/>
              <w:rPr>
                <w:rFonts w:ascii="Arial Narrow" w:hAnsi="Arial Narrow" w:cs="Arial"/>
              </w:rPr>
            </w:pPr>
            <w:r>
              <w:rPr>
                <w:rFonts w:ascii="Arial Narrow" w:hAnsi="Arial Narrow"/>
              </w:rPr>
              <w:t>16.059</w:t>
            </w:r>
          </w:p>
        </w:tc>
        <w:tc>
          <w:tcPr>
            <w:tcW w:w="1134" w:type="dxa"/>
            <w:tcBorders>
              <w:top w:val="single" w:sz="2" w:space="0" w:color="auto"/>
              <w:bottom w:val="single" w:sz="2" w:space="0" w:color="auto"/>
            </w:tcBorders>
            <w:vAlign w:val="center"/>
          </w:tcPr>
          <w:p w:rsidR="004F171B" w:rsidRPr="0032013C" w:rsidRDefault="004F171B" w:rsidP="009C3806">
            <w:pPr>
              <w:spacing w:after="0" w:line="240" w:lineRule="atLeast"/>
              <w:ind w:firstLine="0"/>
              <w:jc w:val="right"/>
              <w:rPr>
                <w:rFonts w:ascii="Arial Narrow" w:hAnsi="Arial Narrow" w:cs="Arial"/>
              </w:rPr>
            </w:pPr>
            <w:r>
              <w:rPr>
                <w:rFonts w:ascii="Arial Narrow" w:hAnsi="Arial Narrow"/>
              </w:rPr>
              <w:t>15.369</w:t>
            </w:r>
          </w:p>
        </w:tc>
        <w:tc>
          <w:tcPr>
            <w:tcW w:w="992" w:type="dxa"/>
            <w:tcBorders>
              <w:top w:val="single" w:sz="2" w:space="0" w:color="auto"/>
              <w:bottom w:val="single" w:sz="2" w:space="0" w:color="auto"/>
            </w:tcBorders>
            <w:vAlign w:val="center"/>
          </w:tcPr>
          <w:p w:rsidR="004F171B" w:rsidRPr="0032013C" w:rsidRDefault="004F171B" w:rsidP="009C3806">
            <w:pPr>
              <w:spacing w:after="0" w:line="240" w:lineRule="atLeast"/>
              <w:ind w:firstLine="0"/>
              <w:jc w:val="right"/>
              <w:rPr>
                <w:rFonts w:ascii="Arial Narrow" w:hAnsi="Arial Narrow" w:cs="Arial"/>
              </w:rPr>
            </w:pPr>
            <w:r>
              <w:rPr>
                <w:rFonts w:ascii="Arial Narrow" w:hAnsi="Arial Narrow"/>
              </w:rPr>
              <w:t>15.113</w:t>
            </w:r>
          </w:p>
        </w:tc>
      </w:tr>
      <w:tr w:rsidR="004F171B" w:rsidRPr="00FE4A24" w:rsidTr="0029079E">
        <w:trPr>
          <w:trHeight w:val="198"/>
        </w:trPr>
        <w:tc>
          <w:tcPr>
            <w:tcW w:w="3700" w:type="dxa"/>
            <w:tcBorders>
              <w:top w:val="single" w:sz="2" w:space="0" w:color="auto"/>
              <w:bottom w:val="single" w:sz="2" w:space="0" w:color="auto"/>
            </w:tcBorders>
          </w:tcPr>
          <w:p w:rsidR="004F171B" w:rsidRDefault="004F171B" w:rsidP="0032013C">
            <w:pPr>
              <w:pStyle w:val="texto"/>
              <w:spacing w:after="0" w:line="240" w:lineRule="atLeast"/>
              <w:ind w:firstLine="0"/>
              <w:jc w:val="left"/>
              <w:rPr>
                <w:rFonts w:ascii="Arial Narrow" w:hAnsi="Arial Narrow"/>
                <w:sz w:val="20"/>
                <w:szCs w:val="20"/>
              </w:rPr>
            </w:pPr>
            <w:r>
              <w:rPr>
                <w:rFonts w:ascii="Arial Narrow" w:hAnsi="Arial Narrow"/>
                <w:sz w:val="20"/>
                <w:szCs w:val="20"/>
              </w:rPr>
              <w:t>Aldi baterako langileak</w:t>
            </w:r>
          </w:p>
        </w:tc>
        <w:tc>
          <w:tcPr>
            <w:tcW w:w="992" w:type="dxa"/>
            <w:tcBorders>
              <w:top w:val="single" w:sz="2" w:space="0" w:color="auto"/>
              <w:bottom w:val="single" w:sz="2" w:space="0" w:color="auto"/>
            </w:tcBorders>
            <w:vAlign w:val="center"/>
          </w:tcPr>
          <w:p w:rsidR="004F171B" w:rsidRPr="0032013C" w:rsidRDefault="004F171B" w:rsidP="009C3806">
            <w:pPr>
              <w:spacing w:after="0" w:line="240" w:lineRule="atLeast"/>
              <w:ind w:firstLine="0"/>
              <w:jc w:val="right"/>
              <w:rPr>
                <w:rFonts w:ascii="Arial Narrow" w:hAnsi="Arial Narrow" w:cs="Arial"/>
              </w:rPr>
            </w:pPr>
            <w:r>
              <w:rPr>
                <w:rFonts w:ascii="Arial Narrow" w:hAnsi="Arial Narrow"/>
              </w:rPr>
              <w:t>9.233</w:t>
            </w:r>
          </w:p>
        </w:tc>
        <w:tc>
          <w:tcPr>
            <w:tcW w:w="992" w:type="dxa"/>
            <w:tcBorders>
              <w:top w:val="single" w:sz="2" w:space="0" w:color="auto"/>
              <w:bottom w:val="single" w:sz="2" w:space="0" w:color="auto"/>
            </w:tcBorders>
            <w:vAlign w:val="center"/>
          </w:tcPr>
          <w:p w:rsidR="004F171B" w:rsidRPr="0032013C" w:rsidRDefault="004F171B" w:rsidP="009C3806">
            <w:pPr>
              <w:spacing w:after="0" w:line="240" w:lineRule="atLeast"/>
              <w:ind w:firstLine="0"/>
              <w:jc w:val="right"/>
              <w:rPr>
                <w:rFonts w:ascii="Arial Narrow" w:hAnsi="Arial Narrow" w:cs="Arial"/>
              </w:rPr>
            </w:pPr>
            <w:r>
              <w:rPr>
                <w:rFonts w:ascii="Arial Narrow" w:hAnsi="Arial Narrow"/>
              </w:rPr>
              <w:t>10.274</w:t>
            </w:r>
          </w:p>
        </w:tc>
        <w:tc>
          <w:tcPr>
            <w:tcW w:w="993" w:type="dxa"/>
            <w:tcBorders>
              <w:top w:val="single" w:sz="2" w:space="0" w:color="auto"/>
              <w:bottom w:val="single" w:sz="2" w:space="0" w:color="auto"/>
            </w:tcBorders>
            <w:vAlign w:val="center"/>
          </w:tcPr>
          <w:p w:rsidR="004F171B" w:rsidRPr="0032013C" w:rsidRDefault="004F171B" w:rsidP="009C3806">
            <w:pPr>
              <w:spacing w:after="0" w:line="240" w:lineRule="atLeast"/>
              <w:ind w:firstLine="0"/>
              <w:jc w:val="right"/>
              <w:rPr>
                <w:rFonts w:ascii="Arial Narrow" w:hAnsi="Arial Narrow" w:cs="Arial"/>
              </w:rPr>
            </w:pPr>
            <w:r>
              <w:rPr>
                <w:rFonts w:ascii="Arial Narrow" w:hAnsi="Arial Narrow"/>
              </w:rPr>
              <w:t>10.792</w:t>
            </w:r>
          </w:p>
        </w:tc>
        <w:tc>
          <w:tcPr>
            <w:tcW w:w="1134" w:type="dxa"/>
            <w:tcBorders>
              <w:top w:val="single" w:sz="2" w:space="0" w:color="auto"/>
              <w:bottom w:val="single" w:sz="2" w:space="0" w:color="auto"/>
            </w:tcBorders>
            <w:vAlign w:val="center"/>
          </w:tcPr>
          <w:p w:rsidR="004F171B" w:rsidRPr="0032013C" w:rsidRDefault="004F171B" w:rsidP="009C3806">
            <w:pPr>
              <w:spacing w:after="0" w:line="240" w:lineRule="atLeast"/>
              <w:ind w:firstLine="0"/>
              <w:jc w:val="right"/>
              <w:rPr>
                <w:rFonts w:ascii="Arial Narrow" w:hAnsi="Arial Narrow" w:cs="Arial"/>
              </w:rPr>
            </w:pPr>
            <w:r>
              <w:rPr>
                <w:rFonts w:ascii="Arial Narrow" w:hAnsi="Arial Narrow"/>
              </w:rPr>
              <w:t>12.656</w:t>
            </w:r>
          </w:p>
        </w:tc>
        <w:tc>
          <w:tcPr>
            <w:tcW w:w="992" w:type="dxa"/>
            <w:tcBorders>
              <w:top w:val="single" w:sz="2" w:space="0" w:color="auto"/>
              <w:bottom w:val="single" w:sz="2" w:space="0" w:color="auto"/>
            </w:tcBorders>
            <w:vAlign w:val="center"/>
          </w:tcPr>
          <w:p w:rsidR="004F171B" w:rsidRPr="0032013C" w:rsidRDefault="004F171B" w:rsidP="009C3806">
            <w:pPr>
              <w:spacing w:after="0" w:line="240" w:lineRule="atLeast"/>
              <w:ind w:firstLine="0"/>
              <w:jc w:val="right"/>
              <w:rPr>
                <w:rFonts w:ascii="Arial Narrow" w:hAnsi="Arial Narrow" w:cs="Arial"/>
              </w:rPr>
            </w:pPr>
            <w:r>
              <w:rPr>
                <w:rFonts w:ascii="Arial Narrow" w:hAnsi="Arial Narrow"/>
              </w:rPr>
              <w:t>13.688</w:t>
            </w:r>
          </w:p>
        </w:tc>
      </w:tr>
      <w:tr w:rsidR="004F171B" w:rsidRPr="00FE4A24" w:rsidTr="0029079E">
        <w:trPr>
          <w:trHeight w:val="198"/>
        </w:trPr>
        <w:tc>
          <w:tcPr>
            <w:tcW w:w="3700" w:type="dxa"/>
            <w:tcBorders>
              <w:top w:val="single" w:sz="2" w:space="0" w:color="auto"/>
              <w:bottom w:val="single" w:sz="4" w:space="0" w:color="auto"/>
            </w:tcBorders>
          </w:tcPr>
          <w:p w:rsidR="004F171B" w:rsidRDefault="004F171B" w:rsidP="0032013C">
            <w:pPr>
              <w:pStyle w:val="texto"/>
              <w:spacing w:after="0" w:line="240" w:lineRule="atLeast"/>
              <w:ind w:firstLine="0"/>
              <w:jc w:val="left"/>
              <w:rPr>
                <w:rFonts w:ascii="Arial Narrow" w:hAnsi="Arial Narrow"/>
                <w:sz w:val="20"/>
                <w:szCs w:val="20"/>
              </w:rPr>
            </w:pPr>
            <w:r>
              <w:rPr>
                <w:rFonts w:ascii="Arial Narrow" w:hAnsi="Arial Narrow"/>
                <w:sz w:val="20"/>
                <w:szCs w:val="20"/>
              </w:rPr>
              <w:t xml:space="preserve">Aldi baterako </w:t>
            </w:r>
            <w:proofErr w:type="spellStart"/>
            <w:r>
              <w:rPr>
                <w:rFonts w:ascii="Arial Narrow" w:hAnsi="Arial Narrow"/>
                <w:sz w:val="20"/>
                <w:szCs w:val="20"/>
              </w:rPr>
              <w:t>langileak/benetako</w:t>
            </w:r>
            <w:proofErr w:type="spellEnd"/>
            <w:r>
              <w:rPr>
                <w:rFonts w:ascii="Arial Narrow" w:hAnsi="Arial Narrow"/>
                <w:sz w:val="20"/>
                <w:szCs w:val="20"/>
              </w:rPr>
              <w:t xml:space="preserve"> langileak (%)</w:t>
            </w:r>
          </w:p>
        </w:tc>
        <w:tc>
          <w:tcPr>
            <w:tcW w:w="992" w:type="dxa"/>
            <w:tcBorders>
              <w:top w:val="single" w:sz="2" w:space="0" w:color="auto"/>
              <w:bottom w:val="single" w:sz="4" w:space="0" w:color="auto"/>
            </w:tcBorders>
            <w:vAlign w:val="center"/>
          </w:tcPr>
          <w:p w:rsidR="004F171B" w:rsidRPr="0032013C" w:rsidRDefault="004F171B" w:rsidP="009C3806">
            <w:pPr>
              <w:spacing w:after="0" w:line="240" w:lineRule="atLeast"/>
              <w:ind w:firstLine="0"/>
              <w:jc w:val="right"/>
              <w:rPr>
                <w:rFonts w:ascii="Arial Narrow" w:hAnsi="Arial Narrow" w:cs="Arial"/>
              </w:rPr>
            </w:pPr>
            <w:r>
              <w:rPr>
                <w:rFonts w:ascii="Arial Narrow" w:hAnsi="Arial Narrow"/>
              </w:rPr>
              <w:t>35</w:t>
            </w:r>
          </w:p>
        </w:tc>
        <w:tc>
          <w:tcPr>
            <w:tcW w:w="992" w:type="dxa"/>
            <w:tcBorders>
              <w:top w:val="single" w:sz="2" w:space="0" w:color="auto"/>
              <w:bottom w:val="single" w:sz="4" w:space="0" w:color="auto"/>
            </w:tcBorders>
            <w:vAlign w:val="center"/>
          </w:tcPr>
          <w:p w:rsidR="004F171B" w:rsidRPr="0032013C" w:rsidRDefault="004F171B" w:rsidP="009C3806">
            <w:pPr>
              <w:spacing w:after="0" w:line="240" w:lineRule="atLeast"/>
              <w:ind w:firstLine="0"/>
              <w:jc w:val="right"/>
              <w:rPr>
                <w:rFonts w:ascii="Arial Narrow" w:hAnsi="Arial Narrow" w:cs="Arial"/>
              </w:rPr>
            </w:pPr>
            <w:r>
              <w:rPr>
                <w:rFonts w:ascii="Arial Narrow" w:hAnsi="Arial Narrow"/>
              </w:rPr>
              <w:t>38</w:t>
            </w:r>
          </w:p>
        </w:tc>
        <w:tc>
          <w:tcPr>
            <w:tcW w:w="993" w:type="dxa"/>
            <w:tcBorders>
              <w:top w:val="single" w:sz="2" w:space="0" w:color="auto"/>
              <w:bottom w:val="single" w:sz="4" w:space="0" w:color="auto"/>
            </w:tcBorders>
            <w:vAlign w:val="center"/>
          </w:tcPr>
          <w:p w:rsidR="004F171B" w:rsidRPr="0032013C" w:rsidRDefault="004F171B" w:rsidP="009C3806">
            <w:pPr>
              <w:spacing w:after="0" w:line="240" w:lineRule="atLeast"/>
              <w:ind w:firstLine="0"/>
              <w:jc w:val="right"/>
              <w:rPr>
                <w:rFonts w:ascii="Arial Narrow" w:hAnsi="Arial Narrow" w:cs="Arial"/>
              </w:rPr>
            </w:pPr>
            <w:r>
              <w:rPr>
                <w:rFonts w:ascii="Arial Narrow" w:hAnsi="Arial Narrow"/>
              </w:rPr>
              <w:t>40</w:t>
            </w:r>
          </w:p>
        </w:tc>
        <w:tc>
          <w:tcPr>
            <w:tcW w:w="1134" w:type="dxa"/>
            <w:tcBorders>
              <w:top w:val="single" w:sz="2" w:space="0" w:color="auto"/>
              <w:bottom w:val="single" w:sz="4" w:space="0" w:color="auto"/>
            </w:tcBorders>
            <w:vAlign w:val="center"/>
          </w:tcPr>
          <w:p w:rsidR="004F171B" w:rsidRPr="0032013C" w:rsidRDefault="004F171B" w:rsidP="009C3806">
            <w:pPr>
              <w:spacing w:after="0" w:line="240" w:lineRule="atLeast"/>
              <w:ind w:firstLine="0"/>
              <w:jc w:val="right"/>
              <w:rPr>
                <w:rFonts w:ascii="Arial Narrow" w:hAnsi="Arial Narrow" w:cs="Arial"/>
              </w:rPr>
            </w:pPr>
            <w:r>
              <w:rPr>
                <w:rFonts w:ascii="Arial Narrow" w:hAnsi="Arial Narrow"/>
              </w:rPr>
              <w:t>45</w:t>
            </w:r>
          </w:p>
        </w:tc>
        <w:tc>
          <w:tcPr>
            <w:tcW w:w="992" w:type="dxa"/>
            <w:tcBorders>
              <w:top w:val="single" w:sz="2" w:space="0" w:color="auto"/>
              <w:bottom w:val="single" w:sz="4" w:space="0" w:color="auto"/>
            </w:tcBorders>
            <w:vAlign w:val="center"/>
          </w:tcPr>
          <w:p w:rsidR="004F171B" w:rsidRPr="0032013C" w:rsidRDefault="004F171B" w:rsidP="009C3806">
            <w:pPr>
              <w:spacing w:after="0" w:line="240" w:lineRule="atLeast"/>
              <w:ind w:firstLine="0"/>
              <w:jc w:val="right"/>
              <w:rPr>
                <w:rFonts w:ascii="Arial Narrow" w:hAnsi="Arial Narrow" w:cs="Arial"/>
              </w:rPr>
            </w:pPr>
            <w:r>
              <w:rPr>
                <w:rFonts w:ascii="Arial Narrow" w:hAnsi="Arial Narrow"/>
              </w:rPr>
              <w:t>48</w:t>
            </w:r>
          </w:p>
        </w:tc>
      </w:tr>
    </w:tbl>
    <w:p w:rsidR="00EA469E" w:rsidRDefault="00EA469E" w:rsidP="00EA469E">
      <w:pPr>
        <w:pStyle w:val="texto"/>
        <w:spacing w:before="240"/>
      </w:pPr>
      <w:r>
        <w:t xml:space="preserve">Ikusten denez, aipatutako datako behin-behinekotasun adierazlea nabarmen handitu da aztertutako aldian, eta 2014an ehuneko 35 izatetik 2018an ehuneko 48 izatera pasatu dira. </w:t>
      </w:r>
    </w:p>
    <w:p w:rsidR="00EA469E" w:rsidRDefault="0032013C" w:rsidP="006D2426">
      <w:pPr>
        <w:pStyle w:val="texto"/>
        <w:spacing w:before="120" w:after="240"/>
      </w:pPr>
      <w:r>
        <w:t xml:space="preserve">Honako hau da 2016-2018 aldiko abenduaren 31n lanean ari ziren </w:t>
      </w:r>
      <w:proofErr w:type="spellStart"/>
      <w:r>
        <w:t>NFKAko</w:t>
      </w:r>
      <w:proofErr w:type="spellEnd"/>
      <w:r>
        <w:t xml:space="preserve"> langileen esparruaren araberako sailkapena: </w:t>
      </w:r>
    </w:p>
    <w:tbl>
      <w:tblPr>
        <w:tblW w:w="8840" w:type="dxa"/>
        <w:tblInd w:w="70" w:type="dxa"/>
        <w:tblLayout w:type="fixed"/>
        <w:tblCellMar>
          <w:left w:w="70" w:type="dxa"/>
          <w:right w:w="70" w:type="dxa"/>
        </w:tblCellMar>
        <w:tblLook w:val="04A0" w:firstRow="1" w:lastRow="0" w:firstColumn="1" w:lastColumn="0" w:noHBand="0" w:noVBand="1"/>
      </w:tblPr>
      <w:tblGrid>
        <w:gridCol w:w="854"/>
        <w:gridCol w:w="665"/>
        <w:gridCol w:w="666"/>
        <w:gridCol w:w="665"/>
        <w:gridCol w:w="666"/>
        <w:gridCol w:w="665"/>
        <w:gridCol w:w="666"/>
        <w:gridCol w:w="665"/>
        <w:gridCol w:w="666"/>
        <w:gridCol w:w="807"/>
        <w:gridCol w:w="524"/>
        <w:gridCol w:w="665"/>
        <w:gridCol w:w="666"/>
      </w:tblGrid>
      <w:tr w:rsidR="0032013C" w:rsidRPr="00467A81" w:rsidTr="009A174E">
        <w:trPr>
          <w:trHeight w:val="198"/>
        </w:trPr>
        <w:tc>
          <w:tcPr>
            <w:tcW w:w="854" w:type="dxa"/>
            <w:tcBorders>
              <w:top w:val="single" w:sz="4" w:space="0" w:color="auto"/>
              <w:left w:val="nil"/>
              <w:right w:val="nil"/>
            </w:tcBorders>
            <w:shd w:val="clear" w:color="auto" w:fill="8DB3E2" w:themeFill="text2" w:themeFillTint="66"/>
            <w:vAlign w:val="center"/>
          </w:tcPr>
          <w:p w:rsidR="0032013C" w:rsidRPr="00467A81" w:rsidRDefault="0032013C" w:rsidP="0032013C">
            <w:pPr>
              <w:spacing w:after="0"/>
              <w:ind w:firstLine="0"/>
              <w:jc w:val="left"/>
              <w:rPr>
                <w:rFonts w:ascii="Arial" w:hAnsi="Arial" w:cs="Arial"/>
                <w:color w:val="000000"/>
                <w:sz w:val="16"/>
                <w:szCs w:val="16"/>
                <w:lang w:val="es-ES" w:eastAsia="es-ES"/>
              </w:rPr>
            </w:pPr>
          </w:p>
        </w:tc>
        <w:tc>
          <w:tcPr>
            <w:tcW w:w="1996" w:type="dxa"/>
            <w:gridSpan w:val="3"/>
            <w:tcBorders>
              <w:top w:val="single" w:sz="4" w:space="0" w:color="auto"/>
              <w:left w:val="nil"/>
              <w:bottom w:val="single" w:sz="2" w:space="0" w:color="auto"/>
              <w:right w:val="single" w:sz="2" w:space="0" w:color="auto"/>
            </w:tcBorders>
            <w:shd w:val="clear" w:color="auto" w:fill="8DB3E2" w:themeFill="text2" w:themeFillTint="66"/>
            <w:vAlign w:val="center"/>
          </w:tcPr>
          <w:p w:rsidR="0032013C" w:rsidRPr="00467A81" w:rsidRDefault="0032013C" w:rsidP="00467A81">
            <w:pPr>
              <w:spacing w:after="0"/>
              <w:ind w:left="-28" w:firstLine="0"/>
              <w:jc w:val="center"/>
              <w:rPr>
                <w:rFonts w:ascii="Arial" w:hAnsi="Arial" w:cs="Arial"/>
                <w:color w:val="000000"/>
                <w:sz w:val="16"/>
                <w:szCs w:val="16"/>
              </w:rPr>
            </w:pPr>
            <w:r>
              <w:rPr>
                <w:rFonts w:ascii="Arial" w:hAnsi="Arial"/>
                <w:color w:val="000000"/>
                <w:sz w:val="16"/>
                <w:szCs w:val="16"/>
              </w:rPr>
              <w:t>Langile finkoak</w:t>
            </w:r>
          </w:p>
        </w:tc>
        <w:tc>
          <w:tcPr>
            <w:tcW w:w="1997" w:type="dxa"/>
            <w:gridSpan w:val="3"/>
            <w:tcBorders>
              <w:top w:val="single" w:sz="4" w:space="0" w:color="auto"/>
              <w:left w:val="single" w:sz="2" w:space="0" w:color="auto"/>
              <w:bottom w:val="single" w:sz="2" w:space="0" w:color="auto"/>
              <w:right w:val="single" w:sz="2" w:space="0" w:color="auto"/>
            </w:tcBorders>
            <w:shd w:val="clear" w:color="auto" w:fill="8DB3E2" w:themeFill="text2" w:themeFillTint="66"/>
            <w:vAlign w:val="center"/>
          </w:tcPr>
          <w:p w:rsidR="0032013C" w:rsidRPr="00467A81" w:rsidRDefault="0032013C" w:rsidP="00467A81">
            <w:pPr>
              <w:spacing w:after="0"/>
              <w:ind w:left="-28" w:firstLine="0"/>
              <w:jc w:val="center"/>
              <w:rPr>
                <w:rFonts w:ascii="Arial" w:hAnsi="Arial" w:cs="Arial"/>
                <w:color w:val="000000"/>
                <w:sz w:val="16"/>
                <w:szCs w:val="16"/>
              </w:rPr>
            </w:pPr>
            <w:r>
              <w:rPr>
                <w:rFonts w:ascii="Arial" w:hAnsi="Arial"/>
                <w:color w:val="000000"/>
                <w:sz w:val="16"/>
                <w:szCs w:val="16"/>
              </w:rPr>
              <w:t>Aldi baterako langileak</w:t>
            </w:r>
          </w:p>
        </w:tc>
        <w:tc>
          <w:tcPr>
            <w:tcW w:w="2138" w:type="dxa"/>
            <w:gridSpan w:val="3"/>
            <w:tcBorders>
              <w:top w:val="single" w:sz="4" w:space="0" w:color="auto"/>
              <w:left w:val="single" w:sz="2" w:space="0" w:color="auto"/>
              <w:bottom w:val="single" w:sz="2" w:space="0" w:color="auto"/>
              <w:right w:val="single" w:sz="2" w:space="0" w:color="auto"/>
            </w:tcBorders>
            <w:shd w:val="clear" w:color="auto" w:fill="8DB3E2" w:themeFill="text2" w:themeFillTint="66"/>
            <w:vAlign w:val="center"/>
          </w:tcPr>
          <w:p w:rsidR="0032013C" w:rsidRPr="00467A81" w:rsidRDefault="0032013C" w:rsidP="00467A81">
            <w:pPr>
              <w:spacing w:after="0"/>
              <w:ind w:left="-28" w:firstLine="0"/>
              <w:jc w:val="center"/>
              <w:rPr>
                <w:rFonts w:ascii="Arial" w:hAnsi="Arial" w:cs="Arial"/>
                <w:color w:val="000000"/>
                <w:sz w:val="16"/>
                <w:szCs w:val="16"/>
              </w:rPr>
            </w:pPr>
            <w:r>
              <w:rPr>
                <w:rFonts w:ascii="Arial" w:hAnsi="Arial"/>
                <w:color w:val="000000"/>
                <w:sz w:val="16"/>
                <w:szCs w:val="16"/>
              </w:rPr>
              <w:t>Langileak, guztira</w:t>
            </w:r>
          </w:p>
        </w:tc>
        <w:tc>
          <w:tcPr>
            <w:tcW w:w="1855" w:type="dxa"/>
            <w:gridSpan w:val="3"/>
            <w:tcBorders>
              <w:top w:val="single" w:sz="4" w:space="0" w:color="auto"/>
              <w:left w:val="single" w:sz="2" w:space="0" w:color="auto"/>
              <w:bottom w:val="single" w:sz="2" w:space="0" w:color="auto"/>
              <w:right w:val="nil"/>
            </w:tcBorders>
            <w:shd w:val="clear" w:color="auto" w:fill="8DB3E2" w:themeFill="text2" w:themeFillTint="66"/>
            <w:noWrap/>
            <w:vAlign w:val="bottom"/>
          </w:tcPr>
          <w:p w:rsidR="0032013C" w:rsidRPr="00467A81" w:rsidRDefault="0032013C" w:rsidP="00467A81">
            <w:pPr>
              <w:spacing w:after="0"/>
              <w:ind w:left="100" w:firstLine="0"/>
              <w:jc w:val="center"/>
              <w:rPr>
                <w:rFonts w:ascii="Arial" w:hAnsi="Arial" w:cs="Arial"/>
                <w:color w:val="000000"/>
                <w:sz w:val="16"/>
                <w:szCs w:val="16"/>
              </w:rPr>
            </w:pPr>
            <w:r>
              <w:rPr>
                <w:rFonts w:ascii="Arial" w:hAnsi="Arial"/>
                <w:color w:val="000000"/>
                <w:sz w:val="16"/>
                <w:szCs w:val="16"/>
              </w:rPr>
              <w:t>Aldi baterako langileak (%)</w:t>
            </w:r>
          </w:p>
        </w:tc>
      </w:tr>
      <w:tr w:rsidR="0032013C" w:rsidRPr="00467A81" w:rsidTr="009A174E">
        <w:trPr>
          <w:trHeight w:val="198"/>
        </w:trPr>
        <w:tc>
          <w:tcPr>
            <w:tcW w:w="854" w:type="dxa"/>
            <w:tcBorders>
              <w:left w:val="nil"/>
              <w:bottom w:val="single" w:sz="4" w:space="0" w:color="auto"/>
              <w:right w:val="nil"/>
            </w:tcBorders>
            <w:shd w:val="clear" w:color="auto" w:fill="8DB3E2" w:themeFill="text2" w:themeFillTint="66"/>
            <w:vAlign w:val="center"/>
          </w:tcPr>
          <w:p w:rsidR="0032013C" w:rsidRPr="00467A81" w:rsidRDefault="0032013C" w:rsidP="0032013C">
            <w:pPr>
              <w:spacing w:after="0"/>
              <w:ind w:firstLine="0"/>
              <w:jc w:val="left"/>
              <w:rPr>
                <w:rFonts w:ascii="Arial" w:hAnsi="Arial" w:cs="Arial"/>
                <w:color w:val="000000"/>
                <w:sz w:val="16"/>
                <w:szCs w:val="16"/>
                <w:lang w:val="es-ES" w:eastAsia="es-ES"/>
              </w:rPr>
            </w:pPr>
          </w:p>
        </w:tc>
        <w:tc>
          <w:tcPr>
            <w:tcW w:w="665" w:type="dxa"/>
            <w:tcBorders>
              <w:top w:val="single" w:sz="2" w:space="0" w:color="auto"/>
              <w:left w:val="nil"/>
              <w:bottom w:val="single" w:sz="4" w:space="0" w:color="auto"/>
              <w:right w:val="nil"/>
            </w:tcBorders>
            <w:shd w:val="clear" w:color="auto" w:fill="8DB3E2" w:themeFill="text2" w:themeFillTint="66"/>
            <w:vAlign w:val="center"/>
          </w:tcPr>
          <w:p w:rsidR="0032013C" w:rsidRPr="00467A81" w:rsidRDefault="0032013C" w:rsidP="00467A81">
            <w:pPr>
              <w:spacing w:after="0"/>
              <w:ind w:left="-28" w:firstLine="0"/>
              <w:jc w:val="right"/>
              <w:rPr>
                <w:rFonts w:ascii="Arial" w:hAnsi="Arial" w:cs="Arial"/>
                <w:color w:val="000000"/>
                <w:sz w:val="16"/>
                <w:szCs w:val="16"/>
              </w:rPr>
            </w:pPr>
            <w:r>
              <w:rPr>
                <w:rFonts w:ascii="Arial" w:hAnsi="Arial"/>
                <w:color w:val="000000"/>
                <w:sz w:val="16"/>
                <w:szCs w:val="16"/>
              </w:rPr>
              <w:t>2016</w:t>
            </w:r>
          </w:p>
        </w:tc>
        <w:tc>
          <w:tcPr>
            <w:tcW w:w="666" w:type="dxa"/>
            <w:tcBorders>
              <w:top w:val="single" w:sz="2" w:space="0" w:color="auto"/>
              <w:left w:val="nil"/>
              <w:bottom w:val="single" w:sz="4" w:space="0" w:color="auto"/>
              <w:right w:val="nil"/>
            </w:tcBorders>
            <w:shd w:val="clear" w:color="auto" w:fill="8DB3E2" w:themeFill="text2" w:themeFillTint="66"/>
            <w:vAlign w:val="center"/>
          </w:tcPr>
          <w:p w:rsidR="0032013C" w:rsidRPr="00467A81" w:rsidRDefault="0032013C" w:rsidP="00467A81">
            <w:pPr>
              <w:spacing w:after="0"/>
              <w:ind w:left="-28" w:firstLine="0"/>
              <w:jc w:val="right"/>
              <w:rPr>
                <w:rFonts w:ascii="Arial" w:hAnsi="Arial" w:cs="Arial"/>
                <w:color w:val="000000"/>
                <w:sz w:val="16"/>
                <w:szCs w:val="16"/>
              </w:rPr>
            </w:pPr>
            <w:r>
              <w:rPr>
                <w:rFonts w:ascii="Arial" w:hAnsi="Arial"/>
                <w:color w:val="000000"/>
                <w:sz w:val="16"/>
                <w:szCs w:val="16"/>
              </w:rPr>
              <w:t>2017</w:t>
            </w:r>
          </w:p>
        </w:tc>
        <w:tc>
          <w:tcPr>
            <w:tcW w:w="665" w:type="dxa"/>
            <w:tcBorders>
              <w:top w:val="single" w:sz="2" w:space="0" w:color="auto"/>
              <w:left w:val="nil"/>
              <w:bottom w:val="single" w:sz="4" w:space="0" w:color="auto"/>
              <w:right w:val="single" w:sz="2" w:space="0" w:color="auto"/>
            </w:tcBorders>
            <w:shd w:val="clear" w:color="auto" w:fill="8DB3E2" w:themeFill="text2" w:themeFillTint="66"/>
            <w:vAlign w:val="center"/>
          </w:tcPr>
          <w:p w:rsidR="0032013C" w:rsidRPr="00467A81" w:rsidRDefault="0032013C" w:rsidP="00467A81">
            <w:pPr>
              <w:spacing w:after="0"/>
              <w:ind w:left="-28" w:firstLine="0"/>
              <w:jc w:val="right"/>
              <w:rPr>
                <w:rFonts w:ascii="Arial" w:hAnsi="Arial" w:cs="Arial"/>
                <w:color w:val="000000"/>
                <w:sz w:val="16"/>
                <w:szCs w:val="16"/>
              </w:rPr>
            </w:pPr>
            <w:r>
              <w:rPr>
                <w:rFonts w:ascii="Arial" w:hAnsi="Arial"/>
                <w:color w:val="000000"/>
                <w:sz w:val="16"/>
                <w:szCs w:val="16"/>
              </w:rPr>
              <w:t>2018</w:t>
            </w:r>
          </w:p>
        </w:tc>
        <w:tc>
          <w:tcPr>
            <w:tcW w:w="666" w:type="dxa"/>
            <w:tcBorders>
              <w:top w:val="single" w:sz="2" w:space="0" w:color="auto"/>
              <w:left w:val="single" w:sz="2" w:space="0" w:color="auto"/>
              <w:bottom w:val="single" w:sz="4" w:space="0" w:color="auto"/>
              <w:right w:val="nil"/>
            </w:tcBorders>
            <w:shd w:val="clear" w:color="auto" w:fill="8DB3E2" w:themeFill="text2" w:themeFillTint="66"/>
            <w:vAlign w:val="center"/>
          </w:tcPr>
          <w:p w:rsidR="0032013C" w:rsidRPr="00467A81" w:rsidRDefault="0032013C" w:rsidP="00467A81">
            <w:pPr>
              <w:spacing w:after="0"/>
              <w:ind w:left="-28" w:firstLine="0"/>
              <w:jc w:val="right"/>
              <w:rPr>
                <w:rFonts w:ascii="Arial" w:hAnsi="Arial" w:cs="Arial"/>
                <w:color w:val="000000"/>
                <w:sz w:val="16"/>
                <w:szCs w:val="16"/>
              </w:rPr>
            </w:pPr>
            <w:r>
              <w:rPr>
                <w:rFonts w:ascii="Arial" w:hAnsi="Arial"/>
                <w:color w:val="000000"/>
                <w:sz w:val="16"/>
                <w:szCs w:val="16"/>
              </w:rPr>
              <w:t>2016</w:t>
            </w:r>
          </w:p>
        </w:tc>
        <w:tc>
          <w:tcPr>
            <w:tcW w:w="665" w:type="dxa"/>
            <w:tcBorders>
              <w:top w:val="single" w:sz="2" w:space="0" w:color="auto"/>
              <w:left w:val="nil"/>
              <w:bottom w:val="single" w:sz="4" w:space="0" w:color="auto"/>
              <w:right w:val="nil"/>
            </w:tcBorders>
            <w:shd w:val="clear" w:color="auto" w:fill="8DB3E2" w:themeFill="text2" w:themeFillTint="66"/>
            <w:vAlign w:val="center"/>
          </w:tcPr>
          <w:p w:rsidR="0032013C" w:rsidRPr="00467A81" w:rsidRDefault="0032013C" w:rsidP="00467A81">
            <w:pPr>
              <w:spacing w:after="0"/>
              <w:ind w:left="-28" w:firstLine="0"/>
              <w:jc w:val="right"/>
              <w:rPr>
                <w:rFonts w:ascii="Arial" w:hAnsi="Arial" w:cs="Arial"/>
                <w:color w:val="000000"/>
                <w:sz w:val="16"/>
                <w:szCs w:val="16"/>
              </w:rPr>
            </w:pPr>
            <w:r>
              <w:rPr>
                <w:rFonts w:ascii="Arial" w:hAnsi="Arial"/>
                <w:color w:val="000000"/>
                <w:sz w:val="16"/>
                <w:szCs w:val="16"/>
              </w:rPr>
              <w:t>2017</w:t>
            </w:r>
          </w:p>
        </w:tc>
        <w:tc>
          <w:tcPr>
            <w:tcW w:w="666" w:type="dxa"/>
            <w:tcBorders>
              <w:top w:val="single" w:sz="2" w:space="0" w:color="auto"/>
              <w:left w:val="nil"/>
              <w:bottom w:val="single" w:sz="4" w:space="0" w:color="auto"/>
              <w:right w:val="single" w:sz="2" w:space="0" w:color="auto"/>
            </w:tcBorders>
            <w:shd w:val="clear" w:color="auto" w:fill="8DB3E2" w:themeFill="text2" w:themeFillTint="66"/>
            <w:vAlign w:val="center"/>
          </w:tcPr>
          <w:p w:rsidR="0032013C" w:rsidRPr="00467A81" w:rsidRDefault="0032013C" w:rsidP="00467A81">
            <w:pPr>
              <w:spacing w:after="0"/>
              <w:ind w:left="-28" w:firstLine="0"/>
              <w:jc w:val="right"/>
              <w:rPr>
                <w:rFonts w:ascii="Arial" w:hAnsi="Arial" w:cs="Arial"/>
                <w:color w:val="000000"/>
                <w:sz w:val="16"/>
                <w:szCs w:val="16"/>
              </w:rPr>
            </w:pPr>
            <w:r>
              <w:rPr>
                <w:rFonts w:ascii="Arial" w:hAnsi="Arial"/>
                <w:color w:val="000000"/>
                <w:sz w:val="16"/>
                <w:szCs w:val="16"/>
              </w:rPr>
              <w:t>2018</w:t>
            </w:r>
          </w:p>
        </w:tc>
        <w:tc>
          <w:tcPr>
            <w:tcW w:w="665" w:type="dxa"/>
            <w:tcBorders>
              <w:top w:val="single" w:sz="2" w:space="0" w:color="auto"/>
              <w:left w:val="single" w:sz="2" w:space="0" w:color="auto"/>
              <w:bottom w:val="single" w:sz="4" w:space="0" w:color="auto"/>
              <w:right w:val="nil"/>
            </w:tcBorders>
            <w:shd w:val="clear" w:color="auto" w:fill="8DB3E2" w:themeFill="text2" w:themeFillTint="66"/>
            <w:vAlign w:val="center"/>
          </w:tcPr>
          <w:p w:rsidR="0032013C" w:rsidRPr="00467A81" w:rsidRDefault="0032013C" w:rsidP="00467A81">
            <w:pPr>
              <w:spacing w:after="0"/>
              <w:ind w:left="-28" w:firstLine="0"/>
              <w:jc w:val="right"/>
              <w:rPr>
                <w:rFonts w:ascii="Arial" w:hAnsi="Arial" w:cs="Arial"/>
                <w:color w:val="000000"/>
                <w:sz w:val="16"/>
                <w:szCs w:val="16"/>
              </w:rPr>
            </w:pPr>
            <w:r>
              <w:rPr>
                <w:rFonts w:ascii="Arial" w:hAnsi="Arial"/>
                <w:color w:val="000000"/>
                <w:sz w:val="16"/>
                <w:szCs w:val="16"/>
              </w:rPr>
              <w:t>2016</w:t>
            </w:r>
          </w:p>
        </w:tc>
        <w:tc>
          <w:tcPr>
            <w:tcW w:w="666" w:type="dxa"/>
            <w:tcBorders>
              <w:top w:val="single" w:sz="2" w:space="0" w:color="auto"/>
              <w:left w:val="nil"/>
              <w:bottom w:val="single" w:sz="4" w:space="0" w:color="auto"/>
              <w:right w:val="nil"/>
            </w:tcBorders>
            <w:shd w:val="clear" w:color="auto" w:fill="8DB3E2" w:themeFill="text2" w:themeFillTint="66"/>
            <w:vAlign w:val="center"/>
          </w:tcPr>
          <w:p w:rsidR="0032013C" w:rsidRPr="00467A81" w:rsidRDefault="0032013C" w:rsidP="00467A81">
            <w:pPr>
              <w:spacing w:after="0"/>
              <w:ind w:left="-28" w:firstLine="0"/>
              <w:jc w:val="right"/>
              <w:rPr>
                <w:rFonts w:ascii="Arial" w:hAnsi="Arial" w:cs="Arial"/>
                <w:color w:val="000000"/>
                <w:sz w:val="16"/>
                <w:szCs w:val="16"/>
              </w:rPr>
            </w:pPr>
            <w:r>
              <w:rPr>
                <w:rFonts w:ascii="Arial" w:hAnsi="Arial"/>
                <w:color w:val="000000"/>
                <w:sz w:val="16"/>
                <w:szCs w:val="16"/>
              </w:rPr>
              <w:t>2017</w:t>
            </w:r>
          </w:p>
        </w:tc>
        <w:tc>
          <w:tcPr>
            <w:tcW w:w="807" w:type="dxa"/>
            <w:tcBorders>
              <w:top w:val="single" w:sz="2" w:space="0" w:color="auto"/>
              <w:left w:val="nil"/>
              <w:bottom w:val="single" w:sz="4" w:space="0" w:color="auto"/>
              <w:right w:val="single" w:sz="2" w:space="0" w:color="auto"/>
            </w:tcBorders>
            <w:shd w:val="clear" w:color="auto" w:fill="8DB3E2" w:themeFill="text2" w:themeFillTint="66"/>
            <w:vAlign w:val="center"/>
          </w:tcPr>
          <w:p w:rsidR="0032013C" w:rsidRPr="00467A81" w:rsidRDefault="0032013C" w:rsidP="009A174E">
            <w:pPr>
              <w:spacing w:after="0"/>
              <w:ind w:left="-294" w:right="111" w:firstLine="0"/>
              <w:jc w:val="right"/>
              <w:rPr>
                <w:rFonts w:ascii="Arial" w:hAnsi="Arial" w:cs="Arial"/>
                <w:color w:val="000000"/>
                <w:sz w:val="16"/>
                <w:szCs w:val="16"/>
              </w:rPr>
            </w:pPr>
            <w:r>
              <w:rPr>
                <w:rFonts w:ascii="Arial" w:hAnsi="Arial"/>
                <w:color w:val="000000"/>
                <w:sz w:val="16"/>
                <w:szCs w:val="16"/>
              </w:rPr>
              <w:t>2018</w:t>
            </w:r>
          </w:p>
        </w:tc>
        <w:tc>
          <w:tcPr>
            <w:tcW w:w="524" w:type="dxa"/>
            <w:tcBorders>
              <w:top w:val="single" w:sz="2" w:space="0" w:color="auto"/>
              <w:left w:val="single" w:sz="2" w:space="0" w:color="auto"/>
              <w:bottom w:val="single" w:sz="4" w:space="0" w:color="auto"/>
              <w:right w:val="nil"/>
            </w:tcBorders>
            <w:shd w:val="clear" w:color="auto" w:fill="8DB3E2" w:themeFill="text2" w:themeFillTint="66"/>
            <w:noWrap/>
            <w:vAlign w:val="center"/>
          </w:tcPr>
          <w:p w:rsidR="0032013C" w:rsidRPr="00467A81" w:rsidRDefault="0032013C" w:rsidP="00467A81">
            <w:pPr>
              <w:spacing w:after="0"/>
              <w:ind w:left="-28" w:firstLine="0"/>
              <w:jc w:val="right"/>
              <w:rPr>
                <w:rFonts w:ascii="Arial" w:hAnsi="Arial" w:cs="Arial"/>
                <w:color w:val="000000"/>
                <w:sz w:val="16"/>
                <w:szCs w:val="16"/>
              </w:rPr>
            </w:pPr>
            <w:r>
              <w:rPr>
                <w:rFonts w:ascii="Arial" w:hAnsi="Arial"/>
                <w:color w:val="000000"/>
                <w:sz w:val="16"/>
                <w:szCs w:val="16"/>
              </w:rPr>
              <w:t>2016</w:t>
            </w:r>
          </w:p>
        </w:tc>
        <w:tc>
          <w:tcPr>
            <w:tcW w:w="665" w:type="dxa"/>
            <w:tcBorders>
              <w:top w:val="single" w:sz="2" w:space="0" w:color="auto"/>
              <w:left w:val="nil"/>
              <w:bottom w:val="single" w:sz="4" w:space="0" w:color="auto"/>
              <w:right w:val="nil"/>
            </w:tcBorders>
            <w:shd w:val="clear" w:color="auto" w:fill="8DB3E2" w:themeFill="text2" w:themeFillTint="66"/>
            <w:noWrap/>
            <w:vAlign w:val="center"/>
          </w:tcPr>
          <w:p w:rsidR="0032013C" w:rsidRPr="00467A81" w:rsidRDefault="0032013C" w:rsidP="00467A81">
            <w:pPr>
              <w:spacing w:after="0"/>
              <w:ind w:left="-28" w:firstLine="0"/>
              <w:jc w:val="right"/>
              <w:rPr>
                <w:rFonts w:ascii="Arial" w:hAnsi="Arial" w:cs="Arial"/>
                <w:color w:val="000000"/>
                <w:sz w:val="16"/>
                <w:szCs w:val="16"/>
              </w:rPr>
            </w:pPr>
            <w:r>
              <w:rPr>
                <w:rFonts w:ascii="Arial" w:hAnsi="Arial"/>
                <w:color w:val="000000"/>
                <w:sz w:val="16"/>
                <w:szCs w:val="16"/>
              </w:rPr>
              <w:t>2017</w:t>
            </w:r>
          </w:p>
        </w:tc>
        <w:tc>
          <w:tcPr>
            <w:tcW w:w="666" w:type="dxa"/>
            <w:tcBorders>
              <w:top w:val="single" w:sz="2" w:space="0" w:color="auto"/>
              <w:left w:val="nil"/>
              <w:bottom w:val="single" w:sz="4" w:space="0" w:color="auto"/>
              <w:right w:val="nil"/>
            </w:tcBorders>
            <w:shd w:val="clear" w:color="auto" w:fill="8DB3E2" w:themeFill="text2" w:themeFillTint="66"/>
            <w:noWrap/>
            <w:vAlign w:val="center"/>
          </w:tcPr>
          <w:p w:rsidR="0032013C" w:rsidRPr="00467A81" w:rsidRDefault="0032013C" w:rsidP="00467A81">
            <w:pPr>
              <w:spacing w:after="0"/>
              <w:ind w:left="-28" w:firstLine="0"/>
              <w:jc w:val="right"/>
              <w:rPr>
                <w:rFonts w:ascii="Arial" w:hAnsi="Arial" w:cs="Arial"/>
                <w:color w:val="000000"/>
                <w:sz w:val="16"/>
                <w:szCs w:val="16"/>
              </w:rPr>
            </w:pPr>
            <w:r>
              <w:rPr>
                <w:rFonts w:ascii="Arial" w:hAnsi="Arial"/>
                <w:color w:val="000000"/>
                <w:sz w:val="16"/>
                <w:szCs w:val="16"/>
              </w:rPr>
              <w:t>2018</w:t>
            </w:r>
          </w:p>
        </w:tc>
      </w:tr>
      <w:tr w:rsidR="0032013C" w:rsidRPr="00467A81" w:rsidTr="0064712C">
        <w:trPr>
          <w:trHeight w:val="198"/>
        </w:trPr>
        <w:tc>
          <w:tcPr>
            <w:tcW w:w="854" w:type="dxa"/>
            <w:tcBorders>
              <w:top w:val="single" w:sz="4" w:space="0" w:color="auto"/>
              <w:left w:val="nil"/>
              <w:bottom w:val="single" w:sz="2" w:space="0" w:color="auto"/>
              <w:right w:val="nil"/>
            </w:tcBorders>
            <w:shd w:val="clear" w:color="auto" w:fill="auto"/>
            <w:vAlign w:val="center"/>
            <w:hideMark/>
          </w:tcPr>
          <w:p w:rsidR="0032013C" w:rsidRPr="00467A81" w:rsidRDefault="0032013C" w:rsidP="0032013C">
            <w:pPr>
              <w:spacing w:after="0"/>
              <w:ind w:firstLine="0"/>
              <w:jc w:val="left"/>
              <w:rPr>
                <w:rFonts w:ascii="Arial Narrow" w:hAnsi="Arial Narrow" w:cs="Calibri"/>
                <w:color w:val="000000"/>
                <w:sz w:val="18"/>
                <w:szCs w:val="18"/>
              </w:rPr>
            </w:pPr>
            <w:r>
              <w:rPr>
                <w:rFonts w:ascii="Arial Narrow" w:hAnsi="Arial Narrow"/>
                <w:color w:val="000000"/>
                <w:sz w:val="18"/>
                <w:szCs w:val="18"/>
              </w:rPr>
              <w:t>Hezkuntza</w:t>
            </w:r>
          </w:p>
        </w:tc>
        <w:tc>
          <w:tcPr>
            <w:tcW w:w="665" w:type="dxa"/>
            <w:tcBorders>
              <w:top w:val="single" w:sz="4" w:space="0" w:color="auto"/>
              <w:left w:val="nil"/>
              <w:bottom w:val="single" w:sz="2" w:space="0" w:color="auto"/>
              <w:right w:val="nil"/>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rPr>
            </w:pPr>
            <w:r>
              <w:rPr>
                <w:rFonts w:ascii="Arial Narrow" w:hAnsi="Arial Narrow"/>
                <w:color w:val="000000"/>
                <w:sz w:val="18"/>
                <w:szCs w:val="18"/>
              </w:rPr>
              <w:t>5.831</w:t>
            </w:r>
          </w:p>
        </w:tc>
        <w:tc>
          <w:tcPr>
            <w:tcW w:w="666" w:type="dxa"/>
            <w:tcBorders>
              <w:top w:val="single" w:sz="4" w:space="0" w:color="auto"/>
              <w:left w:val="nil"/>
              <w:bottom w:val="single" w:sz="2" w:space="0" w:color="auto"/>
              <w:right w:val="nil"/>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rPr>
            </w:pPr>
            <w:r>
              <w:rPr>
                <w:rFonts w:ascii="Arial Narrow" w:hAnsi="Arial Narrow"/>
                <w:color w:val="000000"/>
                <w:sz w:val="18"/>
                <w:szCs w:val="18"/>
              </w:rPr>
              <w:t>5.430</w:t>
            </w:r>
          </w:p>
        </w:tc>
        <w:tc>
          <w:tcPr>
            <w:tcW w:w="665" w:type="dxa"/>
            <w:tcBorders>
              <w:top w:val="single" w:sz="4" w:space="0" w:color="auto"/>
              <w:left w:val="nil"/>
              <w:bottom w:val="single" w:sz="2" w:space="0" w:color="auto"/>
              <w:right w:val="single" w:sz="2" w:space="0" w:color="auto"/>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rPr>
            </w:pPr>
            <w:r>
              <w:rPr>
                <w:rFonts w:ascii="Arial Narrow" w:hAnsi="Arial Narrow"/>
                <w:color w:val="000000"/>
                <w:sz w:val="18"/>
                <w:szCs w:val="18"/>
              </w:rPr>
              <w:t>5.350</w:t>
            </w:r>
          </w:p>
        </w:tc>
        <w:tc>
          <w:tcPr>
            <w:tcW w:w="666" w:type="dxa"/>
            <w:tcBorders>
              <w:top w:val="single" w:sz="4" w:space="0" w:color="auto"/>
              <w:left w:val="single" w:sz="2" w:space="0" w:color="auto"/>
              <w:bottom w:val="single" w:sz="2" w:space="0" w:color="auto"/>
              <w:right w:val="nil"/>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rPr>
            </w:pPr>
            <w:r>
              <w:rPr>
                <w:rFonts w:ascii="Arial Narrow" w:hAnsi="Arial Narrow"/>
                <w:color w:val="000000"/>
                <w:sz w:val="18"/>
                <w:szCs w:val="18"/>
              </w:rPr>
              <w:t>3.563</w:t>
            </w:r>
          </w:p>
        </w:tc>
        <w:tc>
          <w:tcPr>
            <w:tcW w:w="665" w:type="dxa"/>
            <w:tcBorders>
              <w:top w:val="single" w:sz="4" w:space="0" w:color="auto"/>
              <w:left w:val="nil"/>
              <w:bottom w:val="single" w:sz="2" w:space="0" w:color="auto"/>
              <w:right w:val="nil"/>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rPr>
            </w:pPr>
            <w:r>
              <w:rPr>
                <w:rFonts w:ascii="Arial Narrow" w:hAnsi="Arial Narrow"/>
                <w:color w:val="000000"/>
                <w:sz w:val="18"/>
                <w:szCs w:val="18"/>
              </w:rPr>
              <w:t>4.318</w:t>
            </w:r>
          </w:p>
        </w:tc>
        <w:tc>
          <w:tcPr>
            <w:tcW w:w="666" w:type="dxa"/>
            <w:tcBorders>
              <w:top w:val="single" w:sz="4" w:space="0" w:color="auto"/>
              <w:left w:val="nil"/>
              <w:bottom w:val="single" w:sz="2" w:space="0" w:color="auto"/>
              <w:right w:val="single" w:sz="2" w:space="0" w:color="auto"/>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rPr>
            </w:pPr>
            <w:r>
              <w:rPr>
                <w:rFonts w:ascii="Arial Narrow" w:hAnsi="Arial Narrow"/>
                <w:color w:val="000000"/>
                <w:sz w:val="18"/>
                <w:szCs w:val="18"/>
              </w:rPr>
              <w:t>4.808</w:t>
            </w:r>
          </w:p>
        </w:tc>
        <w:tc>
          <w:tcPr>
            <w:tcW w:w="665" w:type="dxa"/>
            <w:tcBorders>
              <w:top w:val="single" w:sz="4" w:space="0" w:color="auto"/>
              <w:left w:val="single" w:sz="2" w:space="0" w:color="auto"/>
              <w:bottom w:val="single" w:sz="2" w:space="0" w:color="auto"/>
              <w:right w:val="nil"/>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rPr>
            </w:pPr>
            <w:r>
              <w:rPr>
                <w:rFonts w:ascii="Arial Narrow" w:hAnsi="Arial Narrow"/>
                <w:color w:val="000000"/>
                <w:sz w:val="18"/>
                <w:szCs w:val="18"/>
              </w:rPr>
              <w:t>9.394</w:t>
            </w:r>
          </w:p>
        </w:tc>
        <w:tc>
          <w:tcPr>
            <w:tcW w:w="666" w:type="dxa"/>
            <w:tcBorders>
              <w:top w:val="single" w:sz="4" w:space="0" w:color="auto"/>
              <w:left w:val="nil"/>
              <w:bottom w:val="single" w:sz="2" w:space="0" w:color="auto"/>
              <w:right w:val="nil"/>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rPr>
            </w:pPr>
            <w:r>
              <w:rPr>
                <w:rFonts w:ascii="Arial Narrow" w:hAnsi="Arial Narrow"/>
                <w:color w:val="000000"/>
                <w:sz w:val="18"/>
                <w:szCs w:val="18"/>
              </w:rPr>
              <w:t>9.748</w:t>
            </w:r>
          </w:p>
        </w:tc>
        <w:tc>
          <w:tcPr>
            <w:tcW w:w="807" w:type="dxa"/>
            <w:tcBorders>
              <w:top w:val="single" w:sz="4" w:space="0" w:color="auto"/>
              <w:left w:val="nil"/>
              <w:bottom w:val="single" w:sz="2" w:space="0" w:color="auto"/>
              <w:right w:val="single" w:sz="2" w:space="0" w:color="auto"/>
            </w:tcBorders>
            <w:shd w:val="clear" w:color="auto" w:fill="auto"/>
            <w:vAlign w:val="center"/>
            <w:hideMark/>
          </w:tcPr>
          <w:p w:rsidR="0032013C" w:rsidRPr="00467A81" w:rsidRDefault="0032013C" w:rsidP="009A174E">
            <w:pPr>
              <w:spacing w:after="0"/>
              <w:ind w:left="-294" w:right="111" w:firstLine="0"/>
              <w:jc w:val="right"/>
              <w:rPr>
                <w:rFonts w:ascii="Arial Narrow" w:hAnsi="Arial Narrow" w:cs="Calibri"/>
                <w:color w:val="000000"/>
                <w:sz w:val="18"/>
                <w:szCs w:val="18"/>
              </w:rPr>
            </w:pPr>
            <w:r>
              <w:rPr>
                <w:rFonts w:ascii="Arial Narrow" w:hAnsi="Arial Narrow"/>
                <w:color w:val="000000"/>
                <w:sz w:val="18"/>
                <w:szCs w:val="18"/>
              </w:rPr>
              <w:t>10.158</w:t>
            </w:r>
          </w:p>
        </w:tc>
        <w:tc>
          <w:tcPr>
            <w:tcW w:w="524" w:type="dxa"/>
            <w:tcBorders>
              <w:top w:val="single" w:sz="4" w:space="0" w:color="auto"/>
              <w:left w:val="single" w:sz="2" w:space="0" w:color="auto"/>
              <w:bottom w:val="single" w:sz="2" w:space="0" w:color="auto"/>
              <w:right w:val="nil"/>
            </w:tcBorders>
            <w:shd w:val="clear" w:color="auto" w:fill="auto"/>
            <w:noWrap/>
            <w:vAlign w:val="center"/>
            <w:hideMark/>
          </w:tcPr>
          <w:p w:rsidR="0032013C" w:rsidRPr="00467A81" w:rsidRDefault="0032013C" w:rsidP="00467A81">
            <w:pPr>
              <w:spacing w:after="0"/>
              <w:ind w:left="-28" w:firstLine="0"/>
              <w:jc w:val="right"/>
              <w:rPr>
                <w:rFonts w:ascii="Arial Narrow" w:hAnsi="Arial Narrow" w:cs="Calibri"/>
                <w:color w:val="000000"/>
                <w:sz w:val="18"/>
                <w:szCs w:val="18"/>
              </w:rPr>
            </w:pPr>
            <w:r>
              <w:rPr>
                <w:rFonts w:ascii="Arial Narrow" w:hAnsi="Arial Narrow"/>
                <w:color w:val="000000"/>
                <w:sz w:val="18"/>
                <w:szCs w:val="18"/>
              </w:rPr>
              <w:t>38</w:t>
            </w:r>
          </w:p>
        </w:tc>
        <w:tc>
          <w:tcPr>
            <w:tcW w:w="665" w:type="dxa"/>
            <w:tcBorders>
              <w:top w:val="single" w:sz="4" w:space="0" w:color="auto"/>
              <w:left w:val="nil"/>
              <w:bottom w:val="single" w:sz="2" w:space="0" w:color="auto"/>
              <w:right w:val="nil"/>
            </w:tcBorders>
            <w:shd w:val="clear" w:color="auto" w:fill="auto"/>
            <w:noWrap/>
            <w:vAlign w:val="center"/>
            <w:hideMark/>
          </w:tcPr>
          <w:p w:rsidR="0032013C" w:rsidRPr="00467A81" w:rsidRDefault="0032013C" w:rsidP="00467A81">
            <w:pPr>
              <w:spacing w:after="0"/>
              <w:ind w:left="-28" w:firstLine="0"/>
              <w:jc w:val="right"/>
              <w:rPr>
                <w:rFonts w:ascii="Arial Narrow" w:hAnsi="Arial Narrow" w:cs="Calibri"/>
                <w:color w:val="000000"/>
                <w:sz w:val="18"/>
                <w:szCs w:val="18"/>
              </w:rPr>
            </w:pPr>
            <w:r>
              <w:rPr>
                <w:rFonts w:ascii="Arial Narrow" w:hAnsi="Arial Narrow"/>
                <w:color w:val="000000"/>
                <w:sz w:val="18"/>
                <w:szCs w:val="18"/>
              </w:rPr>
              <w:t>44</w:t>
            </w:r>
          </w:p>
        </w:tc>
        <w:tc>
          <w:tcPr>
            <w:tcW w:w="666" w:type="dxa"/>
            <w:tcBorders>
              <w:top w:val="single" w:sz="4" w:space="0" w:color="auto"/>
              <w:left w:val="nil"/>
              <w:bottom w:val="single" w:sz="2" w:space="0" w:color="auto"/>
              <w:right w:val="nil"/>
            </w:tcBorders>
            <w:shd w:val="clear" w:color="auto" w:fill="auto"/>
            <w:noWrap/>
            <w:vAlign w:val="center"/>
            <w:hideMark/>
          </w:tcPr>
          <w:p w:rsidR="0032013C" w:rsidRPr="00467A81" w:rsidRDefault="0032013C" w:rsidP="00467A81">
            <w:pPr>
              <w:spacing w:after="0"/>
              <w:ind w:left="-28" w:firstLine="0"/>
              <w:jc w:val="right"/>
              <w:rPr>
                <w:rFonts w:ascii="Arial Narrow" w:hAnsi="Arial Narrow" w:cs="Calibri"/>
                <w:color w:val="000000"/>
                <w:sz w:val="18"/>
                <w:szCs w:val="18"/>
              </w:rPr>
            </w:pPr>
            <w:r>
              <w:rPr>
                <w:rFonts w:ascii="Arial Narrow" w:hAnsi="Arial Narrow"/>
                <w:color w:val="000000"/>
                <w:sz w:val="18"/>
                <w:szCs w:val="18"/>
              </w:rPr>
              <w:t>47</w:t>
            </w:r>
          </w:p>
        </w:tc>
      </w:tr>
      <w:tr w:rsidR="0032013C" w:rsidRPr="00467A81" w:rsidTr="0064712C">
        <w:trPr>
          <w:trHeight w:val="198"/>
        </w:trPr>
        <w:tc>
          <w:tcPr>
            <w:tcW w:w="854" w:type="dxa"/>
            <w:tcBorders>
              <w:top w:val="single" w:sz="2" w:space="0" w:color="auto"/>
              <w:left w:val="nil"/>
              <w:bottom w:val="single" w:sz="2" w:space="0" w:color="auto"/>
              <w:right w:val="nil"/>
            </w:tcBorders>
            <w:shd w:val="clear" w:color="auto" w:fill="auto"/>
            <w:vAlign w:val="center"/>
            <w:hideMark/>
          </w:tcPr>
          <w:p w:rsidR="0032013C" w:rsidRPr="00467A81" w:rsidRDefault="0032013C" w:rsidP="0032013C">
            <w:pPr>
              <w:spacing w:after="0"/>
              <w:ind w:firstLine="0"/>
              <w:jc w:val="left"/>
              <w:rPr>
                <w:rFonts w:ascii="Arial Narrow" w:hAnsi="Arial Narrow" w:cs="Calibri"/>
                <w:color w:val="000000"/>
                <w:sz w:val="18"/>
                <w:szCs w:val="18"/>
              </w:rPr>
            </w:pPr>
            <w:proofErr w:type="spellStart"/>
            <w:r>
              <w:rPr>
                <w:rFonts w:ascii="Arial Narrow" w:hAnsi="Arial Narrow"/>
                <w:color w:val="000000"/>
                <w:sz w:val="18"/>
                <w:szCs w:val="18"/>
              </w:rPr>
              <w:t>O-NOZ</w:t>
            </w:r>
            <w:proofErr w:type="spellEnd"/>
          </w:p>
        </w:tc>
        <w:tc>
          <w:tcPr>
            <w:tcW w:w="665" w:type="dxa"/>
            <w:tcBorders>
              <w:top w:val="single" w:sz="2" w:space="0" w:color="auto"/>
              <w:left w:val="nil"/>
              <w:bottom w:val="single" w:sz="2" w:space="0" w:color="auto"/>
              <w:right w:val="nil"/>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rPr>
            </w:pPr>
            <w:r>
              <w:rPr>
                <w:rFonts w:ascii="Arial Narrow" w:hAnsi="Arial Narrow"/>
                <w:color w:val="000000"/>
                <w:sz w:val="18"/>
                <w:szCs w:val="18"/>
              </w:rPr>
              <w:t>5.572</w:t>
            </w:r>
          </w:p>
        </w:tc>
        <w:tc>
          <w:tcPr>
            <w:tcW w:w="666" w:type="dxa"/>
            <w:tcBorders>
              <w:top w:val="single" w:sz="2" w:space="0" w:color="auto"/>
              <w:left w:val="nil"/>
              <w:bottom w:val="single" w:sz="2" w:space="0" w:color="auto"/>
              <w:right w:val="nil"/>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rPr>
            </w:pPr>
            <w:r>
              <w:rPr>
                <w:rFonts w:ascii="Arial Narrow" w:hAnsi="Arial Narrow"/>
                <w:color w:val="000000"/>
                <w:sz w:val="18"/>
                <w:szCs w:val="18"/>
              </w:rPr>
              <w:t>5.419</w:t>
            </w:r>
          </w:p>
        </w:tc>
        <w:tc>
          <w:tcPr>
            <w:tcW w:w="665" w:type="dxa"/>
            <w:tcBorders>
              <w:top w:val="single" w:sz="2" w:space="0" w:color="auto"/>
              <w:left w:val="nil"/>
              <w:bottom w:val="single" w:sz="2" w:space="0" w:color="auto"/>
              <w:right w:val="single" w:sz="2" w:space="0" w:color="auto"/>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rPr>
            </w:pPr>
            <w:r>
              <w:rPr>
                <w:rFonts w:ascii="Arial Narrow" w:hAnsi="Arial Narrow"/>
                <w:color w:val="000000"/>
                <w:sz w:val="18"/>
                <w:szCs w:val="18"/>
              </w:rPr>
              <w:t>5.287</w:t>
            </w:r>
          </w:p>
        </w:tc>
        <w:tc>
          <w:tcPr>
            <w:tcW w:w="666" w:type="dxa"/>
            <w:tcBorders>
              <w:top w:val="single" w:sz="2" w:space="0" w:color="auto"/>
              <w:left w:val="single" w:sz="2" w:space="0" w:color="auto"/>
              <w:bottom w:val="single" w:sz="2" w:space="0" w:color="auto"/>
              <w:right w:val="nil"/>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rPr>
            </w:pPr>
            <w:r>
              <w:rPr>
                <w:rFonts w:ascii="Arial Narrow" w:hAnsi="Arial Narrow"/>
                <w:color w:val="000000"/>
                <w:sz w:val="18"/>
                <w:szCs w:val="18"/>
              </w:rPr>
              <w:t>5.781</w:t>
            </w:r>
          </w:p>
        </w:tc>
        <w:tc>
          <w:tcPr>
            <w:tcW w:w="665" w:type="dxa"/>
            <w:tcBorders>
              <w:top w:val="single" w:sz="2" w:space="0" w:color="auto"/>
              <w:left w:val="nil"/>
              <w:bottom w:val="single" w:sz="2" w:space="0" w:color="auto"/>
              <w:right w:val="nil"/>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rPr>
            </w:pPr>
            <w:r>
              <w:rPr>
                <w:rFonts w:ascii="Arial Narrow" w:hAnsi="Arial Narrow"/>
                <w:color w:val="000000"/>
                <w:sz w:val="18"/>
                <w:szCs w:val="18"/>
              </w:rPr>
              <w:t>6.639</w:t>
            </w:r>
          </w:p>
        </w:tc>
        <w:tc>
          <w:tcPr>
            <w:tcW w:w="666" w:type="dxa"/>
            <w:tcBorders>
              <w:top w:val="single" w:sz="2" w:space="0" w:color="auto"/>
              <w:left w:val="nil"/>
              <w:bottom w:val="single" w:sz="2" w:space="0" w:color="auto"/>
              <w:right w:val="single" w:sz="2" w:space="0" w:color="auto"/>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rPr>
            </w:pPr>
            <w:r>
              <w:rPr>
                <w:rFonts w:ascii="Arial Narrow" w:hAnsi="Arial Narrow"/>
                <w:color w:val="000000"/>
                <w:sz w:val="18"/>
                <w:szCs w:val="18"/>
              </w:rPr>
              <w:t>7.089</w:t>
            </w:r>
          </w:p>
        </w:tc>
        <w:tc>
          <w:tcPr>
            <w:tcW w:w="665" w:type="dxa"/>
            <w:tcBorders>
              <w:top w:val="single" w:sz="2" w:space="0" w:color="auto"/>
              <w:left w:val="single" w:sz="2" w:space="0" w:color="auto"/>
              <w:bottom w:val="single" w:sz="2" w:space="0" w:color="auto"/>
              <w:right w:val="nil"/>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rPr>
            </w:pPr>
            <w:r>
              <w:rPr>
                <w:rFonts w:ascii="Arial Narrow" w:hAnsi="Arial Narrow"/>
                <w:color w:val="000000"/>
                <w:sz w:val="18"/>
                <w:szCs w:val="18"/>
              </w:rPr>
              <w:t>11.353</w:t>
            </w:r>
          </w:p>
        </w:tc>
        <w:tc>
          <w:tcPr>
            <w:tcW w:w="666" w:type="dxa"/>
            <w:tcBorders>
              <w:top w:val="single" w:sz="2" w:space="0" w:color="auto"/>
              <w:left w:val="nil"/>
              <w:bottom w:val="single" w:sz="2" w:space="0" w:color="auto"/>
              <w:right w:val="nil"/>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rPr>
            </w:pPr>
            <w:r>
              <w:rPr>
                <w:rFonts w:ascii="Arial Narrow" w:hAnsi="Arial Narrow"/>
                <w:color w:val="000000"/>
                <w:sz w:val="18"/>
                <w:szCs w:val="18"/>
              </w:rPr>
              <w:t>12.058</w:t>
            </w:r>
          </w:p>
        </w:tc>
        <w:tc>
          <w:tcPr>
            <w:tcW w:w="807" w:type="dxa"/>
            <w:tcBorders>
              <w:top w:val="single" w:sz="2" w:space="0" w:color="auto"/>
              <w:left w:val="nil"/>
              <w:bottom w:val="single" w:sz="2" w:space="0" w:color="auto"/>
              <w:right w:val="single" w:sz="2" w:space="0" w:color="auto"/>
            </w:tcBorders>
            <w:shd w:val="clear" w:color="auto" w:fill="auto"/>
            <w:vAlign w:val="center"/>
            <w:hideMark/>
          </w:tcPr>
          <w:p w:rsidR="0032013C" w:rsidRPr="00467A81" w:rsidRDefault="0032013C" w:rsidP="009A174E">
            <w:pPr>
              <w:spacing w:after="0"/>
              <w:ind w:left="-294" w:right="111" w:firstLine="0"/>
              <w:jc w:val="right"/>
              <w:rPr>
                <w:rFonts w:ascii="Arial Narrow" w:hAnsi="Arial Narrow" w:cs="Calibri"/>
                <w:color w:val="000000"/>
                <w:sz w:val="18"/>
                <w:szCs w:val="18"/>
              </w:rPr>
            </w:pPr>
            <w:r>
              <w:rPr>
                <w:rFonts w:ascii="Arial Narrow" w:hAnsi="Arial Narrow"/>
                <w:color w:val="000000"/>
                <w:sz w:val="18"/>
                <w:szCs w:val="18"/>
              </w:rPr>
              <w:t>12.376</w:t>
            </w:r>
          </w:p>
        </w:tc>
        <w:tc>
          <w:tcPr>
            <w:tcW w:w="524" w:type="dxa"/>
            <w:tcBorders>
              <w:top w:val="single" w:sz="2" w:space="0" w:color="auto"/>
              <w:left w:val="single" w:sz="2" w:space="0" w:color="auto"/>
              <w:bottom w:val="single" w:sz="2" w:space="0" w:color="auto"/>
              <w:right w:val="nil"/>
            </w:tcBorders>
            <w:shd w:val="clear" w:color="auto" w:fill="auto"/>
            <w:noWrap/>
            <w:vAlign w:val="center"/>
            <w:hideMark/>
          </w:tcPr>
          <w:p w:rsidR="0032013C" w:rsidRPr="00467A81" w:rsidRDefault="0032013C" w:rsidP="00467A81">
            <w:pPr>
              <w:spacing w:after="0"/>
              <w:ind w:left="-28" w:firstLine="0"/>
              <w:jc w:val="right"/>
              <w:rPr>
                <w:rFonts w:ascii="Arial Narrow" w:hAnsi="Arial Narrow" w:cs="Calibri"/>
                <w:color w:val="000000"/>
                <w:sz w:val="18"/>
                <w:szCs w:val="18"/>
              </w:rPr>
            </w:pPr>
            <w:r>
              <w:rPr>
                <w:rFonts w:ascii="Arial Narrow" w:hAnsi="Arial Narrow"/>
                <w:color w:val="000000"/>
                <w:sz w:val="18"/>
                <w:szCs w:val="18"/>
              </w:rPr>
              <w:t>51</w:t>
            </w:r>
          </w:p>
        </w:tc>
        <w:tc>
          <w:tcPr>
            <w:tcW w:w="665" w:type="dxa"/>
            <w:tcBorders>
              <w:top w:val="single" w:sz="2" w:space="0" w:color="auto"/>
              <w:left w:val="nil"/>
              <w:bottom w:val="single" w:sz="2" w:space="0" w:color="auto"/>
              <w:right w:val="nil"/>
            </w:tcBorders>
            <w:shd w:val="clear" w:color="auto" w:fill="auto"/>
            <w:noWrap/>
            <w:vAlign w:val="center"/>
            <w:hideMark/>
          </w:tcPr>
          <w:p w:rsidR="0032013C" w:rsidRPr="00467A81" w:rsidRDefault="0032013C" w:rsidP="00467A81">
            <w:pPr>
              <w:spacing w:after="0"/>
              <w:ind w:left="-28" w:firstLine="0"/>
              <w:jc w:val="right"/>
              <w:rPr>
                <w:rFonts w:ascii="Arial Narrow" w:hAnsi="Arial Narrow" w:cs="Calibri"/>
                <w:color w:val="000000"/>
                <w:sz w:val="18"/>
                <w:szCs w:val="18"/>
              </w:rPr>
            </w:pPr>
            <w:r>
              <w:rPr>
                <w:rFonts w:ascii="Arial Narrow" w:hAnsi="Arial Narrow"/>
                <w:color w:val="000000"/>
                <w:sz w:val="18"/>
                <w:szCs w:val="18"/>
              </w:rPr>
              <w:t>55</w:t>
            </w:r>
          </w:p>
        </w:tc>
        <w:tc>
          <w:tcPr>
            <w:tcW w:w="666" w:type="dxa"/>
            <w:tcBorders>
              <w:top w:val="single" w:sz="2" w:space="0" w:color="auto"/>
              <w:left w:val="nil"/>
              <w:bottom w:val="single" w:sz="2" w:space="0" w:color="auto"/>
              <w:right w:val="nil"/>
            </w:tcBorders>
            <w:shd w:val="clear" w:color="auto" w:fill="auto"/>
            <w:noWrap/>
            <w:vAlign w:val="center"/>
            <w:hideMark/>
          </w:tcPr>
          <w:p w:rsidR="0032013C" w:rsidRPr="00467A81" w:rsidRDefault="0032013C" w:rsidP="00467A81">
            <w:pPr>
              <w:spacing w:after="0"/>
              <w:ind w:left="-28" w:firstLine="0"/>
              <w:jc w:val="right"/>
              <w:rPr>
                <w:rFonts w:ascii="Arial Narrow" w:hAnsi="Arial Narrow" w:cs="Calibri"/>
                <w:color w:val="000000"/>
                <w:sz w:val="18"/>
                <w:szCs w:val="18"/>
              </w:rPr>
            </w:pPr>
            <w:r>
              <w:rPr>
                <w:rFonts w:ascii="Arial Narrow" w:hAnsi="Arial Narrow"/>
                <w:color w:val="000000"/>
                <w:sz w:val="18"/>
                <w:szCs w:val="18"/>
              </w:rPr>
              <w:t>57</w:t>
            </w:r>
          </w:p>
        </w:tc>
      </w:tr>
      <w:tr w:rsidR="0032013C" w:rsidRPr="00467A81" w:rsidTr="00604E52">
        <w:trPr>
          <w:trHeight w:val="198"/>
        </w:trPr>
        <w:tc>
          <w:tcPr>
            <w:tcW w:w="854" w:type="dxa"/>
            <w:tcBorders>
              <w:top w:val="single" w:sz="2" w:space="0" w:color="auto"/>
              <w:left w:val="nil"/>
              <w:bottom w:val="single" w:sz="4" w:space="0" w:color="auto"/>
              <w:right w:val="nil"/>
            </w:tcBorders>
            <w:shd w:val="clear" w:color="auto" w:fill="auto"/>
            <w:vAlign w:val="center"/>
            <w:hideMark/>
          </w:tcPr>
          <w:p w:rsidR="0032013C" w:rsidRPr="00467A81" w:rsidRDefault="0032013C" w:rsidP="0032013C">
            <w:pPr>
              <w:spacing w:after="0"/>
              <w:ind w:firstLine="0"/>
              <w:jc w:val="left"/>
              <w:rPr>
                <w:rFonts w:ascii="Arial Narrow" w:hAnsi="Arial Narrow" w:cs="Calibri"/>
                <w:color w:val="000000"/>
                <w:sz w:val="18"/>
                <w:szCs w:val="18"/>
              </w:rPr>
            </w:pPr>
            <w:r>
              <w:rPr>
                <w:rFonts w:ascii="Arial Narrow" w:hAnsi="Arial Narrow"/>
                <w:color w:val="000000"/>
                <w:sz w:val="18"/>
                <w:szCs w:val="18"/>
              </w:rPr>
              <w:t>Admini</w:t>
            </w:r>
            <w:r>
              <w:rPr>
                <w:rFonts w:ascii="Arial Narrow" w:hAnsi="Arial Narrow"/>
                <w:color w:val="000000"/>
                <w:sz w:val="18"/>
                <w:szCs w:val="18"/>
              </w:rPr>
              <w:t>s</w:t>
            </w:r>
            <w:r>
              <w:rPr>
                <w:rFonts w:ascii="Arial Narrow" w:hAnsi="Arial Narrow"/>
                <w:color w:val="000000"/>
                <w:sz w:val="18"/>
                <w:szCs w:val="18"/>
              </w:rPr>
              <w:t>trazio Erroa</w:t>
            </w:r>
          </w:p>
        </w:tc>
        <w:tc>
          <w:tcPr>
            <w:tcW w:w="665" w:type="dxa"/>
            <w:tcBorders>
              <w:top w:val="single" w:sz="2" w:space="0" w:color="auto"/>
              <w:left w:val="nil"/>
              <w:bottom w:val="single" w:sz="4" w:space="0" w:color="auto"/>
              <w:right w:val="nil"/>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rPr>
            </w:pPr>
            <w:r>
              <w:rPr>
                <w:rFonts w:ascii="Arial Narrow" w:hAnsi="Arial Narrow"/>
                <w:color w:val="000000"/>
                <w:sz w:val="18"/>
                <w:szCs w:val="18"/>
              </w:rPr>
              <w:t>4.656</w:t>
            </w:r>
          </w:p>
        </w:tc>
        <w:tc>
          <w:tcPr>
            <w:tcW w:w="666" w:type="dxa"/>
            <w:tcBorders>
              <w:top w:val="single" w:sz="2" w:space="0" w:color="auto"/>
              <w:left w:val="nil"/>
              <w:bottom w:val="single" w:sz="4" w:space="0" w:color="auto"/>
              <w:right w:val="nil"/>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rPr>
            </w:pPr>
            <w:r>
              <w:rPr>
                <w:rFonts w:ascii="Arial Narrow" w:hAnsi="Arial Narrow"/>
                <w:color w:val="000000"/>
                <w:sz w:val="18"/>
                <w:szCs w:val="18"/>
              </w:rPr>
              <w:t>4.520</w:t>
            </w:r>
          </w:p>
        </w:tc>
        <w:tc>
          <w:tcPr>
            <w:tcW w:w="665" w:type="dxa"/>
            <w:tcBorders>
              <w:top w:val="single" w:sz="2" w:space="0" w:color="auto"/>
              <w:left w:val="nil"/>
              <w:bottom w:val="single" w:sz="4" w:space="0" w:color="auto"/>
              <w:right w:val="single" w:sz="2" w:space="0" w:color="auto"/>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rPr>
            </w:pPr>
            <w:r>
              <w:rPr>
                <w:rFonts w:ascii="Arial Narrow" w:hAnsi="Arial Narrow"/>
                <w:color w:val="000000"/>
                <w:sz w:val="18"/>
                <w:szCs w:val="18"/>
              </w:rPr>
              <w:t>4.476</w:t>
            </w:r>
          </w:p>
        </w:tc>
        <w:tc>
          <w:tcPr>
            <w:tcW w:w="666" w:type="dxa"/>
            <w:tcBorders>
              <w:top w:val="single" w:sz="2" w:space="0" w:color="auto"/>
              <w:left w:val="single" w:sz="2" w:space="0" w:color="auto"/>
              <w:bottom w:val="single" w:sz="4" w:space="0" w:color="auto"/>
              <w:right w:val="nil"/>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rPr>
            </w:pPr>
            <w:r>
              <w:rPr>
                <w:rFonts w:ascii="Arial Narrow" w:hAnsi="Arial Narrow"/>
                <w:color w:val="000000"/>
                <w:sz w:val="18"/>
                <w:szCs w:val="18"/>
              </w:rPr>
              <w:t>1.448</w:t>
            </w:r>
          </w:p>
        </w:tc>
        <w:tc>
          <w:tcPr>
            <w:tcW w:w="665" w:type="dxa"/>
            <w:tcBorders>
              <w:top w:val="single" w:sz="2" w:space="0" w:color="auto"/>
              <w:left w:val="nil"/>
              <w:bottom w:val="single" w:sz="4" w:space="0" w:color="auto"/>
              <w:right w:val="nil"/>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rPr>
            </w:pPr>
            <w:r>
              <w:rPr>
                <w:rFonts w:ascii="Arial Narrow" w:hAnsi="Arial Narrow"/>
                <w:color w:val="000000"/>
                <w:sz w:val="18"/>
                <w:szCs w:val="18"/>
              </w:rPr>
              <w:t>1.699</w:t>
            </w:r>
          </w:p>
        </w:tc>
        <w:tc>
          <w:tcPr>
            <w:tcW w:w="666" w:type="dxa"/>
            <w:tcBorders>
              <w:top w:val="single" w:sz="2" w:space="0" w:color="auto"/>
              <w:left w:val="nil"/>
              <w:bottom w:val="single" w:sz="4" w:space="0" w:color="auto"/>
              <w:right w:val="single" w:sz="2" w:space="0" w:color="auto"/>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rPr>
            </w:pPr>
            <w:r>
              <w:rPr>
                <w:rFonts w:ascii="Arial Narrow" w:hAnsi="Arial Narrow"/>
                <w:color w:val="000000"/>
                <w:sz w:val="18"/>
                <w:szCs w:val="18"/>
              </w:rPr>
              <w:t>1.791</w:t>
            </w:r>
          </w:p>
        </w:tc>
        <w:tc>
          <w:tcPr>
            <w:tcW w:w="665" w:type="dxa"/>
            <w:tcBorders>
              <w:top w:val="single" w:sz="2" w:space="0" w:color="auto"/>
              <w:left w:val="single" w:sz="2" w:space="0" w:color="auto"/>
              <w:bottom w:val="single" w:sz="4" w:space="0" w:color="auto"/>
              <w:right w:val="nil"/>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rPr>
            </w:pPr>
            <w:r>
              <w:rPr>
                <w:rFonts w:ascii="Arial Narrow" w:hAnsi="Arial Narrow"/>
                <w:color w:val="000000"/>
                <w:sz w:val="18"/>
                <w:szCs w:val="18"/>
              </w:rPr>
              <w:t>6.104</w:t>
            </w:r>
          </w:p>
        </w:tc>
        <w:tc>
          <w:tcPr>
            <w:tcW w:w="666" w:type="dxa"/>
            <w:tcBorders>
              <w:top w:val="single" w:sz="2" w:space="0" w:color="auto"/>
              <w:left w:val="nil"/>
              <w:bottom w:val="single" w:sz="4" w:space="0" w:color="auto"/>
              <w:right w:val="nil"/>
            </w:tcBorders>
            <w:shd w:val="clear" w:color="auto" w:fill="auto"/>
            <w:vAlign w:val="center"/>
            <w:hideMark/>
          </w:tcPr>
          <w:p w:rsidR="0032013C" w:rsidRPr="00467A81" w:rsidRDefault="0032013C" w:rsidP="00467A81">
            <w:pPr>
              <w:spacing w:after="0"/>
              <w:ind w:left="-28" w:firstLine="0"/>
              <w:jc w:val="right"/>
              <w:rPr>
                <w:rFonts w:ascii="Arial Narrow" w:hAnsi="Arial Narrow" w:cs="Calibri"/>
                <w:color w:val="000000"/>
                <w:sz w:val="18"/>
                <w:szCs w:val="18"/>
              </w:rPr>
            </w:pPr>
            <w:r>
              <w:rPr>
                <w:rFonts w:ascii="Arial Narrow" w:hAnsi="Arial Narrow"/>
                <w:color w:val="000000"/>
                <w:sz w:val="18"/>
                <w:szCs w:val="18"/>
              </w:rPr>
              <w:t>6.219</w:t>
            </w:r>
          </w:p>
        </w:tc>
        <w:tc>
          <w:tcPr>
            <w:tcW w:w="807" w:type="dxa"/>
            <w:tcBorders>
              <w:top w:val="single" w:sz="2" w:space="0" w:color="auto"/>
              <w:left w:val="nil"/>
              <w:bottom w:val="single" w:sz="4" w:space="0" w:color="auto"/>
              <w:right w:val="single" w:sz="2" w:space="0" w:color="auto"/>
            </w:tcBorders>
            <w:shd w:val="clear" w:color="auto" w:fill="auto"/>
            <w:vAlign w:val="center"/>
            <w:hideMark/>
          </w:tcPr>
          <w:p w:rsidR="0032013C" w:rsidRPr="00467A81" w:rsidRDefault="0032013C" w:rsidP="009A174E">
            <w:pPr>
              <w:spacing w:after="0"/>
              <w:ind w:left="-294" w:right="111" w:firstLine="0"/>
              <w:jc w:val="right"/>
              <w:rPr>
                <w:rFonts w:ascii="Arial Narrow" w:hAnsi="Arial Narrow" w:cs="Calibri"/>
                <w:color w:val="000000"/>
                <w:sz w:val="18"/>
                <w:szCs w:val="18"/>
              </w:rPr>
            </w:pPr>
            <w:r>
              <w:rPr>
                <w:rFonts w:ascii="Arial Narrow" w:hAnsi="Arial Narrow"/>
                <w:color w:val="000000"/>
                <w:sz w:val="18"/>
                <w:szCs w:val="18"/>
              </w:rPr>
              <w:t>6.267</w:t>
            </w:r>
          </w:p>
        </w:tc>
        <w:tc>
          <w:tcPr>
            <w:tcW w:w="524" w:type="dxa"/>
            <w:tcBorders>
              <w:top w:val="single" w:sz="2" w:space="0" w:color="auto"/>
              <w:left w:val="single" w:sz="2" w:space="0" w:color="auto"/>
              <w:bottom w:val="single" w:sz="4" w:space="0" w:color="auto"/>
              <w:right w:val="nil"/>
            </w:tcBorders>
            <w:shd w:val="clear" w:color="auto" w:fill="auto"/>
            <w:noWrap/>
            <w:vAlign w:val="center"/>
            <w:hideMark/>
          </w:tcPr>
          <w:p w:rsidR="0032013C" w:rsidRPr="00467A81" w:rsidRDefault="0032013C" w:rsidP="00467A81">
            <w:pPr>
              <w:spacing w:after="0"/>
              <w:ind w:left="-28" w:firstLine="0"/>
              <w:jc w:val="right"/>
              <w:rPr>
                <w:rFonts w:ascii="Arial Narrow" w:hAnsi="Arial Narrow" w:cs="Calibri"/>
                <w:color w:val="000000"/>
                <w:sz w:val="18"/>
                <w:szCs w:val="18"/>
              </w:rPr>
            </w:pPr>
            <w:r>
              <w:rPr>
                <w:rFonts w:ascii="Arial Narrow" w:hAnsi="Arial Narrow"/>
                <w:color w:val="000000"/>
                <w:sz w:val="18"/>
                <w:szCs w:val="18"/>
              </w:rPr>
              <w:t>24</w:t>
            </w:r>
          </w:p>
        </w:tc>
        <w:tc>
          <w:tcPr>
            <w:tcW w:w="665" w:type="dxa"/>
            <w:tcBorders>
              <w:top w:val="single" w:sz="2" w:space="0" w:color="auto"/>
              <w:left w:val="nil"/>
              <w:bottom w:val="single" w:sz="4" w:space="0" w:color="auto"/>
              <w:right w:val="nil"/>
            </w:tcBorders>
            <w:shd w:val="clear" w:color="auto" w:fill="auto"/>
            <w:noWrap/>
            <w:vAlign w:val="center"/>
            <w:hideMark/>
          </w:tcPr>
          <w:p w:rsidR="0032013C" w:rsidRPr="00467A81" w:rsidRDefault="0032013C" w:rsidP="00467A81">
            <w:pPr>
              <w:spacing w:after="0"/>
              <w:ind w:left="-28" w:firstLine="0"/>
              <w:jc w:val="right"/>
              <w:rPr>
                <w:rFonts w:ascii="Arial Narrow" w:hAnsi="Arial Narrow" w:cs="Calibri"/>
                <w:color w:val="000000"/>
                <w:sz w:val="18"/>
                <w:szCs w:val="18"/>
              </w:rPr>
            </w:pPr>
            <w:r>
              <w:rPr>
                <w:rFonts w:ascii="Arial Narrow" w:hAnsi="Arial Narrow"/>
                <w:color w:val="000000"/>
                <w:sz w:val="18"/>
                <w:szCs w:val="18"/>
              </w:rPr>
              <w:t>27</w:t>
            </w:r>
          </w:p>
        </w:tc>
        <w:tc>
          <w:tcPr>
            <w:tcW w:w="666" w:type="dxa"/>
            <w:tcBorders>
              <w:top w:val="single" w:sz="2" w:space="0" w:color="auto"/>
              <w:left w:val="nil"/>
              <w:bottom w:val="single" w:sz="4" w:space="0" w:color="auto"/>
              <w:right w:val="nil"/>
            </w:tcBorders>
            <w:shd w:val="clear" w:color="auto" w:fill="auto"/>
            <w:noWrap/>
            <w:vAlign w:val="center"/>
            <w:hideMark/>
          </w:tcPr>
          <w:p w:rsidR="0032013C" w:rsidRPr="00467A81" w:rsidRDefault="0032013C" w:rsidP="00467A81">
            <w:pPr>
              <w:spacing w:after="0"/>
              <w:ind w:left="-28" w:firstLine="0"/>
              <w:jc w:val="right"/>
              <w:rPr>
                <w:rFonts w:ascii="Arial Narrow" w:hAnsi="Arial Narrow" w:cs="Calibri"/>
                <w:color w:val="000000"/>
                <w:sz w:val="18"/>
                <w:szCs w:val="18"/>
              </w:rPr>
            </w:pPr>
            <w:r>
              <w:rPr>
                <w:rFonts w:ascii="Arial Narrow" w:hAnsi="Arial Narrow"/>
                <w:color w:val="000000"/>
                <w:sz w:val="18"/>
                <w:szCs w:val="18"/>
              </w:rPr>
              <w:t>29</w:t>
            </w:r>
          </w:p>
        </w:tc>
      </w:tr>
      <w:tr w:rsidR="0032013C" w:rsidRPr="00467A81" w:rsidTr="00604E52">
        <w:trPr>
          <w:trHeight w:val="255"/>
        </w:trPr>
        <w:tc>
          <w:tcPr>
            <w:tcW w:w="854" w:type="dxa"/>
            <w:tcBorders>
              <w:top w:val="single" w:sz="4" w:space="0" w:color="auto"/>
              <w:left w:val="nil"/>
              <w:bottom w:val="single" w:sz="4" w:space="0" w:color="auto"/>
              <w:right w:val="nil"/>
            </w:tcBorders>
            <w:shd w:val="clear" w:color="auto" w:fill="8DB3E2" w:themeFill="text2" w:themeFillTint="66"/>
            <w:vAlign w:val="center"/>
            <w:hideMark/>
          </w:tcPr>
          <w:p w:rsidR="0032013C" w:rsidRPr="00467A81" w:rsidRDefault="0032013C" w:rsidP="0032013C">
            <w:pPr>
              <w:spacing w:after="0"/>
              <w:ind w:firstLine="0"/>
              <w:jc w:val="left"/>
              <w:rPr>
                <w:rFonts w:ascii="Arial" w:hAnsi="Arial" w:cs="Arial"/>
                <w:color w:val="000000"/>
                <w:sz w:val="16"/>
                <w:szCs w:val="16"/>
              </w:rPr>
            </w:pPr>
            <w:r>
              <w:rPr>
                <w:rFonts w:ascii="Arial" w:hAnsi="Arial"/>
                <w:color w:val="000000"/>
                <w:sz w:val="16"/>
                <w:szCs w:val="16"/>
              </w:rPr>
              <w:t>Guztira</w:t>
            </w:r>
          </w:p>
        </w:tc>
        <w:tc>
          <w:tcPr>
            <w:tcW w:w="665" w:type="dxa"/>
            <w:tcBorders>
              <w:top w:val="single" w:sz="4" w:space="0" w:color="auto"/>
              <w:left w:val="nil"/>
              <w:bottom w:val="single" w:sz="4" w:space="0" w:color="auto"/>
              <w:right w:val="nil"/>
            </w:tcBorders>
            <w:shd w:val="clear" w:color="auto" w:fill="8DB3E2" w:themeFill="text2" w:themeFillTint="66"/>
            <w:vAlign w:val="center"/>
            <w:hideMark/>
          </w:tcPr>
          <w:p w:rsidR="0032013C" w:rsidRPr="00467A81" w:rsidRDefault="0032013C" w:rsidP="00467A81">
            <w:pPr>
              <w:spacing w:after="0"/>
              <w:ind w:left="-28" w:firstLine="0"/>
              <w:jc w:val="right"/>
              <w:rPr>
                <w:rFonts w:ascii="Arial" w:hAnsi="Arial" w:cs="Arial"/>
                <w:color w:val="000000"/>
                <w:sz w:val="16"/>
                <w:szCs w:val="16"/>
              </w:rPr>
            </w:pPr>
            <w:r>
              <w:rPr>
                <w:rFonts w:ascii="Arial" w:hAnsi="Arial"/>
                <w:color w:val="000000"/>
                <w:sz w:val="16"/>
                <w:szCs w:val="16"/>
              </w:rPr>
              <w:t>16.059</w:t>
            </w:r>
          </w:p>
        </w:tc>
        <w:tc>
          <w:tcPr>
            <w:tcW w:w="666" w:type="dxa"/>
            <w:tcBorders>
              <w:top w:val="single" w:sz="4" w:space="0" w:color="auto"/>
              <w:left w:val="nil"/>
              <w:bottom w:val="single" w:sz="4" w:space="0" w:color="auto"/>
              <w:right w:val="nil"/>
            </w:tcBorders>
            <w:shd w:val="clear" w:color="auto" w:fill="8DB3E2" w:themeFill="text2" w:themeFillTint="66"/>
            <w:vAlign w:val="center"/>
            <w:hideMark/>
          </w:tcPr>
          <w:p w:rsidR="0032013C" w:rsidRPr="00467A81" w:rsidRDefault="0032013C" w:rsidP="00467A81">
            <w:pPr>
              <w:spacing w:after="0"/>
              <w:ind w:left="-28" w:firstLine="0"/>
              <w:jc w:val="right"/>
              <w:rPr>
                <w:rFonts w:ascii="Arial" w:hAnsi="Arial" w:cs="Arial"/>
                <w:color w:val="000000"/>
                <w:sz w:val="16"/>
                <w:szCs w:val="16"/>
              </w:rPr>
            </w:pPr>
            <w:r>
              <w:rPr>
                <w:rFonts w:ascii="Arial" w:hAnsi="Arial"/>
                <w:color w:val="000000"/>
                <w:sz w:val="16"/>
                <w:szCs w:val="16"/>
              </w:rPr>
              <w:t>15.369</w:t>
            </w:r>
          </w:p>
        </w:tc>
        <w:tc>
          <w:tcPr>
            <w:tcW w:w="665" w:type="dxa"/>
            <w:tcBorders>
              <w:top w:val="single" w:sz="4" w:space="0" w:color="auto"/>
              <w:left w:val="nil"/>
              <w:bottom w:val="single" w:sz="4" w:space="0" w:color="auto"/>
              <w:right w:val="single" w:sz="2" w:space="0" w:color="auto"/>
            </w:tcBorders>
            <w:shd w:val="clear" w:color="auto" w:fill="8DB3E2" w:themeFill="text2" w:themeFillTint="66"/>
            <w:vAlign w:val="center"/>
            <w:hideMark/>
          </w:tcPr>
          <w:p w:rsidR="0032013C" w:rsidRPr="00467A81" w:rsidRDefault="0032013C" w:rsidP="00467A81">
            <w:pPr>
              <w:spacing w:after="0"/>
              <w:ind w:left="-28" w:firstLine="0"/>
              <w:jc w:val="right"/>
              <w:rPr>
                <w:rFonts w:ascii="Arial" w:hAnsi="Arial" w:cs="Arial"/>
                <w:color w:val="000000"/>
                <w:sz w:val="16"/>
                <w:szCs w:val="16"/>
              </w:rPr>
            </w:pPr>
            <w:r>
              <w:rPr>
                <w:rFonts w:ascii="Arial" w:hAnsi="Arial"/>
                <w:color w:val="000000"/>
                <w:sz w:val="16"/>
                <w:szCs w:val="16"/>
              </w:rPr>
              <w:t>15.113</w:t>
            </w:r>
          </w:p>
        </w:tc>
        <w:tc>
          <w:tcPr>
            <w:tcW w:w="666" w:type="dxa"/>
            <w:tcBorders>
              <w:top w:val="single" w:sz="4" w:space="0" w:color="auto"/>
              <w:left w:val="single" w:sz="2" w:space="0" w:color="auto"/>
              <w:bottom w:val="single" w:sz="4" w:space="0" w:color="auto"/>
              <w:right w:val="nil"/>
            </w:tcBorders>
            <w:shd w:val="clear" w:color="auto" w:fill="8DB3E2" w:themeFill="text2" w:themeFillTint="66"/>
            <w:vAlign w:val="center"/>
            <w:hideMark/>
          </w:tcPr>
          <w:p w:rsidR="0032013C" w:rsidRPr="00467A81" w:rsidRDefault="0032013C" w:rsidP="00467A81">
            <w:pPr>
              <w:spacing w:after="0"/>
              <w:ind w:left="-28" w:firstLine="0"/>
              <w:jc w:val="right"/>
              <w:rPr>
                <w:rFonts w:ascii="Arial" w:hAnsi="Arial" w:cs="Arial"/>
                <w:color w:val="000000"/>
                <w:sz w:val="16"/>
                <w:szCs w:val="16"/>
              </w:rPr>
            </w:pPr>
            <w:r>
              <w:rPr>
                <w:rFonts w:ascii="Arial" w:hAnsi="Arial"/>
                <w:color w:val="000000"/>
                <w:sz w:val="16"/>
                <w:szCs w:val="16"/>
              </w:rPr>
              <w:t>10.792</w:t>
            </w:r>
          </w:p>
        </w:tc>
        <w:tc>
          <w:tcPr>
            <w:tcW w:w="665" w:type="dxa"/>
            <w:tcBorders>
              <w:top w:val="single" w:sz="4" w:space="0" w:color="auto"/>
              <w:left w:val="nil"/>
              <w:bottom w:val="single" w:sz="4" w:space="0" w:color="auto"/>
              <w:right w:val="nil"/>
            </w:tcBorders>
            <w:shd w:val="clear" w:color="auto" w:fill="8DB3E2" w:themeFill="text2" w:themeFillTint="66"/>
            <w:vAlign w:val="center"/>
            <w:hideMark/>
          </w:tcPr>
          <w:p w:rsidR="0032013C" w:rsidRPr="00467A81" w:rsidRDefault="0032013C" w:rsidP="00467A81">
            <w:pPr>
              <w:spacing w:after="0"/>
              <w:ind w:left="-28" w:firstLine="0"/>
              <w:jc w:val="right"/>
              <w:rPr>
                <w:rFonts w:ascii="Arial" w:hAnsi="Arial" w:cs="Arial"/>
                <w:color w:val="000000"/>
                <w:sz w:val="16"/>
                <w:szCs w:val="16"/>
              </w:rPr>
            </w:pPr>
            <w:r>
              <w:rPr>
                <w:rFonts w:ascii="Arial" w:hAnsi="Arial"/>
                <w:color w:val="000000"/>
                <w:sz w:val="16"/>
                <w:szCs w:val="16"/>
              </w:rPr>
              <w:t>12.656</w:t>
            </w:r>
          </w:p>
        </w:tc>
        <w:tc>
          <w:tcPr>
            <w:tcW w:w="666" w:type="dxa"/>
            <w:tcBorders>
              <w:top w:val="single" w:sz="4" w:space="0" w:color="auto"/>
              <w:left w:val="nil"/>
              <w:bottom w:val="single" w:sz="4" w:space="0" w:color="auto"/>
              <w:right w:val="single" w:sz="2" w:space="0" w:color="auto"/>
            </w:tcBorders>
            <w:shd w:val="clear" w:color="auto" w:fill="8DB3E2" w:themeFill="text2" w:themeFillTint="66"/>
            <w:vAlign w:val="center"/>
            <w:hideMark/>
          </w:tcPr>
          <w:p w:rsidR="0032013C" w:rsidRPr="00467A81" w:rsidRDefault="0032013C" w:rsidP="00467A81">
            <w:pPr>
              <w:spacing w:after="0"/>
              <w:ind w:left="-28" w:firstLine="0"/>
              <w:jc w:val="right"/>
              <w:rPr>
                <w:rFonts w:ascii="Arial" w:hAnsi="Arial" w:cs="Arial"/>
                <w:color w:val="000000"/>
                <w:sz w:val="16"/>
                <w:szCs w:val="16"/>
              </w:rPr>
            </w:pPr>
            <w:r>
              <w:rPr>
                <w:rFonts w:ascii="Arial" w:hAnsi="Arial"/>
                <w:color w:val="000000"/>
                <w:sz w:val="16"/>
                <w:szCs w:val="16"/>
              </w:rPr>
              <w:t>13.688</w:t>
            </w:r>
          </w:p>
        </w:tc>
        <w:tc>
          <w:tcPr>
            <w:tcW w:w="665" w:type="dxa"/>
            <w:tcBorders>
              <w:top w:val="single" w:sz="4" w:space="0" w:color="auto"/>
              <w:left w:val="single" w:sz="2" w:space="0" w:color="auto"/>
              <w:bottom w:val="single" w:sz="4" w:space="0" w:color="auto"/>
              <w:right w:val="nil"/>
            </w:tcBorders>
            <w:shd w:val="clear" w:color="auto" w:fill="8DB3E2" w:themeFill="text2" w:themeFillTint="66"/>
            <w:vAlign w:val="center"/>
            <w:hideMark/>
          </w:tcPr>
          <w:p w:rsidR="0032013C" w:rsidRPr="00467A81" w:rsidRDefault="0032013C" w:rsidP="00467A81">
            <w:pPr>
              <w:spacing w:after="0"/>
              <w:ind w:left="-28" w:firstLine="0"/>
              <w:jc w:val="right"/>
              <w:rPr>
                <w:rFonts w:ascii="Arial" w:hAnsi="Arial" w:cs="Arial"/>
                <w:color w:val="000000"/>
                <w:sz w:val="16"/>
                <w:szCs w:val="16"/>
              </w:rPr>
            </w:pPr>
            <w:r>
              <w:rPr>
                <w:rFonts w:ascii="Arial" w:hAnsi="Arial"/>
                <w:color w:val="000000"/>
                <w:sz w:val="16"/>
                <w:szCs w:val="16"/>
              </w:rPr>
              <w:t>26.851</w:t>
            </w:r>
          </w:p>
        </w:tc>
        <w:tc>
          <w:tcPr>
            <w:tcW w:w="666" w:type="dxa"/>
            <w:tcBorders>
              <w:top w:val="single" w:sz="4" w:space="0" w:color="auto"/>
              <w:left w:val="nil"/>
              <w:bottom w:val="single" w:sz="4" w:space="0" w:color="auto"/>
              <w:right w:val="nil"/>
            </w:tcBorders>
            <w:shd w:val="clear" w:color="auto" w:fill="8DB3E2" w:themeFill="text2" w:themeFillTint="66"/>
            <w:vAlign w:val="center"/>
            <w:hideMark/>
          </w:tcPr>
          <w:p w:rsidR="0032013C" w:rsidRPr="00467A81" w:rsidRDefault="0032013C" w:rsidP="00467A81">
            <w:pPr>
              <w:spacing w:after="0"/>
              <w:ind w:left="-28" w:firstLine="0"/>
              <w:jc w:val="right"/>
              <w:rPr>
                <w:rFonts w:ascii="Arial" w:hAnsi="Arial" w:cs="Arial"/>
                <w:color w:val="000000"/>
                <w:sz w:val="16"/>
                <w:szCs w:val="16"/>
              </w:rPr>
            </w:pPr>
            <w:r>
              <w:rPr>
                <w:rFonts w:ascii="Arial" w:hAnsi="Arial"/>
                <w:color w:val="000000"/>
                <w:sz w:val="16"/>
                <w:szCs w:val="16"/>
              </w:rPr>
              <w:t>28.025</w:t>
            </w:r>
          </w:p>
        </w:tc>
        <w:tc>
          <w:tcPr>
            <w:tcW w:w="807" w:type="dxa"/>
            <w:tcBorders>
              <w:top w:val="single" w:sz="4" w:space="0" w:color="auto"/>
              <w:left w:val="nil"/>
              <w:bottom w:val="single" w:sz="4" w:space="0" w:color="auto"/>
              <w:right w:val="single" w:sz="2" w:space="0" w:color="auto"/>
            </w:tcBorders>
            <w:shd w:val="clear" w:color="auto" w:fill="8DB3E2" w:themeFill="text2" w:themeFillTint="66"/>
            <w:vAlign w:val="center"/>
            <w:hideMark/>
          </w:tcPr>
          <w:p w:rsidR="0032013C" w:rsidRPr="00467A81" w:rsidRDefault="0032013C" w:rsidP="009A174E">
            <w:pPr>
              <w:spacing w:after="0"/>
              <w:ind w:left="-294" w:right="111" w:firstLine="0"/>
              <w:jc w:val="right"/>
              <w:rPr>
                <w:rFonts w:ascii="Arial" w:hAnsi="Arial" w:cs="Arial"/>
                <w:color w:val="000000"/>
                <w:sz w:val="16"/>
                <w:szCs w:val="16"/>
              </w:rPr>
            </w:pPr>
            <w:r>
              <w:rPr>
                <w:rFonts w:ascii="Arial" w:hAnsi="Arial"/>
                <w:color w:val="000000"/>
                <w:sz w:val="16"/>
                <w:szCs w:val="16"/>
              </w:rPr>
              <w:t>28.801</w:t>
            </w:r>
          </w:p>
        </w:tc>
        <w:tc>
          <w:tcPr>
            <w:tcW w:w="524" w:type="dxa"/>
            <w:tcBorders>
              <w:top w:val="single" w:sz="4" w:space="0" w:color="auto"/>
              <w:left w:val="single" w:sz="2" w:space="0" w:color="auto"/>
              <w:bottom w:val="single" w:sz="4" w:space="0" w:color="auto"/>
              <w:right w:val="nil"/>
            </w:tcBorders>
            <w:shd w:val="clear" w:color="auto" w:fill="8DB3E2" w:themeFill="text2" w:themeFillTint="66"/>
            <w:noWrap/>
            <w:vAlign w:val="center"/>
            <w:hideMark/>
          </w:tcPr>
          <w:p w:rsidR="0032013C" w:rsidRPr="00467A81" w:rsidRDefault="0032013C" w:rsidP="00467A81">
            <w:pPr>
              <w:spacing w:after="0"/>
              <w:ind w:left="-28" w:firstLine="0"/>
              <w:jc w:val="right"/>
              <w:rPr>
                <w:rFonts w:ascii="Arial" w:hAnsi="Arial" w:cs="Arial"/>
                <w:color w:val="000000"/>
                <w:sz w:val="16"/>
                <w:szCs w:val="16"/>
              </w:rPr>
            </w:pPr>
            <w:r>
              <w:rPr>
                <w:rFonts w:ascii="Arial" w:hAnsi="Arial"/>
                <w:color w:val="000000"/>
                <w:sz w:val="16"/>
                <w:szCs w:val="16"/>
              </w:rPr>
              <w:t>40</w:t>
            </w:r>
          </w:p>
        </w:tc>
        <w:tc>
          <w:tcPr>
            <w:tcW w:w="665" w:type="dxa"/>
            <w:tcBorders>
              <w:top w:val="single" w:sz="4" w:space="0" w:color="auto"/>
              <w:left w:val="nil"/>
              <w:bottom w:val="single" w:sz="4" w:space="0" w:color="auto"/>
              <w:right w:val="nil"/>
            </w:tcBorders>
            <w:shd w:val="clear" w:color="auto" w:fill="8DB3E2" w:themeFill="text2" w:themeFillTint="66"/>
            <w:noWrap/>
            <w:vAlign w:val="center"/>
            <w:hideMark/>
          </w:tcPr>
          <w:p w:rsidR="0032013C" w:rsidRPr="00467A81" w:rsidRDefault="0032013C" w:rsidP="00467A81">
            <w:pPr>
              <w:spacing w:after="0"/>
              <w:ind w:left="-28" w:firstLine="0"/>
              <w:jc w:val="right"/>
              <w:rPr>
                <w:rFonts w:ascii="Arial" w:hAnsi="Arial" w:cs="Arial"/>
                <w:color w:val="000000"/>
                <w:sz w:val="16"/>
                <w:szCs w:val="16"/>
              </w:rPr>
            </w:pPr>
            <w:r>
              <w:rPr>
                <w:rFonts w:ascii="Arial" w:hAnsi="Arial"/>
                <w:color w:val="000000"/>
                <w:sz w:val="16"/>
                <w:szCs w:val="16"/>
              </w:rPr>
              <w:t>45</w:t>
            </w:r>
          </w:p>
        </w:tc>
        <w:tc>
          <w:tcPr>
            <w:tcW w:w="666" w:type="dxa"/>
            <w:tcBorders>
              <w:top w:val="single" w:sz="4" w:space="0" w:color="auto"/>
              <w:left w:val="nil"/>
              <w:bottom w:val="single" w:sz="4" w:space="0" w:color="auto"/>
              <w:right w:val="nil"/>
            </w:tcBorders>
            <w:shd w:val="clear" w:color="auto" w:fill="8DB3E2" w:themeFill="text2" w:themeFillTint="66"/>
            <w:noWrap/>
            <w:vAlign w:val="center"/>
            <w:hideMark/>
          </w:tcPr>
          <w:p w:rsidR="0032013C" w:rsidRPr="00467A81" w:rsidRDefault="0032013C" w:rsidP="00467A81">
            <w:pPr>
              <w:spacing w:after="0"/>
              <w:ind w:left="-28" w:firstLine="0"/>
              <w:jc w:val="right"/>
              <w:rPr>
                <w:rFonts w:ascii="Arial" w:hAnsi="Arial" w:cs="Arial"/>
                <w:color w:val="000000"/>
                <w:sz w:val="16"/>
                <w:szCs w:val="16"/>
              </w:rPr>
            </w:pPr>
            <w:r>
              <w:rPr>
                <w:rFonts w:ascii="Arial" w:hAnsi="Arial"/>
                <w:color w:val="000000"/>
                <w:sz w:val="16"/>
                <w:szCs w:val="16"/>
              </w:rPr>
              <w:t>48</w:t>
            </w:r>
          </w:p>
        </w:tc>
      </w:tr>
    </w:tbl>
    <w:p w:rsidR="009C3806" w:rsidRDefault="00260070" w:rsidP="009C3806">
      <w:pPr>
        <w:pStyle w:val="texto"/>
        <w:spacing w:before="240" w:after="120"/>
      </w:pPr>
      <w:r>
        <w:t xml:space="preserve">Behin-behinekotasunaren indizea goranzkoa da </w:t>
      </w:r>
      <w:proofErr w:type="spellStart"/>
      <w:r>
        <w:t>NFKAko</w:t>
      </w:r>
      <w:proofErr w:type="spellEnd"/>
      <w:r>
        <w:t xml:space="preserve"> esparru guztietan, baina txikiagoa da Administrazio Erroan, bertan ehuneko 29koa baita 2018an; </w:t>
      </w:r>
      <w:proofErr w:type="spellStart"/>
      <w:r>
        <w:t>O-NOZen</w:t>
      </w:r>
      <w:proofErr w:type="spellEnd"/>
      <w:r>
        <w:t>, ordea, oso altua da, ehuneko 57koa.</w:t>
      </w:r>
    </w:p>
    <w:p w:rsidR="006860D5" w:rsidRDefault="006860D5" w:rsidP="009C3806">
      <w:pPr>
        <w:pStyle w:val="texto"/>
        <w:spacing w:before="120" w:after="240"/>
      </w:pPr>
      <w:r>
        <w:t xml:space="preserve">Bestetik, 2014-2018 aldiko langile finkoen adina aztertu dugu, eta honako hauek dira urte bakoitzeko abenduaren 31n lortutako datuak: </w:t>
      </w:r>
    </w:p>
    <w:tbl>
      <w:tblPr>
        <w:tblStyle w:val="Tablaconcuadrcula"/>
        <w:tblW w:w="10288" w:type="dxa"/>
        <w:jc w:val="center"/>
        <w:tblBorders>
          <w:left w:val="none" w:sz="0" w:space="0" w:color="auto"/>
          <w:right w:val="none" w:sz="0" w:space="0" w:color="auto"/>
          <w:insideV w:val="single" w:sz="2" w:space="0" w:color="auto"/>
        </w:tblBorders>
        <w:tblLook w:val="04A0" w:firstRow="1" w:lastRow="0" w:firstColumn="1" w:lastColumn="0" w:noHBand="0" w:noVBand="1"/>
      </w:tblPr>
      <w:tblGrid>
        <w:gridCol w:w="1138"/>
        <w:gridCol w:w="783"/>
        <w:gridCol w:w="1030"/>
        <w:gridCol w:w="767"/>
        <w:gridCol w:w="935"/>
        <w:gridCol w:w="851"/>
        <w:gridCol w:w="1030"/>
        <w:gridCol w:w="846"/>
        <w:gridCol w:w="1030"/>
        <w:gridCol w:w="848"/>
        <w:gridCol w:w="1030"/>
      </w:tblGrid>
      <w:tr w:rsidR="00422006" w:rsidRPr="00422006" w:rsidTr="00422006">
        <w:trPr>
          <w:trHeight w:val="198"/>
          <w:jc w:val="center"/>
        </w:trPr>
        <w:tc>
          <w:tcPr>
            <w:tcW w:w="1574" w:type="dxa"/>
            <w:tcBorders>
              <w:bottom w:val="nil"/>
            </w:tcBorders>
            <w:shd w:val="clear" w:color="auto" w:fill="8DB3E2" w:themeFill="text2" w:themeFillTint="66"/>
          </w:tcPr>
          <w:p w:rsidR="00422006" w:rsidRPr="00BC0C94" w:rsidRDefault="00422006" w:rsidP="009C3806">
            <w:pPr>
              <w:pStyle w:val="texto"/>
              <w:spacing w:after="0" w:line="240" w:lineRule="atLeast"/>
              <w:ind w:firstLine="0"/>
              <w:rPr>
                <w:rFonts w:ascii="Arial" w:hAnsi="Arial" w:cs="Arial"/>
                <w:sz w:val="16"/>
                <w:szCs w:val="16"/>
              </w:rPr>
            </w:pPr>
          </w:p>
        </w:tc>
        <w:tc>
          <w:tcPr>
            <w:tcW w:w="1745" w:type="dxa"/>
            <w:gridSpan w:val="2"/>
            <w:tcBorders>
              <w:bottom w:val="single" w:sz="2" w:space="0" w:color="auto"/>
            </w:tcBorders>
            <w:shd w:val="clear" w:color="auto" w:fill="8DB3E2" w:themeFill="text2" w:themeFillTint="66"/>
            <w:vAlign w:val="center"/>
          </w:tcPr>
          <w:p w:rsidR="00422006" w:rsidRPr="00422006" w:rsidRDefault="00422006" w:rsidP="00422006">
            <w:pPr>
              <w:spacing w:after="0" w:line="240" w:lineRule="atLeast"/>
              <w:ind w:firstLine="0"/>
              <w:jc w:val="center"/>
              <w:rPr>
                <w:rFonts w:ascii="Arial" w:hAnsi="Arial" w:cs="Arial"/>
                <w:color w:val="000000"/>
                <w:sz w:val="16"/>
                <w:szCs w:val="16"/>
              </w:rPr>
            </w:pPr>
            <w:r>
              <w:rPr>
                <w:rFonts w:ascii="Arial" w:hAnsi="Arial"/>
                <w:color w:val="000000"/>
                <w:sz w:val="16"/>
                <w:szCs w:val="16"/>
              </w:rPr>
              <w:t>2014</w:t>
            </w:r>
          </w:p>
        </w:tc>
        <w:tc>
          <w:tcPr>
            <w:tcW w:w="1735" w:type="dxa"/>
            <w:gridSpan w:val="2"/>
            <w:tcBorders>
              <w:bottom w:val="single" w:sz="2" w:space="0" w:color="auto"/>
            </w:tcBorders>
            <w:shd w:val="clear" w:color="auto" w:fill="8DB3E2" w:themeFill="text2" w:themeFillTint="66"/>
            <w:vAlign w:val="center"/>
          </w:tcPr>
          <w:p w:rsidR="00422006" w:rsidRPr="00422006" w:rsidRDefault="00422006" w:rsidP="00422006">
            <w:pPr>
              <w:spacing w:after="0" w:line="240" w:lineRule="atLeast"/>
              <w:ind w:left="-95" w:right="-46" w:firstLine="0"/>
              <w:jc w:val="center"/>
              <w:rPr>
                <w:rFonts w:ascii="Arial" w:hAnsi="Arial" w:cs="Arial"/>
                <w:color w:val="000000"/>
                <w:sz w:val="16"/>
                <w:szCs w:val="16"/>
              </w:rPr>
            </w:pPr>
            <w:r>
              <w:rPr>
                <w:rFonts w:ascii="Arial" w:hAnsi="Arial"/>
                <w:color w:val="000000"/>
                <w:sz w:val="16"/>
                <w:szCs w:val="16"/>
              </w:rPr>
              <w:t>2015</w:t>
            </w:r>
          </w:p>
        </w:tc>
        <w:tc>
          <w:tcPr>
            <w:tcW w:w="1771" w:type="dxa"/>
            <w:gridSpan w:val="2"/>
            <w:tcBorders>
              <w:bottom w:val="single" w:sz="2" w:space="0" w:color="auto"/>
            </w:tcBorders>
            <w:shd w:val="clear" w:color="auto" w:fill="8DB3E2" w:themeFill="text2" w:themeFillTint="66"/>
            <w:vAlign w:val="center"/>
          </w:tcPr>
          <w:p w:rsidR="00422006" w:rsidRPr="00422006" w:rsidRDefault="00422006" w:rsidP="00422006">
            <w:pPr>
              <w:spacing w:after="0" w:line="240" w:lineRule="atLeast"/>
              <w:ind w:firstLine="0"/>
              <w:jc w:val="center"/>
              <w:rPr>
                <w:rFonts w:ascii="Arial" w:hAnsi="Arial" w:cs="Arial"/>
                <w:color w:val="000000"/>
                <w:sz w:val="16"/>
                <w:szCs w:val="16"/>
              </w:rPr>
            </w:pPr>
            <w:r>
              <w:rPr>
                <w:rFonts w:ascii="Arial" w:hAnsi="Arial"/>
                <w:color w:val="000000"/>
                <w:sz w:val="16"/>
                <w:szCs w:val="16"/>
              </w:rPr>
              <w:t>2016</w:t>
            </w:r>
          </w:p>
        </w:tc>
        <w:tc>
          <w:tcPr>
            <w:tcW w:w="1722" w:type="dxa"/>
            <w:gridSpan w:val="2"/>
            <w:tcBorders>
              <w:bottom w:val="single" w:sz="2" w:space="0" w:color="auto"/>
            </w:tcBorders>
            <w:shd w:val="clear" w:color="auto" w:fill="8DB3E2" w:themeFill="text2" w:themeFillTint="66"/>
            <w:vAlign w:val="center"/>
          </w:tcPr>
          <w:p w:rsidR="00422006" w:rsidRPr="00422006" w:rsidRDefault="00422006" w:rsidP="00422006">
            <w:pPr>
              <w:spacing w:after="0" w:line="240" w:lineRule="atLeast"/>
              <w:ind w:firstLine="0"/>
              <w:jc w:val="center"/>
              <w:rPr>
                <w:rFonts w:ascii="Arial" w:hAnsi="Arial" w:cs="Arial"/>
                <w:color w:val="000000"/>
                <w:sz w:val="16"/>
                <w:szCs w:val="16"/>
              </w:rPr>
            </w:pPr>
            <w:r>
              <w:rPr>
                <w:rFonts w:ascii="Arial" w:hAnsi="Arial"/>
                <w:color w:val="000000"/>
                <w:sz w:val="16"/>
                <w:szCs w:val="16"/>
              </w:rPr>
              <w:t>2017</w:t>
            </w:r>
          </w:p>
        </w:tc>
        <w:tc>
          <w:tcPr>
            <w:tcW w:w="1741" w:type="dxa"/>
            <w:gridSpan w:val="2"/>
            <w:tcBorders>
              <w:bottom w:val="single" w:sz="2" w:space="0" w:color="auto"/>
            </w:tcBorders>
            <w:shd w:val="clear" w:color="auto" w:fill="8DB3E2" w:themeFill="text2" w:themeFillTint="66"/>
            <w:vAlign w:val="center"/>
          </w:tcPr>
          <w:p w:rsidR="00422006" w:rsidRPr="00422006" w:rsidRDefault="00422006" w:rsidP="00422006">
            <w:pPr>
              <w:spacing w:after="0" w:line="240" w:lineRule="atLeast"/>
              <w:ind w:firstLine="0"/>
              <w:jc w:val="center"/>
              <w:rPr>
                <w:rFonts w:ascii="Arial" w:hAnsi="Arial" w:cs="Arial"/>
                <w:color w:val="000000"/>
                <w:sz w:val="16"/>
                <w:szCs w:val="16"/>
              </w:rPr>
            </w:pPr>
            <w:r>
              <w:rPr>
                <w:rFonts w:ascii="Arial" w:hAnsi="Arial"/>
                <w:color w:val="000000"/>
                <w:sz w:val="16"/>
                <w:szCs w:val="16"/>
              </w:rPr>
              <w:t>2018</w:t>
            </w:r>
          </w:p>
        </w:tc>
      </w:tr>
      <w:tr w:rsidR="00422006" w:rsidRPr="00422006" w:rsidTr="00472D96">
        <w:trPr>
          <w:trHeight w:val="198"/>
          <w:jc w:val="center"/>
        </w:trPr>
        <w:tc>
          <w:tcPr>
            <w:tcW w:w="1574" w:type="dxa"/>
            <w:tcBorders>
              <w:top w:val="nil"/>
              <w:bottom w:val="single" w:sz="4" w:space="0" w:color="auto"/>
            </w:tcBorders>
            <w:shd w:val="clear" w:color="auto" w:fill="8DB3E2" w:themeFill="text2" w:themeFillTint="66"/>
          </w:tcPr>
          <w:p w:rsidR="00422006" w:rsidRPr="00422006" w:rsidRDefault="00422006" w:rsidP="009C3806">
            <w:pPr>
              <w:pStyle w:val="texto"/>
              <w:spacing w:after="0" w:line="240" w:lineRule="atLeast"/>
              <w:ind w:firstLine="0"/>
              <w:rPr>
                <w:rFonts w:ascii="Arial" w:hAnsi="Arial" w:cs="Arial"/>
                <w:sz w:val="16"/>
                <w:szCs w:val="16"/>
                <w:lang w:val="es-ES"/>
              </w:rPr>
            </w:pPr>
          </w:p>
        </w:tc>
        <w:tc>
          <w:tcPr>
            <w:tcW w:w="874" w:type="dxa"/>
            <w:tcBorders>
              <w:top w:val="single" w:sz="2" w:space="0" w:color="auto"/>
              <w:bottom w:val="single" w:sz="4" w:space="0" w:color="auto"/>
            </w:tcBorders>
            <w:shd w:val="clear" w:color="auto" w:fill="8DB3E2" w:themeFill="text2" w:themeFillTint="66"/>
            <w:vAlign w:val="center"/>
          </w:tcPr>
          <w:p w:rsidR="00422006" w:rsidRPr="00422006" w:rsidRDefault="008942AD" w:rsidP="008942AD">
            <w:pPr>
              <w:spacing w:after="0" w:line="240" w:lineRule="atLeast"/>
              <w:ind w:left="-79" w:right="-94" w:firstLine="0"/>
              <w:jc w:val="right"/>
              <w:rPr>
                <w:rFonts w:ascii="Arial" w:hAnsi="Arial" w:cs="Arial"/>
                <w:color w:val="000000"/>
                <w:sz w:val="16"/>
                <w:szCs w:val="16"/>
              </w:rPr>
            </w:pPr>
            <w:r>
              <w:rPr>
                <w:rFonts w:ascii="Arial" w:hAnsi="Arial"/>
                <w:color w:val="000000"/>
                <w:sz w:val="16"/>
                <w:szCs w:val="16"/>
              </w:rPr>
              <w:t>Pertsonak</w:t>
            </w:r>
          </w:p>
        </w:tc>
        <w:tc>
          <w:tcPr>
            <w:tcW w:w="871" w:type="dxa"/>
            <w:tcBorders>
              <w:top w:val="single" w:sz="2" w:space="0" w:color="auto"/>
              <w:bottom w:val="single" w:sz="4" w:space="0" w:color="auto"/>
            </w:tcBorders>
            <w:shd w:val="clear" w:color="auto" w:fill="8DB3E2" w:themeFill="text2" w:themeFillTint="66"/>
            <w:vAlign w:val="center"/>
          </w:tcPr>
          <w:p w:rsidR="00422006" w:rsidRPr="00422006" w:rsidRDefault="00422006" w:rsidP="008942AD">
            <w:pPr>
              <w:spacing w:after="0" w:line="240" w:lineRule="atLeast"/>
              <w:ind w:right="-94" w:firstLine="0"/>
              <w:jc w:val="right"/>
              <w:rPr>
                <w:rFonts w:ascii="Arial" w:hAnsi="Arial" w:cs="Arial"/>
                <w:color w:val="000000"/>
                <w:sz w:val="16"/>
                <w:szCs w:val="16"/>
              </w:rPr>
            </w:pPr>
            <w:r>
              <w:rPr>
                <w:rFonts w:ascii="Arial" w:hAnsi="Arial"/>
                <w:color w:val="000000"/>
                <w:sz w:val="16"/>
                <w:szCs w:val="16"/>
              </w:rPr>
              <w:t>guztizkoaren gainean (%)</w:t>
            </w:r>
          </w:p>
        </w:tc>
        <w:tc>
          <w:tcPr>
            <w:tcW w:w="864" w:type="dxa"/>
            <w:tcBorders>
              <w:top w:val="single" w:sz="2" w:space="0" w:color="auto"/>
              <w:bottom w:val="single" w:sz="4" w:space="0" w:color="auto"/>
            </w:tcBorders>
            <w:shd w:val="clear" w:color="auto" w:fill="8DB3E2" w:themeFill="text2" w:themeFillTint="66"/>
            <w:vAlign w:val="center"/>
          </w:tcPr>
          <w:p w:rsidR="00422006" w:rsidRPr="00422006" w:rsidRDefault="008942AD" w:rsidP="008942AD">
            <w:pPr>
              <w:spacing w:after="0" w:line="240" w:lineRule="atLeast"/>
              <w:ind w:left="-96" w:right="-94" w:firstLine="0"/>
              <w:jc w:val="right"/>
              <w:rPr>
                <w:rFonts w:ascii="Arial" w:hAnsi="Arial" w:cs="Arial"/>
                <w:color w:val="000000"/>
                <w:sz w:val="16"/>
                <w:szCs w:val="16"/>
              </w:rPr>
            </w:pPr>
            <w:r>
              <w:rPr>
                <w:rFonts w:ascii="Arial" w:hAnsi="Arial"/>
                <w:color w:val="000000"/>
                <w:sz w:val="16"/>
                <w:szCs w:val="16"/>
              </w:rPr>
              <w:t>Pertsonak</w:t>
            </w:r>
          </w:p>
        </w:tc>
        <w:tc>
          <w:tcPr>
            <w:tcW w:w="871" w:type="dxa"/>
            <w:tcBorders>
              <w:top w:val="single" w:sz="2" w:space="0" w:color="auto"/>
              <w:bottom w:val="single" w:sz="4" w:space="0" w:color="auto"/>
            </w:tcBorders>
            <w:shd w:val="clear" w:color="auto" w:fill="8DB3E2" w:themeFill="text2" w:themeFillTint="66"/>
            <w:vAlign w:val="center"/>
          </w:tcPr>
          <w:p w:rsidR="00422006" w:rsidRPr="00422006" w:rsidRDefault="00422006" w:rsidP="008942AD">
            <w:pPr>
              <w:spacing w:after="0" w:line="240" w:lineRule="atLeast"/>
              <w:ind w:left="-95" w:right="-94" w:firstLine="0"/>
              <w:jc w:val="right"/>
              <w:rPr>
                <w:rFonts w:ascii="Arial" w:hAnsi="Arial" w:cs="Arial"/>
                <w:color w:val="000000"/>
                <w:sz w:val="16"/>
                <w:szCs w:val="16"/>
              </w:rPr>
            </w:pPr>
            <w:r>
              <w:rPr>
                <w:rFonts w:ascii="Arial" w:hAnsi="Arial"/>
                <w:color w:val="000000"/>
                <w:sz w:val="16"/>
                <w:szCs w:val="16"/>
              </w:rPr>
              <w:t>guztizkoaren gainean (%)</w:t>
            </w:r>
          </w:p>
        </w:tc>
        <w:tc>
          <w:tcPr>
            <w:tcW w:w="892" w:type="dxa"/>
            <w:tcBorders>
              <w:top w:val="single" w:sz="2" w:space="0" w:color="auto"/>
              <w:bottom w:val="single" w:sz="4" w:space="0" w:color="auto"/>
            </w:tcBorders>
            <w:shd w:val="clear" w:color="auto" w:fill="8DB3E2" w:themeFill="text2" w:themeFillTint="66"/>
            <w:vAlign w:val="center"/>
          </w:tcPr>
          <w:p w:rsidR="00422006" w:rsidRPr="00422006" w:rsidRDefault="00422006" w:rsidP="008942AD">
            <w:pPr>
              <w:spacing w:after="0" w:line="240" w:lineRule="atLeast"/>
              <w:ind w:right="-94" w:firstLine="0"/>
              <w:jc w:val="right"/>
              <w:rPr>
                <w:rFonts w:ascii="Arial" w:hAnsi="Arial" w:cs="Arial"/>
                <w:color w:val="000000"/>
                <w:sz w:val="16"/>
                <w:szCs w:val="16"/>
              </w:rPr>
            </w:pPr>
            <w:r>
              <w:rPr>
                <w:rFonts w:ascii="Arial" w:hAnsi="Arial"/>
                <w:color w:val="000000"/>
                <w:sz w:val="16"/>
                <w:szCs w:val="16"/>
              </w:rPr>
              <w:t>Pertsonak</w:t>
            </w:r>
          </w:p>
        </w:tc>
        <w:tc>
          <w:tcPr>
            <w:tcW w:w="879" w:type="dxa"/>
            <w:tcBorders>
              <w:top w:val="single" w:sz="2" w:space="0" w:color="auto"/>
              <w:bottom w:val="single" w:sz="4" w:space="0" w:color="auto"/>
            </w:tcBorders>
            <w:shd w:val="clear" w:color="auto" w:fill="8DB3E2" w:themeFill="text2" w:themeFillTint="66"/>
            <w:vAlign w:val="center"/>
          </w:tcPr>
          <w:p w:rsidR="00422006" w:rsidRPr="00422006" w:rsidRDefault="00422006" w:rsidP="008942AD">
            <w:pPr>
              <w:spacing w:after="0" w:line="240" w:lineRule="atLeast"/>
              <w:ind w:right="-94" w:firstLine="0"/>
              <w:jc w:val="right"/>
              <w:rPr>
                <w:rFonts w:ascii="Arial" w:hAnsi="Arial" w:cs="Arial"/>
                <w:color w:val="000000"/>
                <w:sz w:val="16"/>
                <w:szCs w:val="16"/>
              </w:rPr>
            </w:pPr>
            <w:r>
              <w:rPr>
                <w:rFonts w:ascii="Arial" w:hAnsi="Arial"/>
                <w:color w:val="000000"/>
                <w:sz w:val="16"/>
                <w:szCs w:val="16"/>
              </w:rPr>
              <w:t>guztizkoaren gainean (%)</w:t>
            </w:r>
          </w:p>
        </w:tc>
        <w:tc>
          <w:tcPr>
            <w:tcW w:w="859" w:type="dxa"/>
            <w:tcBorders>
              <w:top w:val="single" w:sz="2" w:space="0" w:color="auto"/>
              <w:bottom w:val="single" w:sz="4" w:space="0" w:color="auto"/>
            </w:tcBorders>
            <w:shd w:val="clear" w:color="auto" w:fill="8DB3E2" w:themeFill="text2" w:themeFillTint="66"/>
            <w:vAlign w:val="center"/>
          </w:tcPr>
          <w:p w:rsidR="00422006" w:rsidRPr="00422006" w:rsidRDefault="008942AD" w:rsidP="008942AD">
            <w:pPr>
              <w:spacing w:after="0" w:line="240" w:lineRule="atLeast"/>
              <w:ind w:right="-94" w:firstLine="0"/>
              <w:jc w:val="right"/>
              <w:rPr>
                <w:rFonts w:ascii="Arial" w:hAnsi="Arial" w:cs="Arial"/>
                <w:color w:val="000000"/>
                <w:sz w:val="16"/>
                <w:szCs w:val="16"/>
              </w:rPr>
            </w:pPr>
            <w:r>
              <w:rPr>
                <w:rFonts w:ascii="Arial" w:hAnsi="Arial"/>
                <w:color w:val="000000"/>
                <w:sz w:val="16"/>
                <w:szCs w:val="16"/>
              </w:rPr>
              <w:t>Pertsonak</w:t>
            </w:r>
          </w:p>
        </w:tc>
        <w:tc>
          <w:tcPr>
            <w:tcW w:w="863" w:type="dxa"/>
            <w:tcBorders>
              <w:top w:val="single" w:sz="2" w:space="0" w:color="auto"/>
              <w:bottom w:val="single" w:sz="4" w:space="0" w:color="auto"/>
            </w:tcBorders>
            <w:shd w:val="clear" w:color="auto" w:fill="8DB3E2" w:themeFill="text2" w:themeFillTint="66"/>
            <w:vAlign w:val="center"/>
          </w:tcPr>
          <w:p w:rsidR="00422006" w:rsidRPr="00422006" w:rsidRDefault="00422006" w:rsidP="008942AD">
            <w:pPr>
              <w:spacing w:after="0" w:line="240" w:lineRule="atLeast"/>
              <w:ind w:right="-94" w:firstLine="0"/>
              <w:jc w:val="right"/>
              <w:rPr>
                <w:rFonts w:ascii="Arial" w:hAnsi="Arial" w:cs="Arial"/>
                <w:color w:val="000000"/>
                <w:sz w:val="16"/>
                <w:szCs w:val="16"/>
              </w:rPr>
            </w:pPr>
            <w:r>
              <w:rPr>
                <w:rFonts w:ascii="Arial" w:hAnsi="Arial"/>
                <w:color w:val="000000"/>
                <w:sz w:val="16"/>
                <w:szCs w:val="16"/>
              </w:rPr>
              <w:t>guztizkoaren gainean (%)</w:t>
            </w:r>
          </w:p>
        </w:tc>
        <w:tc>
          <w:tcPr>
            <w:tcW w:w="875" w:type="dxa"/>
            <w:tcBorders>
              <w:top w:val="single" w:sz="2" w:space="0" w:color="auto"/>
              <w:bottom w:val="single" w:sz="4" w:space="0" w:color="auto"/>
            </w:tcBorders>
            <w:shd w:val="clear" w:color="auto" w:fill="8DB3E2" w:themeFill="text2" w:themeFillTint="66"/>
            <w:vAlign w:val="center"/>
          </w:tcPr>
          <w:p w:rsidR="00422006" w:rsidRPr="00422006" w:rsidRDefault="008942AD" w:rsidP="008942AD">
            <w:pPr>
              <w:spacing w:after="0" w:line="240" w:lineRule="atLeast"/>
              <w:ind w:right="-94" w:firstLine="0"/>
              <w:jc w:val="right"/>
              <w:rPr>
                <w:rFonts w:ascii="Arial" w:hAnsi="Arial" w:cs="Arial"/>
                <w:color w:val="000000"/>
                <w:sz w:val="16"/>
                <w:szCs w:val="16"/>
              </w:rPr>
            </w:pPr>
            <w:r>
              <w:rPr>
                <w:rFonts w:ascii="Arial" w:hAnsi="Arial"/>
                <w:color w:val="000000"/>
                <w:sz w:val="16"/>
                <w:szCs w:val="16"/>
              </w:rPr>
              <w:t>Pertsonak</w:t>
            </w:r>
          </w:p>
        </w:tc>
        <w:tc>
          <w:tcPr>
            <w:tcW w:w="866" w:type="dxa"/>
            <w:tcBorders>
              <w:top w:val="single" w:sz="2" w:space="0" w:color="auto"/>
              <w:bottom w:val="single" w:sz="4" w:space="0" w:color="auto"/>
            </w:tcBorders>
            <w:shd w:val="clear" w:color="auto" w:fill="8DB3E2" w:themeFill="text2" w:themeFillTint="66"/>
            <w:vAlign w:val="center"/>
          </w:tcPr>
          <w:p w:rsidR="00422006" w:rsidRPr="00422006" w:rsidRDefault="00422006" w:rsidP="008942AD">
            <w:pPr>
              <w:spacing w:after="0" w:line="240" w:lineRule="atLeast"/>
              <w:ind w:right="-94" w:firstLine="0"/>
              <w:jc w:val="right"/>
              <w:rPr>
                <w:rFonts w:ascii="Arial" w:hAnsi="Arial" w:cs="Arial"/>
                <w:color w:val="000000"/>
                <w:sz w:val="16"/>
                <w:szCs w:val="16"/>
              </w:rPr>
            </w:pPr>
            <w:r>
              <w:rPr>
                <w:rFonts w:ascii="Arial" w:hAnsi="Arial"/>
                <w:color w:val="000000"/>
                <w:sz w:val="16"/>
                <w:szCs w:val="16"/>
              </w:rPr>
              <w:t>guztizkoaren gainean (%)</w:t>
            </w:r>
          </w:p>
        </w:tc>
      </w:tr>
      <w:tr w:rsidR="00422006" w:rsidRPr="00EB25DD" w:rsidTr="00422006">
        <w:trPr>
          <w:jc w:val="center"/>
        </w:trPr>
        <w:tc>
          <w:tcPr>
            <w:tcW w:w="1574" w:type="dxa"/>
            <w:tcBorders>
              <w:top w:val="single" w:sz="4" w:space="0" w:color="auto"/>
              <w:bottom w:val="single" w:sz="2" w:space="0" w:color="auto"/>
            </w:tcBorders>
          </w:tcPr>
          <w:p w:rsidR="009C3806" w:rsidRPr="00701378" w:rsidRDefault="009C3806" w:rsidP="009C3806">
            <w:pPr>
              <w:pStyle w:val="texto"/>
              <w:spacing w:after="0" w:line="240" w:lineRule="atLeast"/>
              <w:ind w:firstLine="0"/>
              <w:rPr>
                <w:rFonts w:ascii="Arial Narrow" w:hAnsi="Arial Narrow"/>
                <w:sz w:val="18"/>
                <w:szCs w:val="18"/>
              </w:rPr>
            </w:pPr>
            <w:r>
              <w:rPr>
                <w:rFonts w:ascii="Arial Narrow" w:hAnsi="Arial Narrow"/>
                <w:sz w:val="18"/>
                <w:szCs w:val="18"/>
              </w:rPr>
              <w:t>30 urtetik beherakoak</w:t>
            </w:r>
          </w:p>
        </w:tc>
        <w:tc>
          <w:tcPr>
            <w:tcW w:w="874" w:type="dxa"/>
            <w:tcBorders>
              <w:top w:val="single" w:sz="4"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276</w:t>
            </w:r>
          </w:p>
        </w:tc>
        <w:tc>
          <w:tcPr>
            <w:tcW w:w="871" w:type="dxa"/>
            <w:tcBorders>
              <w:top w:val="single" w:sz="4"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2</w:t>
            </w:r>
          </w:p>
        </w:tc>
        <w:tc>
          <w:tcPr>
            <w:tcW w:w="864" w:type="dxa"/>
            <w:tcBorders>
              <w:top w:val="single" w:sz="4"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188</w:t>
            </w:r>
          </w:p>
        </w:tc>
        <w:tc>
          <w:tcPr>
            <w:tcW w:w="871" w:type="dxa"/>
            <w:tcBorders>
              <w:top w:val="single" w:sz="4"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1</w:t>
            </w:r>
          </w:p>
        </w:tc>
        <w:tc>
          <w:tcPr>
            <w:tcW w:w="892" w:type="dxa"/>
            <w:tcBorders>
              <w:top w:val="single" w:sz="4"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201</w:t>
            </w:r>
          </w:p>
        </w:tc>
        <w:tc>
          <w:tcPr>
            <w:tcW w:w="879" w:type="dxa"/>
            <w:tcBorders>
              <w:top w:val="single" w:sz="4"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1</w:t>
            </w:r>
          </w:p>
        </w:tc>
        <w:tc>
          <w:tcPr>
            <w:tcW w:w="859" w:type="dxa"/>
            <w:tcBorders>
              <w:top w:val="single" w:sz="4"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130</w:t>
            </w:r>
          </w:p>
        </w:tc>
        <w:tc>
          <w:tcPr>
            <w:tcW w:w="863" w:type="dxa"/>
            <w:tcBorders>
              <w:top w:val="single" w:sz="4"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1</w:t>
            </w:r>
          </w:p>
        </w:tc>
        <w:tc>
          <w:tcPr>
            <w:tcW w:w="875" w:type="dxa"/>
            <w:tcBorders>
              <w:top w:val="single" w:sz="4" w:space="0" w:color="auto"/>
              <w:bottom w:val="single" w:sz="2" w:space="0" w:color="auto"/>
            </w:tcBorders>
            <w:vAlign w:val="center"/>
          </w:tcPr>
          <w:p w:rsidR="009C3806" w:rsidRPr="00701378" w:rsidRDefault="00701378"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153</w:t>
            </w:r>
          </w:p>
        </w:tc>
        <w:tc>
          <w:tcPr>
            <w:tcW w:w="866" w:type="dxa"/>
            <w:tcBorders>
              <w:top w:val="single" w:sz="4"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1</w:t>
            </w:r>
          </w:p>
        </w:tc>
      </w:tr>
      <w:tr w:rsidR="00422006" w:rsidRPr="00EB25DD" w:rsidTr="00422006">
        <w:trPr>
          <w:jc w:val="center"/>
        </w:trPr>
        <w:tc>
          <w:tcPr>
            <w:tcW w:w="1574" w:type="dxa"/>
            <w:tcBorders>
              <w:top w:val="single" w:sz="2" w:space="0" w:color="auto"/>
              <w:bottom w:val="single" w:sz="2" w:space="0" w:color="auto"/>
            </w:tcBorders>
          </w:tcPr>
          <w:p w:rsidR="009C3806" w:rsidRPr="00701378" w:rsidRDefault="009C3806" w:rsidP="009C3806">
            <w:pPr>
              <w:pStyle w:val="texto"/>
              <w:spacing w:after="0" w:line="240" w:lineRule="atLeast"/>
              <w:ind w:firstLine="0"/>
              <w:rPr>
                <w:rFonts w:ascii="Arial Narrow" w:hAnsi="Arial Narrow"/>
                <w:sz w:val="18"/>
                <w:szCs w:val="18"/>
              </w:rPr>
            </w:pPr>
            <w:r>
              <w:rPr>
                <w:rFonts w:ascii="Arial Narrow" w:hAnsi="Arial Narrow"/>
                <w:sz w:val="18"/>
                <w:szCs w:val="18"/>
              </w:rPr>
              <w:t>31 eta 40 urte bitarte</w:t>
            </w:r>
          </w:p>
        </w:tc>
        <w:tc>
          <w:tcPr>
            <w:tcW w:w="874" w:type="dxa"/>
            <w:tcBorders>
              <w:top w:val="single" w:sz="2"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3.306</w:t>
            </w:r>
          </w:p>
        </w:tc>
        <w:tc>
          <w:tcPr>
            <w:tcW w:w="871" w:type="dxa"/>
            <w:tcBorders>
              <w:top w:val="single" w:sz="2"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19</w:t>
            </w:r>
          </w:p>
        </w:tc>
        <w:tc>
          <w:tcPr>
            <w:tcW w:w="864" w:type="dxa"/>
            <w:tcBorders>
              <w:top w:val="single" w:sz="2"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2.904</w:t>
            </w:r>
          </w:p>
        </w:tc>
        <w:tc>
          <w:tcPr>
            <w:tcW w:w="871" w:type="dxa"/>
            <w:tcBorders>
              <w:top w:val="single" w:sz="2"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18</w:t>
            </w:r>
          </w:p>
        </w:tc>
        <w:tc>
          <w:tcPr>
            <w:tcW w:w="892" w:type="dxa"/>
            <w:tcBorders>
              <w:top w:val="single" w:sz="2" w:space="0" w:color="auto"/>
              <w:bottom w:val="single" w:sz="2" w:space="0" w:color="auto"/>
            </w:tcBorders>
            <w:vAlign w:val="center"/>
          </w:tcPr>
          <w:p w:rsidR="009C3806" w:rsidRPr="00701378" w:rsidRDefault="009C3806" w:rsidP="00260070">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2.616</w:t>
            </w:r>
          </w:p>
        </w:tc>
        <w:tc>
          <w:tcPr>
            <w:tcW w:w="879" w:type="dxa"/>
            <w:tcBorders>
              <w:top w:val="single" w:sz="2"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16</w:t>
            </w:r>
          </w:p>
        </w:tc>
        <w:tc>
          <w:tcPr>
            <w:tcW w:w="859" w:type="dxa"/>
            <w:tcBorders>
              <w:top w:val="single" w:sz="2" w:space="0" w:color="auto"/>
              <w:bottom w:val="single" w:sz="2" w:space="0" w:color="auto"/>
            </w:tcBorders>
            <w:vAlign w:val="center"/>
          </w:tcPr>
          <w:p w:rsidR="009C3806" w:rsidRPr="00701378" w:rsidRDefault="009C3806" w:rsidP="00260070">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2.215</w:t>
            </w:r>
          </w:p>
        </w:tc>
        <w:tc>
          <w:tcPr>
            <w:tcW w:w="863" w:type="dxa"/>
            <w:tcBorders>
              <w:top w:val="single" w:sz="2"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14</w:t>
            </w:r>
          </w:p>
        </w:tc>
        <w:tc>
          <w:tcPr>
            <w:tcW w:w="875" w:type="dxa"/>
            <w:tcBorders>
              <w:top w:val="single" w:sz="2" w:space="0" w:color="auto"/>
              <w:bottom w:val="single" w:sz="2" w:space="0" w:color="auto"/>
            </w:tcBorders>
            <w:vAlign w:val="center"/>
          </w:tcPr>
          <w:p w:rsidR="009C3806" w:rsidRPr="00701378" w:rsidRDefault="00701378"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2.000</w:t>
            </w:r>
          </w:p>
        </w:tc>
        <w:tc>
          <w:tcPr>
            <w:tcW w:w="866" w:type="dxa"/>
            <w:tcBorders>
              <w:top w:val="single" w:sz="2" w:space="0" w:color="auto"/>
              <w:bottom w:val="single" w:sz="2" w:space="0" w:color="auto"/>
            </w:tcBorders>
            <w:vAlign w:val="center"/>
          </w:tcPr>
          <w:p w:rsidR="009C3806" w:rsidRPr="00701378" w:rsidRDefault="009C3806" w:rsidP="00701378">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13</w:t>
            </w:r>
          </w:p>
        </w:tc>
      </w:tr>
      <w:tr w:rsidR="00422006" w:rsidRPr="00EB25DD" w:rsidTr="00422006">
        <w:trPr>
          <w:jc w:val="center"/>
        </w:trPr>
        <w:tc>
          <w:tcPr>
            <w:tcW w:w="1574" w:type="dxa"/>
            <w:tcBorders>
              <w:top w:val="single" w:sz="2" w:space="0" w:color="auto"/>
              <w:bottom w:val="single" w:sz="2" w:space="0" w:color="auto"/>
            </w:tcBorders>
          </w:tcPr>
          <w:p w:rsidR="009C3806" w:rsidRPr="00701378" w:rsidRDefault="009C3806" w:rsidP="009C3806">
            <w:pPr>
              <w:pStyle w:val="texto"/>
              <w:spacing w:after="0" w:line="240" w:lineRule="atLeast"/>
              <w:ind w:firstLine="0"/>
              <w:rPr>
                <w:rFonts w:ascii="Arial Narrow" w:hAnsi="Arial Narrow"/>
                <w:sz w:val="18"/>
                <w:szCs w:val="18"/>
              </w:rPr>
            </w:pPr>
            <w:r>
              <w:rPr>
                <w:rFonts w:ascii="Arial Narrow" w:hAnsi="Arial Narrow"/>
                <w:sz w:val="18"/>
                <w:szCs w:val="18"/>
              </w:rPr>
              <w:t>41 eta 50 urte bitarte</w:t>
            </w:r>
          </w:p>
        </w:tc>
        <w:tc>
          <w:tcPr>
            <w:tcW w:w="874" w:type="dxa"/>
            <w:tcBorders>
              <w:top w:val="single" w:sz="2" w:space="0" w:color="auto"/>
              <w:bottom w:val="single" w:sz="2" w:space="0" w:color="auto"/>
            </w:tcBorders>
            <w:vAlign w:val="center"/>
          </w:tcPr>
          <w:p w:rsidR="009C3806" w:rsidRPr="00701378" w:rsidRDefault="009C3806" w:rsidP="00260070">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6.098</w:t>
            </w:r>
          </w:p>
        </w:tc>
        <w:tc>
          <w:tcPr>
            <w:tcW w:w="871" w:type="dxa"/>
            <w:tcBorders>
              <w:top w:val="single" w:sz="2"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36</w:t>
            </w:r>
          </w:p>
        </w:tc>
        <w:tc>
          <w:tcPr>
            <w:tcW w:w="864" w:type="dxa"/>
            <w:tcBorders>
              <w:top w:val="single" w:sz="2" w:space="0" w:color="auto"/>
              <w:bottom w:val="single" w:sz="2" w:space="0" w:color="auto"/>
            </w:tcBorders>
            <w:vAlign w:val="center"/>
          </w:tcPr>
          <w:p w:rsidR="009C3806" w:rsidRPr="00701378" w:rsidRDefault="009C3806" w:rsidP="00260070">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5.785</w:t>
            </w:r>
          </w:p>
        </w:tc>
        <w:tc>
          <w:tcPr>
            <w:tcW w:w="871" w:type="dxa"/>
            <w:tcBorders>
              <w:top w:val="single" w:sz="2"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35</w:t>
            </w:r>
          </w:p>
        </w:tc>
        <w:tc>
          <w:tcPr>
            <w:tcW w:w="892" w:type="dxa"/>
            <w:tcBorders>
              <w:top w:val="single" w:sz="2"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5.558</w:t>
            </w:r>
          </w:p>
        </w:tc>
        <w:tc>
          <w:tcPr>
            <w:tcW w:w="879" w:type="dxa"/>
            <w:tcBorders>
              <w:top w:val="single" w:sz="2"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35</w:t>
            </w:r>
          </w:p>
        </w:tc>
        <w:tc>
          <w:tcPr>
            <w:tcW w:w="859" w:type="dxa"/>
            <w:tcBorders>
              <w:top w:val="single" w:sz="2" w:space="0" w:color="auto"/>
              <w:bottom w:val="single" w:sz="2" w:space="0" w:color="auto"/>
            </w:tcBorders>
            <w:vAlign w:val="center"/>
          </w:tcPr>
          <w:p w:rsidR="009C3806" w:rsidRPr="00701378" w:rsidRDefault="00260070"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5.290</w:t>
            </w:r>
          </w:p>
        </w:tc>
        <w:tc>
          <w:tcPr>
            <w:tcW w:w="863" w:type="dxa"/>
            <w:tcBorders>
              <w:top w:val="single" w:sz="2"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34</w:t>
            </w:r>
          </w:p>
        </w:tc>
        <w:tc>
          <w:tcPr>
            <w:tcW w:w="875" w:type="dxa"/>
            <w:tcBorders>
              <w:top w:val="single" w:sz="2" w:space="0" w:color="auto"/>
              <w:bottom w:val="single" w:sz="2" w:space="0" w:color="auto"/>
            </w:tcBorders>
            <w:vAlign w:val="center"/>
          </w:tcPr>
          <w:p w:rsidR="009C3806" w:rsidRPr="00701378" w:rsidRDefault="00701378"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5.224</w:t>
            </w:r>
          </w:p>
        </w:tc>
        <w:tc>
          <w:tcPr>
            <w:tcW w:w="866" w:type="dxa"/>
            <w:tcBorders>
              <w:top w:val="single" w:sz="2" w:space="0" w:color="auto"/>
              <w:bottom w:val="single" w:sz="2" w:space="0" w:color="auto"/>
            </w:tcBorders>
            <w:vAlign w:val="center"/>
          </w:tcPr>
          <w:p w:rsidR="009C3806" w:rsidRPr="00701378" w:rsidRDefault="00701378"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35</w:t>
            </w:r>
          </w:p>
        </w:tc>
      </w:tr>
      <w:tr w:rsidR="00422006" w:rsidRPr="00EB25DD" w:rsidTr="00422006">
        <w:trPr>
          <w:jc w:val="center"/>
        </w:trPr>
        <w:tc>
          <w:tcPr>
            <w:tcW w:w="1574" w:type="dxa"/>
            <w:tcBorders>
              <w:top w:val="single" w:sz="2" w:space="0" w:color="auto"/>
              <w:bottom w:val="single" w:sz="2" w:space="0" w:color="auto"/>
            </w:tcBorders>
          </w:tcPr>
          <w:p w:rsidR="009C3806" w:rsidRPr="00701378" w:rsidRDefault="009C3806" w:rsidP="009C3806">
            <w:pPr>
              <w:pStyle w:val="texto"/>
              <w:spacing w:after="0" w:line="240" w:lineRule="atLeast"/>
              <w:ind w:firstLine="0"/>
              <w:rPr>
                <w:rFonts w:ascii="Arial Narrow" w:hAnsi="Arial Narrow"/>
                <w:sz w:val="18"/>
                <w:szCs w:val="18"/>
              </w:rPr>
            </w:pPr>
            <w:r>
              <w:rPr>
                <w:rFonts w:ascii="Arial Narrow" w:hAnsi="Arial Narrow"/>
                <w:sz w:val="18"/>
                <w:szCs w:val="18"/>
              </w:rPr>
              <w:t>51 eta 55 urte bitarte</w:t>
            </w:r>
          </w:p>
        </w:tc>
        <w:tc>
          <w:tcPr>
            <w:tcW w:w="874" w:type="dxa"/>
            <w:tcBorders>
              <w:top w:val="single" w:sz="2"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3.448</w:t>
            </w:r>
          </w:p>
        </w:tc>
        <w:tc>
          <w:tcPr>
            <w:tcW w:w="871" w:type="dxa"/>
            <w:tcBorders>
              <w:top w:val="single" w:sz="2"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20</w:t>
            </w:r>
          </w:p>
        </w:tc>
        <w:tc>
          <w:tcPr>
            <w:tcW w:w="864" w:type="dxa"/>
            <w:tcBorders>
              <w:top w:val="single" w:sz="2"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3.542</w:t>
            </w:r>
          </w:p>
        </w:tc>
        <w:tc>
          <w:tcPr>
            <w:tcW w:w="871" w:type="dxa"/>
            <w:tcBorders>
              <w:top w:val="single" w:sz="2"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22</w:t>
            </w:r>
          </w:p>
        </w:tc>
        <w:tc>
          <w:tcPr>
            <w:tcW w:w="892" w:type="dxa"/>
            <w:tcBorders>
              <w:top w:val="single" w:sz="2"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3.561</w:t>
            </w:r>
          </w:p>
        </w:tc>
        <w:tc>
          <w:tcPr>
            <w:tcW w:w="879" w:type="dxa"/>
            <w:tcBorders>
              <w:top w:val="single" w:sz="2"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22</w:t>
            </w:r>
          </w:p>
        </w:tc>
        <w:tc>
          <w:tcPr>
            <w:tcW w:w="859" w:type="dxa"/>
            <w:tcBorders>
              <w:top w:val="single" w:sz="2"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3.490</w:t>
            </w:r>
          </w:p>
        </w:tc>
        <w:tc>
          <w:tcPr>
            <w:tcW w:w="863" w:type="dxa"/>
            <w:tcBorders>
              <w:top w:val="single" w:sz="2"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23</w:t>
            </w:r>
          </w:p>
        </w:tc>
        <w:tc>
          <w:tcPr>
            <w:tcW w:w="875" w:type="dxa"/>
            <w:tcBorders>
              <w:top w:val="single" w:sz="2" w:space="0" w:color="auto"/>
              <w:bottom w:val="single" w:sz="2" w:space="0" w:color="auto"/>
            </w:tcBorders>
            <w:vAlign w:val="center"/>
          </w:tcPr>
          <w:p w:rsidR="009C3806" w:rsidRPr="00701378" w:rsidRDefault="00701378"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3.409</w:t>
            </w:r>
          </w:p>
        </w:tc>
        <w:tc>
          <w:tcPr>
            <w:tcW w:w="866" w:type="dxa"/>
            <w:tcBorders>
              <w:top w:val="single" w:sz="2" w:space="0" w:color="auto"/>
              <w:bottom w:val="single" w:sz="2"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23</w:t>
            </w:r>
          </w:p>
        </w:tc>
      </w:tr>
      <w:tr w:rsidR="00422006" w:rsidRPr="00EB25DD" w:rsidTr="00472D96">
        <w:trPr>
          <w:jc w:val="center"/>
        </w:trPr>
        <w:tc>
          <w:tcPr>
            <w:tcW w:w="1574" w:type="dxa"/>
            <w:tcBorders>
              <w:top w:val="single" w:sz="2" w:space="0" w:color="auto"/>
              <w:bottom w:val="single" w:sz="4" w:space="0" w:color="auto"/>
            </w:tcBorders>
          </w:tcPr>
          <w:p w:rsidR="009C3806" w:rsidRPr="00701378" w:rsidRDefault="009C3806" w:rsidP="009C3806">
            <w:pPr>
              <w:pStyle w:val="texto"/>
              <w:spacing w:after="0" w:line="240" w:lineRule="atLeast"/>
              <w:ind w:firstLine="0"/>
              <w:rPr>
                <w:rFonts w:ascii="Arial Narrow" w:hAnsi="Arial Narrow"/>
                <w:sz w:val="18"/>
                <w:szCs w:val="18"/>
              </w:rPr>
            </w:pPr>
            <w:r>
              <w:rPr>
                <w:rFonts w:ascii="Arial Narrow" w:hAnsi="Arial Narrow"/>
                <w:sz w:val="18"/>
                <w:szCs w:val="18"/>
              </w:rPr>
              <w:t xml:space="preserve">55 urtetik gorakoak </w:t>
            </w:r>
          </w:p>
        </w:tc>
        <w:tc>
          <w:tcPr>
            <w:tcW w:w="874" w:type="dxa"/>
            <w:tcBorders>
              <w:top w:val="single" w:sz="2" w:space="0" w:color="auto"/>
              <w:bottom w:val="single" w:sz="4"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3.946</w:t>
            </w:r>
          </w:p>
        </w:tc>
        <w:tc>
          <w:tcPr>
            <w:tcW w:w="871" w:type="dxa"/>
            <w:tcBorders>
              <w:top w:val="single" w:sz="2" w:space="0" w:color="auto"/>
              <w:bottom w:val="single" w:sz="4"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23</w:t>
            </w:r>
          </w:p>
        </w:tc>
        <w:tc>
          <w:tcPr>
            <w:tcW w:w="864" w:type="dxa"/>
            <w:tcBorders>
              <w:top w:val="single" w:sz="2" w:space="0" w:color="auto"/>
              <w:bottom w:val="single" w:sz="4"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4.004</w:t>
            </w:r>
          </w:p>
        </w:tc>
        <w:tc>
          <w:tcPr>
            <w:tcW w:w="871" w:type="dxa"/>
            <w:tcBorders>
              <w:top w:val="single" w:sz="2" w:space="0" w:color="auto"/>
              <w:bottom w:val="single" w:sz="4"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24</w:t>
            </w:r>
          </w:p>
        </w:tc>
        <w:tc>
          <w:tcPr>
            <w:tcW w:w="892" w:type="dxa"/>
            <w:tcBorders>
              <w:top w:val="single" w:sz="2" w:space="0" w:color="auto"/>
              <w:bottom w:val="single" w:sz="4"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4.123</w:t>
            </w:r>
          </w:p>
        </w:tc>
        <w:tc>
          <w:tcPr>
            <w:tcW w:w="879" w:type="dxa"/>
            <w:tcBorders>
              <w:top w:val="single" w:sz="2" w:space="0" w:color="auto"/>
              <w:bottom w:val="single" w:sz="4"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26</w:t>
            </w:r>
          </w:p>
        </w:tc>
        <w:tc>
          <w:tcPr>
            <w:tcW w:w="859" w:type="dxa"/>
            <w:tcBorders>
              <w:top w:val="single" w:sz="2" w:space="0" w:color="auto"/>
              <w:bottom w:val="single" w:sz="4"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4.244</w:t>
            </w:r>
          </w:p>
        </w:tc>
        <w:tc>
          <w:tcPr>
            <w:tcW w:w="863" w:type="dxa"/>
            <w:tcBorders>
              <w:top w:val="single" w:sz="2" w:space="0" w:color="auto"/>
              <w:bottom w:val="single" w:sz="4" w:space="0" w:color="auto"/>
            </w:tcBorders>
            <w:vAlign w:val="center"/>
          </w:tcPr>
          <w:p w:rsidR="009C3806" w:rsidRPr="00701378" w:rsidRDefault="009C3806"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28</w:t>
            </w:r>
          </w:p>
        </w:tc>
        <w:tc>
          <w:tcPr>
            <w:tcW w:w="875" w:type="dxa"/>
            <w:tcBorders>
              <w:top w:val="single" w:sz="2" w:space="0" w:color="auto"/>
              <w:bottom w:val="single" w:sz="4" w:space="0" w:color="auto"/>
            </w:tcBorders>
            <w:vAlign w:val="center"/>
          </w:tcPr>
          <w:p w:rsidR="009C3806" w:rsidRPr="00701378" w:rsidRDefault="00701378"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4.327</w:t>
            </w:r>
          </w:p>
        </w:tc>
        <w:tc>
          <w:tcPr>
            <w:tcW w:w="866" w:type="dxa"/>
            <w:tcBorders>
              <w:top w:val="single" w:sz="2" w:space="0" w:color="auto"/>
              <w:bottom w:val="single" w:sz="4" w:space="0" w:color="auto"/>
            </w:tcBorders>
            <w:vAlign w:val="center"/>
          </w:tcPr>
          <w:p w:rsidR="009C3806" w:rsidRPr="00701378" w:rsidRDefault="00701378" w:rsidP="009C3806">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29</w:t>
            </w:r>
          </w:p>
        </w:tc>
      </w:tr>
      <w:tr w:rsidR="00543A7C" w:rsidRPr="00543A7C" w:rsidTr="00472D96">
        <w:trPr>
          <w:trHeight w:val="255"/>
          <w:jc w:val="center"/>
        </w:trPr>
        <w:tc>
          <w:tcPr>
            <w:tcW w:w="1574" w:type="dxa"/>
            <w:tcBorders>
              <w:top w:val="single" w:sz="4" w:space="0" w:color="auto"/>
              <w:left w:val="nil"/>
              <w:bottom w:val="single" w:sz="4" w:space="0" w:color="auto"/>
              <w:right w:val="nil"/>
            </w:tcBorders>
          </w:tcPr>
          <w:p w:rsidR="009C3806" w:rsidRPr="00543A7C" w:rsidRDefault="009C3806" w:rsidP="009C3806">
            <w:pPr>
              <w:pStyle w:val="texto"/>
              <w:spacing w:after="0" w:line="240" w:lineRule="atLeast"/>
              <w:ind w:firstLine="0"/>
              <w:rPr>
                <w:rFonts w:ascii="Arial Narrow" w:hAnsi="Arial Narrow"/>
                <w:sz w:val="18"/>
                <w:szCs w:val="18"/>
              </w:rPr>
            </w:pPr>
            <w:r>
              <w:rPr>
                <w:rFonts w:ascii="Arial Narrow" w:hAnsi="Arial Narrow"/>
                <w:sz w:val="18"/>
                <w:szCs w:val="18"/>
              </w:rPr>
              <w:t>Batez be</w:t>
            </w:r>
            <w:r>
              <w:rPr>
                <w:rFonts w:ascii="Arial Narrow" w:hAnsi="Arial Narrow"/>
                <w:sz w:val="18"/>
                <w:szCs w:val="18"/>
              </w:rPr>
              <w:t>s</w:t>
            </w:r>
            <w:r>
              <w:rPr>
                <w:rFonts w:ascii="Arial Narrow" w:hAnsi="Arial Narrow"/>
                <w:sz w:val="18"/>
                <w:szCs w:val="18"/>
              </w:rPr>
              <w:t xml:space="preserve">teko adina </w:t>
            </w:r>
          </w:p>
        </w:tc>
        <w:tc>
          <w:tcPr>
            <w:tcW w:w="874" w:type="dxa"/>
            <w:tcBorders>
              <w:top w:val="single" w:sz="4" w:space="0" w:color="auto"/>
              <w:left w:val="nil"/>
              <w:bottom w:val="single" w:sz="4" w:space="0" w:color="auto"/>
              <w:right w:val="nil"/>
            </w:tcBorders>
            <w:vAlign w:val="center"/>
          </w:tcPr>
          <w:p w:rsidR="009C3806" w:rsidRPr="00543A7C" w:rsidRDefault="009C3806" w:rsidP="009C3806">
            <w:pPr>
              <w:pStyle w:val="texto"/>
              <w:spacing w:after="0" w:line="240" w:lineRule="atLeast"/>
              <w:ind w:firstLine="0"/>
              <w:jc w:val="right"/>
              <w:rPr>
                <w:rFonts w:ascii="Arial Narrow" w:hAnsi="Arial Narrow"/>
                <w:sz w:val="18"/>
                <w:szCs w:val="18"/>
              </w:rPr>
            </w:pPr>
            <w:r>
              <w:rPr>
                <w:rFonts w:ascii="Arial Narrow" w:hAnsi="Arial Narrow"/>
                <w:sz w:val="18"/>
                <w:szCs w:val="18"/>
              </w:rPr>
              <w:t>48</w:t>
            </w:r>
          </w:p>
        </w:tc>
        <w:tc>
          <w:tcPr>
            <w:tcW w:w="871" w:type="dxa"/>
            <w:tcBorders>
              <w:top w:val="single" w:sz="4" w:space="0" w:color="auto"/>
              <w:left w:val="nil"/>
              <w:bottom w:val="single" w:sz="4" w:space="0" w:color="auto"/>
              <w:right w:val="nil"/>
            </w:tcBorders>
            <w:vAlign w:val="center"/>
          </w:tcPr>
          <w:p w:rsidR="009C3806" w:rsidRPr="00543A7C" w:rsidRDefault="009C3806" w:rsidP="009C3806">
            <w:pPr>
              <w:pStyle w:val="texto"/>
              <w:spacing w:after="0" w:line="240" w:lineRule="atLeast"/>
              <w:ind w:firstLine="0"/>
              <w:jc w:val="right"/>
              <w:rPr>
                <w:rFonts w:ascii="Arial Narrow" w:hAnsi="Arial Narrow"/>
                <w:sz w:val="18"/>
                <w:szCs w:val="18"/>
              </w:rPr>
            </w:pPr>
            <w:r>
              <w:rPr>
                <w:rFonts w:ascii="Arial Narrow" w:hAnsi="Arial Narrow"/>
                <w:sz w:val="18"/>
                <w:szCs w:val="18"/>
              </w:rPr>
              <w:t>-</w:t>
            </w:r>
          </w:p>
        </w:tc>
        <w:tc>
          <w:tcPr>
            <w:tcW w:w="864" w:type="dxa"/>
            <w:tcBorders>
              <w:top w:val="single" w:sz="4" w:space="0" w:color="auto"/>
              <w:left w:val="nil"/>
              <w:bottom w:val="single" w:sz="4" w:space="0" w:color="auto"/>
              <w:right w:val="nil"/>
            </w:tcBorders>
            <w:vAlign w:val="center"/>
          </w:tcPr>
          <w:p w:rsidR="009C3806" w:rsidRPr="00543A7C" w:rsidRDefault="009C3806" w:rsidP="009C3806">
            <w:pPr>
              <w:pStyle w:val="texto"/>
              <w:spacing w:after="0" w:line="240" w:lineRule="atLeast"/>
              <w:ind w:firstLine="0"/>
              <w:jc w:val="right"/>
              <w:rPr>
                <w:rFonts w:ascii="Arial Narrow" w:hAnsi="Arial Narrow"/>
                <w:sz w:val="18"/>
                <w:szCs w:val="18"/>
              </w:rPr>
            </w:pPr>
            <w:r>
              <w:rPr>
                <w:rFonts w:ascii="Arial Narrow" w:hAnsi="Arial Narrow"/>
                <w:sz w:val="18"/>
                <w:szCs w:val="18"/>
              </w:rPr>
              <w:t>49</w:t>
            </w:r>
          </w:p>
        </w:tc>
        <w:tc>
          <w:tcPr>
            <w:tcW w:w="871" w:type="dxa"/>
            <w:tcBorders>
              <w:top w:val="single" w:sz="4" w:space="0" w:color="auto"/>
              <w:left w:val="nil"/>
              <w:bottom w:val="single" w:sz="4" w:space="0" w:color="auto"/>
              <w:right w:val="nil"/>
            </w:tcBorders>
            <w:vAlign w:val="center"/>
          </w:tcPr>
          <w:p w:rsidR="009C3806" w:rsidRPr="00543A7C" w:rsidRDefault="009C3806" w:rsidP="009C3806">
            <w:pPr>
              <w:pStyle w:val="texto"/>
              <w:spacing w:after="0" w:line="240" w:lineRule="atLeast"/>
              <w:ind w:firstLine="0"/>
              <w:jc w:val="right"/>
              <w:rPr>
                <w:rFonts w:ascii="Arial Narrow" w:hAnsi="Arial Narrow"/>
                <w:sz w:val="18"/>
                <w:szCs w:val="18"/>
              </w:rPr>
            </w:pPr>
            <w:r>
              <w:rPr>
                <w:rFonts w:ascii="Arial Narrow" w:hAnsi="Arial Narrow"/>
                <w:sz w:val="18"/>
                <w:szCs w:val="18"/>
              </w:rPr>
              <w:t>-</w:t>
            </w:r>
          </w:p>
        </w:tc>
        <w:tc>
          <w:tcPr>
            <w:tcW w:w="892" w:type="dxa"/>
            <w:tcBorders>
              <w:top w:val="single" w:sz="4" w:space="0" w:color="auto"/>
              <w:left w:val="nil"/>
              <w:bottom w:val="single" w:sz="4" w:space="0" w:color="auto"/>
              <w:right w:val="nil"/>
            </w:tcBorders>
            <w:vAlign w:val="center"/>
          </w:tcPr>
          <w:p w:rsidR="009C3806" w:rsidRPr="00543A7C" w:rsidRDefault="009C3806" w:rsidP="009C3806">
            <w:pPr>
              <w:pStyle w:val="texto"/>
              <w:spacing w:after="0" w:line="240" w:lineRule="atLeast"/>
              <w:ind w:firstLine="0"/>
              <w:jc w:val="right"/>
              <w:rPr>
                <w:rFonts w:ascii="Arial Narrow" w:hAnsi="Arial Narrow"/>
                <w:sz w:val="18"/>
                <w:szCs w:val="18"/>
              </w:rPr>
            </w:pPr>
            <w:r>
              <w:rPr>
                <w:rFonts w:ascii="Arial Narrow" w:hAnsi="Arial Narrow"/>
                <w:sz w:val="18"/>
                <w:szCs w:val="18"/>
              </w:rPr>
              <w:t>49</w:t>
            </w:r>
          </w:p>
        </w:tc>
        <w:tc>
          <w:tcPr>
            <w:tcW w:w="879" w:type="dxa"/>
            <w:tcBorders>
              <w:top w:val="single" w:sz="4" w:space="0" w:color="auto"/>
              <w:left w:val="nil"/>
              <w:bottom w:val="single" w:sz="4" w:space="0" w:color="auto"/>
              <w:right w:val="nil"/>
            </w:tcBorders>
            <w:vAlign w:val="center"/>
          </w:tcPr>
          <w:p w:rsidR="009C3806" w:rsidRPr="00543A7C" w:rsidRDefault="009C3806" w:rsidP="009C3806">
            <w:pPr>
              <w:pStyle w:val="texto"/>
              <w:spacing w:after="0" w:line="240" w:lineRule="atLeast"/>
              <w:ind w:firstLine="0"/>
              <w:jc w:val="right"/>
              <w:rPr>
                <w:rFonts w:ascii="Arial Narrow" w:hAnsi="Arial Narrow"/>
                <w:sz w:val="18"/>
                <w:szCs w:val="18"/>
              </w:rPr>
            </w:pPr>
            <w:r>
              <w:rPr>
                <w:rFonts w:ascii="Arial Narrow" w:hAnsi="Arial Narrow"/>
                <w:sz w:val="18"/>
                <w:szCs w:val="18"/>
              </w:rPr>
              <w:t>-</w:t>
            </w:r>
          </w:p>
        </w:tc>
        <w:tc>
          <w:tcPr>
            <w:tcW w:w="859" w:type="dxa"/>
            <w:tcBorders>
              <w:top w:val="single" w:sz="4" w:space="0" w:color="auto"/>
              <w:left w:val="nil"/>
              <w:bottom w:val="single" w:sz="4" w:space="0" w:color="auto"/>
              <w:right w:val="nil"/>
            </w:tcBorders>
            <w:vAlign w:val="center"/>
          </w:tcPr>
          <w:p w:rsidR="009C3806" w:rsidRPr="00543A7C" w:rsidRDefault="009C3806" w:rsidP="009C3806">
            <w:pPr>
              <w:pStyle w:val="texto"/>
              <w:spacing w:after="0" w:line="240" w:lineRule="atLeast"/>
              <w:ind w:firstLine="0"/>
              <w:jc w:val="right"/>
              <w:rPr>
                <w:rFonts w:ascii="Arial Narrow" w:hAnsi="Arial Narrow"/>
                <w:sz w:val="18"/>
                <w:szCs w:val="18"/>
              </w:rPr>
            </w:pPr>
            <w:r>
              <w:rPr>
                <w:rFonts w:ascii="Arial Narrow" w:hAnsi="Arial Narrow"/>
                <w:sz w:val="18"/>
                <w:szCs w:val="18"/>
              </w:rPr>
              <w:t>50</w:t>
            </w:r>
          </w:p>
        </w:tc>
        <w:tc>
          <w:tcPr>
            <w:tcW w:w="863" w:type="dxa"/>
            <w:tcBorders>
              <w:top w:val="single" w:sz="4" w:space="0" w:color="auto"/>
              <w:left w:val="nil"/>
              <w:bottom w:val="single" w:sz="4" w:space="0" w:color="auto"/>
              <w:right w:val="nil"/>
            </w:tcBorders>
            <w:vAlign w:val="center"/>
          </w:tcPr>
          <w:p w:rsidR="009C3806" w:rsidRPr="00543A7C" w:rsidRDefault="009C3806" w:rsidP="009C3806">
            <w:pPr>
              <w:pStyle w:val="texto"/>
              <w:spacing w:after="0" w:line="240" w:lineRule="atLeast"/>
              <w:ind w:firstLine="0"/>
              <w:jc w:val="right"/>
              <w:rPr>
                <w:rFonts w:ascii="Arial Narrow" w:hAnsi="Arial Narrow"/>
                <w:sz w:val="18"/>
                <w:szCs w:val="18"/>
              </w:rPr>
            </w:pPr>
            <w:r>
              <w:rPr>
                <w:rFonts w:ascii="Arial Narrow" w:hAnsi="Arial Narrow"/>
                <w:sz w:val="18"/>
                <w:szCs w:val="18"/>
              </w:rPr>
              <w:t>-</w:t>
            </w:r>
          </w:p>
        </w:tc>
        <w:tc>
          <w:tcPr>
            <w:tcW w:w="875" w:type="dxa"/>
            <w:tcBorders>
              <w:top w:val="single" w:sz="4" w:space="0" w:color="auto"/>
              <w:left w:val="nil"/>
              <w:bottom w:val="single" w:sz="4" w:space="0" w:color="auto"/>
              <w:right w:val="nil"/>
            </w:tcBorders>
            <w:vAlign w:val="center"/>
          </w:tcPr>
          <w:p w:rsidR="009C3806" w:rsidRPr="00543A7C" w:rsidRDefault="009C3806" w:rsidP="009C3806">
            <w:pPr>
              <w:pStyle w:val="texto"/>
              <w:spacing w:after="0" w:line="240" w:lineRule="atLeast"/>
              <w:ind w:firstLine="0"/>
              <w:jc w:val="right"/>
              <w:rPr>
                <w:rFonts w:ascii="Arial Narrow" w:hAnsi="Arial Narrow"/>
                <w:sz w:val="18"/>
                <w:szCs w:val="18"/>
              </w:rPr>
            </w:pPr>
            <w:r>
              <w:rPr>
                <w:rFonts w:ascii="Arial Narrow" w:hAnsi="Arial Narrow"/>
                <w:sz w:val="18"/>
                <w:szCs w:val="18"/>
              </w:rPr>
              <w:t>50</w:t>
            </w:r>
          </w:p>
        </w:tc>
        <w:tc>
          <w:tcPr>
            <w:tcW w:w="866" w:type="dxa"/>
            <w:tcBorders>
              <w:top w:val="single" w:sz="4" w:space="0" w:color="auto"/>
              <w:left w:val="nil"/>
              <w:bottom w:val="single" w:sz="4" w:space="0" w:color="auto"/>
              <w:right w:val="nil"/>
            </w:tcBorders>
            <w:vAlign w:val="center"/>
          </w:tcPr>
          <w:p w:rsidR="009C3806" w:rsidRPr="00543A7C" w:rsidRDefault="009C3806" w:rsidP="009C3806">
            <w:pPr>
              <w:pStyle w:val="texto"/>
              <w:spacing w:after="0" w:line="240" w:lineRule="atLeast"/>
              <w:ind w:firstLine="0"/>
              <w:jc w:val="right"/>
              <w:rPr>
                <w:rFonts w:ascii="Arial Narrow" w:hAnsi="Arial Narrow"/>
                <w:sz w:val="18"/>
                <w:szCs w:val="18"/>
              </w:rPr>
            </w:pPr>
            <w:r>
              <w:rPr>
                <w:rFonts w:ascii="Arial Narrow" w:hAnsi="Arial Narrow"/>
                <w:sz w:val="18"/>
                <w:szCs w:val="18"/>
              </w:rPr>
              <w:t>-</w:t>
            </w:r>
          </w:p>
        </w:tc>
      </w:tr>
    </w:tbl>
    <w:p w:rsidR="00FE4A24" w:rsidRPr="00B01865" w:rsidRDefault="00D36628" w:rsidP="000F5116">
      <w:pPr>
        <w:pStyle w:val="texto"/>
        <w:spacing w:before="240"/>
      </w:pPr>
      <w:r>
        <w:t>Nabarmendu behar dugu 50 urtetik gorako langileak 2014an ehuneko 43 iz</w:t>
      </w:r>
      <w:r>
        <w:t>a</w:t>
      </w:r>
      <w:r>
        <w:t>tetik 2018an ehuneko 52 izatera pasatu direla; halaber, 60 urtetik gorako pe</w:t>
      </w:r>
      <w:r>
        <w:t>r</w:t>
      </w:r>
      <w:r>
        <w:t>tsonak 2014an ehuneko bost izatetik 2018an ehuneko zortzi izatera pasatu dira. Bestetik, 40 urtetik beherako adina duten langileak ehuneko 21 ziren 2014an eta ehuneko 14, berriz, 2018an.</w:t>
      </w:r>
    </w:p>
    <w:p w:rsidR="00657CF6" w:rsidRDefault="00B01865" w:rsidP="00657CF6">
      <w:pPr>
        <w:pStyle w:val="texto"/>
      </w:pPr>
      <w:r>
        <w:rPr>
          <w:b/>
        </w:rPr>
        <w:t>Azken batean</w:t>
      </w:r>
      <w:r>
        <w:t>, konklusioa izan daiteke pertsona finkoen kopuruak behera egin duela; behin betiko bajak ez direla betetzen; egiturazko beharrak eta behar iraunkorrak aldi baterako langileekin betetzen direla, eta lanpostu hutsen kop</w:t>
      </w:r>
      <w:r>
        <w:t>u</w:t>
      </w:r>
      <w:r>
        <w:t>ruak gora egin duela; horrek eragin du ezen, herritarrari zerbitzuak ematen j</w:t>
      </w:r>
      <w:r>
        <w:t>a</w:t>
      </w:r>
      <w:r>
        <w:t xml:space="preserve">rraitzeko beharraren aurrean, gora egin duela </w:t>
      </w:r>
      <w:proofErr w:type="spellStart"/>
      <w:r>
        <w:t>NFKAko</w:t>
      </w:r>
      <w:proofErr w:type="spellEnd"/>
      <w:r>
        <w:t xml:space="preserve"> enpleguaren behin-behinekotasunak, eta gehiegizkoa den adierazle kezkagarri batera iritsi dela; hartara, giza faktorearen halako deskapitalizazio bat eta </w:t>
      </w:r>
      <w:proofErr w:type="spellStart"/>
      <w:r>
        <w:t>plantillaren</w:t>
      </w:r>
      <w:proofErr w:type="spellEnd"/>
      <w:r>
        <w:t xml:space="preserve"> zahartze bat gertatu dira, horrek ekar ditzakeen arazoekin. Horri buruz azpimarratu b</w:t>
      </w:r>
      <w:r>
        <w:t>e</w:t>
      </w:r>
      <w:r>
        <w:t xml:space="preserve">har dugu kasuko </w:t>
      </w:r>
      <w:proofErr w:type="spellStart"/>
      <w:r>
        <w:t>LEPak</w:t>
      </w:r>
      <w:proofErr w:type="spellEnd"/>
      <w:r>
        <w:t xml:space="preserve"> argitaratu egin direla jada, eta deialdi batzuk egin d</w:t>
      </w:r>
      <w:r>
        <w:t>i</w:t>
      </w:r>
      <w:r>
        <w:t>rela; horiek, izan ere, aipatutako adierazleak hobetuko dituzte, nahiz eta orai</w:t>
      </w:r>
      <w:r>
        <w:t>n</w:t>
      </w:r>
      <w:r>
        <w:t>dik ere ez diren aurreikusitako lanpostu guztietarako deialdiak egin.</w:t>
      </w:r>
    </w:p>
    <w:p w:rsidR="00B01865" w:rsidRPr="00B01865" w:rsidRDefault="00B01865" w:rsidP="005E2971">
      <w:pPr>
        <w:spacing w:before="240" w:after="240"/>
        <w:ind w:firstLine="284"/>
        <w:jc w:val="left"/>
        <w:rPr>
          <w:rFonts w:ascii="Arial" w:hAnsi="Arial"/>
          <w:i/>
          <w:iCs/>
          <w:color w:val="000000"/>
          <w:spacing w:val="10"/>
          <w:kern w:val="28"/>
          <w:sz w:val="25"/>
          <w:szCs w:val="26"/>
        </w:rPr>
      </w:pPr>
      <w:r>
        <w:rPr>
          <w:rFonts w:ascii="Arial" w:hAnsi="Arial"/>
          <w:i/>
          <w:iCs/>
          <w:color w:val="000000"/>
          <w:sz w:val="25"/>
          <w:szCs w:val="26"/>
        </w:rPr>
        <w:t>Nafarroako Gobernuaren erretiro-gastuen aurreikuspena</w:t>
      </w:r>
    </w:p>
    <w:p w:rsidR="00B01865" w:rsidRPr="00B01865" w:rsidRDefault="00B01865" w:rsidP="000F5116">
      <w:pPr>
        <w:pStyle w:val="texto"/>
      </w:pPr>
      <w:r>
        <w:t xml:space="preserve">Ganbera honek aurreko txosten batzuetan jada adierazi duen bezala, 2013ko martxoan Funtzio Publikoaren Zuzendaritza Nagusiak azterlan bat egin zuen Nafarroako Gobernuaren pentsio-gastuen aurreikuspenari buruz, </w:t>
      </w:r>
      <w:proofErr w:type="spellStart"/>
      <w:r>
        <w:t>NFKAren</w:t>
      </w:r>
      <w:proofErr w:type="spellEnd"/>
      <w:r>
        <w:t xml:space="preserve"> </w:t>
      </w:r>
      <w:proofErr w:type="spellStart"/>
      <w:r>
        <w:t>Montepioari</w:t>
      </w:r>
      <w:proofErr w:type="spellEnd"/>
      <w:r>
        <w:t xml:space="preserve"> dagozkion pentsio arrunten aurrekontua egiteko.</w:t>
      </w:r>
    </w:p>
    <w:p w:rsidR="00B01865" w:rsidRPr="00B01865" w:rsidRDefault="00B01865" w:rsidP="00192EF2">
      <w:pPr>
        <w:pStyle w:val="texto"/>
      </w:pPr>
      <w:r>
        <w:t>Azterlanak 2006-2012 aldirako datu errealak erabiltzen zituen; gainerako u</w:t>
      </w:r>
      <w:r>
        <w:t>r</w:t>
      </w:r>
      <w:r>
        <w:t>teetarako, urteko gastuaren zenbatespenak egiten dira euro konstantetan, 2013-2087 aldirako parametro batzuen arabera.</w:t>
      </w:r>
    </w:p>
    <w:p w:rsidR="00B01865" w:rsidRPr="00B01865" w:rsidRDefault="00B01865" w:rsidP="00192EF2">
      <w:pPr>
        <w:pStyle w:val="texto"/>
      </w:pPr>
      <w:r>
        <w:t>Azterlan horren arabera, 2087ra bitarte kalkulatutako guztizko kostua 2.785,64 milioi euro konstantekoa da; zenbateko horretatik, aurreikusita dago ehuneko 77 pentsiodunei ordaintzea eta gainerako ehuneko 23a, berriz, gain</w:t>
      </w:r>
      <w:r>
        <w:t>e</w:t>
      </w:r>
      <w:r>
        <w:t>rako onuradunei.</w:t>
      </w:r>
    </w:p>
    <w:p w:rsidR="00B01865" w:rsidRPr="00B01865" w:rsidRDefault="00B01865" w:rsidP="00192EF2">
      <w:pPr>
        <w:pStyle w:val="texto"/>
      </w:pPr>
      <w:r>
        <w:t>2018an, pentsioen benetako gastuak 94,04 milioi euro egin zuen guztira; zenbatespena, berriz, 81,79 milioi konstantekoa zen.</w:t>
      </w:r>
    </w:p>
    <w:p w:rsidR="00B01865" w:rsidRPr="00B01865" w:rsidRDefault="00B01865" w:rsidP="00192EF2">
      <w:pPr>
        <w:pStyle w:val="texto"/>
        <w:rPr>
          <w:b/>
        </w:rPr>
      </w:pPr>
      <w:r>
        <w:t>2019-2087 aldirako, kalkulatutako kostuak 1.898 milioi euro konstante eg</w:t>
      </w:r>
      <w:r>
        <w:t>i</w:t>
      </w:r>
      <w:r>
        <w:t>ten du.</w:t>
      </w:r>
      <w:r>
        <w:rPr>
          <w:b/>
        </w:rPr>
        <w:t xml:space="preserve">  </w:t>
      </w:r>
    </w:p>
    <w:p w:rsidR="00B01865" w:rsidRPr="00B01865" w:rsidRDefault="00B01865" w:rsidP="00192EF2">
      <w:pPr>
        <w:pStyle w:val="texto"/>
        <w:rPr>
          <w:rFonts w:cs="Arial"/>
        </w:rPr>
      </w:pPr>
      <w:r>
        <w:t>Gure gomendioak:</w:t>
      </w:r>
    </w:p>
    <w:p w:rsidR="00B01865" w:rsidRPr="00B01865" w:rsidRDefault="00B01865" w:rsidP="00192EF2">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Enplegu eskaintzan adieraztea nolako denbora-aurreikuspena dagoen e</w:t>
      </w:r>
      <w:r>
        <w:rPr>
          <w:i/>
        </w:rPr>
        <w:t>s</w:t>
      </w:r>
      <w:r>
        <w:rPr>
          <w:i/>
        </w:rPr>
        <w:t>kainitako lanpostuak betetzeko, eta haietarako dei egitea administrazio publ</w:t>
      </w:r>
      <w:r>
        <w:rPr>
          <w:i/>
        </w:rPr>
        <w:t>i</w:t>
      </w:r>
      <w:r>
        <w:rPr>
          <w:i/>
        </w:rPr>
        <w:t>koetan sartzeari buruzko erregelamenduan ezarritako epeetan.</w:t>
      </w:r>
    </w:p>
    <w:p w:rsidR="00B01865" w:rsidRPr="00B01865" w:rsidRDefault="00B01865" w:rsidP="00192EF2">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Urgentziaz behar diren neurriak ezartzea dauden lanpostu hutsak bet</w:t>
      </w:r>
      <w:r>
        <w:rPr>
          <w:i/>
        </w:rPr>
        <w:t>e</w:t>
      </w:r>
      <w:r>
        <w:rPr>
          <w:i/>
        </w:rPr>
        <w:t>tzeko eta enpleguaren behin-behinekotasuna gutxitzeko, araudiaren testuing</w:t>
      </w:r>
      <w:r>
        <w:rPr>
          <w:i/>
        </w:rPr>
        <w:t>u</w:t>
      </w:r>
      <w:r>
        <w:rPr>
          <w:i/>
        </w:rPr>
        <w:t>ruan.</w:t>
      </w:r>
    </w:p>
    <w:p w:rsidR="00B01865" w:rsidRPr="005E2971" w:rsidRDefault="00B01865" w:rsidP="005E2971">
      <w:pPr>
        <w:pStyle w:val="atitulo2"/>
        <w:spacing w:before="240"/>
        <w:rPr>
          <w:bCs w:val="0"/>
          <w:iCs w:val="0"/>
        </w:rPr>
      </w:pPr>
      <w:bookmarkStart w:id="80" w:name="_Toc494270387"/>
      <w:bookmarkStart w:id="81" w:name="_Toc525907443"/>
      <w:bookmarkStart w:id="82" w:name="_Toc25655969"/>
      <w:r>
        <w:t>V.6. Ondasun eta zerbitzuetan egindako gastu arruntak</w:t>
      </w:r>
      <w:bookmarkEnd w:id="80"/>
      <w:bookmarkEnd w:id="81"/>
      <w:bookmarkEnd w:id="82"/>
    </w:p>
    <w:p w:rsidR="00B01865" w:rsidRPr="00B01865" w:rsidRDefault="00B01865" w:rsidP="00192EF2">
      <w:pPr>
        <w:pStyle w:val="texto"/>
      </w:pPr>
      <w:r>
        <w:t>2018ko ekitaldiko ondasun eta zerbitzuetako gastu arruntak 629,42 milioi eurokoak izan ziren, eta gastu guztien ehuneko 15 egiten dute; horietatik eh</w:t>
      </w:r>
      <w:r>
        <w:t>u</w:t>
      </w:r>
      <w:r>
        <w:t>neko 52 Osasun Departamentuari dagozkio, eta ehuneko 18, berriz, Eskubide Sozialetako Departamentuari. Ekitaldiaren itxieran, gastu horien ehuneko 92 ordainduta zeuden.</w:t>
      </w:r>
    </w:p>
    <w:p w:rsidR="00B01865" w:rsidRPr="00B01865" w:rsidRDefault="00B01865" w:rsidP="00192EF2">
      <w:pPr>
        <w:pStyle w:val="texto"/>
      </w:pPr>
      <w:r>
        <w:t>2017ko ekitaldiarekin alderatuta, ehuneko zazpi egin zuten gora. Nabarme</w:t>
      </w:r>
      <w:r>
        <w:t>n</w:t>
      </w:r>
      <w:r>
        <w:t>tzekoa da gizarte zerbitzuen zorroaren kudeaketarekin lotutako kontzeptu b</w:t>
      </w:r>
      <w:r>
        <w:t>a</w:t>
      </w:r>
      <w:r>
        <w:t>tzuetan gertatu den gorakada, ehuneko 17koa (15 milioi), eta materialak ero</w:t>
      </w:r>
      <w:r>
        <w:t>s</w:t>
      </w:r>
      <w:r>
        <w:t>tearekin eta hornidurekin lotutakoaren igoera, ehuneko seikoa (21 milioi).</w:t>
      </w:r>
    </w:p>
    <w:p w:rsidR="00102A2B" w:rsidRDefault="00B01865" w:rsidP="005E2971">
      <w:pPr>
        <w:pStyle w:val="texto"/>
      </w:pPr>
      <w:r>
        <w:t>Nafarroako Gobernuko Kontu-hartze Orokorraren Zerbitzuaren kontroleko planak gastuen gaineko kontrol finantzario iraunkorra egitea jasotzen du h</w:t>
      </w:r>
      <w:r>
        <w:t>o</w:t>
      </w:r>
      <w:r>
        <w:t>nako arlo hauetan: osasun hornidurak, sendagaiak, osasun itunak, protesiak eta farmazia prestazioak, aurretiko fiskalizaziotik salbuetsita baitaude. Gastu h</w:t>
      </w:r>
      <w:r>
        <w:t>o</w:t>
      </w:r>
      <w:r>
        <w:t xml:space="preserve">riek 374,51 milioi euro egin zuten 2018an. Halaber, plan honek jaso egin zuen fiskalizaziotik salbuetsita dauden bestelako gastu eta kontratu txikien —93,80 </w:t>
      </w:r>
      <w:proofErr w:type="spellStart"/>
      <w:r>
        <w:t>milioi—</w:t>
      </w:r>
      <w:proofErr w:type="spellEnd"/>
      <w:r>
        <w:t xml:space="preserve"> gaineko kontrola.</w:t>
      </w:r>
    </w:p>
    <w:p w:rsidR="00102A2B" w:rsidRDefault="00102A2B">
      <w:pPr>
        <w:spacing w:after="0"/>
        <w:ind w:firstLine="0"/>
        <w:jc w:val="left"/>
        <w:rPr>
          <w:spacing w:val="6"/>
          <w:sz w:val="26"/>
          <w:szCs w:val="24"/>
        </w:rPr>
      </w:pPr>
      <w:r>
        <w:br w:type="page"/>
      </w:r>
    </w:p>
    <w:p w:rsidR="00B01865" w:rsidRPr="00B01865" w:rsidRDefault="00B01865" w:rsidP="005E2971">
      <w:pPr>
        <w:spacing w:before="240" w:after="200"/>
        <w:ind w:firstLine="284"/>
        <w:jc w:val="left"/>
        <w:rPr>
          <w:rFonts w:ascii="Arial" w:hAnsi="Arial"/>
          <w:i/>
          <w:iCs/>
          <w:color w:val="000000"/>
          <w:spacing w:val="10"/>
          <w:kern w:val="28"/>
          <w:sz w:val="25"/>
          <w:szCs w:val="26"/>
        </w:rPr>
      </w:pPr>
      <w:r>
        <w:rPr>
          <w:rFonts w:ascii="Arial" w:hAnsi="Arial"/>
          <w:i/>
          <w:iCs/>
          <w:color w:val="000000"/>
          <w:sz w:val="25"/>
          <w:szCs w:val="26"/>
        </w:rPr>
        <w:t>Aberaste bidegabearen egoeran kontratatzea</w:t>
      </w:r>
    </w:p>
    <w:p w:rsidR="00B01865" w:rsidRPr="005E7FA6" w:rsidRDefault="00B01865" w:rsidP="00192EF2">
      <w:pPr>
        <w:pStyle w:val="texto"/>
      </w:pPr>
      <w:r>
        <w:t xml:space="preserve">Ganbera honek 2017ko kontu orokorrei buruz egindako txostenak salbuespen bat jasotzen zuen, indarraldia amaituta zeukaten kontratuetan oinarritutako prestazioekin lotutako aurrekontu-gastuak egiteari zegokiona. </w:t>
      </w:r>
    </w:p>
    <w:p w:rsidR="00B01865" w:rsidRPr="005E7FA6" w:rsidRDefault="00B01865" w:rsidP="00192EF2">
      <w:pPr>
        <w:pStyle w:val="texto"/>
      </w:pPr>
      <w:r>
        <w:t>Bai kontratu-kopurua, bai metatutako zenbatekoa garrantzitsuak zirenez, egoera horren jarraipena egin dugu departamentuek Nafarroako Gobernuko Kontu-hartze Orokorraren Zerbitzuari emandako informazioarekin.</w:t>
      </w:r>
    </w:p>
    <w:p w:rsidR="00B01865" w:rsidRPr="005E7FA6" w:rsidRDefault="00B01865" w:rsidP="00192EF2">
      <w:pPr>
        <w:pStyle w:val="texto"/>
        <w:spacing w:after="240"/>
      </w:pPr>
      <w:r>
        <w:t>Zehazki, eta departamentuek zerbitzu horri emandako informazioaren ar</w:t>
      </w:r>
      <w:r>
        <w:t>a</w:t>
      </w:r>
      <w:r>
        <w:t>bera, aberaste bidegabearen egoeran ordaindutako prestazioekin lotutako d</w:t>
      </w:r>
      <w:r>
        <w:t>a</w:t>
      </w:r>
      <w:r>
        <w:t>tuak, 2018an, kasuko kontratua amaitu zenetik 2018ko abenduaren 31ra bitarte, honako hauek dira</w:t>
      </w:r>
      <w:r w:rsidR="00BA361F">
        <w:rPr>
          <w:rStyle w:val="Refdenotaalpie"/>
          <w:lang w:val="es-ES"/>
        </w:rPr>
        <w:footnoteReference w:id="4"/>
      </w:r>
      <w:r>
        <w:t>:</w:t>
      </w:r>
    </w:p>
    <w:tbl>
      <w:tblPr>
        <w:tblW w:w="8752" w:type="dxa"/>
        <w:jc w:val="center"/>
        <w:tblLayout w:type="fixed"/>
        <w:tblCellMar>
          <w:left w:w="70" w:type="dxa"/>
          <w:right w:w="70" w:type="dxa"/>
        </w:tblCellMar>
        <w:tblLook w:val="04A0" w:firstRow="1" w:lastRow="0" w:firstColumn="1" w:lastColumn="0" w:noHBand="0" w:noVBand="1"/>
      </w:tblPr>
      <w:tblGrid>
        <w:gridCol w:w="2392"/>
        <w:gridCol w:w="2172"/>
        <w:gridCol w:w="2132"/>
        <w:gridCol w:w="845"/>
        <w:gridCol w:w="1211"/>
      </w:tblGrid>
      <w:tr w:rsidR="00B63831" w:rsidRPr="005E7FA6" w:rsidTr="00B63831">
        <w:trPr>
          <w:trHeight w:val="255"/>
          <w:jc w:val="center"/>
        </w:trPr>
        <w:tc>
          <w:tcPr>
            <w:tcW w:w="2392" w:type="dxa"/>
            <w:tcBorders>
              <w:top w:val="single" w:sz="4" w:space="0" w:color="auto"/>
              <w:bottom w:val="single" w:sz="4" w:space="0" w:color="auto"/>
            </w:tcBorders>
            <w:shd w:val="clear" w:color="auto" w:fill="8DB3E2" w:themeFill="text2" w:themeFillTint="66"/>
            <w:vAlign w:val="center"/>
            <w:hideMark/>
          </w:tcPr>
          <w:p w:rsidR="00B63831" w:rsidRPr="005E7FA6" w:rsidRDefault="00B63831" w:rsidP="00B63831">
            <w:pPr>
              <w:spacing w:after="0"/>
              <w:ind w:right="-78" w:firstLine="0"/>
              <w:rPr>
                <w:rFonts w:ascii="Arial" w:hAnsi="Arial" w:cs="Arial"/>
                <w:bCs/>
                <w:sz w:val="18"/>
                <w:szCs w:val="18"/>
              </w:rPr>
            </w:pPr>
            <w:r>
              <w:rPr>
                <w:rFonts w:ascii="Arial" w:hAnsi="Arial"/>
                <w:bCs/>
                <w:sz w:val="18"/>
                <w:szCs w:val="18"/>
              </w:rPr>
              <w:t>Departamentua</w:t>
            </w:r>
          </w:p>
        </w:tc>
        <w:tc>
          <w:tcPr>
            <w:tcW w:w="2172" w:type="dxa"/>
            <w:tcBorders>
              <w:top w:val="single" w:sz="4" w:space="0" w:color="auto"/>
              <w:bottom w:val="single" w:sz="4" w:space="0" w:color="auto"/>
            </w:tcBorders>
            <w:shd w:val="clear" w:color="auto" w:fill="8DB3E2" w:themeFill="text2" w:themeFillTint="66"/>
            <w:vAlign w:val="center"/>
            <w:hideMark/>
          </w:tcPr>
          <w:p w:rsidR="00B63831" w:rsidRPr="005E7FA6" w:rsidRDefault="00B63831" w:rsidP="00B63831">
            <w:pPr>
              <w:spacing w:after="0"/>
              <w:ind w:firstLine="0"/>
              <w:jc w:val="right"/>
              <w:rPr>
                <w:rFonts w:ascii="Arial" w:hAnsi="Arial" w:cs="Arial"/>
                <w:sz w:val="18"/>
                <w:szCs w:val="18"/>
              </w:rPr>
            </w:pPr>
            <w:r>
              <w:rPr>
                <w:rFonts w:ascii="Arial" w:hAnsi="Arial"/>
                <w:sz w:val="18"/>
                <w:szCs w:val="18"/>
              </w:rPr>
              <w:t>2018an ordaindutako gastua</w:t>
            </w:r>
          </w:p>
        </w:tc>
        <w:tc>
          <w:tcPr>
            <w:tcW w:w="2132" w:type="dxa"/>
            <w:tcBorders>
              <w:top w:val="single" w:sz="4" w:space="0" w:color="auto"/>
              <w:bottom w:val="single" w:sz="4" w:space="0" w:color="auto"/>
            </w:tcBorders>
            <w:shd w:val="clear" w:color="auto" w:fill="8DB3E2" w:themeFill="text2" w:themeFillTint="66"/>
            <w:vAlign w:val="center"/>
          </w:tcPr>
          <w:p w:rsidR="00B63831" w:rsidRPr="005E7FA6" w:rsidRDefault="00B63831" w:rsidP="00B63831">
            <w:pPr>
              <w:spacing w:after="0"/>
              <w:ind w:firstLine="0"/>
              <w:jc w:val="right"/>
              <w:rPr>
                <w:rFonts w:ascii="Arial" w:hAnsi="Arial" w:cs="Arial"/>
                <w:sz w:val="18"/>
                <w:szCs w:val="18"/>
              </w:rPr>
            </w:pPr>
            <w:r>
              <w:rPr>
                <w:rFonts w:ascii="Arial" w:hAnsi="Arial"/>
                <w:sz w:val="18"/>
                <w:szCs w:val="18"/>
              </w:rPr>
              <w:t>Kontratuaren amaieran, 2018-12-31n, metat</w:t>
            </w:r>
            <w:r>
              <w:rPr>
                <w:rFonts w:ascii="Arial" w:hAnsi="Arial"/>
                <w:sz w:val="18"/>
                <w:szCs w:val="18"/>
              </w:rPr>
              <w:t>u</w:t>
            </w:r>
            <w:r>
              <w:rPr>
                <w:rFonts w:ascii="Arial" w:hAnsi="Arial"/>
                <w:sz w:val="18"/>
                <w:szCs w:val="18"/>
              </w:rPr>
              <w:t xml:space="preserve">tako gastua </w:t>
            </w:r>
          </w:p>
          <w:p w:rsidR="00B63831" w:rsidRPr="005E7FA6" w:rsidRDefault="00B63831" w:rsidP="00B63831">
            <w:pPr>
              <w:spacing w:after="0"/>
              <w:ind w:firstLine="0"/>
              <w:jc w:val="right"/>
              <w:rPr>
                <w:rFonts w:ascii="Arial" w:hAnsi="Arial" w:cs="Arial"/>
                <w:sz w:val="18"/>
                <w:szCs w:val="18"/>
              </w:rPr>
            </w:pPr>
            <w:r>
              <w:rPr>
                <w:rFonts w:ascii="Arial" w:hAnsi="Arial"/>
                <w:sz w:val="18"/>
                <w:szCs w:val="18"/>
              </w:rPr>
              <w:t xml:space="preserve"> </w:t>
            </w:r>
          </w:p>
          <w:p w:rsidR="00B63831" w:rsidRPr="005E7FA6" w:rsidRDefault="00B63831" w:rsidP="00B63831">
            <w:pPr>
              <w:spacing w:after="0"/>
              <w:ind w:firstLine="0"/>
              <w:jc w:val="right"/>
              <w:rPr>
                <w:rFonts w:ascii="Arial" w:hAnsi="Arial" w:cs="Arial"/>
                <w:sz w:val="18"/>
                <w:szCs w:val="18"/>
              </w:rPr>
            </w:pPr>
            <w:r>
              <w:rPr>
                <w:rFonts w:ascii="Arial" w:hAnsi="Arial"/>
                <w:sz w:val="18"/>
                <w:szCs w:val="18"/>
              </w:rPr>
              <w:t xml:space="preserve"> </w:t>
            </w:r>
          </w:p>
        </w:tc>
        <w:tc>
          <w:tcPr>
            <w:tcW w:w="845" w:type="dxa"/>
            <w:tcBorders>
              <w:top w:val="single" w:sz="4" w:space="0" w:color="auto"/>
              <w:bottom w:val="single" w:sz="4" w:space="0" w:color="auto"/>
            </w:tcBorders>
            <w:shd w:val="clear" w:color="auto" w:fill="8DB3E2" w:themeFill="text2" w:themeFillTint="66"/>
            <w:vAlign w:val="center"/>
            <w:hideMark/>
          </w:tcPr>
          <w:p w:rsidR="00B63831" w:rsidRPr="005E7FA6" w:rsidRDefault="00B63831" w:rsidP="00B63831">
            <w:pPr>
              <w:spacing w:after="0"/>
              <w:ind w:left="-51" w:firstLine="0"/>
              <w:jc w:val="right"/>
              <w:rPr>
                <w:rFonts w:ascii="Arial" w:hAnsi="Arial" w:cs="Arial"/>
                <w:sz w:val="18"/>
                <w:szCs w:val="18"/>
              </w:rPr>
            </w:pPr>
            <w:r>
              <w:rPr>
                <w:rFonts w:ascii="Arial" w:hAnsi="Arial"/>
                <w:sz w:val="18"/>
                <w:szCs w:val="18"/>
              </w:rPr>
              <w:t xml:space="preserve">Kontratu kopurua </w:t>
            </w:r>
          </w:p>
          <w:p w:rsidR="00B63831" w:rsidRPr="005E7FA6" w:rsidRDefault="00B63831" w:rsidP="00B63831">
            <w:pPr>
              <w:spacing w:after="0"/>
              <w:ind w:left="-51" w:firstLine="0"/>
              <w:jc w:val="right"/>
              <w:rPr>
                <w:rFonts w:ascii="Arial" w:hAnsi="Arial" w:cs="Arial"/>
                <w:sz w:val="18"/>
                <w:szCs w:val="18"/>
              </w:rPr>
            </w:pPr>
          </w:p>
        </w:tc>
        <w:tc>
          <w:tcPr>
            <w:tcW w:w="1211" w:type="dxa"/>
            <w:tcBorders>
              <w:top w:val="single" w:sz="4" w:space="0" w:color="auto"/>
              <w:bottom w:val="single" w:sz="4" w:space="0" w:color="auto"/>
            </w:tcBorders>
            <w:shd w:val="clear" w:color="auto" w:fill="8DB3E2" w:themeFill="text2" w:themeFillTint="66"/>
            <w:vAlign w:val="center"/>
          </w:tcPr>
          <w:p w:rsidR="00B63831" w:rsidRPr="005E7FA6" w:rsidRDefault="00B63831" w:rsidP="00B63831">
            <w:pPr>
              <w:spacing w:after="0"/>
              <w:ind w:firstLine="0"/>
              <w:jc w:val="right"/>
              <w:rPr>
                <w:rFonts w:ascii="Arial" w:hAnsi="Arial" w:cs="Arial"/>
                <w:sz w:val="18"/>
                <w:szCs w:val="18"/>
              </w:rPr>
            </w:pPr>
            <w:r>
              <w:rPr>
                <w:rFonts w:ascii="Arial" w:hAnsi="Arial"/>
                <w:sz w:val="18"/>
                <w:szCs w:val="18"/>
              </w:rPr>
              <w:t>Aberaste bidegabe</w:t>
            </w:r>
            <w:r>
              <w:rPr>
                <w:rFonts w:ascii="Arial" w:hAnsi="Arial"/>
                <w:sz w:val="18"/>
                <w:szCs w:val="18"/>
              </w:rPr>
              <w:t>a</w:t>
            </w:r>
            <w:r>
              <w:rPr>
                <w:rFonts w:ascii="Arial" w:hAnsi="Arial"/>
                <w:sz w:val="18"/>
                <w:szCs w:val="18"/>
              </w:rPr>
              <w:t>ren hasier</w:t>
            </w:r>
            <w:r>
              <w:rPr>
                <w:rFonts w:ascii="Arial" w:hAnsi="Arial"/>
                <w:sz w:val="18"/>
                <w:szCs w:val="18"/>
              </w:rPr>
              <w:t>a</w:t>
            </w:r>
            <w:r>
              <w:rPr>
                <w:rFonts w:ascii="Arial" w:hAnsi="Arial"/>
                <w:sz w:val="18"/>
                <w:szCs w:val="18"/>
              </w:rPr>
              <w:t>ren gutxi</w:t>
            </w:r>
            <w:r>
              <w:rPr>
                <w:rFonts w:ascii="Arial" w:hAnsi="Arial"/>
                <w:sz w:val="18"/>
                <w:szCs w:val="18"/>
              </w:rPr>
              <w:t>e</w:t>
            </w:r>
            <w:r>
              <w:rPr>
                <w:rFonts w:ascii="Arial" w:hAnsi="Arial"/>
                <w:sz w:val="18"/>
                <w:szCs w:val="18"/>
              </w:rPr>
              <w:t xml:space="preserve">neko data </w:t>
            </w:r>
          </w:p>
          <w:p w:rsidR="00B63831" w:rsidRPr="005E7FA6" w:rsidRDefault="00B63831" w:rsidP="00B63831">
            <w:pPr>
              <w:spacing w:after="0"/>
              <w:ind w:firstLine="0"/>
              <w:jc w:val="right"/>
              <w:rPr>
                <w:rFonts w:ascii="Arial" w:hAnsi="Arial" w:cs="Arial"/>
                <w:sz w:val="18"/>
                <w:szCs w:val="18"/>
              </w:rPr>
            </w:pPr>
          </w:p>
          <w:p w:rsidR="00B63831" w:rsidRPr="005E7FA6" w:rsidRDefault="00B63831" w:rsidP="00B63831">
            <w:pPr>
              <w:spacing w:after="0"/>
              <w:ind w:firstLine="0"/>
              <w:jc w:val="right"/>
              <w:rPr>
                <w:rFonts w:ascii="Arial" w:hAnsi="Arial" w:cs="Arial"/>
                <w:sz w:val="18"/>
                <w:szCs w:val="18"/>
              </w:rPr>
            </w:pPr>
          </w:p>
        </w:tc>
      </w:tr>
      <w:tr w:rsidR="00B63831" w:rsidRPr="005E7FA6" w:rsidTr="00B63831">
        <w:trPr>
          <w:trHeight w:val="198"/>
          <w:jc w:val="center"/>
        </w:trPr>
        <w:tc>
          <w:tcPr>
            <w:tcW w:w="2392" w:type="dxa"/>
            <w:tcBorders>
              <w:top w:val="single" w:sz="2" w:space="0" w:color="auto"/>
              <w:bottom w:val="single" w:sz="2" w:space="0" w:color="auto"/>
            </w:tcBorders>
            <w:shd w:val="clear" w:color="auto" w:fill="auto"/>
            <w:noWrap/>
            <w:vAlign w:val="bottom"/>
          </w:tcPr>
          <w:p w:rsidR="00B63831" w:rsidRPr="005E7FA6" w:rsidRDefault="00B63831" w:rsidP="00B63831">
            <w:pPr>
              <w:spacing w:after="0"/>
              <w:ind w:right="-78" w:firstLine="0"/>
              <w:jc w:val="left"/>
              <w:rPr>
                <w:rFonts w:ascii="Arial Narrow" w:hAnsi="Arial Narrow"/>
              </w:rPr>
            </w:pPr>
            <w:r>
              <w:rPr>
                <w:rFonts w:ascii="Arial Narrow" w:hAnsi="Arial Narrow"/>
              </w:rPr>
              <w:t>Kultura, Kirola eta Gazteria</w:t>
            </w:r>
          </w:p>
        </w:tc>
        <w:tc>
          <w:tcPr>
            <w:tcW w:w="2172" w:type="dxa"/>
            <w:tcBorders>
              <w:top w:val="single" w:sz="2" w:space="0" w:color="auto"/>
              <w:bottom w:val="single" w:sz="2" w:space="0" w:color="auto"/>
            </w:tcBorders>
            <w:shd w:val="clear" w:color="auto" w:fill="auto"/>
            <w:noWrap/>
            <w:vAlign w:val="center"/>
          </w:tcPr>
          <w:p w:rsidR="00B63831" w:rsidRPr="00B01865" w:rsidRDefault="00B63831" w:rsidP="00B63831">
            <w:pPr>
              <w:spacing w:after="0"/>
              <w:ind w:firstLine="0"/>
              <w:jc w:val="right"/>
              <w:rPr>
                <w:rFonts w:ascii="Arial Narrow" w:hAnsi="Arial Narrow"/>
                <w:color w:val="000000"/>
              </w:rPr>
            </w:pPr>
            <w:r>
              <w:rPr>
                <w:rFonts w:ascii="Arial Narrow" w:hAnsi="Arial Narrow"/>
                <w:color w:val="000000"/>
              </w:rPr>
              <w:t xml:space="preserve"> 629.740   </w:t>
            </w:r>
          </w:p>
        </w:tc>
        <w:tc>
          <w:tcPr>
            <w:tcW w:w="2132" w:type="dxa"/>
            <w:tcBorders>
              <w:top w:val="single" w:sz="2" w:space="0" w:color="auto"/>
              <w:bottom w:val="single" w:sz="2" w:space="0" w:color="auto"/>
            </w:tcBorders>
            <w:vAlign w:val="center"/>
          </w:tcPr>
          <w:p w:rsidR="00B63831" w:rsidRPr="00491EF7" w:rsidRDefault="00B63831" w:rsidP="00B63831">
            <w:pPr>
              <w:spacing w:after="0"/>
              <w:ind w:firstLine="0"/>
              <w:jc w:val="right"/>
              <w:rPr>
                <w:rFonts w:ascii="Arial Narrow" w:hAnsi="Arial Narrow"/>
              </w:rPr>
            </w:pPr>
            <w:r>
              <w:rPr>
                <w:rFonts w:ascii="Arial Narrow" w:hAnsi="Arial Narrow"/>
              </w:rPr>
              <w:t>629.740</w:t>
            </w:r>
          </w:p>
        </w:tc>
        <w:tc>
          <w:tcPr>
            <w:tcW w:w="845" w:type="dxa"/>
            <w:tcBorders>
              <w:top w:val="single" w:sz="2" w:space="0" w:color="auto"/>
              <w:bottom w:val="single" w:sz="2" w:space="0" w:color="auto"/>
            </w:tcBorders>
            <w:shd w:val="clear" w:color="auto" w:fill="auto"/>
            <w:noWrap/>
            <w:vAlign w:val="center"/>
          </w:tcPr>
          <w:p w:rsidR="00B63831" w:rsidRPr="00B01865" w:rsidRDefault="00B63831" w:rsidP="00B63831">
            <w:pPr>
              <w:spacing w:after="0"/>
              <w:ind w:left="-186" w:firstLine="0"/>
              <w:jc w:val="right"/>
              <w:rPr>
                <w:rFonts w:ascii="Arial Narrow" w:hAnsi="Arial Narrow"/>
                <w:color w:val="000000"/>
              </w:rPr>
            </w:pPr>
            <w:r>
              <w:rPr>
                <w:rFonts w:ascii="Arial Narrow" w:hAnsi="Arial Narrow"/>
                <w:color w:val="000000"/>
              </w:rPr>
              <w:t>6</w:t>
            </w:r>
          </w:p>
        </w:tc>
        <w:tc>
          <w:tcPr>
            <w:tcW w:w="1211" w:type="dxa"/>
            <w:tcBorders>
              <w:top w:val="single" w:sz="2" w:space="0" w:color="auto"/>
              <w:bottom w:val="single" w:sz="2" w:space="0" w:color="auto"/>
            </w:tcBorders>
            <w:vAlign w:val="center"/>
          </w:tcPr>
          <w:p w:rsidR="00B63831" w:rsidRPr="00491EF7" w:rsidRDefault="00B63831" w:rsidP="00B63831">
            <w:pPr>
              <w:spacing w:after="0"/>
              <w:ind w:firstLine="0"/>
              <w:jc w:val="right"/>
              <w:rPr>
                <w:rFonts w:ascii="Arial Narrow" w:hAnsi="Arial Narrow"/>
              </w:rPr>
            </w:pPr>
            <w:r>
              <w:rPr>
                <w:rFonts w:ascii="Arial Narrow" w:hAnsi="Arial Narrow"/>
              </w:rPr>
              <w:t>2018/1/1</w:t>
            </w:r>
          </w:p>
        </w:tc>
      </w:tr>
      <w:tr w:rsidR="00B63831" w:rsidRPr="005E7FA6" w:rsidTr="00B63831">
        <w:trPr>
          <w:trHeight w:val="198"/>
          <w:jc w:val="center"/>
        </w:trPr>
        <w:tc>
          <w:tcPr>
            <w:tcW w:w="2392" w:type="dxa"/>
            <w:tcBorders>
              <w:top w:val="single" w:sz="2" w:space="0" w:color="auto"/>
              <w:bottom w:val="single" w:sz="2" w:space="0" w:color="auto"/>
            </w:tcBorders>
            <w:shd w:val="clear" w:color="auto" w:fill="auto"/>
            <w:noWrap/>
            <w:vAlign w:val="bottom"/>
            <w:hideMark/>
          </w:tcPr>
          <w:p w:rsidR="00B63831" w:rsidRPr="005E7FA6" w:rsidRDefault="00B63831" w:rsidP="00B63831">
            <w:pPr>
              <w:spacing w:after="0"/>
              <w:ind w:right="-78" w:firstLine="0"/>
              <w:jc w:val="left"/>
              <w:rPr>
                <w:rFonts w:ascii="Arial Narrow" w:hAnsi="Arial Narrow"/>
              </w:rPr>
            </w:pPr>
            <w:r>
              <w:rPr>
                <w:rFonts w:ascii="Arial Narrow" w:hAnsi="Arial Narrow"/>
              </w:rPr>
              <w:t>Eskubide Sozialak</w:t>
            </w:r>
          </w:p>
        </w:tc>
        <w:tc>
          <w:tcPr>
            <w:tcW w:w="2172" w:type="dxa"/>
            <w:tcBorders>
              <w:top w:val="single" w:sz="2" w:space="0" w:color="auto"/>
              <w:bottom w:val="single" w:sz="2" w:space="0" w:color="auto"/>
            </w:tcBorders>
            <w:shd w:val="clear" w:color="auto" w:fill="auto"/>
            <w:noWrap/>
            <w:vAlign w:val="center"/>
            <w:hideMark/>
          </w:tcPr>
          <w:p w:rsidR="00B63831" w:rsidRPr="00B01865" w:rsidRDefault="00B63831" w:rsidP="00B63831">
            <w:pPr>
              <w:spacing w:after="0"/>
              <w:ind w:firstLine="0"/>
              <w:jc w:val="right"/>
              <w:rPr>
                <w:rFonts w:ascii="Arial Narrow" w:hAnsi="Arial Narrow"/>
                <w:color w:val="000000"/>
              </w:rPr>
            </w:pPr>
            <w:r>
              <w:rPr>
                <w:rFonts w:ascii="Arial Narrow" w:hAnsi="Arial Narrow"/>
                <w:color w:val="000000"/>
              </w:rPr>
              <w:t xml:space="preserve">31.072.050   </w:t>
            </w:r>
          </w:p>
        </w:tc>
        <w:tc>
          <w:tcPr>
            <w:tcW w:w="2132" w:type="dxa"/>
            <w:tcBorders>
              <w:top w:val="single" w:sz="2" w:space="0" w:color="auto"/>
              <w:bottom w:val="single" w:sz="2" w:space="0" w:color="auto"/>
            </w:tcBorders>
            <w:vAlign w:val="center"/>
          </w:tcPr>
          <w:p w:rsidR="00B63831" w:rsidRPr="00491EF7" w:rsidRDefault="00B63831" w:rsidP="00B63831">
            <w:pPr>
              <w:spacing w:after="0"/>
              <w:ind w:firstLine="0"/>
              <w:jc w:val="right"/>
              <w:rPr>
                <w:rFonts w:ascii="Arial Narrow" w:hAnsi="Arial Narrow"/>
              </w:rPr>
            </w:pPr>
            <w:r>
              <w:rPr>
                <w:rFonts w:ascii="Arial Narrow" w:hAnsi="Arial Narrow"/>
              </w:rPr>
              <w:t>59.974.287</w:t>
            </w:r>
          </w:p>
        </w:tc>
        <w:tc>
          <w:tcPr>
            <w:tcW w:w="845" w:type="dxa"/>
            <w:tcBorders>
              <w:top w:val="single" w:sz="2" w:space="0" w:color="auto"/>
              <w:bottom w:val="single" w:sz="2" w:space="0" w:color="auto"/>
            </w:tcBorders>
            <w:shd w:val="clear" w:color="auto" w:fill="auto"/>
            <w:noWrap/>
            <w:vAlign w:val="center"/>
            <w:hideMark/>
          </w:tcPr>
          <w:p w:rsidR="00B63831" w:rsidRPr="00B01865" w:rsidRDefault="00B63831" w:rsidP="00B63831">
            <w:pPr>
              <w:spacing w:after="0"/>
              <w:ind w:left="-186" w:firstLine="0"/>
              <w:jc w:val="right"/>
              <w:rPr>
                <w:rFonts w:ascii="Arial Narrow" w:hAnsi="Arial Narrow"/>
                <w:color w:val="000000"/>
              </w:rPr>
            </w:pPr>
            <w:r>
              <w:rPr>
                <w:rFonts w:ascii="Arial Narrow" w:hAnsi="Arial Narrow"/>
                <w:color w:val="000000"/>
              </w:rPr>
              <w:t>62</w:t>
            </w:r>
          </w:p>
        </w:tc>
        <w:tc>
          <w:tcPr>
            <w:tcW w:w="1211" w:type="dxa"/>
            <w:tcBorders>
              <w:top w:val="single" w:sz="2" w:space="0" w:color="auto"/>
              <w:bottom w:val="single" w:sz="2" w:space="0" w:color="auto"/>
            </w:tcBorders>
            <w:vAlign w:val="center"/>
          </w:tcPr>
          <w:p w:rsidR="00B63831" w:rsidRPr="00491EF7" w:rsidRDefault="00B63831" w:rsidP="00B63831">
            <w:pPr>
              <w:spacing w:after="0"/>
              <w:ind w:firstLine="0"/>
              <w:jc w:val="right"/>
              <w:rPr>
                <w:rFonts w:ascii="Arial Narrow" w:hAnsi="Arial Narrow"/>
              </w:rPr>
            </w:pPr>
            <w:r>
              <w:rPr>
                <w:rFonts w:ascii="Arial Narrow" w:hAnsi="Arial Narrow"/>
              </w:rPr>
              <w:t>2013/7/1</w:t>
            </w:r>
          </w:p>
        </w:tc>
      </w:tr>
      <w:tr w:rsidR="00B63831" w:rsidRPr="005E7FA6" w:rsidTr="00B63831">
        <w:trPr>
          <w:trHeight w:val="198"/>
          <w:jc w:val="center"/>
        </w:trPr>
        <w:tc>
          <w:tcPr>
            <w:tcW w:w="2392" w:type="dxa"/>
            <w:tcBorders>
              <w:top w:val="single" w:sz="2" w:space="0" w:color="auto"/>
              <w:bottom w:val="single" w:sz="2" w:space="0" w:color="auto"/>
            </w:tcBorders>
            <w:shd w:val="clear" w:color="auto" w:fill="auto"/>
            <w:noWrap/>
            <w:vAlign w:val="bottom"/>
            <w:hideMark/>
          </w:tcPr>
          <w:p w:rsidR="00B63831" w:rsidRPr="005E7FA6" w:rsidRDefault="00B63831" w:rsidP="00B63831">
            <w:pPr>
              <w:spacing w:after="0"/>
              <w:ind w:right="-78" w:firstLine="0"/>
              <w:jc w:val="left"/>
              <w:rPr>
                <w:rFonts w:ascii="Arial Narrow" w:hAnsi="Arial Narrow"/>
              </w:rPr>
            </w:pPr>
            <w:r>
              <w:rPr>
                <w:rFonts w:ascii="Arial Narrow" w:hAnsi="Arial Narrow"/>
              </w:rPr>
              <w:t>Garapen Ekonomikoa</w:t>
            </w:r>
          </w:p>
        </w:tc>
        <w:tc>
          <w:tcPr>
            <w:tcW w:w="2172" w:type="dxa"/>
            <w:tcBorders>
              <w:top w:val="single" w:sz="2" w:space="0" w:color="auto"/>
              <w:bottom w:val="single" w:sz="2" w:space="0" w:color="auto"/>
            </w:tcBorders>
            <w:shd w:val="clear" w:color="auto" w:fill="auto"/>
            <w:noWrap/>
            <w:vAlign w:val="center"/>
            <w:hideMark/>
          </w:tcPr>
          <w:p w:rsidR="00B63831" w:rsidRPr="00B01865" w:rsidRDefault="00B63831" w:rsidP="00B63831">
            <w:pPr>
              <w:spacing w:after="0"/>
              <w:ind w:firstLine="0"/>
              <w:jc w:val="right"/>
              <w:rPr>
                <w:rFonts w:ascii="Arial Narrow" w:hAnsi="Arial Narrow"/>
                <w:color w:val="000000"/>
              </w:rPr>
            </w:pPr>
            <w:r>
              <w:rPr>
                <w:rFonts w:ascii="Arial Narrow" w:hAnsi="Arial Narrow"/>
                <w:color w:val="000000"/>
              </w:rPr>
              <w:t xml:space="preserve">1.952.796   </w:t>
            </w:r>
          </w:p>
        </w:tc>
        <w:tc>
          <w:tcPr>
            <w:tcW w:w="2132" w:type="dxa"/>
            <w:tcBorders>
              <w:top w:val="single" w:sz="2" w:space="0" w:color="auto"/>
              <w:bottom w:val="single" w:sz="2" w:space="0" w:color="auto"/>
            </w:tcBorders>
            <w:vAlign w:val="center"/>
          </w:tcPr>
          <w:p w:rsidR="00B63831" w:rsidRPr="00491EF7" w:rsidRDefault="00B63831" w:rsidP="00B63831">
            <w:pPr>
              <w:spacing w:after="0"/>
              <w:ind w:firstLine="0"/>
              <w:jc w:val="right"/>
              <w:rPr>
                <w:rFonts w:ascii="Arial Narrow" w:hAnsi="Arial Narrow"/>
              </w:rPr>
            </w:pPr>
            <w:r>
              <w:rPr>
                <w:rFonts w:ascii="Arial Narrow" w:hAnsi="Arial Narrow"/>
              </w:rPr>
              <w:t>7.202.021</w:t>
            </w:r>
          </w:p>
        </w:tc>
        <w:tc>
          <w:tcPr>
            <w:tcW w:w="845" w:type="dxa"/>
            <w:tcBorders>
              <w:top w:val="single" w:sz="2" w:space="0" w:color="auto"/>
              <w:bottom w:val="single" w:sz="2" w:space="0" w:color="auto"/>
            </w:tcBorders>
            <w:shd w:val="clear" w:color="auto" w:fill="auto"/>
            <w:noWrap/>
            <w:vAlign w:val="center"/>
            <w:hideMark/>
          </w:tcPr>
          <w:p w:rsidR="00B63831" w:rsidRPr="00B01865" w:rsidRDefault="00B63831" w:rsidP="00B63831">
            <w:pPr>
              <w:spacing w:after="0"/>
              <w:ind w:left="-186" w:firstLine="0"/>
              <w:jc w:val="right"/>
              <w:rPr>
                <w:rFonts w:ascii="Arial Narrow" w:hAnsi="Arial Narrow"/>
                <w:color w:val="000000"/>
              </w:rPr>
            </w:pPr>
            <w:r>
              <w:rPr>
                <w:rFonts w:ascii="Arial Narrow" w:hAnsi="Arial Narrow"/>
                <w:color w:val="000000"/>
              </w:rPr>
              <w:t>38</w:t>
            </w:r>
          </w:p>
        </w:tc>
        <w:tc>
          <w:tcPr>
            <w:tcW w:w="1211" w:type="dxa"/>
            <w:tcBorders>
              <w:top w:val="single" w:sz="2" w:space="0" w:color="auto"/>
              <w:bottom w:val="single" w:sz="2" w:space="0" w:color="auto"/>
            </w:tcBorders>
            <w:vAlign w:val="center"/>
          </w:tcPr>
          <w:p w:rsidR="00B63831" w:rsidRPr="00491EF7" w:rsidRDefault="00B63831" w:rsidP="00B63831">
            <w:pPr>
              <w:spacing w:after="0"/>
              <w:ind w:firstLine="0"/>
              <w:jc w:val="right"/>
              <w:rPr>
                <w:rFonts w:ascii="Arial Narrow" w:hAnsi="Arial Narrow"/>
              </w:rPr>
            </w:pPr>
            <w:r>
              <w:rPr>
                <w:rFonts w:ascii="Arial Narrow" w:hAnsi="Arial Narrow"/>
              </w:rPr>
              <w:t>2014/1/1</w:t>
            </w:r>
          </w:p>
        </w:tc>
      </w:tr>
      <w:tr w:rsidR="00B63831" w:rsidRPr="005E7FA6" w:rsidTr="00B63831">
        <w:trPr>
          <w:trHeight w:val="198"/>
          <w:jc w:val="center"/>
        </w:trPr>
        <w:tc>
          <w:tcPr>
            <w:tcW w:w="2392" w:type="dxa"/>
            <w:tcBorders>
              <w:top w:val="single" w:sz="2" w:space="0" w:color="auto"/>
              <w:bottom w:val="single" w:sz="2" w:space="0" w:color="auto"/>
            </w:tcBorders>
            <w:shd w:val="clear" w:color="auto" w:fill="auto"/>
            <w:noWrap/>
            <w:vAlign w:val="bottom"/>
            <w:hideMark/>
          </w:tcPr>
          <w:p w:rsidR="00B63831" w:rsidRPr="005E7FA6" w:rsidRDefault="00B63831" w:rsidP="00B63831">
            <w:pPr>
              <w:spacing w:after="0"/>
              <w:ind w:right="-78" w:firstLine="0"/>
              <w:jc w:val="left"/>
              <w:rPr>
                <w:rFonts w:ascii="Arial Narrow" w:hAnsi="Arial Narrow"/>
              </w:rPr>
            </w:pPr>
            <w:r>
              <w:rPr>
                <w:rFonts w:ascii="Arial Narrow" w:hAnsi="Arial Narrow"/>
              </w:rPr>
              <w:t>Landa Garapena, Ingurumena eta Toki Administrazioa</w:t>
            </w:r>
          </w:p>
        </w:tc>
        <w:tc>
          <w:tcPr>
            <w:tcW w:w="2172" w:type="dxa"/>
            <w:tcBorders>
              <w:top w:val="single" w:sz="2" w:space="0" w:color="auto"/>
              <w:bottom w:val="single" w:sz="2" w:space="0" w:color="auto"/>
            </w:tcBorders>
            <w:shd w:val="clear" w:color="auto" w:fill="auto"/>
            <w:noWrap/>
            <w:vAlign w:val="center"/>
            <w:hideMark/>
          </w:tcPr>
          <w:p w:rsidR="00B63831" w:rsidRPr="00B01865" w:rsidRDefault="00B63831" w:rsidP="00B63831">
            <w:pPr>
              <w:spacing w:after="0"/>
              <w:ind w:firstLine="0"/>
              <w:jc w:val="right"/>
              <w:rPr>
                <w:rFonts w:ascii="Arial Narrow" w:hAnsi="Arial Narrow"/>
                <w:color w:val="000000"/>
              </w:rPr>
            </w:pPr>
            <w:r>
              <w:rPr>
                <w:rFonts w:ascii="Arial Narrow" w:hAnsi="Arial Narrow"/>
                <w:color w:val="000000"/>
              </w:rPr>
              <w:t xml:space="preserve">99.091   </w:t>
            </w:r>
          </w:p>
        </w:tc>
        <w:tc>
          <w:tcPr>
            <w:tcW w:w="2132" w:type="dxa"/>
            <w:tcBorders>
              <w:top w:val="single" w:sz="2" w:space="0" w:color="auto"/>
              <w:bottom w:val="single" w:sz="2" w:space="0" w:color="auto"/>
            </w:tcBorders>
            <w:vAlign w:val="center"/>
          </w:tcPr>
          <w:p w:rsidR="00B63831" w:rsidRPr="00491EF7" w:rsidRDefault="00B63831" w:rsidP="00B63831">
            <w:pPr>
              <w:spacing w:after="0"/>
              <w:ind w:firstLine="0"/>
              <w:jc w:val="right"/>
              <w:rPr>
                <w:rFonts w:ascii="Arial Narrow" w:hAnsi="Arial Narrow"/>
              </w:rPr>
            </w:pPr>
            <w:r>
              <w:rPr>
                <w:rFonts w:ascii="Arial Narrow" w:hAnsi="Arial Narrow"/>
              </w:rPr>
              <w:t>99.091</w:t>
            </w:r>
          </w:p>
        </w:tc>
        <w:tc>
          <w:tcPr>
            <w:tcW w:w="845" w:type="dxa"/>
            <w:tcBorders>
              <w:top w:val="single" w:sz="2" w:space="0" w:color="auto"/>
              <w:bottom w:val="single" w:sz="2" w:space="0" w:color="auto"/>
            </w:tcBorders>
            <w:shd w:val="clear" w:color="auto" w:fill="auto"/>
            <w:noWrap/>
            <w:vAlign w:val="center"/>
            <w:hideMark/>
          </w:tcPr>
          <w:p w:rsidR="00B63831" w:rsidRPr="00B01865" w:rsidRDefault="00B63831" w:rsidP="00B63831">
            <w:pPr>
              <w:spacing w:after="0"/>
              <w:ind w:left="-186" w:firstLine="0"/>
              <w:jc w:val="right"/>
              <w:rPr>
                <w:rFonts w:ascii="Arial Narrow" w:hAnsi="Arial Narrow"/>
                <w:color w:val="000000"/>
              </w:rPr>
            </w:pPr>
            <w:r>
              <w:rPr>
                <w:rFonts w:ascii="Arial Narrow" w:hAnsi="Arial Narrow"/>
                <w:color w:val="000000"/>
              </w:rPr>
              <w:t>4</w:t>
            </w:r>
          </w:p>
        </w:tc>
        <w:tc>
          <w:tcPr>
            <w:tcW w:w="1211" w:type="dxa"/>
            <w:tcBorders>
              <w:top w:val="single" w:sz="2" w:space="0" w:color="auto"/>
              <w:bottom w:val="single" w:sz="2" w:space="0" w:color="auto"/>
            </w:tcBorders>
            <w:vAlign w:val="center"/>
          </w:tcPr>
          <w:p w:rsidR="00B63831" w:rsidRPr="00491EF7" w:rsidRDefault="00B63831" w:rsidP="00B63831">
            <w:pPr>
              <w:spacing w:after="0"/>
              <w:ind w:firstLine="0"/>
              <w:jc w:val="right"/>
              <w:rPr>
                <w:rFonts w:ascii="Arial Narrow" w:hAnsi="Arial Narrow"/>
              </w:rPr>
            </w:pPr>
            <w:r>
              <w:rPr>
                <w:rFonts w:ascii="Arial Narrow" w:hAnsi="Arial Narrow"/>
              </w:rPr>
              <w:t>2018/1/1</w:t>
            </w:r>
          </w:p>
        </w:tc>
      </w:tr>
      <w:tr w:rsidR="00B63831" w:rsidRPr="005E7FA6" w:rsidTr="00B63831">
        <w:trPr>
          <w:trHeight w:val="198"/>
          <w:jc w:val="center"/>
        </w:trPr>
        <w:tc>
          <w:tcPr>
            <w:tcW w:w="2392" w:type="dxa"/>
            <w:tcBorders>
              <w:top w:val="single" w:sz="2" w:space="0" w:color="auto"/>
              <w:bottom w:val="single" w:sz="2" w:space="0" w:color="auto"/>
            </w:tcBorders>
            <w:shd w:val="clear" w:color="auto" w:fill="auto"/>
            <w:noWrap/>
            <w:vAlign w:val="bottom"/>
            <w:hideMark/>
          </w:tcPr>
          <w:p w:rsidR="00B63831" w:rsidRPr="005E7FA6" w:rsidRDefault="00B63831" w:rsidP="00B63831">
            <w:pPr>
              <w:spacing w:after="0"/>
              <w:ind w:right="-78" w:firstLine="0"/>
              <w:jc w:val="left"/>
              <w:rPr>
                <w:rFonts w:ascii="Arial Narrow" w:hAnsi="Arial Narrow"/>
              </w:rPr>
            </w:pPr>
            <w:r>
              <w:rPr>
                <w:rFonts w:ascii="Arial Narrow" w:hAnsi="Arial Narrow"/>
              </w:rPr>
              <w:t>Hezkuntza</w:t>
            </w:r>
          </w:p>
        </w:tc>
        <w:tc>
          <w:tcPr>
            <w:tcW w:w="2172" w:type="dxa"/>
            <w:tcBorders>
              <w:top w:val="single" w:sz="2" w:space="0" w:color="auto"/>
              <w:bottom w:val="single" w:sz="2" w:space="0" w:color="auto"/>
            </w:tcBorders>
            <w:shd w:val="clear" w:color="auto" w:fill="auto"/>
            <w:noWrap/>
            <w:vAlign w:val="center"/>
            <w:hideMark/>
          </w:tcPr>
          <w:p w:rsidR="00B63831" w:rsidRPr="00B01865" w:rsidRDefault="00B63831" w:rsidP="00B63831">
            <w:pPr>
              <w:spacing w:after="0"/>
              <w:ind w:firstLine="0"/>
              <w:jc w:val="right"/>
              <w:rPr>
                <w:rFonts w:ascii="Arial Narrow" w:hAnsi="Arial Narrow"/>
                <w:color w:val="000000"/>
              </w:rPr>
            </w:pPr>
            <w:r>
              <w:rPr>
                <w:rFonts w:ascii="Arial Narrow" w:hAnsi="Arial Narrow"/>
                <w:color w:val="000000"/>
              </w:rPr>
              <w:t>13.292.956</w:t>
            </w:r>
          </w:p>
        </w:tc>
        <w:tc>
          <w:tcPr>
            <w:tcW w:w="2132" w:type="dxa"/>
            <w:tcBorders>
              <w:top w:val="single" w:sz="2" w:space="0" w:color="auto"/>
              <w:bottom w:val="single" w:sz="2" w:space="0" w:color="auto"/>
            </w:tcBorders>
            <w:vAlign w:val="center"/>
          </w:tcPr>
          <w:p w:rsidR="00B63831" w:rsidRPr="00491EF7" w:rsidRDefault="00B63831" w:rsidP="00B63831">
            <w:pPr>
              <w:spacing w:after="0"/>
              <w:ind w:firstLine="0"/>
              <w:jc w:val="right"/>
              <w:rPr>
                <w:rFonts w:ascii="Arial Narrow" w:hAnsi="Arial Narrow"/>
              </w:rPr>
            </w:pPr>
            <w:r>
              <w:rPr>
                <w:rFonts w:ascii="Arial Narrow" w:hAnsi="Arial Narrow"/>
              </w:rPr>
              <w:t>18.360.414</w:t>
            </w:r>
          </w:p>
        </w:tc>
        <w:tc>
          <w:tcPr>
            <w:tcW w:w="845" w:type="dxa"/>
            <w:tcBorders>
              <w:top w:val="single" w:sz="2" w:space="0" w:color="auto"/>
              <w:bottom w:val="single" w:sz="2" w:space="0" w:color="auto"/>
            </w:tcBorders>
            <w:shd w:val="clear" w:color="auto" w:fill="auto"/>
            <w:noWrap/>
            <w:vAlign w:val="center"/>
            <w:hideMark/>
          </w:tcPr>
          <w:p w:rsidR="00B63831" w:rsidRPr="00B01865" w:rsidRDefault="00B63831" w:rsidP="00B63831">
            <w:pPr>
              <w:spacing w:after="0"/>
              <w:ind w:left="-186" w:firstLine="0"/>
              <w:jc w:val="right"/>
              <w:rPr>
                <w:rFonts w:ascii="Arial Narrow" w:hAnsi="Arial Narrow"/>
                <w:color w:val="000000"/>
              </w:rPr>
            </w:pPr>
            <w:r>
              <w:rPr>
                <w:rFonts w:ascii="Arial Narrow" w:hAnsi="Arial Narrow"/>
                <w:color w:val="000000"/>
              </w:rPr>
              <w:t>8</w:t>
            </w:r>
          </w:p>
        </w:tc>
        <w:tc>
          <w:tcPr>
            <w:tcW w:w="1211" w:type="dxa"/>
            <w:tcBorders>
              <w:top w:val="single" w:sz="2" w:space="0" w:color="auto"/>
              <w:bottom w:val="single" w:sz="2" w:space="0" w:color="auto"/>
            </w:tcBorders>
            <w:vAlign w:val="center"/>
          </w:tcPr>
          <w:p w:rsidR="00B63831" w:rsidRPr="00491EF7" w:rsidRDefault="00B63831" w:rsidP="00B63831">
            <w:pPr>
              <w:spacing w:after="0"/>
              <w:ind w:firstLine="0"/>
              <w:jc w:val="right"/>
              <w:rPr>
                <w:rFonts w:ascii="Arial Narrow" w:hAnsi="Arial Narrow"/>
              </w:rPr>
            </w:pPr>
            <w:r>
              <w:rPr>
                <w:rFonts w:ascii="Arial Narrow" w:hAnsi="Arial Narrow"/>
              </w:rPr>
              <w:t>2017/9/1</w:t>
            </w:r>
          </w:p>
        </w:tc>
      </w:tr>
      <w:tr w:rsidR="00B63831" w:rsidRPr="005E7FA6" w:rsidTr="00B63831">
        <w:trPr>
          <w:trHeight w:val="198"/>
          <w:jc w:val="center"/>
        </w:trPr>
        <w:tc>
          <w:tcPr>
            <w:tcW w:w="2392" w:type="dxa"/>
            <w:tcBorders>
              <w:top w:val="single" w:sz="2" w:space="0" w:color="auto"/>
              <w:bottom w:val="single" w:sz="2" w:space="0" w:color="auto"/>
            </w:tcBorders>
            <w:shd w:val="clear" w:color="auto" w:fill="auto"/>
            <w:noWrap/>
            <w:vAlign w:val="bottom"/>
            <w:hideMark/>
          </w:tcPr>
          <w:p w:rsidR="00B63831" w:rsidRPr="005E7FA6" w:rsidRDefault="00B63831" w:rsidP="00B63831">
            <w:pPr>
              <w:spacing w:after="0"/>
              <w:ind w:right="-78" w:firstLine="0"/>
              <w:jc w:val="left"/>
              <w:rPr>
                <w:rFonts w:ascii="Arial Narrow" w:hAnsi="Arial Narrow"/>
              </w:rPr>
            </w:pPr>
            <w:r>
              <w:rPr>
                <w:rFonts w:ascii="Arial Narrow" w:hAnsi="Arial Narrow"/>
              </w:rPr>
              <w:t>Ogasuna eta Finantza Politika</w:t>
            </w:r>
          </w:p>
        </w:tc>
        <w:tc>
          <w:tcPr>
            <w:tcW w:w="2172" w:type="dxa"/>
            <w:tcBorders>
              <w:top w:val="single" w:sz="2" w:space="0" w:color="auto"/>
              <w:bottom w:val="single" w:sz="2" w:space="0" w:color="auto"/>
            </w:tcBorders>
            <w:shd w:val="clear" w:color="auto" w:fill="auto"/>
            <w:noWrap/>
            <w:vAlign w:val="center"/>
            <w:hideMark/>
          </w:tcPr>
          <w:p w:rsidR="00B63831" w:rsidRPr="00B01865" w:rsidRDefault="00B63831" w:rsidP="00B63831">
            <w:pPr>
              <w:spacing w:after="0"/>
              <w:ind w:firstLine="0"/>
              <w:jc w:val="right"/>
              <w:rPr>
                <w:rFonts w:ascii="Arial Narrow" w:hAnsi="Arial Narrow"/>
                <w:color w:val="000000"/>
              </w:rPr>
            </w:pPr>
            <w:r>
              <w:rPr>
                <w:rFonts w:ascii="Arial Narrow" w:hAnsi="Arial Narrow"/>
                <w:color w:val="000000"/>
              </w:rPr>
              <w:t xml:space="preserve">92.018   </w:t>
            </w:r>
          </w:p>
        </w:tc>
        <w:tc>
          <w:tcPr>
            <w:tcW w:w="2132" w:type="dxa"/>
            <w:tcBorders>
              <w:top w:val="single" w:sz="2" w:space="0" w:color="auto"/>
              <w:bottom w:val="single" w:sz="2" w:space="0" w:color="auto"/>
            </w:tcBorders>
            <w:vAlign w:val="center"/>
          </w:tcPr>
          <w:p w:rsidR="00B63831" w:rsidRPr="00491EF7" w:rsidRDefault="00B63831" w:rsidP="00B63831">
            <w:pPr>
              <w:spacing w:after="0"/>
              <w:ind w:firstLine="0"/>
              <w:jc w:val="right"/>
              <w:rPr>
                <w:rFonts w:ascii="Arial Narrow" w:hAnsi="Arial Narrow"/>
              </w:rPr>
            </w:pPr>
            <w:r>
              <w:rPr>
                <w:rFonts w:ascii="Arial Narrow" w:hAnsi="Arial Narrow"/>
              </w:rPr>
              <w:t>273.937</w:t>
            </w:r>
          </w:p>
        </w:tc>
        <w:tc>
          <w:tcPr>
            <w:tcW w:w="845" w:type="dxa"/>
            <w:tcBorders>
              <w:top w:val="single" w:sz="2" w:space="0" w:color="auto"/>
              <w:bottom w:val="single" w:sz="2" w:space="0" w:color="auto"/>
            </w:tcBorders>
            <w:shd w:val="clear" w:color="auto" w:fill="auto"/>
            <w:noWrap/>
            <w:vAlign w:val="center"/>
            <w:hideMark/>
          </w:tcPr>
          <w:p w:rsidR="00B63831" w:rsidRPr="00B01865" w:rsidRDefault="00B63831" w:rsidP="00B63831">
            <w:pPr>
              <w:spacing w:after="0"/>
              <w:ind w:left="-186" w:firstLine="0"/>
              <w:jc w:val="right"/>
              <w:rPr>
                <w:rFonts w:ascii="Arial Narrow" w:hAnsi="Arial Narrow"/>
                <w:color w:val="000000"/>
              </w:rPr>
            </w:pPr>
            <w:r>
              <w:rPr>
                <w:rFonts w:ascii="Arial Narrow" w:hAnsi="Arial Narrow"/>
                <w:color w:val="000000"/>
              </w:rPr>
              <w:t>5</w:t>
            </w:r>
          </w:p>
        </w:tc>
        <w:tc>
          <w:tcPr>
            <w:tcW w:w="1211" w:type="dxa"/>
            <w:tcBorders>
              <w:top w:val="single" w:sz="2" w:space="0" w:color="auto"/>
              <w:bottom w:val="single" w:sz="2" w:space="0" w:color="auto"/>
            </w:tcBorders>
            <w:vAlign w:val="center"/>
          </w:tcPr>
          <w:p w:rsidR="00B63831" w:rsidRPr="00491EF7" w:rsidRDefault="00B63831" w:rsidP="00B63831">
            <w:pPr>
              <w:spacing w:after="0"/>
              <w:ind w:firstLine="0"/>
              <w:jc w:val="right"/>
              <w:rPr>
                <w:rFonts w:ascii="Arial Narrow" w:hAnsi="Arial Narrow"/>
              </w:rPr>
            </w:pPr>
            <w:r>
              <w:rPr>
                <w:rFonts w:ascii="Arial Narrow" w:hAnsi="Arial Narrow"/>
              </w:rPr>
              <w:t>2017/1/1</w:t>
            </w:r>
          </w:p>
        </w:tc>
      </w:tr>
      <w:tr w:rsidR="00B63831" w:rsidRPr="005E7FA6" w:rsidTr="00B63831">
        <w:trPr>
          <w:trHeight w:val="198"/>
          <w:jc w:val="center"/>
        </w:trPr>
        <w:tc>
          <w:tcPr>
            <w:tcW w:w="2392" w:type="dxa"/>
            <w:tcBorders>
              <w:top w:val="single" w:sz="2" w:space="0" w:color="auto"/>
              <w:bottom w:val="single" w:sz="2" w:space="0" w:color="auto"/>
            </w:tcBorders>
            <w:shd w:val="clear" w:color="auto" w:fill="auto"/>
            <w:noWrap/>
            <w:vAlign w:val="bottom"/>
            <w:hideMark/>
          </w:tcPr>
          <w:p w:rsidR="00B63831" w:rsidRPr="005E7FA6" w:rsidRDefault="00B63831" w:rsidP="00B63831">
            <w:pPr>
              <w:spacing w:after="0"/>
              <w:ind w:right="-78" w:firstLine="0"/>
              <w:jc w:val="left"/>
              <w:rPr>
                <w:rFonts w:ascii="Arial Narrow" w:hAnsi="Arial Narrow"/>
              </w:rPr>
            </w:pPr>
            <w:r>
              <w:rPr>
                <w:rFonts w:ascii="Arial Narrow" w:hAnsi="Arial Narrow"/>
              </w:rPr>
              <w:t>Lehendakaritza, Funtzio Publ</w:t>
            </w:r>
            <w:r>
              <w:rPr>
                <w:rFonts w:ascii="Arial Narrow" w:hAnsi="Arial Narrow"/>
              </w:rPr>
              <w:t>i</w:t>
            </w:r>
            <w:r>
              <w:rPr>
                <w:rFonts w:ascii="Arial Narrow" w:hAnsi="Arial Narrow"/>
              </w:rPr>
              <w:t>koa, Barnea eta Justizia</w:t>
            </w:r>
          </w:p>
        </w:tc>
        <w:tc>
          <w:tcPr>
            <w:tcW w:w="2172" w:type="dxa"/>
            <w:tcBorders>
              <w:top w:val="single" w:sz="2" w:space="0" w:color="auto"/>
              <w:bottom w:val="single" w:sz="2" w:space="0" w:color="auto"/>
            </w:tcBorders>
            <w:shd w:val="clear" w:color="auto" w:fill="auto"/>
            <w:noWrap/>
            <w:vAlign w:val="center"/>
            <w:hideMark/>
          </w:tcPr>
          <w:p w:rsidR="00B63831" w:rsidRPr="00B01865" w:rsidRDefault="00B63831" w:rsidP="00B63831">
            <w:pPr>
              <w:spacing w:after="0"/>
              <w:ind w:firstLine="0"/>
              <w:jc w:val="right"/>
              <w:rPr>
                <w:rFonts w:ascii="Arial Narrow" w:hAnsi="Arial Narrow"/>
                <w:color w:val="000000"/>
              </w:rPr>
            </w:pPr>
            <w:r>
              <w:rPr>
                <w:rFonts w:ascii="Arial Narrow" w:hAnsi="Arial Narrow"/>
                <w:color w:val="000000"/>
              </w:rPr>
              <w:t xml:space="preserve">3.070.725   </w:t>
            </w:r>
          </w:p>
        </w:tc>
        <w:tc>
          <w:tcPr>
            <w:tcW w:w="2132" w:type="dxa"/>
            <w:tcBorders>
              <w:top w:val="single" w:sz="2" w:space="0" w:color="auto"/>
              <w:bottom w:val="single" w:sz="2" w:space="0" w:color="auto"/>
            </w:tcBorders>
            <w:vAlign w:val="center"/>
          </w:tcPr>
          <w:p w:rsidR="00B63831" w:rsidRPr="00491EF7" w:rsidRDefault="00B63831" w:rsidP="00B63831">
            <w:pPr>
              <w:spacing w:after="0"/>
              <w:ind w:firstLine="0"/>
              <w:jc w:val="right"/>
              <w:rPr>
                <w:rFonts w:ascii="Arial Narrow" w:hAnsi="Arial Narrow"/>
              </w:rPr>
            </w:pPr>
            <w:r>
              <w:rPr>
                <w:rFonts w:ascii="Arial Narrow" w:hAnsi="Arial Narrow"/>
              </w:rPr>
              <w:t>4.942.214</w:t>
            </w:r>
          </w:p>
        </w:tc>
        <w:tc>
          <w:tcPr>
            <w:tcW w:w="845" w:type="dxa"/>
            <w:tcBorders>
              <w:top w:val="single" w:sz="2" w:space="0" w:color="auto"/>
              <w:bottom w:val="single" w:sz="2" w:space="0" w:color="auto"/>
            </w:tcBorders>
            <w:shd w:val="clear" w:color="auto" w:fill="auto"/>
            <w:noWrap/>
            <w:vAlign w:val="center"/>
            <w:hideMark/>
          </w:tcPr>
          <w:p w:rsidR="00B63831" w:rsidRPr="00B01865" w:rsidRDefault="00B63831" w:rsidP="00B63831">
            <w:pPr>
              <w:spacing w:after="0"/>
              <w:ind w:left="-186" w:firstLine="0"/>
              <w:jc w:val="right"/>
              <w:rPr>
                <w:rFonts w:ascii="Arial Narrow" w:hAnsi="Arial Narrow"/>
                <w:color w:val="000000"/>
              </w:rPr>
            </w:pPr>
            <w:r>
              <w:rPr>
                <w:rFonts w:ascii="Arial Narrow" w:hAnsi="Arial Narrow"/>
                <w:color w:val="000000"/>
              </w:rPr>
              <w:t>14</w:t>
            </w:r>
          </w:p>
        </w:tc>
        <w:tc>
          <w:tcPr>
            <w:tcW w:w="1211" w:type="dxa"/>
            <w:tcBorders>
              <w:top w:val="single" w:sz="2" w:space="0" w:color="auto"/>
              <w:bottom w:val="single" w:sz="2" w:space="0" w:color="auto"/>
            </w:tcBorders>
            <w:vAlign w:val="center"/>
          </w:tcPr>
          <w:p w:rsidR="00B63831" w:rsidRPr="00491EF7" w:rsidRDefault="00B63831" w:rsidP="00B63831">
            <w:pPr>
              <w:spacing w:after="0"/>
              <w:ind w:firstLine="0"/>
              <w:jc w:val="right"/>
              <w:rPr>
                <w:rFonts w:ascii="Arial Narrow" w:hAnsi="Arial Narrow"/>
              </w:rPr>
            </w:pPr>
            <w:r>
              <w:rPr>
                <w:rFonts w:ascii="Arial Narrow" w:hAnsi="Arial Narrow"/>
              </w:rPr>
              <w:t>2016/1/1</w:t>
            </w:r>
          </w:p>
        </w:tc>
      </w:tr>
      <w:tr w:rsidR="00B63831" w:rsidRPr="005E7FA6" w:rsidTr="00B63831">
        <w:trPr>
          <w:trHeight w:val="198"/>
          <w:jc w:val="center"/>
        </w:trPr>
        <w:tc>
          <w:tcPr>
            <w:tcW w:w="2392" w:type="dxa"/>
            <w:tcBorders>
              <w:top w:val="single" w:sz="2" w:space="0" w:color="auto"/>
              <w:bottom w:val="single" w:sz="2" w:space="0" w:color="auto"/>
            </w:tcBorders>
            <w:shd w:val="clear" w:color="auto" w:fill="auto"/>
            <w:noWrap/>
            <w:vAlign w:val="bottom"/>
            <w:hideMark/>
          </w:tcPr>
          <w:p w:rsidR="00B63831" w:rsidRPr="005E7FA6" w:rsidRDefault="00B63831" w:rsidP="00B63831">
            <w:pPr>
              <w:spacing w:after="0"/>
              <w:ind w:right="-78" w:firstLine="0"/>
              <w:jc w:val="left"/>
              <w:rPr>
                <w:rFonts w:ascii="Arial Narrow" w:hAnsi="Arial Narrow"/>
              </w:rPr>
            </w:pPr>
            <w:r>
              <w:rPr>
                <w:rFonts w:ascii="Arial Narrow" w:hAnsi="Arial Narrow"/>
              </w:rPr>
              <w:t>Herritarrekiko eta Erakunde</w:t>
            </w:r>
            <w:r>
              <w:rPr>
                <w:rFonts w:ascii="Arial Narrow" w:hAnsi="Arial Narrow"/>
              </w:rPr>
              <w:t>e</w:t>
            </w:r>
            <w:r>
              <w:rPr>
                <w:rFonts w:ascii="Arial Narrow" w:hAnsi="Arial Narrow"/>
              </w:rPr>
              <w:t>kiko Harremanak</w:t>
            </w:r>
          </w:p>
        </w:tc>
        <w:tc>
          <w:tcPr>
            <w:tcW w:w="2172" w:type="dxa"/>
            <w:tcBorders>
              <w:top w:val="single" w:sz="2" w:space="0" w:color="auto"/>
              <w:bottom w:val="single" w:sz="2" w:space="0" w:color="auto"/>
            </w:tcBorders>
            <w:shd w:val="clear" w:color="auto" w:fill="auto"/>
            <w:noWrap/>
            <w:vAlign w:val="center"/>
            <w:hideMark/>
          </w:tcPr>
          <w:p w:rsidR="00B63831" w:rsidRPr="00B01865" w:rsidRDefault="00B63831" w:rsidP="00B63831">
            <w:pPr>
              <w:spacing w:after="0"/>
              <w:ind w:firstLine="0"/>
              <w:jc w:val="right"/>
              <w:rPr>
                <w:rFonts w:ascii="Arial Narrow" w:hAnsi="Arial Narrow"/>
                <w:color w:val="000000"/>
              </w:rPr>
            </w:pPr>
            <w:r>
              <w:rPr>
                <w:rFonts w:ascii="Arial Narrow" w:hAnsi="Arial Narrow"/>
                <w:color w:val="000000"/>
              </w:rPr>
              <w:t xml:space="preserve">49.148   </w:t>
            </w:r>
          </w:p>
        </w:tc>
        <w:tc>
          <w:tcPr>
            <w:tcW w:w="2132" w:type="dxa"/>
            <w:tcBorders>
              <w:top w:val="single" w:sz="2" w:space="0" w:color="auto"/>
              <w:bottom w:val="single" w:sz="2" w:space="0" w:color="auto"/>
            </w:tcBorders>
            <w:vAlign w:val="center"/>
          </w:tcPr>
          <w:p w:rsidR="00B63831" w:rsidRPr="00491EF7" w:rsidRDefault="00B63831" w:rsidP="00B63831">
            <w:pPr>
              <w:spacing w:after="0"/>
              <w:ind w:firstLine="0"/>
              <w:jc w:val="right"/>
              <w:rPr>
                <w:rFonts w:ascii="Arial Narrow" w:hAnsi="Arial Narrow"/>
              </w:rPr>
            </w:pPr>
            <w:r>
              <w:rPr>
                <w:rFonts w:ascii="Arial Narrow" w:hAnsi="Arial Narrow"/>
              </w:rPr>
              <w:t>864.620</w:t>
            </w:r>
          </w:p>
        </w:tc>
        <w:tc>
          <w:tcPr>
            <w:tcW w:w="845" w:type="dxa"/>
            <w:tcBorders>
              <w:top w:val="single" w:sz="2" w:space="0" w:color="auto"/>
              <w:bottom w:val="single" w:sz="2" w:space="0" w:color="auto"/>
            </w:tcBorders>
            <w:shd w:val="clear" w:color="auto" w:fill="auto"/>
            <w:noWrap/>
            <w:vAlign w:val="center"/>
            <w:hideMark/>
          </w:tcPr>
          <w:p w:rsidR="00B63831" w:rsidRPr="00B01865" w:rsidRDefault="00B63831" w:rsidP="00B63831">
            <w:pPr>
              <w:spacing w:after="0"/>
              <w:ind w:left="-186" w:firstLine="0"/>
              <w:jc w:val="right"/>
              <w:rPr>
                <w:rFonts w:ascii="Arial Narrow" w:hAnsi="Arial Narrow"/>
                <w:color w:val="000000"/>
              </w:rPr>
            </w:pPr>
            <w:r>
              <w:rPr>
                <w:rFonts w:ascii="Arial Narrow" w:hAnsi="Arial Narrow"/>
                <w:color w:val="000000"/>
              </w:rPr>
              <w:t>9</w:t>
            </w:r>
          </w:p>
        </w:tc>
        <w:tc>
          <w:tcPr>
            <w:tcW w:w="1211" w:type="dxa"/>
            <w:tcBorders>
              <w:top w:val="single" w:sz="2" w:space="0" w:color="auto"/>
              <w:bottom w:val="single" w:sz="2" w:space="0" w:color="auto"/>
            </w:tcBorders>
            <w:vAlign w:val="center"/>
          </w:tcPr>
          <w:p w:rsidR="00B63831" w:rsidRPr="00491EF7" w:rsidRDefault="00B63831" w:rsidP="00B63831">
            <w:pPr>
              <w:spacing w:after="0"/>
              <w:ind w:firstLine="0"/>
              <w:jc w:val="right"/>
              <w:rPr>
                <w:rFonts w:ascii="Arial Narrow" w:hAnsi="Arial Narrow"/>
              </w:rPr>
            </w:pPr>
            <w:r>
              <w:rPr>
                <w:rFonts w:ascii="Arial Narrow" w:hAnsi="Arial Narrow"/>
              </w:rPr>
              <w:t>2016/11/16</w:t>
            </w:r>
          </w:p>
        </w:tc>
      </w:tr>
      <w:tr w:rsidR="00B63831" w:rsidRPr="005E7FA6" w:rsidTr="00B63831">
        <w:trPr>
          <w:trHeight w:val="198"/>
          <w:jc w:val="center"/>
        </w:trPr>
        <w:tc>
          <w:tcPr>
            <w:tcW w:w="2392" w:type="dxa"/>
            <w:tcBorders>
              <w:top w:val="single" w:sz="2" w:space="0" w:color="auto"/>
              <w:bottom w:val="single" w:sz="4" w:space="0" w:color="auto"/>
            </w:tcBorders>
            <w:shd w:val="clear" w:color="auto" w:fill="auto"/>
            <w:noWrap/>
            <w:vAlign w:val="bottom"/>
            <w:hideMark/>
          </w:tcPr>
          <w:p w:rsidR="00B63831" w:rsidRPr="005E7FA6" w:rsidRDefault="00B63831" w:rsidP="00B63831">
            <w:pPr>
              <w:spacing w:after="0"/>
              <w:ind w:right="-78" w:firstLine="0"/>
              <w:jc w:val="left"/>
              <w:rPr>
                <w:rFonts w:ascii="Arial Narrow" w:hAnsi="Arial Narrow"/>
              </w:rPr>
            </w:pPr>
            <w:r>
              <w:rPr>
                <w:rFonts w:ascii="Arial Narrow" w:hAnsi="Arial Narrow"/>
              </w:rPr>
              <w:t>Osasun Departamentua</w:t>
            </w:r>
          </w:p>
        </w:tc>
        <w:tc>
          <w:tcPr>
            <w:tcW w:w="2172" w:type="dxa"/>
            <w:tcBorders>
              <w:top w:val="single" w:sz="2" w:space="0" w:color="auto"/>
              <w:bottom w:val="single" w:sz="4" w:space="0" w:color="auto"/>
            </w:tcBorders>
            <w:shd w:val="clear" w:color="auto" w:fill="auto"/>
            <w:noWrap/>
            <w:vAlign w:val="center"/>
            <w:hideMark/>
          </w:tcPr>
          <w:p w:rsidR="00B63831" w:rsidRPr="00B01865" w:rsidRDefault="00B63831" w:rsidP="00B63831">
            <w:pPr>
              <w:spacing w:after="0"/>
              <w:ind w:firstLine="0"/>
              <w:jc w:val="right"/>
              <w:rPr>
                <w:rFonts w:ascii="Arial Narrow" w:hAnsi="Arial Narrow"/>
                <w:color w:val="000000"/>
              </w:rPr>
            </w:pPr>
            <w:r>
              <w:rPr>
                <w:rFonts w:ascii="Arial Narrow" w:hAnsi="Arial Narrow"/>
                <w:color w:val="000000"/>
              </w:rPr>
              <w:t>38.952.905</w:t>
            </w:r>
          </w:p>
        </w:tc>
        <w:tc>
          <w:tcPr>
            <w:tcW w:w="2132" w:type="dxa"/>
            <w:tcBorders>
              <w:top w:val="single" w:sz="2" w:space="0" w:color="auto"/>
              <w:bottom w:val="single" w:sz="4" w:space="0" w:color="auto"/>
            </w:tcBorders>
            <w:vAlign w:val="center"/>
          </w:tcPr>
          <w:p w:rsidR="00B63831" w:rsidRPr="00491EF7" w:rsidRDefault="00B63831" w:rsidP="00B63831">
            <w:pPr>
              <w:spacing w:after="0"/>
              <w:ind w:firstLine="0"/>
              <w:jc w:val="right"/>
              <w:rPr>
                <w:rFonts w:ascii="Arial Narrow" w:hAnsi="Arial Narrow"/>
              </w:rPr>
            </w:pPr>
            <w:r>
              <w:rPr>
                <w:rFonts w:ascii="Arial Narrow" w:hAnsi="Arial Narrow"/>
              </w:rPr>
              <w:t>80.036.968</w:t>
            </w:r>
          </w:p>
        </w:tc>
        <w:tc>
          <w:tcPr>
            <w:tcW w:w="845" w:type="dxa"/>
            <w:tcBorders>
              <w:top w:val="single" w:sz="2" w:space="0" w:color="auto"/>
              <w:bottom w:val="single" w:sz="4" w:space="0" w:color="auto"/>
            </w:tcBorders>
            <w:shd w:val="clear" w:color="auto" w:fill="auto"/>
            <w:noWrap/>
            <w:vAlign w:val="center"/>
            <w:hideMark/>
          </w:tcPr>
          <w:p w:rsidR="00B63831" w:rsidRPr="00B01865" w:rsidRDefault="00B63831" w:rsidP="00B63831">
            <w:pPr>
              <w:spacing w:after="0"/>
              <w:ind w:left="-186" w:firstLine="0"/>
              <w:jc w:val="right"/>
              <w:rPr>
                <w:rFonts w:ascii="Arial Narrow" w:hAnsi="Arial Narrow"/>
                <w:color w:val="000000"/>
              </w:rPr>
            </w:pPr>
            <w:r>
              <w:rPr>
                <w:rFonts w:ascii="Arial Narrow" w:hAnsi="Arial Narrow"/>
                <w:color w:val="000000"/>
              </w:rPr>
              <w:t>16</w:t>
            </w:r>
          </w:p>
        </w:tc>
        <w:tc>
          <w:tcPr>
            <w:tcW w:w="1211" w:type="dxa"/>
            <w:tcBorders>
              <w:top w:val="single" w:sz="2" w:space="0" w:color="auto"/>
              <w:bottom w:val="single" w:sz="4" w:space="0" w:color="auto"/>
            </w:tcBorders>
            <w:vAlign w:val="center"/>
          </w:tcPr>
          <w:p w:rsidR="00B63831" w:rsidRPr="00491EF7" w:rsidRDefault="00B63831" w:rsidP="00B63831">
            <w:pPr>
              <w:spacing w:after="0"/>
              <w:ind w:firstLine="0"/>
              <w:jc w:val="right"/>
              <w:rPr>
                <w:rFonts w:ascii="Arial Narrow" w:hAnsi="Arial Narrow"/>
              </w:rPr>
            </w:pPr>
            <w:r>
              <w:rPr>
                <w:rFonts w:ascii="Arial Narrow" w:hAnsi="Arial Narrow"/>
              </w:rPr>
              <w:t>2015/1/1</w:t>
            </w:r>
          </w:p>
        </w:tc>
      </w:tr>
      <w:tr w:rsidR="00B63831" w:rsidRPr="005E7FA6" w:rsidTr="00B63831">
        <w:trPr>
          <w:trHeight w:val="255"/>
          <w:jc w:val="center"/>
        </w:trPr>
        <w:tc>
          <w:tcPr>
            <w:tcW w:w="2392" w:type="dxa"/>
            <w:tcBorders>
              <w:top w:val="single" w:sz="4" w:space="0" w:color="auto"/>
              <w:bottom w:val="single" w:sz="4" w:space="0" w:color="auto"/>
            </w:tcBorders>
            <w:shd w:val="clear" w:color="auto" w:fill="8DB3E2" w:themeFill="text2" w:themeFillTint="66"/>
            <w:vAlign w:val="center"/>
            <w:hideMark/>
          </w:tcPr>
          <w:p w:rsidR="00B63831" w:rsidRPr="005E7FA6" w:rsidRDefault="00B63831" w:rsidP="00B63831">
            <w:pPr>
              <w:spacing w:after="0"/>
              <w:ind w:right="-78" w:firstLine="0"/>
              <w:rPr>
                <w:rFonts w:ascii="Arial" w:hAnsi="Arial" w:cs="Arial"/>
                <w:bCs/>
                <w:sz w:val="18"/>
                <w:szCs w:val="18"/>
              </w:rPr>
            </w:pPr>
            <w:r>
              <w:rPr>
                <w:rFonts w:ascii="Arial" w:hAnsi="Arial"/>
                <w:bCs/>
                <w:sz w:val="18"/>
                <w:szCs w:val="18"/>
              </w:rPr>
              <w:t xml:space="preserve">Guztira </w:t>
            </w:r>
          </w:p>
        </w:tc>
        <w:tc>
          <w:tcPr>
            <w:tcW w:w="2172" w:type="dxa"/>
            <w:tcBorders>
              <w:top w:val="single" w:sz="4" w:space="0" w:color="auto"/>
              <w:bottom w:val="single" w:sz="4" w:space="0" w:color="auto"/>
            </w:tcBorders>
            <w:shd w:val="clear" w:color="auto" w:fill="8DB3E2" w:themeFill="text2" w:themeFillTint="66"/>
            <w:noWrap/>
            <w:vAlign w:val="center"/>
            <w:hideMark/>
          </w:tcPr>
          <w:p w:rsidR="00B63831" w:rsidRPr="00B01865" w:rsidRDefault="00B63831" w:rsidP="00B63831">
            <w:pPr>
              <w:spacing w:after="0"/>
              <w:ind w:firstLine="0"/>
              <w:jc w:val="right"/>
              <w:rPr>
                <w:rFonts w:ascii="Arial" w:hAnsi="Arial" w:cs="Arial"/>
                <w:color w:val="000000"/>
                <w:sz w:val="18"/>
                <w:szCs w:val="18"/>
              </w:rPr>
            </w:pPr>
            <w:r>
              <w:rPr>
                <w:rFonts w:ascii="Arial" w:hAnsi="Arial"/>
                <w:color w:val="000000"/>
                <w:sz w:val="18"/>
                <w:szCs w:val="18"/>
              </w:rPr>
              <w:t>89.651.429</w:t>
            </w:r>
          </w:p>
        </w:tc>
        <w:tc>
          <w:tcPr>
            <w:tcW w:w="2132" w:type="dxa"/>
            <w:tcBorders>
              <w:top w:val="single" w:sz="4" w:space="0" w:color="auto"/>
              <w:bottom w:val="single" w:sz="4" w:space="0" w:color="auto"/>
            </w:tcBorders>
            <w:shd w:val="clear" w:color="auto" w:fill="8DB3E2" w:themeFill="text2" w:themeFillTint="66"/>
            <w:vAlign w:val="center"/>
          </w:tcPr>
          <w:p w:rsidR="00B63831" w:rsidRPr="00491EF7" w:rsidRDefault="00B63831" w:rsidP="00B63831">
            <w:pPr>
              <w:spacing w:after="0"/>
              <w:ind w:firstLine="0"/>
              <w:jc w:val="right"/>
              <w:rPr>
                <w:rFonts w:ascii="Arial" w:hAnsi="Arial" w:cs="Arial"/>
                <w:sz w:val="18"/>
                <w:szCs w:val="18"/>
              </w:rPr>
            </w:pPr>
            <w:r>
              <w:rPr>
                <w:rFonts w:ascii="Arial" w:hAnsi="Arial"/>
                <w:sz w:val="18"/>
                <w:szCs w:val="18"/>
              </w:rPr>
              <w:t>172.383.292</w:t>
            </w:r>
          </w:p>
        </w:tc>
        <w:tc>
          <w:tcPr>
            <w:tcW w:w="845" w:type="dxa"/>
            <w:tcBorders>
              <w:top w:val="single" w:sz="4" w:space="0" w:color="auto"/>
              <w:bottom w:val="single" w:sz="4" w:space="0" w:color="auto"/>
            </w:tcBorders>
            <w:shd w:val="clear" w:color="auto" w:fill="8DB3E2" w:themeFill="text2" w:themeFillTint="66"/>
            <w:noWrap/>
            <w:vAlign w:val="center"/>
            <w:hideMark/>
          </w:tcPr>
          <w:p w:rsidR="00B63831" w:rsidRPr="00B01865" w:rsidRDefault="00B63831" w:rsidP="00B63831">
            <w:pPr>
              <w:spacing w:after="0"/>
              <w:ind w:left="-186" w:firstLine="0"/>
              <w:jc w:val="right"/>
              <w:rPr>
                <w:rFonts w:ascii="Arial" w:hAnsi="Arial" w:cs="Arial"/>
                <w:color w:val="000000"/>
                <w:sz w:val="18"/>
                <w:szCs w:val="18"/>
              </w:rPr>
            </w:pPr>
            <w:r>
              <w:rPr>
                <w:rFonts w:ascii="Arial" w:hAnsi="Arial"/>
                <w:color w:val="000000"/>
                <w:sz w:val="18"/>
                <w:szCs w:val="18"/>
              </w:rPr>
              <w:t>162</w:t>
            </w:r>
          </w:p>
        </w:tc>
        <w:tc>
          <w:tcPr>
            <w:tcW w:w="1211" w:type="dxa"/>
            <w:tcBorders>
              <w:top w:val="single" w:sz="4" w:space="0" w:color="auto"/>
              <w:bottom w:val="single" w:sz="4" w:space="0" w:color="auto"/>
            </w:tcBorders>
            <w:shd w:val="clear" w:color="auto" w:fill="8DB3E2" w:themeFill="text2" w:themeFillTint="66"/>
            <w:vAlign w:val="center"/>
          </w:tcPr>
          <w:p w:rsidR="00B63831" w:rsidRPr="00491EF7" w:rsidRDefault="00B63831" w:rsidP="00B63831">
            <w:pPr>
              <w:spacing w:after="0"/>
              <w:ind w:firstLine="0"/>
              <w:jc w:val="right"/>
              <w:rPr>
                <w:rFonts w:ascii="Arial" w:hAnsi="Arial" w:cs="Arial"/>
                <w:sz w:val="18"/>
                <w:szCs w:val="18"/>
              </w:rPr>
            </w:pPr>
            <w:r>
              <w:rPr>
                <w:rFonts w:ascii="Arial" w:hAnsi="Arial"/>
                <w:sz w:val="18"/>
                <w:szCs w:val="18"/>
              </w:rPr>
              <w:t>2013/7/1</w:t>
            </w:r>
          </w:p>
        </w:tc>
      </w:tr>
    </w:tbl>
    <w:p w:rsidR="006D2426" w:rsidRPr="00BD0271" w:rsidRDefault="006D2426" w:rsidP="006D2426">
      <w:pPr>
        <w:pStyle w:val="texto"/>
        <w:spacing w:before="240"/>
      </w:pPr>
      <w:r>
        <w:t>Bistan denez, aberaste bidegabearen egoeran dauden 162 prestazioren ko</w:t>
      </w:r>
      <w:r>
        <w:t>n</w:t>
      </w:r>
      <w:r>
        <w:t xml:space="preserve">tratuaren amaieratik 2018ko abenduaren 31ra arte metatutako gastua 172,38 milioikoa da; horietatik, 2018an 89,65 milioi ordaindu ziren. </w:t>
      </w:r>
    </w:p>
    <w:p w:rsidR="006D2426" w:rsidRPr="00BD0271" w:rsidRDefault="006D2426" w:rsidP="006D2426">
      <w:pPr>
        <w:pStyle w:val="texto"/>
        <w:spacing w:before="120"/>
      </w:pPr>
      <w:r>
        <w:t xml:space="preserve">Kontratuaren indarraldia amaituta duten prestazio horiek ordaintzea eragin duten arrazoiak askotarikoak dira, eta bat datoz </w:t>
      </w:r>
      <w:proofErr w:type="spellStart"/>
      <w:r>
        <w:t>NFKAren</w:t>
      </w:r>
      <w:proofErr w:type="spellEnd"/>
      <w:r>
        <w:t xml:space="preserve"> 2016ko ekitaldiko kontu orokorrei buruzko txostenean adierazi genituenekin (espedienteen hasiera atzeratzea, aurkeztutako errekurtsoak eta abar).</w:t>
      </w:r>
    </w:p>
    <w:p w:rsidR="0063270C" w:rsidRPr="004C728C" w:rsidRDefault="00B63831" w:rsidP="00BA361F">
      <w:pPr>
        <w:pStyle w:val="texto"/>
        <w:spacing w:before="120"/>
      </w:pPr>
      <w:r>
        <w:t xml:space="preserve">2018ko gastu gisa metatutakoaren zatirik handiena Osasun Departamentuari dagokio, 80,04 eta 38,95 milioi, hurrenez </w:t>
      </w:r>
      <w:proofErr w:type="spellStart"/>
      <w:r>
        <w:t>hurren</w:t>
      </w:r>
      <w:proofErr w:type="spellEnd"/>
      <w:r>
        <w:t>, guztira 16 prestaziotarako. Aurreko taulan jasotako zenbatekoetan ez daude jasota, ebaluatutako bi datet</w:t>
      </w:r>
      <w:r>
        <w:t>a</w:t>
      </w:r>
      <w:r>
        <w:t xml:space="preserve">tik bakarrean ere, </w:t>
      </w:r>
      <w:proofErr w:type="spellStart"/>
      <w:r>
        <w:t>O-NOZen</w:t>
      </w:r>
      <w:proofErr w:type="spellEnd"/>
      <w:r>
        <w:t xml:space="preserve"> gastu batzuei buruzko datuak, dagozkien kontr</w:t>
      </w:r>
      <w:r>
        <w:t>a</w:t>
      </w:r>
      <w:r>
        <w:t>tuen indarraldia amaituta egon arren edo kontratu euskarririk ez izan arren o</w:t>
      </w:r>
      <w:r>
        <w:t>r</w:t>
      </w:r>
      <w:r>
        <w:t>daintzen ari diren osasun-hornidura eta sendagai batzuei dagozkienak. Ko</w:t>
      </w:r>
      <w:r>
        <w:t>n</w:t>
      </w:r>
      <w:r>
        <w:t>tzeptu horiei lotutako 2018ko gastua 103,81 milioikoa izan zen.</w:t>
      </w:r>
    </w:p>
    <w:p w:rsidR="0063270C" w:rsidRPr="004C728C" w:rsidRDefault="0063270C" w:rsidP="0063270C">
      <w:pPr>
        <w:pStyle w:val="texto"/>
        <w:spacing w:before="120"/>
      </w:pPr>
      <w:r>
        <w:t>2016ko maiatzean, eta Kontu-hartze Orokorraren Zerbitzuaren barne kontr</w:t>
      </w:r>
      <w:r>
        <w:t>o</w:t>
      </w:r>
      <w:r>
        <w:t xml:space="preserve">leko jarduketak kontuan harturik, </w:t>
      </w:r>
      <w:proofErr w:type="spellStart"/>
      <w:r>
        <w:t>O-NOZek</w:t>
      </w:r>
      <w:proofErr w:type="spellEnd"/>
      <w:r>
        <w:t xml:space="preserve"> ekintza-plan bat ezarri zuen h</w:t>
      </w:r>
      <w:r>
        <w:t>o</w:t>
      </w:r>
      <w:r>
        <w:t>nako helburu honekin: 2020rako erosketa guztiak aplikatzekoak diren kontrat</w:t>
      </w:r>
      <w:r>
        <w:t>a</w:t>
      </w:r>
      <w:r>
        <w:t xml:space="preserve">zio-arauen arabera esleituta egotea. </w:t>
      </w:r>
    </w:p>
    <w:p w:rsidR="0063270C" w:rsidRPr="004C728C" w:rsidRDefault="0063270C" w:rsidP="0063270C">
      <w:pPr>
        <w:pStyle w:val="texto"/>
        <w:spacing w:before="120"/>
      </w:pPr>
      <w:r>
        <w:t xml:space="preserve">Egungo egoera, </w:t>
      </w:r>
      <w:proofErr w:type="spellStart"/>
      <w:r>
        <w:t>O-NOZek</w:t>
      </w:r>
      <w:proofErr w:type="spellEnd"/>
      <w:r>
        <w:t xml:space="preserve"> aipatutako ekintza-planaren betetzeari buruz emandako datuen arabera, honako hau da: sendagaiekin lotutako gastuaren ehuneko 48an eta protesiekin, instrumentuekin, osasun materialekin, gai kim</w:t>
      </w:r>
      <w:r>
        <w:t>i</w:t>
      </w:r>
      <w:r>
        <w:t>koekin eta gasekin lotutako gastuaren ehuneko 25ean legez ezarritako prozed</w:t>
      </w:r>
      <w:r>
        <w:t>u</w:t>
      </w:r>
      <w:r>
        <w:t xml:space="preserve">rak jarraitu dira.  Gainerakoei buruz, kasuko ekintzak eramaten ari dira aurrera behar den kontratazio-prozedura gauzatzeko.  </w:t>
      </w:r>
    </w:p>
    <w:p w:rsidR="00E7109D" w:rsidRPr="004C728C" w:rsidRDefault="00257949" w:rsidP="006D2426">
      <w:pPr>
        <w:pStyle w:val="texto"/>
        <w:spacing w:before="120"/>
      </w:pPr>
      <w:r>
        <w:t xml:space="preserve">Halaber, aipagarria da Eskubide Sozialetako Departamentuaren gastua, zeina 2018an 31,07 milioikoa izan baitzen guztira 62 prestaziotarako; eta Hezkuntza Departamentuarena, zeina zortzi prestaziotarako 13,29 milioira iritsi baitzen aipatutako ekitaldian.  </w:t>
      </w:r>
    </w:p>
    <w:p w:rsidR="005C66C7" w:rsidRDefault="005C66C7" w:rsidP="00102A2B">
      <w:pPr>
        <w:pStyle w:val="texto"/>
        <w:spacing w:before="120"/>
      </w:pPr>
      <w:r>
        <w:t>Konklusioa da 2018an gutxienez ere 190,52 milioi ordaindu zirela indarra</w:t>
      </w:r>
      <w:r>
        <w:t>l</w:t>
      </w:r>
      <w:r>
        <w:t>dia amaituta zeukaten kontratuetan edo kontratu-euskarririk ez zuten gastuetan. Zenbateko hori ondasun arrunten eta zerbitzuen 2. kapituluko gastuaren eh</w:t>
      </w:r>
      <w:r>
        <w:t>u</w:t>
      </w:r>
      <w:r>
        <w:t>neko 30 da. Departamentuek emandako datuak dira, eta ez dugu aztertu egoera horretan gastu gehiagorik dagoen.</w:t>
      </w:r>
    </w:p>
    <w:p w:rsidR="00102A2B" w:rsidRDefault="00102A2B" w:rsidP="00102A2B">
      <w:pPr>
        <w:pStyle w:val="texto"/>
        <w:spacing w:before="120"/>
        <w:rPr>
          <w:rFonts w:ascii="Arial" w:hAnsi="Arial"/>
          <w:i/>
          <w:iCs/>
          <w:color w:val="000000"/>
          <w:spacing w:val="10"/>
          <w:kern w:val="28"/>
          <w:sz w:val="25"/>
          <w:szCs w:val="26"/>
        </w:rPr>
      </w:pPr>
      <w:r>
        <w:br w:type="page"/>
      </w:r>
    </w:p>
    <w:p w:rsidR="00B01865" w:rsidRPr="00B01865" w:rsidRDefault="00B01865" w:rsidP="00102A2B">
      <w:pPr>
        <w:spacing w:before="120" w:after="120"/>
        <w:ind w:firstLine="284"/>
        <w:jc w:val="left"/>
        <w:rPr>
          <w:rFonts w:ascii="Arial" w:hAnsi="Arial"/>
          <w:i/>
          <w:iCs/>
          <w:color w:val="000000"/>
          <w:spacing w:val="10"/>
          <w:kern w:val="28"/>
          <w:sz w:val="25"/>
          <w:szCs w:val="26"/>
        </w:rPr>
      </w:pPr>
      <w:r>
        <w:rPr>
          <w:rFonts w:ascii="Arial" w:hAnsi="Arial"/>
          <w:i/>
          <w:iCs/>
          <w:color w:val="000000"/>
          <w:sz w:val="25"/>
          <w:szCs w:val="26"/>
        </w:rPr>
        <w:t>Gastuen lagin baten berrikuspena</w:t>
      </w:r>
    </w:p>
    <w:p w:rsidR="00B01865" w:rsidRPr="00B01865" w:rsidRDefault="00B01865" w:rsidP="00102A2B">
      <w:pPr>
        <w:pStyle w:val="texto"/>
        <w:spacing w:after="120"/>
      </w:pPr>
      <w:r>
        <w:t>Honako kontzeptu ekonomiko hauek osatutako lagin bat berrikusi dugu:</w:t>
      </w:r>
    </w:p>
    <w:tbl>
      <w:tblPr>
        <w:tblW w:w="8789" w:type="dxa"/>
        <w:tblInd w:w="70" w:type="dxa"/>
        <w:tblCellMar>
          <w:left w:w="70" w:type="dxa"/>
          <w:right w:w="70" w:type="dxa"/>
        </w:tblCellMar>
        <w:tblLook w:val="04A0" w:firstRow="1" w:lastRow="0" w:firstColumn="1" w:lastColumn="0" w:noHBand="0" w:noVBand="1"/>
      </w:tblPr>
      <w:tblGrid>
        <w:gridCol w:w="4023"/>
        <w:gridCol w:w="1506"/>
        <w:gridCol w:w="1559"/>
        <w:gridCol w:w="1701"/>
      </w:tblGrid>
      <w:tr w:rsidR="00E438F9" w:rsidRPr="00B01865" w:rsidTr="00926A4F">
        <w:trPr>
          <w:trHeight w:val="255"/>
        </w:trPr>
        <w:tc>
          <w:tcPr>
            <w:tcW w:w="4023" w:type="dxa"/>
            <w:tcBorders>
              <w:top w:val="single" w:sz="4" w:space="0" w:color="auto"/>
              <w:left w:val="nil"/>
              <w:bottom w:val="single" w:sz="4" w:space="0" w:color="auto"/>
              <w:right w:val="nil"/>
            </w:tcBorders>
            <w:shd w:val="clear" w:color="auto" w:fill="8DB3E2" w:themeFill="text2" w:themeFillTint="66"/>
            <w:vAlign w:val="center"/>
          </w:tcPr>
          <w:p w:rsidR="00E438F9" w:rsidRPr="00B01865" w:rsidRDefault="00E438F9"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Pr>
                <w:rFonts w:ascii="Arial" w:hAnsi="Arial"/>
                <w:sz w:val="18"/>
                <w:szCs w:val="24"/>
              </w:rPr>
              <w:t xml:space="preserve">Kontzeptuaren deskribapena </w:t>
            </w:r>
          </w:p>
        </w:tc>
        <w:tc>
          <w:tcPr>
            <w:tcW w:w="1506" w:type="dxa"/>
            <w:tcBorders>
              <w:top w:val="single" w:sz="4" w:space="0" w:color="auto"/>
              <w:left w:val="nil"/>
              <w:bottom w:val="single" w:sz="4" w:space="0" w:color="auto"/>
              <w:right w:val="nil"/>
            </w:tcBorders>
            <w:shd w:val="clear" w:color="auto" w:fill="8DB3E2" w:themeFill="text2" w:themeFillTint="66"/>
            <w:vAlign w:val="center"/>
          </w:tcPr>
          <w:p w:rsidR="00E438F9" w:rsidRPr="00B01865" w:rsidRDefault="00BD0A30"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Gastua, 2017</w:t>
            </w:r>
          </w:p>
        </w:tc>
        <w:tc>
          <w:tcPr>
            <w:tcW w:w="1559" w:type="dxa"/>
            <w:tcBorders>
              <w:top w:val="single" w:sz="4" w:space="0" w:color="auto"/>
              <w:left w:val="nil"/>
              <w:bottom w:val="single" w:sz="4" w:space="0" w:color="auto"/>
              <w:right w:val="nil"/>
            </w:tcBorders>
            <w:shd w:val="clear" w:color="auto" w:fill="8DB3E2" w:themeFill="text2" w:themeFillTint="66"/>
            <w:noWrap/>
            <w:vAlign w:val="center"/>
            <w:hideMark/>
          </w:tcPr>
          <w:p w:rsidR="00E438F9" w:rsidRPr="00B01865" w:rsidRDefault="00BD0A30" w:rsidP="00E438F9">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Gastua, 2018</w:t>
            </w:r>
          </w:p>
        </w:tc>
        <w:tc>
          <w:tcPr>
            <w:tcW w:w="1701" w:type="dxa"/>
            <w:tcBorders>
              <w:top w:val="single" w:sz="4" w:space="0" w:color="auto"/>
              <w:left w:val="nil"/>
              <w:bottom w:val="single" w:sz="4" w:space="0" w:color="auto"/>
              <w:right w:val="nil"/>
            </w:tcBorders>
            <w:shd w:val="clear" w:color="auto" w:fill="8DB3E2" w:themeFill="text2" w:themeFillTint="66"/>
            <w:vAlign w:val="center"/>
          </w:tcPr>
          <w:p w:rsidR="00E438F9" w:rsidRPr="00B01865" w:rsidRDefault="00E438F9"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 xml:space="preserve">Aldea (%) </w:t>
            </w:r>
          </w:p>
          <w:p w:rsidR="00E438F9" w:rsidRPr="00B01865" w:rsidRDefault="00E438F9" w:rsidP="00E438F9">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2018/2017</w:t>
            </w:r>
          </w:p>
        </w:tc>
      </w:tr>
      <w:tr w:rsidR="00B01865" w:rsidRPr="00B01865" w:rsidTr="00BD0A30">
        <w:trPr>
          <w:cantSplit/>
          <w:trHeight w:val="198"/>
        </w:trPr>
        <w:tc>
          <w:tcPr>
            <w:tcW w:w="4023" w:type="dxa"/>
            <w:tcBorders>
              <w:top w:val="single" w:sz="4" w:space="0" w:color="auto"/>
              <w:left w:val="nil"/>
              <w:bottom w:val="single" w:sz="2" w:space="0" w:color="auto"/>
              <w:right w:val="nil"/>
            </w:tcBorders>
            <w:vAlign w:val="center"/>
          </w:tcPr>
          <w:p w:rsidR="00B01865" w:rsidRPr="00B01865" w:rsidRDefault="00E438F9"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Ahoko hortzetako osasun-programa</w:t>
            </w:r>
          </w:p>
        </w:tc>
        <w:tc>
          <w:tcPr>
            <w:tcW w:w="1506" w:type="dxa"/>
            <w:tcBorders>
              <w:top w:val="single" w:sz="4" w:space="0" w:color="auto"/>
              <w:left w:val="nil"/>
              <w:bottom w:val="single" w:sz="2" w:space="0" w:color="auto"/>
              <w:right w:val="nil"/>
            </w:tcBorders>
            <w:vAlign w:val="center"/>
          </w:tcPr>
          <w:p w:rsidR="00B01865" w:rsidRPr="00B01865" w:rsidRDefault="00E438F9"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2.528.513</w:t>
            </w:r>
          </w:p>
        </w:tc>
        <w:tc>
          <w:tcPr>
            <w:tcW w:w="1559" w:type="dxa"/>
            <w:tcBorders>
              <w:top w:val="single" w:sz="4" w:space="0" w:color="auto"/>
              <w:left w:val="nil"/>
              <w:bottom w:val="single" w:sz="2" w:space="0" w:color="auto"/>
              <w:right w:val="nil"/>
            </w:tcBorders>
            <w:noWrap/>
            <w:vAlign w:val="center"/>
          </w:tcPr>
          <w:p w:rsidR="00B01865" w:rsidRPr="00B01865" w:rsidRDefault="00E438F9"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2.495.754</w:t>
            </w:r>
          </w:p>
        </w:tc>
        <w:tc>
          <w:tcPr>
            <w:tcW w:w="1701" w:type="dxa"/>
            <w:tcBorders>
              <w:top w:val="single" w:sz="4" w:space="0" w:color="auto"/>
              <w:left w:val="nil"/>
              <w:bottom w:val="single" w:sz="2" w:space="0" w:color="auto"/>
              <w:right w:val="nil"/>
            </w:tcBorders>
            <w:vAlign w:val="center"/>
          </w:tcPr>
          <w:p w:rsidR="00B01865" w:rsidRPr="00B01865" w:rsidRDefault="00E438F9"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w:t>
            </w:r>
          </w:p>
        </w:tc>
      </w:tr>
      <w:tr w:rsidR="00B01865" w:rsidRPr="00B01865" w:rsidTr="00BD0A30">
        <w:trPr>
          <w:cantSplit/>
          <w:trHeight w:val="198"/>
        </w:trPr>
        <w:tc>
          <w:tcPr>
            <w:tcW w:w="4023" w:type="dxa"/>
            <w:tcBorders>
              <w:top w:val="single" w:sz="2" w:space="0" w:color="auto"/>
              <w:left w:val="nil"/>
              <w:bottom w:val="single" w:sz="2" w:space="0" w:color="auto"/>
              <w:right w:val="nil"/>
            </w:tcBorders>
            <w:vAlign w:val="center"/>
          </w:tcPr>
          <w:p w:rsidR="00B01865" w:rsidRPr="00B01865" w:rsidRDefault="00E438F9" w:rsidP="00BD0A30">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 xml:space="preserve">Nafarroako </w:t>
            </w:r>
            <w:proofErr w:type="spellStart"/>
            <w:r>
              <w:rPr>
                <w:rFonts w:ascii="Arial Narrow" w:hAnsi="Arial Narrow"/>
              </w:rPr>
              <w:t>Ospitaleguneko</w:t>
            </w:r>
            <w:proofErr w:type="spellEnd"/>
            <w:r>
              <w:rPr>
                <w:rFonts w:ascii="Arial Narrow" w:hAnsi="Arial Narrow"/>
              </w:rPr>
              <w:t xml:space="preserve"> hondakinen kudeaketa</w:t>
            </w:r>
          </w:p>
        </w:tc>
        <w:tc>
          <w:tcPr>
            <w:tcW w:w="1506" w:type="dxa"/>
            <w:tcBorders>
              <w:top w:val="single" w:sz="2" w:space="0" w:color="auto"/>
              <w:left w:val="nil"/>
              <w:bottom w:val="single" w:sz="2" w:space="0" w:color="auto"/>
              <w:right w:val="nil"/>
            </w:tcBorders>
            <w:vAlign w:val="center"/>
          </w:tcPr>
          <w:p w:rsidR="00B01865" w:rsidRPr="00B01865" w:rsidRDefault="00E438F9"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584.160</w:t>
            </w:r>
          </w:p>
        </w:tc>
        <w:tc>
          <w:tcPr>
            <w:tcW w:w="1559" w:type="dxa"/>
            <w:tcBorders>
              <w:top w:val="single" w:sz="2" w:space="0" w:color="auto"/>
              <w:left w:val="nil"/>
              <w:bottom w:val="single" w:sz="2" w:space="0" w:color="auto"/>
              <w:right w:val="nil"/>
            </w:tcBorders>
            <w:noWrap/>
            <w:vAlign w:val="center"/>
          </w:tcPr>
          <w:p w:rsidR="00B01865" w:rsidRPr="00B01865" w:rsidRDefault="00E438F9" w:rsidP="00E438F9">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654.960</w:t>
            </w:r>
          </w:p>
        </w:tc>
        <w:tc>
          <w:tcPr>
            <w:tcW w:w="1701" w:type="dxa"/>
            <w:tcBorders>
              <w:top w:val="single" w:sz="2" w:space="0" w:color="auto"/>
              <w:left w:val="nil"/>
              <w:bottom w:val="single" w:sz="2" w:space="0" w:color="auto"/>
              <w:right w:val="nil"/>
            </w:tcBorders>
            <w:vAlign w:val="center"/>
          </w:tcPr>
          <w:p w:rsidR="00B01865" w:rsidRPr="00B01865" w:rsidRDefault="00E438F9"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w:t>
            </w:r>
          </w:p>
        </w:tc>
      </w:tr>
      <w:tr w:rsidR="00E438F9" w:rsidRPr="00B01865" w:rsidTr="00BD0A30">
        <w:trPr>
          <w:cantSplit/>
          <w:trHeight w:val="198"/>
        </w:trPr>
        <w:tc>
          <w:tcPr>
            <w:tcW w:w="4023" w:type="dxa"/>
            <w:tcBorders>
              <w:top w:val="single" w:sz="2" w:space="0" w:color="auto"/>
              <w:left w:val="nil"/>
              <w:bottom w:val="single" w:sz="2" w:space="0" w:color="auto"/>
              <w:right w:val="nil"/>
            </w:tcBorders>
            <w:vAlign w:val="center"/>
          </w:tcPr>
          <w:p w:rsidR="00E438F9" w:rsidRDefault="00E438F9"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proofErr w:type="spellStart"/>
            <w:r>
              <w:rPr>
                <w:rFonts w:ascii="Arial Narrow" w:hAnsi="Arial Narrow"/>
              </w:rPr>
              <w:t>GANi</w:t>
            </w:r>
            <w:proofErr w:type="spellEnd"/>
            <w:r>
              <w:rPr>
                <w:rFonts w:ascii="Arial Narrow" w:hAnsi="Arial Narrow"/>
              </w:rPr>
              <w:t xml:space="preserve"> egindako enkargua, basoak kudeatzeko ne</w:t>
            </w:r>
            <w:r>
              <w:rPr>
                <w:rFonts w:ascii="Arial Narrow" w:hAnsi="Arial Narrow"/>
              </w:rPr>
              <w:t>u</w:t>
            </w:r>
            <w:r>
              <w:rPr>
                <w:rFonts w:ascii="Arial Narrow" w:hAnsi="Arial Narrow"/>
              </w:rPr>
              <w:t>rriena</w:t>
            </w:r>
          </w:p>
        </w:tc>
        <w:tc>
          <w:tcPr>
            <w:tcW w:w="1506" w:type="dxa"/>
            <w:tcBorders>
              <w:top w:val="single" w:sz="2" w:space="0" w:color="auto"/>
              <w:left w:val="nil"/>
              <w:bottom w:val="single" w:sz="2" w:space="0" w:color="auto"/>
              <w:right w:val="nil"/>
            </w:tcBorders>
            <w:vAlign w:val="center"/>
          </w:tcPr>
          <w:p w:rsidR="00E438F9" w:rsidRDefault="00E438F9"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169.287</w:t>
            </w:r>
          </w:p>
        </w:tc>
        <w:tc>
          <w:tcPr>
            <w:tcW w:w="1559" w:type="dxa"/>
            <w:tcBorders>
              <w:top w:val="single" w:sz="2" w:space="0" w:color="auto"/>
              <w:left w:val="nil"/>
              <w:bottom w:val="single" w:sz="2" w:space="0" w:color="auto"/>
              <w:right w:val="nil"/>
            </w:tcBorders>
            <w:noWrap/>
            <w:vAlign w:val="center"/>
          </w:tcPr>
          <w:p w:rsidR="00E438F9" w:rsidRDefault="00E438F9" w:rsidP="00E438F9">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449.897</w:t>
            </w:r>
          </w:p>
        </w:tc>
        <w:tc>
          <w:tcPr>
            <w:tcW w:w="1701" w:type="dxa"/>
            <w:tcBorders>
              <w:top w:val="single" w:sz="2" w:space="0" w:color="auto"/>
              <w:left w:val="nil"/>
              <w:bottom w:val="single" w:sz="2" w:space="0" w:color="auto"/>
              <w:right w:val="nil"/>
            </w:tcBorders>
            <w:vAlign w:val="center"/>
          </w:tcPr>
          <w:p w:rsidR="00E438F9" w:rsidRDefault="00E438F9"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166</w:t>
            </w:r>
          </w:p>
        </w:tc>
      </w:tr>
      <w:tr w:rsidR="001820CF" w:rsidRPr="00B01865" w:rsidTr="00BD0A30">
        <w:trPr>
          <w:cantSplit/>
          <w:trHeight w:val="198"/>
        </w:trPr>
        <w:tc>
          <w:tcPr>
            <w:tcW w:w="4023" w:type="dxa"/>
            <w:tcBorders>
              <w:top w:val="single" w:sz="2" w:space="0" w:color="auto"/>
              <w:left w:val="nil"/>
              <w:bottom w:val="single" w:sz="4" w:space="0" w:color="auto"/>
              <w:right w:val="nil"/>
            </w:tcBorders>
            <w:vAlign w:val="center"/>
          </w:tcPr>
          <w:p w:rsidR="001820CF" w:rsidRDefault="001820CF" w:rsidP="00236D8B">
            <w:pPr>
              <w:keepLines/>
              <w:tabs>
                <w:tab w:val="right" w:pos="2835"/>
                <w:tab w:val="right" w:pos="3969"/>
                <w:tab w:val="right" w:pos="5103"/>
                <w:tab w:val="right" w:pos="6237"/>
                <w:tab w:val="right" w:pos="7371"/>
              </w:tabs>
              <w:spacing w:after="0"/>
              <w:ind w:firstLine="0"/>
              <w:jc w:val="left"/>
              <w:rPr>
                <w:rFonts w:ascii="Arial Narrow" w:hAnsi="Arial Narrow"/>
                <w:spacing w:val="6"/>
              </w:rPr>
            </w:pPr>
            <w:proofErr w:type="spellStart"/>
            <w:r>
              <w:rPr>
                <w:rFonts w:ascii="Arial Narrow" w:hAnsi="Arial Narrow"/>
              </w:rPr>
              <w:t>Intiari</w:t>
            </w:r>
            <w:proofErr w:type="spellEnd"/>
            <w:r>
              <w:rPr>
                <w:rFonts w:ascii="Arial Narrow" w:hAnsi="Arial Narrow"/>
              </w:rPr>
              <w:t xml:space="preserve"> egindako lan-enkargua, </w:t>
            </w:r>
            <w:proofErr w:type="spellStart"/>
            <w:r>
              <w:rPr>
                <w:rFonts w:ascii="Arial Narrow" w:hAnsi="Arial Narrow"/>
              </w:rPr>
              <w:t>RICANen</w:t>
            </w:r>
            <w:proofErr w:type="spellEnd"/>
            <w:r>
              <w:rPr>
                <w:rFonts w:ascii="Arial Narrow" w:hAnsi="Arial Narrow"/>
              </w:rPr>
              <w:t xml:space="preserve"> lankidetz</w:t>
            </w:r>
            <w:r>
              <w:rPr>
                <w:rFonts w:ascii="Arial Narrow" w:hAnsi="Arial Narrow"/>
              </w:rPr>
              <w:t>a</w:t>
            </w:r>
            <w:r>
              <w:rPr>
                <w:rFonts w:ascii="Arial Narrow" w:hAnsi="Arial Narrow"/>
              </w:rPr>
              <w:t>rekin</w:t>
            </w:r>
          </w:p>
        </w:tc>
        <w:tc>
          <w:tcPr>
            <w:tcW w:w="1506" w:type="dxa"/>
            <w:tcBorders>
              <w:top w:val="single" w:sz="2" w:space="0" w:color="auto"/>
              <w:left w:val="nil"/>
              <w:bottom w:val="single" w:sz="4" w:space="0" w:color="auto"/>
              <w:right w:val="nil"/>
            </w:tcBorders>
            <w:vAlign w:val="center"/>
          </w:tcPr>
          <w:p w:rsidR="001820CF" w:rsidRDefault="001820CF"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153.520</w:t>
            </w:r>
          </w:p>
        </w:tc>
        <w:tc>
          <w:tcPr>
            <w:tcW w:w="1559" w:type="dxa"/>
            <w:tcBorders>
              <w:top w:val="single" w:sz="2" w:space="0" w:color="auto"/>
              <w:left w:val="nil"/>
              <w:bottom w:val="single" w:sz="4" w:space="0" w:color="auto"/>
              <w:right w:val="nil"/>
            </w:tcBorders>
            <w:noWrap/>
            <w:vAlign w:val="center"/>
          </w:tcPr>
          <w:p w:rsidR="001820CF" w:rsidRDefault="001820CF" w:rsidP="00E438F9">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153.619</w:t>
            </w:r>
          </w:p>
        </w:tc>
        <w:tc>
          <w:tcPr>
            <w:tcW w:w="1701" w:type="dxa"/>
            <w:tcBorders>
              <w:top w:val="single" w:sz="2" w:space="0" w:color="auto"/>
              <w:left w:val="nil"/>
              <w:bottom w:val="single" w:sz="4" w:space="0" w:color="auto"/>
              <w:right w:val="nil"/>
            </w:tcBorders>
            <w:vAlign w:val="center"/>
          </w:tcPr>
          <w:p w:rsidR="001820CF" w:rsidRDefault="001820CF"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w:t>
            </w:r>
          </w:p>
        </w:tc>
      </w:tr>
    </w:tbl>
    <w:p w:rsidR="00B01865" w:rsidRPr="00472D96" w:rsidRDefault="00B01865" w:rsidP="001820CF">
      <w:pPr>
        <w:pStyle w:val="texto"/>
        <w:spacing w:before="240"/>
      </w:pPr>
      <w:r>
        <w:t>Egindako lanaren konklusioa da gastua, oro har, zuzen kontabilizatuta eta justifikatuta dagoela, eta araudian ezarritako epean ordaindu dela; gainera, k</w:t>
      </w:r>
      <w:r>
        <w:t>u</w:t>
      </w:r>
      <w:r>
        <w:t>deaketa- eta kontrol-prozedurak arrazoizkoak eta egokiak dira; halere, honako alderdi hauek aipatu behar ditugu:</w:t>
      </w:r>
    </w:p>
    <w:p w:rsidR="001820CF" w:rsidRPr="008A0656" w:rsidRDefault="00303E8B"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Hondakinen kudeaketarako zerbitzua kontratu-euskarririk gabe ematen ari da 2016ko abenduaren 31tik, zeren eta arazo batzuk baitaude pleguak idazteko eta egindako likidazioa deuseztatu baitzen, lizitatzaile batek aurkeztutako err</w:t>
      </w:r>
      <w:r>
        <w:t>e</w:t>
      </w:r>
      <w:r>
        <w:t xml:space="preserve">kurtso baten ondorioz. Egoera horretan ordaindutako zenbatekoa, aipatutako datatik hasi eta 2019ko irailaren 1era arte, 724.835 eurokoa da. </w:t>
      </w:r>
    </w:p>
    <w:p w:rsidR="001820CF" w:rsidRPr="008A0656" w:rsidRDefault="001820CF"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Hondakinen kudeaketa-zerbitzuari dagokion faktura bat eta </w:t>
      </w:r>
      <w:proofErr w:type="spellStart"/>
      <w:r>
        <w:t>GANek</w:t>
      </w:r>
      <w:proofErr w:type="spellEnd"/>
      <w:r>
        <w:t xml:space="preserve"> bet</w:t>
      </w:r>
      <w:r>
        <w:t>e</w:t>
      </w:r>
      <w:r>
        <w:t>tako enkarguari dagozkion faktura guztiak, bi izan ezik, araudian ezarritako epea gaindituta ordaindu ziren; lehenengo kasuan, ordainketa 69 egunera egin zen, eta enkarguaren kasuan batez besteko ordainketa-epea 50 egunekoa izan zen.</w:t>
      </w:r>
    </w:p>
    <w:p w:rsidR="00B01865" w:rsidRPr="00B01865" w:rsidRDefault="00303E8B" w:rsidP="001820CF">
      <w:pPr>
        <w:pStyle w:val="texto"/>
        <w:spacing w:before="240" w:after="240"/>
      </w:pPr>
      <w:r>
        <w:t>Halaber, honako gastu hauetan osaera, 2017koekiko aldea eta sortzapen-printzipioaren aplikazioa aztertu ditugu:</w:t>
      </w:r>
    </w:p>
    <w:tbl>
      <w:tblPr>
        <w:tblW w:w="8859" w:type="dxa"/>
        <w:tblInd w:w="70" w:type="dxa"/>
        <w:tblCellMar>
          <w:left w:w="70" w:type="dxa"/>
          <w:right w:w="70" w:type="dxa"/>
        </w:tblCellMar>
        <w:tblLook w:val="04A0" w:firstRow="1" w:lastRow="0" w:firstColumn="1" w:lastColumn="0" w:noHBand="0" w:noVBand="1"/>
      </w:tblPr>
      <w:tblGrid>
        <w:gridCol w:w="3950"/>
        <w:gridCol w:w="1636"/>
        <w:gridCol w:w="1636"/>
        <w:gridCol w:w="1637"/>
      </w:tblGrid>
      <w:tr w:rsidR="00B01865" w:rsidRPr="00B01865" w:rsidTr="002D5922">
        <w:trPr>
          <w:trHeight w:val="255"/>
        </w:trPr>
        <w:tc>
          <w:tcPr>
            <w:tcW w:w="3950"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Pr>
                <w:rFonts w:ascii="Arial" w:hAnsi="Arial"/>
                <w:sz w:val="18"/>
                <w:szCs w:val="24"/>
              </w:rPr>
              <w:t>Gastuaren deskribapena</w:t>
            </w:r>
          </w:p>
        </w:tc>
        <w:tc>
          <w:tcPr>
            <w:tcW w:w="1636"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E438F9">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Zenbatekoa, 2017</w:t>
            </w:r>
          </w:p>
        </w:tc>
        <w:tc>
          <w:tcPr>
            <w:tcW w:w="1636" w:type="dxa"/>
            <w:tcBorders>
              <w:top w:val="single" w:sz="4" w:space="0" w:color="auto"/>
              <w:left w:val="nil"/>
              <w:bottom w:val="single" w:sz="4" w:space="0" w:color="auto"/>
              <w:right w:val="nil"/>
            </w:tcBorders>
            <w:shd w:val="clear" w:color="auto" w:fill="8DB3E2" w:themeFill="text2" w:themeFillTint="66"/>
            <w:noWrap/>
            <w:vAlign w:val="center"/>
            <w:hideMark/>
          </w:tcPr>
          <w:p w:rsidR="00B01865" w:rsidRPr="00B01865" w:rsidRDefault="00B01865" w:rsidP="00E438F9">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Zenbatekoa, 2018</w:t>
            </w:r>
          </w:p>
        </w:tc>
        <w:tc>
          <w:tcPr>
            <w:tcW w:w="1637"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 xml:space="preserve">Aldea (%) </w:t>
            </w:r>
          </w:p>
          <w:p w:rsidR="00B01865" w:rsidRPr="00B01865" w:rsidRDefault="00B01865" w:rsidP="00E438F9">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2018/2017</w:t>
            </w:r>
          </w:p>
        </w:tc>
      </w:tr>
      <w:tr w:rsidR="00B01865" w:rsidRPr="00B01865" w:rsidTr="00B01865">
        <w:trPr>
          <w:trHeight w:val="198"/>
        </w:trPr>
        <w:tc>
          <w:tcPr>
            <w:tcW w:w="3950" w:type="dxa"/>
            <w:tcBorders>
              <w:top w:val="single" w:sz="4"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Osasun itunak</w:t>
            </w:r>
          </w:p>
        </w:tc>
        <w:tc>
          <w:tcPr>
            <w:tcW w:w="1636" w:type="dxa"/>
            <w:tcBorders>
              <w:top w:val="single" w:sz="4" w:space="0" w:color="auto"/>
              <w:left w:val="nil"/>
              <w:bottom w:val="single" w:sz="2" w:space="0" w:color="auto"/>
              <w:right w:val="nil"/>
            </w:tcBorders>
            <w:vAlign w:val="center"/>
          </w:tcPr>
          <w:p w:rsidR="00B01865" w:rsidRPr="00B01865" w:rsidRDefault="00E438F9"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54.564.463</w:t>
            </w:r>
          </w:p>
        </w:tc>
        <w:tc>
          <w:tcPr>
            <w:tcW w:w="1636" w:type="dxa"/>
            <w:tcBorders>
              <w:top w:val="single" w:sz="4" w:space="0" w:color="auto"/>
              <w:left w:val="nil"/>
              <w:bottom w:val="single" w:sz="2" w:space="0" w:color="auto"/>
              <w:right w:val="nil"/>
            </w:tcBorders>
            <w:noWrap/>
            <w:vAlign w:val="center"/>
            <w:hideMark/>
          </w:tcPr>
          <w:p w:rsidR="00B01865" w:rsidRPr="00B01865" w:rsidRDefault="00E438F9"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56.620.599</w:t>
            </w:r>
          </w:p>
        </w:tc>
        <w:tc>
          <w:tcPr>
            <w:tcW w:w="1637" w:type="dxa"/>
            <w:tcBorders>
              <w:top w:val="single" w:sz="4" w:space="0" w:color="auto"/>
              <w:left w:val="nil"/>
              <w:bottom w:val="single" w:sz="2" w:space="0" w:color="auto"/>
              <w:right w:val="nil"/>
            </w:tcBorders>
            <w:vAlign w:val="center"/>
          </w:tcPr>
          <w:p w:rsidR="00B01865" w:rsidRPr="00B01865" w:rsidRDefault="00E438F9"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w:t>
            </w:r>
          </w:p>
        </w:tc>
      </w:tr>
      <w:tr w:rsidR="00B01865" w:rsidRPr="00B01865" w:rsidTr="00B01865">
        <w:trPr>
          <w:trHeight w:val="198"/>
        </w:trPr>
        <w:tc>
          <w:tcPr>
            <w:tcW w:w="3950" w:type="dxa"/>
            <w:tcBorders>
              <w:top w:val="single" w:sz="2" w:space="0" w:color="auto"/>
              <w:left w:val="nil"/>
              <w:bottom w:val="single" w:sz="4"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Itzaleko bidesarien kanonak</w:t>
            </w:r>
          </w:p>
        </w:tc>
        <w:tc>
          <w:tcPr>
            <w:tcW w:w="1636" w:type="dxa"/>
            <w:tcBorders>
              <w:top w:val="single" w:sz="2" w:space="0" w:color="auto"/>
              <w:left w:val="nil"/>
              <w:bottom w:val="single" w:sz="4" w:space="0" w:color="auto"/>
              <w:right w:val="nil"/>
            </w:tcBorders>
            <w:vAlign w:val="center"/>
          </w:tcPr>
          <w:p w:rsidR="00B01865" w:rsidRPr="00B01865" w:rsidRDefault="00E438F9"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63.795.152</w:t>
            </w:r>
          </w:p>
        </w:tc>
        <w:tc>
          <w:tcPr>
            <w:tcW w:w="1636" w:type="dxa"/>
            <w:tcBorders>
              <w:top w:val="single" w:sz="2" w:space="0" w:color="auto"/>
              <w:left w:val="nil"/>
              <w:bottom w:val="single" w:sz="4" w:space="0" w:color="auto"/>
              <w:right w:val="nil"/>
            </w:tcBorders>
            <w:noWrap/>
            <w:vAlign w:val="center"/>
            <w:hideMark/>
          </w:tcPr>
          <w:p w:rsidR="00B01865" w:rsidRPr="00B01865" w:rsidRDefault="00E438F9"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65.802.770</w:t>
            </w:r>
          </w:p>
        </w:tc>
        <w:tc>
          <w:tcPr>
            <w:tcW w:w="1637" w:type="dxa"/>
            <w:tcBorders>
              <w:top w:val="single" w:sz="2" w:space="0" w:color="auto"/>
              <w:left w:val="nil"/>
              <w:bottom w:val="single" w:sz="4" w:space="0" w:color="auto"/>
              <w:right w:val="nil"/>
            </w:tcBorders>
            <w:vAlign w:val="center"/>
          </w:tcPr>
          <w:p w:rsidR="00B01865" w:rsidRPr="00B01865" w:rsidRDefault="00E438F9"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w:t>
            </w:r>
          </w:p>
        </w:tc>
      </w:tr>
    </w:tbl>
    <w:p w:rsidR="00B01865" w:rsidRPr="00B01865" w:rsidRDefault="00B01865" w:rsidP="00102A2B">
      <w:pPr>
        <w:pStyle w:val="texto"/>
        <w:spacing w:before="120"/>
      </w:pPr>
      <w:r>
        <w:t>Egindako berrikuspenetik, honako konklusio hauek atera ditugu:</w:t>
      </w:r>
    </w:p>
    <w:p w:rsidR="00102A2B" w:rsidRDefault="00B01865" w:rsidP="008A065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Osasun-itunen arloko gastua 56,62 milioi eurokoa izan zen, eta ehuneko lau egin zuen gora 2017. urtearekin alderatuta, funtsean gora egin zutelako o</w:t>
      </w:r>
      <w:r>
        <w:t>r</w:t>
      </w:r>
      <w:r>
        <w:t>ganoen transplantearekin lotutako jardueratik heldutako gastuak (ehuneko h</w:t>
      </w:r>
      <w:r>
        <w:t>a</w:t>
      </w:r>
      <w:r>
        <w:t xml:space="preserve">mar) eta San Juan de Dios Klinikatik heldutakoak (ehuneko hiru). </w:t>
      </w:r>
    </w:p>
    <w:p w:rsidR="00B01865" w:rsidRPr="00350476" w:rsidRDefault="00B01865" w:rsidP="00102A2B">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120"/>
        <w:ind w:left="0" w:firstLine="289"/>
        <w:rPr>
          <w:rFonts w:cs="Arial"/>
        </w:rPr>
      </w:pPr>
      <w:r>
        <w:t>Ondoren erakusten ditugu zerbitzu hori eman duten hornitzaileen kopurua eta jaso duten zenbatekoa:</w: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127"/>
      </w:tblGrid>
      <w:tr w:rsidR="00B01865" w:rsidRPr="00B01865" w:rsidTr="0064712C">
        <w:trPr>
          <w:trHeight w:val="255"/>
        </w:trPr>
        <w:tc>
          <w:tcPr>
            <w:tcW w:w="2694" w:type="dxa"/>
            <w:tcBorders>
              <w:top w:val="single" w:sz="4" w:space="0" w:color="auto"/>
              <w:bottom w:val="single" w:sz="4" w:space="0" w:color="auto"/>
            </w:tcBorders>
            <w:shd w:val="clear" w:color="auto" w:fill="8DB3E2" w:themeFill="text2" w:themeFillTint="66"/>
            <w:vAlign w:val="center"/>
          </w:tcPr>
          <w:p w:rsidR="00B01865" w:rsidRPr="00B01865" w:rsidRDefault="00B01865" w:rsidP="00E02CF9">
            <w:pPr>
              <w:tabs>
                <w:tab w:val="center" w:pos="2835"/>
                <w:tab w:val="center" w:pos="3969"/>
                <w:tab w:val="center" w:pos="5103"/>
                <w:tab w:val="center" w:pos="6237"/>
                <w:tab w:val="center" w:pos="7371"/>
              </w:tabs>
              <w:spacing w:after="0"/>
              <w:ind w:firstLine="0"/>
              <w:jc w:val="left"/>
              <w:rPr>
                <w:rFonts w:ascii="Arial" w:hAnsi="Arial" w:cs="Arial"/>
                <w:spacing w:val="6"/>
                <w:sz w:val="18"/>
                <w:szCs w:val="18"/>
              </w:rPr>
            </w:pPr>
            <w:r>
              <w:rPr>
                <w:rFonts w:ascii="Arial" w:hAnsi="Arial"/>
                <w:sz w:val="18"/>
                <w:szCs w:val="18"/>
              </w:rPr>
              <w:t>Zenbat hornitzaile</w:t>
            </w:r>
          </w:p>
        </w:tc>
        <w:tc>
          <w:tcPr>
            <w:tcW w:w="6127"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Jasotako zenbatekoa</w:t>
            </w:r>
          </w:p>
        </w:tc>
      </w:tr>
      <w:tr w:rsidR="00B01865" w:rsidRPr="00B01865" w:rsidTr="0055426F">
        <w:trPr>
          <w:trHeight w:val="198"/>
        </w:trPr>
        <w:tc>
          <w:tcPr>
            <w:tcW w:w="2694" w:type="dxa"/>
            <w:tcBorders>
              <w:top w:val="single" w:sz="4" w:space="0" w:color="auto"/>
              <w:bottom w:val="single" w:sz="2" w:space="0" w:color="auto"/>
            </w:tcBorders>
            <w:vAlign w:val="center"/>
          </w:tcPr>
          <w:p w:rsidR="00B01865" w:rsidRPr="00B01865" w:rsidRDefault="00B01865" w:rsidP="00F62384">
            <w:pPr>
              <w:tabs>
                <w:tab w:val="center" w:pos="2835"/>
                <w:tab w:val="center" w:pos="3969"/>
                <w:tab w:val="center" w:pos="5103"/>
                <w:tab w:val="center" w:pos="6237"/>
                <w:tab w:val="center" w:pos="7371"/>
              </w:tabs>
              <w:spacing w:after="0"/>
              <w:ind w:left="-250" w:right="1735" w:firstLine="0"/>
              <w:jc w:val="right"/>
              <w:rPr>
                <w:rFonts w:ascii="Arial Narrow" w:hAnsi="Arial Narrow"/>
                <w:spacing w:val="6"/>
              </w:rPr>
            </w:pPr>
            <w:r>
              <w:rPr>
                <w:rFonts w:ascii="Arial Narrow" w:hAnsi="Arial Narrow"/>
              </w:rPr>
              <w:t>2</w:t>
            </w:r>
          </w:p>
        </w:tc>
        <w:tc>
          <w:tcPr>
            <w:tcW w:w="6127" w:type="dxa"/>
            <w:tcBorders>
              <w:top w:val="single" w:sz="4" w:space="0" w:color="auto"/>
              <w:bottom w:val="single" w:sz="2" w:space="0" w:color="auto"/>
            </w:tcBorders>
            <w:vAlign w:val="center"/>
          </w:tcPr>
          <w:p w:rsidR="00B01865" w:rsidRPr="00B01865" w:rsidRDefault="00B01865" w:rsidP="00B01865">
            <w:pPr>
              <w:tabs>
                <w:tab w:val="center" w:pos="2835"/>
                <w:tab w:val="center" w:pos="3969"/>
                <w:tab w:val="center" w:pos="5103"/>
                <w:tab w:val="center" w:pos="6237"/>
                <w:tab w:val="center" w:pos="7371"/>
              </w:tabs>
              <w:spacing w:after="0"/>
              <w:ind w:left="644" w:firstLine="0"/>
              <w:jc w:val="right"/>
              <w:rPr>
                <w:rFonts w:ascii="Arial Narrow" w:hAnsi="Arial Narrow"/>
                <w:spacing w:val="6"/>
              </w:rPr>
            </w:pPr>
            <w:r>
              <w:rPr>
                <w:rFonts w:ascii="Arial Narrow" w:hAnsi="Arial Narrow"/>
              </w:rPr>
              <w:t>&gt;17 milioi euro</w:t>
            </w:r>
          </w:p>
        </w:tc>
      </w:tr>
      <w:tr w:rsidR="00B01865" w:rsidRPr="00B01865" w:rsidTr="0055426F">
        <w:trPr>
          <w:trHeight w:val="198"/>
        </w:trPr>
        <w:tc>
          <w:tcPr>
            <w:tcW w:w="2694" w:type="dxa"/>
            <w:tcBorders>
              <w:top w:val="single" w:sz="2" w:space="0" w:color="auto"/>
              <w:bottom w:val="single" w:sz="2" w:space="0" w:color="auto"/>
            </w:tcBorders>
            <w:vAlign w:val="center"/>
          </w:tcPr>
          <w:p w:rsidR="00B01865" w:rsidRPr="00B01865" w:rsidRDefault="00E438F9" w:rsidP="00F62384">
            <w:pPr>
              <w:tabs>
                <w:tab w:val="center" w:pos="2835"/>
                <w:tab w:val="center" w:pos="3969"/>
                <w:tab w:val="center" w:pos="5103"/>
                <w:tab w:val="center" w:pos="6237"/>
                <w:tab w:val="center" w:pos="7371"/>
              </w:tabs>
              <w:spacing w:after="0"/>
              <w:ind w:left="-250" w:right="1735" w:firstLine="0"/>
              <w:jc w:val="right"/>
              <w:rPr>
                <w:rFonts w:ascii="Arial Narrow" w:hAnsi="Arial Narrow"/>
                <w:spacing w:val="6"/>
              </w:rPr>
            </w:pPr>
            <w:r>
              <w:rPr>
                <w:rFonts w:ascii="Arial Narrow" w:hAnsi="Arial Narrow"/>
              </w:rPr>
              <w:t>4</w:t>
            </w:r>
          </w:p>
        </w:tc>
        <w:tc>
          <w:tcPr>
            <w:tcW w:w="6127" w:type="dxa"/>
            <w:tcBorders>
              <w:top w:val="single" w:sz="2" w:space="0" w:color="auto"/>
              <w:bottom w:val="single" w:sz="2" w:space="0" w:color="auto"/>
            </w:tcBorders>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Narrow" w:hAnsi="Arial Narrow"/>
                <w:spacing w:val="6"/>
              </w:rPr>
            </w:pPr>
            <w:r>
              <w:rPr>
                <w:rFonts w:ascii="Arial Narrow" w:hAnsi="Arial Narrow"/>
              </w:rPr>
              <w:t>(17 milioi euro, milioi bat euro)</w:t>
            </w:r>
          </w:p>
        </w:tc>
      </w:tr>
      <w:tr w:rsidR="00B01865" w:rsidRPr="00B01865" w:rsidTr="0055426F">
        <w:trPr>
          <w:trHeight w:val="198"/>
        </w:trPr>
        <w:tc>
          <w:tcPr>
            <w:tcW w:w="2694" w:type="dxa"/>
            <w:tcBorders>
              <w:top w:val="single" w:sz="2" w:space="0" w:color="auto"/>
              <w:bottom w:val="single" w:sz="2" w:space="0" w:color="auto"/>
            </w:tcBorders>
            <w:vAlign w:val="center"/>
          </w:tcPr>
          <w:p w:rsidR="00B01865" w:rsidRPr="00B01865" w:rsidRDefault="00B01865" w:rsidP="00E438F9">
            <w:pPr>
              <w:tabs>
                <w:tab w:val="center" w:pos="2835"/>
                <w:tab w:val="center" w:pos="3969"/>
                <w:tab w:val="center" w:pos="5103"/>
                <w:tab w:val="center" w:pos="6237"/>
                <w:tab w:val="center" w:pos="7371"/>
              </w:tabs>
              <w:spacing w:after="0"/>
              <w:ind w:left="-250" w:right="1735" w:firstLine="0"/>
              <w:jc w:val="right"/>
              <w:rPr>
                <w:rFonts w:ascii="Arial Narrow" w:hAnsi="Arial Narrow"/>
                <w:spacing w:val="6"/>
              </w:rPr>
            </w:pPr>
            <w:r>
              <w:rPr>
                <w:rFonts w:ascii="Arial Narrow" w:hAnsi="Arial Narrow"/>
              </w:rPr>
              <w:t>16</w:t>
            </w:r>
          </w:p>
        </w:tc>
        <w:tc>
          <w:tcPr>
            <w:tcW w:w="6127" w:type="dxa"/>
            <w:tcBorders>
              <w:top w:val="single" w:sz="2" w:space="0" w:color="auto"/>
              <w:bottom w:val="single" w:sz="2" w:space="0" w:color="auto"/>
            </w:tcBorders>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Narrow" w:hAnsi="Arial Narrow"/>
                <w:spacing w:val="6"/>
              </w:rPr>
            </w:pPr>
            <w:r>
              <w:rPr>
                <w:rFonts w:ascii="Arial Narrow" w:hAnsi="Arial Narrow"/>
              </w:rPr>
              <w:t>(Milioi bat euro, 100.000 euro)</w:t>
            </w:r>
          </w:p>
        </w:tc>
      </w:tr>
      <w:tr w:rsidR="00B01865" w:rsidRPr="00B01865" w:rsidTr="0055426F">
        <w:trPr>
          <w:trHeight w:val="198"/>
        </w:trPr>
        <w:tc>
          <w:tcPr>
            <w:tcW w:w="2694" w:type="dxa"/>
            <w:tcBorders>
              <w:top w:val="single" w:sz="2" w:space="0" w:color="auto"/>
              <w:bottom w:val="single" w:sz="4" w:space="0" w:color="auto"/>
            </w:tcBorders>
            <w:vAlign w:val="center"/>
          </w:tcPr>
          <w:p w:rsidR="00B01865" w:rsidRPr="00B01865" w:rsidRDefault="00B01865" w:rsidP="00E438F9">
            <w:pPr>
              <w:tabs>
                <w:tab w:val="center" w:pos="2835"/>
                <w:tab w:val="center" w:pos="3969"/>
                <w:tab w:val="center" w:pos="5103"/>
                <w:tab w:val="center" w:pos="6237"/>
                <w:tab w:val="center" w:pos="7371"/>
              </w:tabs>
              <w:spacing w:after="0"/>
              <w:ind w:left="-250" w:right="1735" w:firstLine="0"/>
              <w:jc w:val="right"/>
              <w:rPr>
                <w:rFonts w:ascii="Arial Narrow" w:hAnsi="Arial Narrow"/>
                <w:spacing w:val="6"/>
              </w:rPr>
            </w:pPr>
            <w:r>
              <w:rPr>
                <w:rFonts w:ascii="Arial Narrow" w:hAnsi="Arial Narrow"/>
              </w:rPr>
              <w:t>215</w:t>
            </w:r>
          </w:p>
        </w:tc>
        <w:tc>
          <w:tcPr>
            <w:tcW w:w="6127" w:type="dxa"/>
            <w:tcBorders>
              <w:top w:val="single" w:sz="2" w:space="0" w:color="auto"/>
              <w:bottom w:val="single" w:sz="4" w:space="0" w:color="auto"/>
            </w:tcBorders>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Narrow" w:hAnsi="Arial Narrow"/>
                <w:spacing w:val="6"/>
              </w:rPr>
            </w:pPr>
            <w:r>
              <w:rPr>
                <w:rFonts w:ascii="Arial Narrow" w:hAnsi="Arial Narrow"/>
              </w:rPr>
              <w:t>&lt;100.000 euro</w:t>
            </w:r>
          </w:p>
        </w:tc>
      </w:tr>
    </w:tbl>
    <w:p w:rsidR="007774EF" w:rsidRDefault="00B01865" w:rsidP="007774EF">
      <w:pPr>
        <w:pStyle w:val="texto"/>
        <w:spacing w:before="240"/>
      </w:pPr>
      <w:r>
        <w:t>Ikusten denez, osasun-itunak 237 hornitzailerekin egin ziren; horietatik bi 17 milioi eurotik gorakoak dira: San Juan de Dios Ospitalea, 22,54 milioirekin eta Nafarroako Unibertsitatea Klinika, 17,67 milioirekin.</w:t>
      </w:r>
    </w:p>
    <w:p w:rsidR="00D36628" w:rsidRPr="00350476" w:rsidRDefault="00B01865" w:rsidP="0035047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Kanonen gastua (itzaleko bidesariak) 65,80 milioikoa izan zen 2018an. Hona hemen xehakatzea:</w:t>
      </w:r>
    </w:p>
    <w:tbl>
      <w:tblPr>
        <w:tblW w:w="8835" w:type="dxa"/>
        <w:jc w:val="center"/>
        <w:tblCellMar>
          <w:left w:w="70" w:type="dxa"/>
          <w:right w:w="70" w:type="dxa"/>
        </w:tblCellMar>
        <w:tblLook w:val="0000" w:firstRow="0" w:lastRow="0" w:firstColumn="0" w:lastColumn="0" w:noHBand="0" w:noVBand="0"/>
      </w:tblPr>
      <w:tblGrid>
        <w:gridCol w:w="4418"/>
        <w:gridCol w:w="1472"/>
        <w:gridCol w:w="1472"/>
        <w:gridCol w:w="1473"/>
      </w:tblGrid>
      <w:tr w:rsidR="00B01865" w:rsidRPr="00B01865" w:rsidTr="00F62384">
        <w:trPr>
          <w:trHeight w:val="255"/>
          <w:jc w:val="center"/>
        </w:trPr>
        <w:tc>
          <w:tcPr>
            <w:tcW w:w="8835" w:type="dxa"/>
            <w:gridSpan w:val="4"/>
            <w:tcBorders>
              <w:bottom w:val="single" w:sz="4" w:space="0" w:color="auto"/>
            </w:tcBorders>
            <w:shd w:val="clear" w:color="auto" w:fill="auto"/>
            <w:vAlign w:val="center"/>
          </w:tcPr>
          <w:p w:rsidR="00B01865" w:rsidRPr="00B01865" w:rsidRDefault="00B01865" w:rsidP="007B5CB7">
            <w:pPr>
              <w:keepLines/>
              <w:tabs>
                <w:tab w:val="right" w:pos="2835"/>
                <w:tab w:val="right" w:pos="3969"/>
                <w:tab w:val="right" w:pos="5103"/>
                <w:tab w:val="right" w:pos="6237"/>
                <w:tab w:val="right" w:pos="7371"/>
              </w:tabs>
              <w:spacing w:after="0"/>
              <w:ind w:right="-49" w:firstLine="0"/>
              <w:jc w:val="right"/>
              <w:rPr>
                <w:rFonts w:ascii="Arial" w:hAnsi="Arial" w:cs="Arial"/>
                <w:spacing w:val="6"/>
                <w:sz w:val="17"/>
                <w:szCs w:val="17"/>
              </w:rPr>
            </w:pPr>
            <w:r>
              <w:rPr>
                <w:rFonts w:ascii="Arial" w:hAnsi="Arial"/>
                <w:sz w:val="17"/>
                <w:szCs w:val="17"/>
              </w:rPr>
              <w:t>(euroak, milakotan)</w:t>
            </w:r>
          </w:p>
        </w:tc>
      </w:tr>
      <w:tr w:rsidR="00E438F9" w:rsidRPr="00B01865" w:rsidTr="00472D96">
        <w:trPr>
          <w:trHeight w:val="255"/>
          <w:jc w:val="center"/>
        </w:trPr>
        <w:tc>
          <w:tcPr>
            <w:tcW w:w="4418" w:type="dxa"/>
            <w:tcBorders>
              <w:top w:val="single" w:sz="4" w:space="0" w:color="auto"/>
              <w:bottom w:val="single" w:sz="4" w:space="0" w:color="auto"/>
            </w:tcBorders>
            <w:shd w:val="clear" w:color="auto" w:fill="8DB3E2" w:themeFill="text2" w:themeFillTint="66"/>
            <w:vAlign w:val="center"/>
          </w:tcPr>
          <w:p w:rsidR="00E438F9" w:rsidRPr="00B01865" w:rsidRDefault="00E438F9"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Kanona</w:t>
            </w:r>
          </w:p>
        </w:tc>
        <w:tc>
          <w:tcPr>
            <w:tcW w:w="1472" w:type="dxa"/>
            <w:tcBorders>
              <w:top w:val="single" w:sz="4" w:space="0" w:color="auto"/>
              <w:bottom w:val="single" w:sz="4" w:space="0" w:color="auto"/>
            </w:tcBorders>
            <w:shd w:val="clear" w:color="auto" w:fill="8DB3E2" w:themeFill="text2" w:themeFillTint="66"/>
            <w:noWrap/>
            <w:vAlign w:val="center"/>
          </w:tcPr>
          <w:p w:rsidR="00E438F9" w:rsidRPr="00B01865" w:rsidRDefault="00E438F9" w:rsidP="008505A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2017</w:t>
            </w:r>
          </w:p>
        </w:tc>
        <w:tc>
          <w:tcPr>
            <w:tcW w:w="1472" w:type="dxa"/>
            <w:tcBorders>
              <w:top w:val="single" w:sz="4" w:space="0" w:color="auto"/>
              <w:bottom w:val="single" w:sz="4" w:space="0" w:color="auto"/>
            </w:tcBorders>
            <w:shd w:val="clear" w:color="auto" w:fill="8DB3E2" w:themeFill="text2" w:themeFillTint="66"/>
            <w:vAlign w:val="center"/>
          </w:tcPr>
          <w:p w:rsidR="00E438F9" w:rsidRPr="00B01865" w:rsidRDefault="00E438F9" w:rsidP="00E438F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2018</w:t>
            </w:r>
          </w:p>
        </w:tc>
        <w:tc>
          <w:tcPr>
            <w:tcW w:w="1473" w:type="dxa"/>
            <w:tcBorders>
              <w:top w:val="single" w:sz="4" w:space="0" w:color="auto"/>
              <w:bottom w:val="single" w:sz="4" w:space="0" w:color="auto"/>
            </w:tcBorders>
            <w:shd w:val="clear" w:color="auto" w:fill="8DB3E2" w:themeFill="text2" w:themeFillTint="66"/>
            <w:vAlign w:val="center"/>
          </w:tcPr>
          <w:p w:rsidR="00E438F9" w:rsidRPr="00B01865" w:rsidRDefault="00E438F9"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 xml:space="preserve">Aldea (%) </w:t>
            </w:r>
          </w:p>
          <w:p w:rsidR="00E438F9" w:rsidRPr="00B01865" w:rsidRDefault="00E438F9" w:rsidP="00E438F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2018/2017</w:t>
            </w:r>
          </w:p>
        </w:tc>
      </w:tr>
      <w:tr w:rsidR="00E438F9" w:rsidRPr="00B01865" w:rsidTr="00472D96">
        <w:trPr>
          <w:trHeight w:val="198"/>
          <w:jc w:val="center"/>
        </w:trPr>
        <w:tc>
          <w:tcPr>
            <w:tcW w:w="4418" w:type="dxa"/>
            <w:tcBorders>
              <w:top w:val="single" w:sz="4" w:space="0" w:color="auto"/>
              <w:bottom w:val="single" w:sz="2" w:space="0" w:color="auto"/>
            </w:tcBorders>
            <w:shd w:val="clear" w:color="auto" w:fill="auto"/>
            <w:vAlign w:val="center"/>
          </w:tcPr>
          <w:p w:rsidR="00E438F9" w:rsidRPr="00B01865" w:rsidRDefault="00E438F9" w:rsidP="00B01865">
            <w:pPr>
              <w:spacing w:after="0"/>
              <w:ind w:firstLine="0"/>
              <w:jc w:val="left"/>
              <w:rPr>
                <w:rFonts w:ascii="Arial Narrow" w:hAnsi="Arial Narrow" w:cs="Arial"/>
              </w:rPr>
            </w:pPr>
            <w:r>
              <w:rPr>
                <w:rFonts w:ascii="Arial Narrow" w:hAnsi="Arial Narrow"/>
              </w:rPr>
              <w:t>Donejakue Bideko autobia</w:t>
            </w:r>
          </w:p>
        </w:tc>
        <w:tc>
          <w:tcPr>
            <w:tcW w:w="1472" w:type="dxa"/>
            <w:tcBorders>
              <w:top w:val="single" w:sz="4" w:space="0" w:color="auto"/>
              <w:bottom w:val="single" w:sz="2" w:space="0" w:color="auto"/>
            </w:tcBorders>
            <w:shd w:val="clear" w:color="auto" w:fill="auto"/>
            <w:noWrap/>
            <w:vAlign w:val="center"/>
          </w:tcPr>
          <w:p w:rsidR="00E438F9" w:rsidRPr="00B01865" w:rsidRDefault="00E438F9" w:rsidP="008505A1">
            <w:pPr>
              <w:spacing w:after="0"/>
              <w:ind w:firstLine="0"/>
              <w:jc w:val="right"/>
              <w:rPr>
                <w:rFonts w:ascii="Arial Narrow" w:hAnsi="Arial Narrow" w:cs="Arial"/>
              </w:rPr>
            </w:pPr>
            <w:r>
              <w:rPr>
                <w:rFonts w:ascii="Arial Narrow" w:hAnsi="Arial Narrow"/>
              </w:rPr>
              <w:t>46.195</w:t>
            </w:r>
          </w:p>
        </w:tc>
        <w:tc>
          <w:tcPr>
            <w:tcW w:w="1472" w:type="dxa"/>
            <w:tcBorders>
              <w:top w:val="single" w:sz="4" w:space="0" w:color="auto"/>
              <w:bottom w:val="single" w:sz="2" w:space="0" w:color="auto"/>
            </w:tcBorders>
            <w:vAlign w:val="center"/>
          </w:tcPr>
          <w:p w:rsidR="00E438F9" w:rsidRPr="00B01865" w:rsidRDefault="00E438F9" w:rsidP="00B01865">
            <w:pPr>
              <w:spacing w:after="0"/>
              <w:ind w:firstLine="0"/>
              <w:jc w:val="right"/>
              <w:rPr>
                <w:rFonts w:ascii="Arial Narrow" w:hAnsi="Arial Narrow" w:cs="Arial"/>
              </w:rPr>
            </w:pPr>
            <w:r>
              <w:rPr>
                <w:rFonts w:ascii="Arial Narrow" w:hAnsi="Arial Narrow"/>
              </w:rPr>
              <w:t>47.790</w:t>
            </w:r>
          </w:p>
        </w:tc>
        <w:tc>
          <w:tcPr>
            <w:tcW w:w="1473" w:type="dxa"/>
            <w:tcBorders>
              <w:top w:val="single" w:sz="4" w:space="0" w:color="auto"/>
              <w:bottom w:val="single" w:sz="2" w:space="0" w:color="auto"/>
            </w:tcBorders>
            <w:vAlign w:val="center"/>
          </w:tcPr>
          <w:p w:rsidR="00E438F9" w:rsidRPr="00B01865" w:rsidRDefault="00E438F9" w:rsidP="00B01865">
            <w:pPr>
              <w:spacing w:after="0"/>
              <w:ind w:firstLine="0"/>
              <w:jc w:val="right"/>
              <w:rPr>
                <w:rFonts w:ascii="Arial Narrow" w:hAnsi="Arial Narrow" w:cs="Arial"/>
              </w:rPr>
            </w:pPr>
            <w:r>
              <w:rPr>
                <w:rFonts w:ascii="Arial Narrow" w:hAnsi="Arial Narrow"/>
              </w:rPr>
              <w:t>3</w:t>
            </w:r>
          </w:p>
        </w:tc>
      </w:tr>
      <w:tr w:rsidR="00E438F9" w:rsidRPr="00B01865" w:rsidTr="00472D96">
        <w:trPr>
          <w:trHeight w:val="198"/>
          <w:jc w:val="center"/>
        </w:trPr>
        <w:tc>
          <w:tcPr>
            <w:tcW w:w="4418" w:type="dxa"/>
            <w:tcBorders>
              <w:top w:val="single" w:sz="2" w:space="0" w:color="auto"/>
              <w:bottom w:val="single" w:sz="2" w:space="0" w:color="auto"/>
            </w:tcBorders>
            <w:shd w:val="clear" w:color="auto" w:fill="auto"/>
            <w:vAlign w:val="center"/>
          </w:tcPr>
          <w:p w:rsidR="00E438F9" w:rsidRPr="00B01865" w:rsidRDefault="00E438F9" w:rsidP="00B01865">
            <w:pPr>
              <w:spacing w:after="0"/>
              <w:ind w:firstLine="0"/>
              <w:jc w:val="left"/>
              <w:rPr>
                <w:rFonts w:ascii="Arial Narrow" w:hAnsi="Arial Narrow" w:cs="Arial"/>
              </w:rPr>
            </w:pPr>
            <w:r>
              <w:rPr>
                <w:rFonts w:ascii="Arial Narrow" w:hAnsi="Arial Narrow"/>
              </w:rPr>
              <w:t>Pirinioetako autobia</w:t>
            </w:r>
          </w:p>
        </w:tc>
        <w:tc>
          <w:tcPr>
            <w:tcW w:w="1472" w:type="dxa"/>
            <w:tcBorders>
              <w:top w:val="single" w:sz="2" w:space="0" w:color="auto"/>
              <w:bottom w:val="single" w:sz="2" w:space="0" w:color="auto"/>
            </w:tcBorders>
            <w:shd w:val="clear" w:color="auto" w:fill="auto"/>
            <w:noWrap/>
            <w:vAlign w:val="center"/>
          </w:tcPr>
          <w:p w:rsidR="00E438F9" w:rsidRPr="00B01865" w:rsidRDefault="00E438F9" w:rsidP="008505A1">
            <w:pPr>
              <w:spacing w:after="0"/>
              <w:ind w:firstLine="0"/>
              <w:jc w:val="right"/>
              <w:rPr>
                <w:rFonts w:ascii="Arial Narrow" w:hAnsi="Arial Narrow" w:cs="Arial"/>
              </w:rPr>
            </w:pPr>
            <w:r>
              <w:rPr>
                <w:rFonts w:ascii="Arial Narrow" w:hAnsi="Arial Narrow"/>
              </w:rPr>
              <w:t>17.597</w:t>
            </w:r>
          </w:p>
        </w:tc>
        <w:tc>
          <w:tcPr>
            <w:tcW w:w="1472" w:type="dxa"/>
            <w:tcBorders>
              <w:top w:val="single" w:sz="2" w:space="0" w:color="auto"/>
              <w:bottom w:val="single" w:sz="2" w:space="0" w:color="auto"/>
            </w:tcBorders>
            <w:vAlign w:val="center"/>
          </w:tcPr>
          <w:p w:rsidR="00E438F9" w:rsidRPr="00B01865" w:rsidRDefault="00E438F9" w:rsidP="00B01865">
            <w:pPr>
              <w:spacing w:after="0"/>
              <w:ind w:firstLine="0"/>
              <w:jc w:val="right"/>
              <w:rPr>
                <w:rFonts w:ascii="Arial Narrow" w:hAnsi="Arial Narrow" w:cs="Arial"/>
              </w:rPr>
            </w:pPr>
            <w:r>
              <w:rPr>
                <w:rFonts w:ascii="Arial Narrow" w:hAnsi="Arial Narrow"/>
              </w:rPr>
              <w:t>18.005</w:t>
            </w:r>
          </w:p>
        </w:tc>
        <w:tc>
          <w:tcPr>
            <w:tcW w:w="1473" w:type="dxa"/>
            <w:tcBorders>
              <w:top w:val="single" w:sz="2" w:space="0" w:color="auto"/>
              <w:bottom w:val="single" w:sz="2" w:space="0" w:color="auto"/>
            </w:tcBorders>
            <w:vAlign w:val="center"/>
          </w:tcPr>
          <w:p w:rsidR="00E438F9" w:rsidRPr="00B01865" w:rsidRDefault="00E438F9" w:rsidP="00B01865">
            <w:pPr>
              <w:spacing w:after="0"/>
              <w:ind w:firstLine="0"/>
              <w:jc w:val="right"/>
              <w:rPr>
                <w:rFonts w:ascii="Arial Narrow" w:hAnsi="Arial Narrow" w:cs="Arial"/>
              </w:rPr>
            </w:pPr>
            <w:r>
              <w:rPr>
                <w:rFonts w:ascii="Arial Narrow" w:hAnsi="Arial Narrow"/>
              </w:rPr>
              <w:t>2</w:t>
            </w:r>
          </w:p>
        </w:tc>
      </w:tr>
      <w:tr w:rsidR="00E438F9" w:rsidRPr="00B01865" w:rsidTr="00472D96">
        <w:trPr>
          <w:trHeight w:val="198"/>
          <w:jc w:val="center"/>
        </w:trPr>
        <w:tc>
          <w:tcPr>
            <w:tcW w:w="4418" w:type="dxa"/>
            <w:tcBorders>
              <w:top w:val="single" w:sz="2" w:space="0" w:color="auto"/>
              <w:bottom w:val="single" w:sz="4" w:space="0" w:color="auto"/>
            </w:tcBorders>
            <w:shd w:val="clear" w:color="auto" w:fill="auto"/>
            <w:vAlign w:val="center"/>
          </w:tcPr>
          <w:p w:rsidR="00E438F9" w:rsidRPr="00B01865" w:rsidRDefault="00E438F9" w:rsidP="00B01865">
            <w:pPr>
              <w:spacing w:after="0"/>
              <w:ind w:firstLine="0"/>
              <w:jc w:val="left"/>
              <w:rPr>
                <w:rFonts w:ascii="Arial Narrow" w:hAnsi="Arial Narrow" w:cs="Arial"/>
              </w:rPr>
            </w:pPr>
            <w:r>
              <w:rPr>
                <w:rFonts w:ascii="Arial Narrow" w:hAnsi="Arial Narrow"/>
              </w:rPr>
              <w:t>Informatikaren arloko elkarte teknikoen kuotak</w:t>
            </w:r>
          </w:p>
        </w:tc>
        <w:tc>
          <w:tcPr>
            <w:tcW w:w="1472" w:type="dxa"/>
            <w:tcBorders>
              <w:top w:val="single" w:sz="2" w:space="0" w:color="auto"/>
              <w:bottom w:val="single" w:sz="4" w:space="0" w:color="auto"/>
            </w:tcBorders>
            <w:shd w:val="clear" w:color="auto" w:fill="auto"/>
            <w:noWrap/>
            <w:vAlign w:val="center"/>
          </w:tcPr>
          <w:p w:rsidR="00E438F9" w:rsidRPr="00B01865" w:rsidRDefault="00E438F9" w:rsidP="008505A1">
            <w:pPr>
              <w:spacing w:after="0"/>
              <w:ind w:firstLine="0"/>
              <w:jc w:val="right"/>
              <w:rPr>
                <w:rFonts w:ascii="Arial Narrow" w:hAnsi="Arial Narrow" w:cs="Arial"/>
              </w:rPr>
            </w:pPr>
            <w:r>
              <w:rPr>
                <w:rFonts w:ascii="Arial Narrow" w:hAnsi="Arial Narrow"/>
              </w:rPr>
              <w:t>3</w:t>
            </w:r>
          </w:p>
        </w:tc>
        <w:tc>
          <w:tcPr>
            <w:tcW w:w="1472" w:type="dxa"/>
            <w:tcBorders>
              <w:top w:val="single" w:sz="2" w:space="0" w:color="auto"/>
              <w:bottom w:val="single" w:sz="4" w:space="0" w:color="auto"/>
            </w:tcBorders>
            <w:vAlign w:val="center"/>
          </w:tcPr>
          <w:p w:rsidR="00E438F9" w:rsidRPr="00B01865" w:rsidRDefault="00E438F9" w:rsidP="00B01865">
            <w:pPr>
              <w:spacing w:after="0"/>
              <w:ind w:firstLine="0"/>
              <w:jc w:val="right"/>
              <w:rPr>
                <w:rFonts w:ascii="Arial Narrow" w:hAnsi="Arial Narrow" w:cs="Arial"/>
              </w:rPr>
            </w:pPr>
            <w:r>
              <w:rPr>
                <w:rFonts w:ascii="Arial Narrow" w:hAnsi="Arial Narrow"/>
              </w:rPr>
              <w:t>7</w:t>
            </w:r>
          </w:p>
        </w:tc>
        <w:tc>
          <w:tcPr>
            <w:tcW w:w="1473" w:type="dxa"/>
            <w:tcBorders>
              <w:top w:val="single" w:sz="2" w:space="0" w:color="auto"/>
              <w:bottom w:val="single" w:sz="4" w:space="0" w:color="auto"/>
            </w:tcBorders>
            <w:vAlign w:val="center"/>
          </w:tcPr>
          <w:p w:rsidR="00E438F9" w:rsidRPr="00B01865" w:rsidRDefault="00E438F9" w:rsidP="00B01865">
            <w:pPr>
              <w:spacing w:after="0"/>
              <w:ind w:firstLine="0"/>
              <w:jc w:val="right"/>
              <w:rPr>
                <w:rFonts w:ascii="Arial Narrow" w:hAnsi="Arial Narrow" w:cs="Arial"/>
              </w:rPr>
            </w:pPr>
            <w:r>
              <w:rPr>
                <w:rFonts w:ascii="Arial Narrow" w:hAnsi="Arial Narrow"/>
              </w:rPr>
              <w:t>163</w:t>
            </w:r>
          </w:p>
        </w:tc>
      </w:tr>
      <w:tr w:rsidR="00E438F9" w:rsidRPr="00B01865" w:rsidTr="00472D96">
        <w:trPr>
          <w:trHeight w:val="255"/>
          <w:jc w:val="center"/>
        </w:trPr>
        <w:tc>
          <w:tcPr>
            <w:tcW w:w="4418" w:type="dxa"/>
            <w:tcBorders>
              <w:top w:val="single" w:sz="4" w:space="0" w:color="auto"/>
              <w:bottom w:val="single" w:sz="4" w:space="0" w:color="auto"/>
            </w:tcBorders>
            <w:shd w:val="clear" w:color="auto" w:fill="8DB3E2" w:themeFill="text2" w:themeFillTint="66"/>
            <w:vAlign w:val="center"/>
          </w:tcPr>
          <w:p w:rsidR="00E438F9" w:rsidRPr="00B01865" w:rsidRDefault="00E438F9" w:rsidP="00B01865">
            <w:pPr>
              <w:keepLines/>
              <w:tabs>
                <w:tab w:val="right" w:pos="2835"/>
                <w:tab w:val="right" w:pos="3969"/>
                <w:tab w:val="right" w:pos="5103"/>
                <w:tab w:val="right" w:pos="6237"/>
                <w:tab w:val="right" w:pos="7371"/>
              </w:tabs>
              <w:spacing w:after="0"/>
              <w:ind w:firstLine="0"/>
              <w:rPr>
                <w:rFonts w:ascii="Arial" w:hAnsi="Arial"/>
                <w:spacing w:val="6"/>
                <w:sz w:val="18"/>
                <w:szCs w:val="18"/>
              </w:rPr>
            </w:pPr>
            <w:r>
              <w:rPr>
                <w:rFonts w:ascii="Arial" w:hAnsi="Arial"/>
                <w:sz w:val="18"/>
                <w:szCs w:val="18"/>
              </w:rPr>
              <w:t xml:space="preserve">Guztira </w:t>
            </w:r>
          </w:p>
        </w:tc>
        <w:tc>
          <w:tcPr>
            <w:tcW w:w="1472" w:type="dxa"/>
            <w:tcBorders>
              <w:top w:val="single" w:sz="4" w:space="0" w:color="auto"/>
              <w:bottom w:val="single" w:sz="4" w:space="0" w:color="auto"/>
            </w:tcBorders>
            <w:shd w:val="clear" w:color="auto" w:fill="8DB3E2" w:themeFill="text2" w:themeFillTint="66"/>
            <w:noWrap/>
            <w:vAlign w:val="center"/>
          </w:tcPr>
          <w:p w:rsidR="00E438F9" w:rsidRPr="00B01865" w:rsidRDefault="00E438F9" w:rsidP="008505A1">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63.795</w:t>
            </w:r>
          </w:p>
        </w:tc>
        <w:tc>
          <w:tcPr>
            <w:tcW w:w="1472" w:type="dxa"/>
            <w:tcBorders>
              <w:top w:val="single" w:sz="4" w:space="0" w:color="auto"/>
              <w:bottom w:val="single" w:sz="4" w:space="0" w:color="auto"/>
            </w:tcBorders>
            <w:shd w:val="clear" w:color="auto" w:fill="8DB3E2" w:themeFill="text2" w:themeFillTint="66"/>
            <w:vAlign w:val="center"/>
          </w:tcPr>
          <w:p w:rsidR="00E438F9" w:rsidRPr="00B01865" w:rsidRDefault="00E438F9"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65.802</w:t>
            </w:r>
          </w:p>
        </w:tc>
        <w:tc>
          <w:tcPr>
            <w:tcW w:w="1473" w:type="dxa"/>
            <w:tcBorders>
              <w:top w:val="single" w:sz="4" w:space="0" w:color="auto"/>
              <w:bottom w:val="single" w:sz="4" w:space="0" w:color="auto"/>
            </w:tcBorders>
            <w:shd w:val="clear" w:color="auto" w:fill="8DB3E2" w:themeFill="text2" w:themeFillTint="66"/>
            <w:vAlign w:val="center"/>
          </w:tcPr>
          <w:p w:rsidR="00E438F9" w:rsidRPr="00B01865" w:rsidRDefault="00E438F9"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3</w:t>
            </w:r>
          </w:p>
        </w:tc>
      </w:tr>
    </w:tbl>
    <w:p w:rsidR="00B01865" w:rsidRPr="00B01865" w:rsidRDefault="00B01865" w:rsidP="00926A4F">
      <w:pPr>
        <w:pStyle w:val="texto"/>
        <w:spacing w:before="240" w:after="240"/>
      </w:pPr>
      <w:r>
        <w:t>Aurreko gastu horien euskarri den dokumentazioa aztertuta, ikusten dugu a</w:t>
      </w:r>
      <w:r>
        <w:t>u</w:t>
      </w:r>
      <w:r>
        <w:t>tobiei buruzko partidek 11 hilabeteren fakturazioa jasotzen dutela (urtarriletik azarora), bai eta aurreko ekitaldiko abenduko fakturazioa eta ekitaldi horretako likidazioa ere. Hartara, 2017. urteari egotzitako 2018ko gastua 5,09 milioikoa da, eta 2019ko aurrekontuan erregistratutako 2018ko, gastua, berriz, 5,34 mil</w:t>
      </w:r>
      <w:r>
        <w:t>i</w:t>
      </w:r>
      <w:r>
        <w:t xml:space="preserve">oikoa. </w:t>
      </w:r>
    </w:p>
    <w:p w:rsidR="00B01865" w:rsidRPr="00B01865" w:rsidRDefault="00B01865" w:rsidP="005E2971">
      <w:pPr>
        <w:spacing w:before="240" w:after="200"/>
        <w:ind w:firstLine="284"/>
        <w:jc w:val="left"/>
        <w:rPr>
          <w:rFonts w:ascii="Arial" w:hAnsi="Arial"/>
          <w:i/>
          <w:iCs/>
          <w:color w:val="000000"/>
          <w:spacing w:val="10"/>
          <w:kern w:val="28"/>
          <w:sz w:val="25"/>
          <w:szCs w:val="26"/>
        </w:rPr>
      </w:pPr>
      <w:r>
        <w:rPr>
          <w:rFonts w:ascii="Arial" w:hAnsi="Arial"/>
          <w:i/>
          <w:iCs/>
          <w:color w:val="000000"/>
          <w:sz w:val="25"/>
          <w:szCs w:val="26"/>
        </w:rPr>
        <w:t>Kontratazio-espedienteen lagin baten berrikuspena</w:t>
      </w:r>
    </w:p>
    <w:p w:rsidR="00B01865" w:rsidRPr="00B01865" w:rsidRDefault="00B01865" w:rsidP="00F62384">
      <w:pPr>
        <w:pStyle w:val="texto"/>
        <w:spacing w:after="240"/>
      </w:pPr>
      <w:proofErr w:type="spellStart"/>
      <w:r>
        <w:t>NFKAk</w:t>
      </w:r>
      <w:proofErr w:type="spellEnd"/>
      <w:r>
        <w:t xml:space="preserve">, </w:t>
      </w:r>
      <w:proofErr w:type="spellStart"/>
      <w:r>
        <w:t>NEKPk</w:t>
      </w:r>
      <w:proofErr w:type="spellEnd"/>
      <w:r>
        <w:t xml:space="preserve"> eta </w:t>
      </w:r>
      <w:proofErr w:type="spellStart"/>
      <w:r>
        <w:t>Nilsak</w:t>
      </w:r>
      <w:proofErr w:type="spellEnd"/>
      <w:r>
        <w:t xml:space="preserve"> izapidetutako honako kontratazio-espediente hauek fiskalizatu ditugu:</w:t>
      </w:r>
    </w:p>
    <w:tbl>
      <w:tblPr>
        <w:tblW w:w="9737" w:type="dxa"/>
        <w:jc w:val="center"/>
        <w:tblBorders>
          <w:top w:val="single" w:sz="4" w:space="0" w:color="auto"/>
          <w:bottom w:val="single" w:sz="4" w:space="0" w:color="auto"/>
        </w:tblBorders>
        <w:tblLayout w:type="fixed"/>
        <w:tblLook w:val="01E0" w:firstRow="1" w:lastRow="1" w:firstColumn="1" w:lastColumn="1" w:noHBand="0" w:noVBand="0"/>
      </w:tblPr>
      <w:tblGrid>
        <w:gridCol w:w="2103"/>
        <w:gridCol w:w="986"/>
        <w:gridCol w:w="1879"/>
        <w:gridCol w:w="1266"/>
        <w:gridCol w:w="992"/>
        <w:gridCol w:w="1255"/>
        <w:gridCol w:w="1256"/>
      </w:tblGrid>
      <w:tr w:rsidR="00B01865" w:rsidRPr="00B01865" w:rsidTr="007774EF">
        <w:trPr>
          <w:trHeight w:val="255"/>
          <w:jc w:val="center"/>
        </w:trPr>
        <w:tc>
          <w:tcPr>
            <w:tcW w:w="2103"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236D8B">
            <w:pPr>
              <w:keepLines/>
              <w:tabs>
                <w:tab w:val="right" w:pos="2835"/>
                <w:tab w:val="right" w:pos="3969"/>
                <w:tab w:val="right" w:pos="5103"/>
                <w:tab w:val="right" w:pos="6237"/>
                <w:tab w:val="right" w:pos="7371"/>
              </w:tabs>
              <w:spacing w:after="0"/>
              <w:ind w:right="-103" w:firstLine="0"/>
              <w:jc w:val="left"/>
              <w:rPr>
                <w:rFonts w:ascii="Arial" w:hAnsi="Arial"/>
                <w:spacing w:val="6"/>
                <w:sz w:val="18"/>
                <w:szCs w:val="18"/>
              </w:rPr>
            </w:pPr>
            <w:r>
              <w:rPr>
                <w:rFonts w:ascii="Arial" w:hAnsi="Arial"/>
                <w:sz w:val="18"/>
                <w:szCs w:val="18"/>
              </w:rPr>
              <w:t>Helburua</w:t>
            </w:r>
          </w:p>
        </w:tc>
        <w:tc>
          <w:tcPr>
            <w:tcW w:w="986"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F62384">
            <w:pPr>
              <w:keepLines/>
              <w:tabs>
                <w:tab w:val="right" w:pos="2835"/>
                <w:tab w:val="right" w:pos="3969"/>
                <w:tab w:val="right" w:pos="5103"/>
                <w:tab w:val="right" w:pos="6237"/>
                <w:tab w:val="right" w:pos="7371"/>
              </w:tabs>
              <w:spacing w:after="0"/>
              <w:ind w:left="-242" w:right="-66" w:firstLine="0"/>
              <w:jc w:val="right"/>
              <w:rPr>
                <w:rFonts w:ascii="Arial" w:hAnsi="Arial"/>
                <w:spacing w:val="6"/>
                <w:sz w:val="18"/>
                <w:szCs w:val="18"/>
              </w:rPr>
            </w:pPr>
            <w:r>
              <w:rPr>
                <w:rFonts w:ascii="Arial" w:hAnsi="Arial"/>
                <w:sz w:val="18"/>
                <w:szCs w:val="18"/>
              </w:rPr>
              <w:t>Mota</w:t>
            </w:r>
          </w:p>
        </w:tc>
        <w:tc>
          <w:tcPr>
            <w:tcW w:w="1879"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left="-144" w:right="-66" w:firstLine="0"/>
              <w:jc w:val="right"/>
              <w:rPr>
                <w:rFonts w:ascii="Arial" w:hAnsi="Arial"/>
                <w:spacing w:val="6"/>
                <w:sz w:val="18"/>
                <w:szCs w:val="18"/>
              </w:rPr>
            </w:pPr>
            <w:r>
              <w:rPr>
                <w:rFonts w:ascii="Arial" w:hAnsi="Arial"/>
                <w:sz w:val="18"/>
                <w:szCs w:val="18"/>
              </w:rPr>
              <w:t>Prozedura</w:t>
            </w:r>
          </w:p>
        </w:tc>
        <w:tc>
          <w:tcPr>
            <w:tcW w:w="1266"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r>
              <w:rPr>
                <w:rFonts w:ascii="Arial" w:hAnsi="Arial"/>
                <w:sz w:val="18"/>
                <w:szCs w:val="18"/>
              </w:rPr>
              <w:t xml:space="preserve">Adjudikatzeko irizpidea </w:t>
            </w:r>
          </w:p>
          <w:p w:rsidR="00B01865" w:rsidRPr="00B01865" w:rsidRDefault="00B01865" w:rsidP="00B01865">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p>
        </w:tc>
        <w:tc>
          <w:tcPr>
            <w:tcW w:w="992" w:type="dxa"/>
            <w:tcBorders>
              <w:top w:val="single" w:sz="4" w:space="0" w:color="auto"/>
              <w:bottom w:val="single" w:sz="4" w:space="0" w:color="auto"/>
            </w:tcBorders>
            <w:shd w:val="clear" w:color="auto" w:fill="8DB3E2" w:themeFill="text2" w:themeFillTint="66"/>
          </w:tcPr>
          <w:p w:rsidR="00B01865" w:rsidRPr="00B01865" w:rsidRDefault="00B01865" w:rsidP="00B01865">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r>
              <w:rPr>
                <w:rFonts w:ascii="Arial" w:hAnsi="Arial"/>
                <w:sz w:val="18"/>
                <w:szCs w:val="18"/>
              </w:rPr>
              <w:t xml:space="preserve">Lizitatzaile kopurua </w:t>
            </w:r>
          </w:p>
          <w:p w:rsidR="00B01865" w:rsidRPr="00B01865" w:rsidRDefault="00B01865" w:rsidP="00B01865">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p>
        </w:tc>
        <w:tc>
          <w:tcPr>
            <w:tcW w:w="1255"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r>
              <w:rPr>
                <w:rFonts w:ascii="Arial" w:hAnsi="Arial"/>
                <w:sz w:val="18"/>
                <w:szCs w:val="18"/>
              </w:rPr>
              <w:t>Adjudikazio</w:t>
            </w:r>
            <w:r>
              <w:rPr>
                <w:rFonts w:ascii="Arial" w:hAnsi="Arial"/>
                <w:sz w:val="18"/>
                <w:szCs w:val="18"/>
              </w:rPr>
              <w:t>a</w:t>
            </w:r>
            <w:r>
              <w:rPr>
                <w:rFonts w:ascii="Arial" w:hAnsi="Arial"/>
                <w:sz w:val="18"/>
                <w:szCs w:val="18"/>
              </w:rPr>
              <w:t>ren zenbat</w:t>
            </w:r>
            <w:r>
              <w:rPr>
                <w:rFonts w:ascii="Arial" w:hAnsi="Arial"/>
                <w:sz w:val="18"/>
                <w:szCs w:val="18"/>
              </w:rPr>
              <w:t>e</w:t>
            </w:r>
            <w:r>
              <w:rPr>
                <w:rFonts w:ascii="Arial" w:hAnsi="Arial"/>
                <w:sz w:val="18"/>
                <w:szCs w:val="18"/>
              </w:rPr>
              <w:t xml:space="preserve">koa </w:t>
            </w:r>
          </w:p>
          <w:p w:rsidR="00B01865" w:rsidRPr="00B01865" w:rsidRDefault="00B01865" w:rsidP="00B01865">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r>
              <w:rPr>
                <w:rFonts w:ascii="Arial" w:hAnsi="Arial"/>
                <w:sz w:val="18"/>
                <w:szCs w:val="18"/>
              </w:rPr>
              <w:t xml:space="preserve"> </w:t>
            </w:r>
          </w:p>
        </w:tc>
        <w:tc>
          <w:tcPr>
            <w:tcW w:w="1256"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r>
              <w:rPr>
                <w:rFonts w:ascii="Arial" w:hAnsi="Arial"/>
                <w:sz w:val="18"/>
                <w:szCs w:val="18"/>
              </w:rPr>
              <w:t>Adjudikazio</w:t>
            </w:r>
            <w:r>
              <w:rPr>
                <w:rFonts w:ascii="Arial" w:hAnsi="Arial"/>
                <w:sz w:val="18"/>
                <w:szCs w:val="18"/>
              </w:rPr>
              <w:t>a</w:t>
            </w:r>
            <w:r>
              <w:rPr>
                <w:rFonts w:ascii="Arial" w:hAnsi="Arial"/>
                <w:sz w:val="18"/>
                <w:szCs w:val="18"/>
              </w:rPr>
              <w:t>ren baja (%)</w:t>
            </w:r>
          </w:p>
          <w:p w:rsidR="00B01865" w:rsidRPr="00B01865" w:rsidRDefault="00B01865" w:rsidP="00B01865">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r>
              <w:rPr>
                <w:rFonts w:ascii="Arial" w:hAnsi="Arial"/>
                <w:sz w:val="18"/>
                <w:szCs w:val="18"/>
              </w:rPr>
              <w:t xml:space="preserve">  </w:t>
            </w:r>
          </w:p>
        </w:tc>
      </w:tr>
      <w:tr w:rsidR="008505A1" w:rsidRPr="00F62384" w:rsidTr="007774EF">
        <w:trPr>
          <w:trHeight w:val="606"/>
          <w:jc w:val="center"/>
        </w:trPr>
        <w:tc>
          <w:tcPr>
            <w:tcW w:w="2103" w:type="dxa"/>
            <w:tcBorders>
              <w:top w:val="single" w:sz="4" w:space="0" w:color="auto"/>
              <w:bottom w:val="single" w:sz="2" w:space="0" w:color="auto"/>
            </w:tcBorders>
            <w:vAlign w:val="center"/>
          </w:tcPr>
          <w:p w:rsidR="008505A1" w:rsidRPr="00102A2B" w:rsidRDefault="008505A1" w:rsidP="00236D8B">
            <w:pPr>
              <w:spacing w:after="0"/>
              <w:ind w:right="-103" w:firstLine="0"/>
              <w:jc w:val="left"/>
              <w:rPr>
                <w:rFonts w:ascii="Arial Narrow" w:hAnsi="Arial Narrow"/>
                <w:sz w:val="18"/>
                <w:szCs w:val="18"/>
              </w:rPr>
            </w:pPr>
            <w:proofErr w:type="spellStart"/>
            <w:r>
              <w:rPr>
                <w:rFonts w:ascii="Arial Narrow" w:hAnsi="Arial Narrow"/>
                <w:sz w:val="18"/>
                <w:szCs w:val="18"/>
              </w:rPr>
              <w:t>O-NOZeko</w:t>
            </w:r>
            <w:proofErr w:type="spellEnd"/>
            <w:r>
              <w:rPr>
                <w:rFonts w:ascii="Arial Narrow" w:hAnsi="Arial Narrow"/>
                <w:sz w:val="18"/>
                <w:szCs w:val="18"/>
              </w:rPr>
              <w:t xml:space="preserve"> </w:t>
            </w:r>
            <w:proofErr w:type="spellStart"/>
            <w:r>
              <w:rPr>
                <w:rFonts w:ascii="Arial Narrow" w:hAnsi="Arial Narrow"/>
                <w:sz w:val="18"/>
                <w:szCs w:val="18"/>
              </w:rPr>
              <w:t>speechmagic-dragon-en</w:t>
            </w:r>
            <w:proofErr w:type="spellEnd"/>
            <w:r>
              <w:rPr>
                <w:rFonts w:ascii="Arial Narrow" w:hAnsi="Arial Narrow"/>
                <w:sz w:val="18"/>
                <w:szCs w:val="18"/>
              </w:rPr>
              <w:t xml:space="preserve"> mantentzerako eta euskarrirako laguntza tekn</w:t>
            </w:r>
            <w:r>
              <w:rPr>
                <w:rFonts w:ascii="Arial Narrow" w:hAnsi="Arial Narrow"/>
                <w:sz w:val="18"/>
                <w:szCs w:val="18"/>
              </w:rPr>
              <w:t>i</w:t>
            </w:r>
            <w:r>
              <w:rPr>
                <w:rFonts w:ascii="Arial Narrow" w:hAnsi="Arial Narrow"/>
                <w:sz w:val="18"/>
                <w:szCs w:val="18"/>
              </w:rPr>
              <w:t>koa</w:t>
            </w:r>
          </w:p>
        </w:tc>
        <w:tc>
          <w:tcPr>
            <w:tcW w:w="986" w:type="dxa"/>
            <w:tcBorders>
              <w:top w:val="single" w:sz="4" w:space="0" w:color="auto"/>
              <w:bottom w:val="single" w:sz="2" w:space="0" w:color="auto"/>
            </w:tcBorders>
            <w:vAlign w:val="center"/>
          </w:tcPr>
          <w:p w:rsidR="008505A1" w:rsidRPr="00F62384" w:rsidRDefault="007774EF" w:rsidP="008505A1">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Pr>
                <w:rFonts w:ascii="Arial Narrow" w:hAnsi="Arial Narrow"/>
              </w:rPr>
              <w:t>Zerbitzuak</w:t>
            </w:r>
          </w:p>
        </w:tc>
        <w:tc>
          <w:tcPr>
            <w:tcW w:w="1879" w:type="dxa"/>
            <w:tcBorders>
              <w:top w:val="single" w:sz="4" w:space="0" w:color="auto"/>
              <w:bottom w:val="single" w:sz="2" w:space="0" w:color="auto"/>
            </w:tcBorders>
            <w:vAlign w:val="center"/>
          </w:tcPr>
          <w:p w:rsidR="008505A1" w:rsidRPr="00F62384" w:rsidRDefault="007774EF" w:rsidP="008505A1">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r>
              <w:rPr>
                <w:rFonts w:ascii="Arial Narrow" w:hAnsi="Arial Narrow"/>
              </w:rPr>
              <w:t>Lizitazio deialdirik gabeko prozedura negoziatua</w:t>
            </w:r>
          </w:p>
        </w:tc>
        <w:tc>
          <w:tcPr>
            <w:tcW w:w="1266" w:type="dxa"/>
            <w:tcBorders>
              <w:top w:val="single" w:sz="4" w:space="0" w:color="auto"/>
              <w:bottom w:val="single" w:sz="2" w:space="0" w:color="auto"/>
            </w:tcBorders>
            <w:vAlign w:val="center"/>
          </w:tcPr>
          <w:p w:rsidR="008505A1" w:rsidRPr="00102A2B" w:rsidRDefault="007774EF" w:rsidP="008505A1">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Kostuaren eta eraginkortasun</w:t>
            </w:r>
            <w:r>
              <w:rPr>
                <w:rFonts w:ascii="Arial Narrow" w:hAnsi="Arial Narrow"/>
                <w:sz w:val="18"/>
                <w:szCs w:val="18"/>
              </w:rPr>
              <w:t>a</w:t>
            </w:r>
            <w:r>
              <w:rPr>
                <w:rFonts w:ascii="Arial Narrow" w:hAnsi="Arial Narrow"/>
                <w:sz w:val="18"/>
                <w:szCs w:val="18"/>
              </w:rPr>
              <w:t>ren arteko erlazi</w:t>
            </w:r>
            <w:r>
              <w:rPr>
                <w:rFonts w:ascii="Arial Narrow" w:hAnsi="Arial Narrow"/>
                <w:sz w:val="18"/>
                <w:szCs w:val="18"/>
              </w:rPr>
              <w:t>o</w:t>
            </w:r>
            <w:r>
              <w:rPr>
                <w:rFonts w:ascii="Arial Narrow" w:hAnsi="Arial Narrow"/>
                <w:sz w:val="18"/>
                <w:szCs w:val="18"/>
              </w:rPr>
              <w:t>rik onena, irizpide kualitatiboekin</w:t>
            </w:r>
          </w:p>
        </w:tc>
        <w:tc>
          <w:tcPr>
            <w:tcW w:w="992" w:type="dxa"/>
            <w:tcBorders>
              <w:top w:val="single" w:sz="4" w:space="0" w:color="auto"/>
              <w:bottom w:val="single" w:sz="2" w:space="0" w:color="auto"/>
            </w:tcBorders>
            <w:vAlign w:val="center"/>
          </w:tcPr>
          <w:p w:rsidR="008505A1" w:rsidRPr="00F62384" w:rsidRDefault="008505A1" w:rsidP="008505A1">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1</w:t>
            </w:r>
          </w:p>
        </w:tc>
        <w:tc>
          <w:tcPr>
            <w:tcW w:w="1255" w:type="dxa"/>
            <w:tcBorders>
              <w:top w:val="single" w:sz="4" w:space="0" w:color="auto"/>
              <w:bottom w:val="single" w:sz="2" w:space="0" w:color="auto"/>
            </w:tcBorders>
            <w:vAlign w:val="center"/>
          </w:tcPr>
          <w:p w:rsidR="008505A1" w:rsidRPr="008505A1" w:rsidRDefault="008505A1" w:rsidP="008505A1">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61.083</w:t>
            </w:r>
          </w:p>
        </w:tc>
        <w:tc>
          <w:tcPr>
            <w:tcW w:w="1256" w:type="dxa"/>
            <w:tcBorders>
              <w:top w:val="single" w:sz="4" w:space="0" w:color="auto"/>
              <w:bottom w:val="single" w:sz="2" w:space="0" w:color="auto"/>
            </w:tcBorders>
            <w:vAlign w:val="center"/>
          </w:tcPr>
          <w:p w:rsidR="008505A1" w:rsidRPr="00F62384" w:rsidRDefault="008505A1" w:rsidP="008505A1">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0</w:t>
            </w:r>
          </w:p>
        </w:tc>
      </w:tr>
      <w:tr w:rsidR="007774EF" w:rsidRPr="00F62384" w:rsidTr="007774EF">
        <w:trPr>
          <w:trHeight w:val="198"/>
          <w:jc w:val="center"/>
        </w:trPr>
        <w:tc>
          <w:tcPr>
            <w:tcW w:w="2103" w:type="dxa"/>
            <w:tcBorders>
              <w:top w:val="single" w:sz="2" w:space="0" w:color="auto"/>
              <w:bottom w:val="single" w:sz="2" w:space="0" w:color="auto"/>
            </w:tcBorders>
            <w:vAlign w:val="center"/>
          </w:tcPr>
          <w:p w:rsidR="007774EF" w:rsidRPr="00102A2B" w:rsidRDefault="007774EF" w:rsidP="00236D8B">
            <w:pPr>
              <w:spacing w:after="0"/>
              <w:ind w:right="-103" w:firstLine="0"/>
              <w:jc w:val="left"/>
              <w:rPr>
                <w:rFonts w:ascii="Arial Narrow" w:hAnsi="Arial Narrow"/>
                <w:sz w:val="18"/>
                <w:szCs w:val="18"/>
              </w:rPr>
            </w:pPr>
            <w:r>
              <w:rPr>
                <w:rFonts w:ascii="Arial Narrow" w:hAnsi="Arial Narrow"/>
                <w:sz w:val="18"/>
                <w:szCs w:val="18"/>
              </w:rPr>
              <w:t>Euskarak Nafarroan duen inpaktu ekonomikoari buruzko azterlana</w:t>
            </w:r>
          </w:p>
        </w:tc>
        <w:tc>
          <w:tcPr>
            <w:tcW w:w="986" w:type="dxa"/>
            <w:tcBorders>
              <w:top w:val="single" w:sz="2" w:space="0" w:color="auto"/>
              <w:bottom w:val="single" w:sz="2" w:space="0" w:color="auto"/>
            </w:tcBorders>
            <w:vAlign w:val="center"/>
          </w:tcPr>
          <w:p w:rsidR="007774EF" w:rsidRPr="00F62384" w:rsidRDefault="007774EF" w:rsidP="007774EF">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Pr>
                <w:rFonts w:ascii="Arial Narrow" w:hAnsi="Arial Narrow"/>
              </w:rPr>
              <w:t>Zerbitzuak</w:t>
            </w:r>
          </w:p>
        </w:tc>
        <w:tc>
          <w:tcPr>
            <w:tcW w:w="1879" w:type="dxa"/>
            <w:tcBorders>
              <w:top w:val="single" w:sz="2" w:space="0" w:color="auto"/>
              <w:bottom w:val="single" w:sz="2" w:space="0" w:color="auto"/>
            </w:tcBorders>
            <w:vAlign w:val="center"/>
          </w:tcPr>
          <w:p w:rsidR="007774EF" w:rsidRPr="00F62384" w:rsidRDefault="007774EF" w:rsidP="007774EF">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r>
              <w:rPr>
                <w:rFonts w:ascii="Arial Narrow" w:hAnsi="Arial Narrow"/>
              </w:rPr>
              <w:t>Sinplifikatua</w:t>
            </w:r>
          </w:p>
        </w:tc>
        <w:tc>
          <w:tcPr>
            <w:tcW w:w="1266" w:type="dxa"/>
            <w:tcBorders>
              <w:top w:val="single" w:sz="2" w:space="0" w:color="auto"/>
              <w:bottom w:val="single" w:sz="2" w:space="0" w:color="auto"/>
            </w:tcBorders>
            <w:vAlign w:val="center"/>
          </w:tcPr>
          <w:p w:rsidR="007774EF" w:rsidRPr="00102A2B" w:rsidRDefault="007774EF" w:rsidP="007774E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Kostuaren eta eraginkortasun</w:t>
            </w:r>
            <w:r>
              <w:rPr>
                <w:rFonts w:ascii="Arial Narrow" w:hAnsi="Arial Narrow"/>
                <w:sz w:val="18"/>
                <w:szCs w:val="18"/>
              </w:rPr>
              <w:t>a</w:t>
            </w:r>
            <w:r>
              <w:rPr>
                <w:rFonts w:ascii="Arial Narrow" w:hAnsi="Arial Narrow"/>
                <w:sz w:val="18"/>
                <w:szCs w:val="18"/>
              </w:rPr>
              <w:t>ren arteko erlazi</w:t>
            </w:r>
            <w:r>
              <w:rPr>
                <w:rFonts w:ascii="Arial Narrow" w:hAnsi="Arial Narrow"/>
                <w:sz w:val="18"/>
                <w:szCs w:val="18"/>
              </w:rPr>
              <w:t>o</w:t>
            </w:r>
            <w:r>
              <w:rPr>
                <w:rFonts w:ascii="Arial Narrow" w:hAnsi="Arial Narrow"/>
                <w:sz w:val="18"/>
                <w:szCs w:val="18"/>
              </w:rPr>
              <w:t>rik onena, irizpide kualitatiboekin</w:t>
            </w:r>
          </w:p>
        </w:tc>
        <w:tc>
          <w:tcPr>
            <w:tcW w:w="992" w:type="dxa"/>
            <w:tcBorders>
              <w:top w:val="single" w:sz="2" w:space="0" w:color="auto"/>
              <w:bottom w:val="single" w:sz="2" w:space="0" w:color="auto"/>
            </w:tcBorders>
            <w:vAlign w:val="center"/>
          </w:tcPr>
          <w:p w:rsidR="007774EF" w:rsidRPr="00F62384" w:rsidRDefault="007774EF" w:rsidP="007774E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3</w:t>
            </w:r>
          </w:p>
        </w:tc>
        <w:tc>
          <w:tcPr>
            <w:tcW w:w="1255" w:type="dxa"/>
            <w:tcBorders>
              <w:top w:val="single" w:sz="2" w:space="0" w:color="auto"/>
              <w:bottom w:val="single" w:sz="2" w:space="0" w:color="auto"/>
            </w:tcBorders>
            <w:vAlign w:val="center"/>
          </w:tcPr>
          <w:p w:rsidR="007774EF" w:rsidRPr="008505A1" w:rsidRDefault="007774EF" w:rsidP="007774E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40.250</w:t>
            </w:r>
          </w:p>
        </w:tc>
        <w:tc>
          <w:tcPr>
            <w:tcW w:w="1256" w:type="dxa"/>
            <w:tcBorders>
              <w:top w:val="single" w:sz="2" w:space="0" w:color="auto"/>
              <w:bottom w:val="single" w:sz="2" w:space="0" w:color="auto"/>
            </w:tcBorders>
            <w:vAlign w:val="center"/>
          </w:tcPr>
          <w:p w:rsidR="007774EF" w:rsidRPr="00F62384" w:rsidRDefault="007774EF" w:rsidP="007774E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19</w:t>
            </w:r>
          </w:p>
        </w:tc>
      </w:tr>
      <w:tr w:rsidR="007774EF" w:rsidRPr="00F62384" w:rsidTr="007774EF">
        <w:trPr>
          <w:trHeight w:val="198"/>
          <w:jc w:val="center"/>
        </w:trPr>
        <w:tc>
          <w:tcPr>
            <w:tcW w:w="2103" w:type="dxa"/>
            <w:tcBorders>
              <w:top w:val="single" w:sz="2" w:space="0" w:color="auto"/>
              <w:bottom w:val="single" w:sz="2" w:space="0" w:color="auto"/>
            </w:tcBorders>
            <w:vAlign w:val="center"/>
          </w:tcPr>
          <w:p w:rsidR="007774EF" w:rsidRPr="00102A2B" w:rsidRDefault="007774EF" w:rsidP="00236D8B">
            <w:pPr>
              <w:spacing w:after="0"/>
              <w:ind w:right="-103" w:firstLine="0"/>
              <w:jc w:val="left"/>
              <w:rPr>
                <w:rFonts w:ascii="Arial Narrow" w:hAnsi="Arial Narrow"/>
                <w:sz w:val="18"/>
                <w:szCs w:val="18"/>
              </w:rPr>
            </w:pPr>
            <w:r>
              <w:rPr>
                <w:rFonts w:ascii="Arial Narrow" w:hAnsi="Arial Narrow"/>
                <w:sz w:val="18"/>
                <w:szCs w:val="18"/>
              </w:rPr>
              <w:t>Ogasun Departamentuaren eraikineko argiterian err</w:t>
            </w:r>
            <w:r>
              <w:rPr>
                <w:rFonts w:ascii="Arial Narrow" w:hAnsi="Arial Narrow"/>
                <w:sz w:val="18"/>
                <w:szCs w:val="18"/>
              </w:rPr>
              <w:t>e</w:t>
            </w:r>
            <w:r>
              <w:rPr>
                <w:rFonts w:ascii="Arial Narrow" w:hAnsi="Arial Narrow"/>
                <w:sz w:val="18"/>
                <w:szCs w:val="18"/>
              </w:rPr>
              <w:t>forma-lanak egiteko proie</w:t>
            </w:r>
            <w:r>
              <w:rPr>
                <w:rFonts w:ascii="Arial Narrow" w:hAnsi="Arial Narrow"/>
                <w:sz w:val="18"/>
                <w:szCs w:val="18"/>
              </w:rPr>
              <w:t>k</w:t>
            </w:r>
            <w:r>
              <w:rPr>
                <w:rFonts w:ascii="Arial Narrow" w:hAnsi="Arial Narrow"/>
                <w:sz w:val="18"/>
                <w:szCs w:val="18"/>
              </w:rPr>
              <w:t>tuaren erredakzioa eta z</w:t>
            </w:r>
            <w:r>
              <w:rPr>
                <w:rFonts w:ascii="Arial Narrow" w:hAnsi="Arial Narrow"/>
                <w:sz w:val="18"/>
                <w:szCs w:val="18"/>
              </w:rPr>
              <w:t>u</w:t>
            </w:r>
            <w:r>
              <w:rPr>
                <w:rFonts w:ascii="Arial Narrow" w:hAnsi="Arial Narrow"/>
                <w:sz w:val="18"/>
                <w:szCs w:val="18"/>
              </w:rPr>
              <w:t>zendaritza fakultatiboa</w:t>
            </w:r>
          </w:p>
        </w:tc>
        <w:tc>
          <w:tcPr>
            <w:tcW w:w="986" w:type="dxa"/>
            <w:tcBorders>
              <w:top w:val="single" w:sz="2" w:space="0" w:color="auto"/>
              <w:bottom w:val="single" w:sz="2" w:space="0" w:color="auto"/>
            </w:tcBorders>
            <w:vAlign w:val="center"/>
          </w:tcPr>
          <w:p w:rsidR="007774EF" w:rsidRPr="00F62384" w:rsidRDefault="007774EF" w:rsidP="007774EF">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Pr>
                <w:rFonts w:ascii="Arial Narrow" w:hAnsi="Arial Narrow"/>
              </w:rPr>
              <w:t>Zerbitzuak</w:t>
            </w:r>
          </w:p>
        </w:tc>
        <w:tc>
          <w:tcPr>
            <w:tcW w:w="1879" w:type="dxa"/>
            <w:tcBorders>
              <w:top w:val="single" w:sz="2" w:space="0" w:color="auto"/>
              <w:bottom w:val="single" w:sz="2" w:space="0" w:color="auto"/>
            </w:tcBorders>
            <w:vAlign w:val="center"/>
          </w:tcPr>
          <w:p w:rsidR="007774EF" w:rsidRPr="00F62384" w:rsidRDefault="007774EF" w:rsidP="007774EF">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r>
              <w:rPr>
                <w:rFonts w:ascii="Arial Narrow" w:hAnsi="Arial Narrow"/>
              </w:rPr>
              <w:t>Irekia, Europar Batas</w:t>
            </w:r>
            <w:r>
              <w:rPr>
                <w:rFonts w:ascii="Arial Narrow" w:hAnsi="Arial Narrow"/>
              </w:rPr>
              <w:t>u</w:t>
            </w:r>
            <w:r>
              <w:rPr>
                <w:rFonts w:ascii="Arial Narrow" w:hAnsi="Arial Narrow"/>
              </w:rPr>
              <w:t>nean publizitaterik egin gabea</w:t>
            </w:r>
          </w:p>
        </w:tc>
        <w:tc>
          <w:tcPr>
            <w:tcW w:w="1266" w:type="dxa"/>
            <w:tcBorders>
              <w:top w:val="single" w:sz="2" w:space="0" w:color="auto"/>
              <w:bottom w:val="single" w:sz="2" w:space="0" w:color="auto"/>
            </w:tcBorders>
            <w:vAlign w:val="center"/>
          </w:tcPr>
          <w:p w:rsidR="007774EF" w:rsidRPr="00102A2B" w:rsidRDefault="007774EF" w:rsidP="007774E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Kostuaren eta eraginkortasun</w:t>
            </w:r>
            <w:r>
              <w:rPr>
                <w:rFonts w:ascii="Arial Narrow" w:hAnsi="Arial Narrow"/>
                <w:sz w:val="18"/>
                <w:szCs w:val="18"/>
              </w:rPr>
              <w:t>a</w:t>
            </w:r>
            <w:r>
              <w:rPr>
                <w:rFonts w:ascii="Arial Narrow" w:hAnsi="Arial Narrow"/>
                <w:sz w:val="18"/>
                <w:szCs w:val="18"/>
              </w:rPr>
              <w:t>ren arteko erlazi</w:t>
            </w:r>
            <w:r>
              <w:rPr>
                <w:rFonts w:ascii="Arial Narrow" w:hAnsi="Arial Narrow"/>
                <w:sz w:val="18"/>
                <w:szCs w:val="18"/>
              </w:rPr>
              <w:t>o</w:t>
            </w:r>
            <w:r>
              <w:rPr>
                <w:rFonts w:ascii="Arial Narrow" w:hAnsi="Arial Narrow"/>
                <w:sz w:val="18"/>
                <w:szCs w:val="18"/>
              </w:rPr>
              <w:t>rik onena, irizpide kualitatiboekin</w:t>
            </w:r>
          </w:p>
        </w:tc>
        <w:tc>
          <w:tcPr>
            <w:tcW w:w="992" w:type="dxa"/>
            <w:tcBorders>
              <w:top w:val="single" w:sz="2" w:space="0" w:color="auto"/>
              <w:bottom w:val="single" w:sz="2" w:space="0" w:color="auto"/>
            </w:tcBorders>
            <w:vAlign w:val="center"/>
          </w:tcPr>
          <w:p w:rsidR="007774EF" w:rsidRPr="00F62384" w:rsidRDefault="007774EF" w:rsidP="007774E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4</w:t>
            </w:r>
          </w:p>
        </w:tc>
        <w:tc>
          <w:tcPr>
            <w:tcW w:w="1255" w:type="dxa"/>
            <w:tcBorders>
              <w:top w:val="single" w:sz="2" w:space="0" w:color="auto"/>
              <w:bottom w:val="single" w:sz="2" w:space="0" w:color="auto"/>
            </w:tcBorders>
            <w:vAlign w:val="center"/>
          </w:tcPr>
          <w:p w:rsidR="007774EF" w:rsidRPr="008505A1" w:rsidRDefault="007774EF" w:rsidP="007774E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14.000</w:t>
            </w:r>
          </w:p>
        </w:tc>
        <w:tc>
          <w:tcPr>
            <w:tcW w:w="1256" w:type="dxa"/>
            <w:tcBorders>
              <w:top w:val="single" w:sz="2" w:space="0" w:color="auto"/>
              <w:bottom w:val="single" w:sz="2" w:space="0" w:color="auto"/>
            </w:tcBorders>
            <w:vAlign w:val="center"/>
          </w:tcPr>
          <w:p w:rsidR="007774EF" w:rsidRPr="00F62384" w:rsidRDefault="007774EF" w:rsidP="007774E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30</w:t>
            </w:r>
          </w:p>
        </w:tc>
      </w:tr>
      <w:tr w:rsidR="00BD0A30" w:rsidRPr="00F62384" w:rsidTr="007774EF">
        <w:trPr>
          <w:trHeight w:val="198"/>
          <w:jc w:val="center"/>
        </w:trPr>
        <w:tc>
          <w:tcPr>
            <w:tcW w:w="2103" w:type="dxa"/>
            <w:tcBorders>
              <w:top w:val="single" w:sz="2" w:space="0" w:color="auto"/>
              <w:bottom w:val="single" w:sz="2" w:space="0" w:color="auto"/>
            </w:tcBorders>
            <w:vAlign w:val="center"/>
          </w:tcPr>
          <w:p w:rsidR="00BD0A30" w:rsidRPr="00102A2B" w:rsidRDefault="00BD0A30" w:rsidP="00236D8B">
            <w:pPr>
              <w:spacing w:after="0"/>
              <w:ind w:right="-103" w:firstLine="0"/>
              <w:jc w:val="left"/>
              <w:rPr>
                <w:rFonts w:ascii="Arial Narrow" w:hAnsi="Arial Narrow"/>
                <w:sz w:val="18"/>
                <w:szCs w:val="18"/>
              </w:rPr>
            </w:pPr>
            <w:r>
              <w:rPr>
                <w:rFonts w:ascii="Arial Narrow" w:hAnsi="Arial Narrow"/>
                <w:sz w:val="18"/>
                <w:szCs w:val="18"/>
              </w:rPr>
              <w:t>Nafarroako Enpresa Korpor</w:t>
            </w:r>
            <w:r>
              <w:rPr>
                <w:rFonts w:ascii="Arial Narrow" w:hAnsi="Arial Narrow"/>
                <w:sz w:val="18"/>
                <w:szCs w:val="18"/>
              </w:rPr>
              <w:t>a</w:t>
            </w:r>
            <w:r>
              <w:rPr>
                <w:rFonts w:ascii="Arial Narrow" w:hAnsi="Arial Narrow"/>
                <w:sz w:val="18"/>
                <w:szCs w:val="18"/>
              </w:rPr>
              <w:t>zio Publikoa .</w:t>
            </w:r>
            <w:proofErr w:type="spellStart"/>
            <w:r>
              <w:rPr>
                <w:rFonts w:ascii="Arial Narrow" w:hAnsi="Arial Narrow"/>
                <w:sz w:val="18"/>
                <w:szCs w:val="18"/>
              </w:rPr>
              <w:t>SMPren</w:t>
            </w:r>
            <w:proofErr w:type="spellEnd"/>
            <w:r>
              <w:rPr>
                <w:rFonts w:ascii="Arial Narrow" w:hAnsi="Arial Narrow"/>
                <w:sz w:val="18"/>
                <w:szCs w:val="18"/>
              </w:rPr>
              <w:t xml:space="preserve"> as</w:t>
            </w:r>
            <w:r>
              <w:rPr>
                <w:rFonts w:ascii="Arial Narrow" w:hAnsi="Arial Narrow"/>
                <w:sz w:val="18"/>
                <w:szCs w:val="18"/>
              </w:rPr>
              <w:t>e</w:t>
            </w:r>
            <w:r>
              <w:rPr>
                <w:rFonts w:ascii="Arial Narrow" w:hAnsi="Arial Narrow"/>
                <w:sz w:val="18"/>
                <w:szCs w:val="18"/>
              </w:rPr>
              <w:t>guru-programa zentralizatuko polizak</w:t>
            </w:r>
          </w:p>
        </w:tc>
        <w:tc>
          <w:tcPr>
            <w:tcW w:w="986" w:type="dxa"/>
            <w:tcBorders>
              <w:top w:val="single" w:sz="2" w:space="0" w:color="auto"/>
              <w:bottom w:val="single" w:sz="2" w:space="0" w:color="auto"/>
            </w:tcBorders>
            <w:vAlign w:val="center"/>
          </w:tcPr>
          <w:p w:rsidR="00BD0A30" w:rsidRPr="00F62384" w:rsidRDefault="00BD0A30" w:rsidP="00BD0A30">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Pr>
                <w:rFonts w:ascii="Arial Narrow" w:hAnsi="Arial Narrow"/>
              </w:rPr>
              <w:t>Zerbitzuak</w:t>
            </w:r>
          </w:p>
        </w:tc>
        <w:tc>
          <w:tcPr>
            <w:tcW w:w="1879" w:type="dxa"/>
            <w:tcBorders>
              <w:top w:val="single" w:sz="2" w:space="0" w:color="auto"/>
              <w:bottom w:val="single" w:sz="2" w:space="0" w:color="auto"/>
            </w:tcBorders>
            <w:vAlign w:val="center"/>
          </w:tcPr>
          <w:p w:rsidR="00BD0A30" w:rsidRPr="00F62384" w:rsidRDefault="00BD0A30" w:rsidP="00BD0A30">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r>
              <w:rPr>
                <w:rFonts w:ascii="Arial Narrow" w:hAnsi="Arial Narrow"/>
              </w:rPr>
              <w:t>Irekia, Europar Batas</w:t>
            </w:r>
            <w:r>
              <w:rPr>
                <w:rFonts w:ascii="Arial Narrow" w:hAnsi="Arial Narrow"/>
              </w:rPr>
              <w:t>u</w:t>
            </w:r>
            <w:r>
              <w:rPr>
                <w:rFonts w:ascii="Arial Narrow" w:hAnsi="Arial Narrow"/>
              </w:rPr>
              <w:t>nean publizitatea eginda</w:t>
            </w:r>
          </w:p>
        </w:tc>
        <w:tc>
          <w:tcPr>
            <w:tcW w:w="1266" w:type="dxa"/>
            <w:tcBorders>
              <w:top w:val="single" w:sz="2" w:space="0" w:color="auto"/>
              <w:bottom w:val="single" w:sz="2" w:space="0" w:color="auto"/>
            </w:tcBorders>
            <w:vAlign w:val="center"/>
          </w:tcPr>
          <w:p w:rsidR="00BD0A30" w:rsidRPr="00102A2B" w:rsidRDefault="00BD0A30" w:rsidP="00BD0A3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Kostuaren eta eraginkortasun</w:t>
            </w:r>
            <w:r>
              <w:rPr>
                <w:rFonts w:ascii="Arial Narrow" w:hAnsi="Arial Narrow"/>
                <w:sz w:val="18"/>
                <w:szCs w:val="18"/>
              </w:rPr>
              <w:t>a</w:t>
            </w:r>
            <w:r>
              <w:rPr>
                <w:rFonts w:ascii="Arial Narrow" w:hAnsi="Arial Narrow"/>
                <w:sz w:val="18"/>
                <w:szCs w:val="18"/>
              </w:rPr>
              <w:t>ren arteko erlazi</w:t>
            </w:r>
            <w:r>
              <w:rPr>
                <w:rFonts w:ascii="Arial Narrow" w:hAnsi="Arial Narrow"/>
                <w:sz w:val="18"/>
                <w:szCs w:val="18"/>
              </w:rPr>
              <w:t>o</w:t>
            </w:r>
            <w:r>
              <w:rPr>
                <w:rFonts w:ascii="Arial Narrow" w:hAnsi="Arial Narrow"/>
                <w:sz w:val="18"/>
                <w:szCs w:val="18"/>
              </w:rPr>
              <w:t>rik onena</w:t>
            </w:r>
          </w:p>
        </w:tc>
        <w:tc>
          <w:tcPr>
            <w:tcW w:w="992" w:type="dxa"/>
            <w:tcBorders>
              <w:top w:val="single" w:sz="2" w:space="0" w:color="auto"/>
              <w:bottom w:val="single" w:sz="2" w:space="0" w:color="auto"/>
            </w:tcBorders>
            <w:vAlign w:val="center"/>
          </w:tcPr>
          <w:p w:rsidR="00BD0A30" w:rsidRPr="00F62384" w:rsidRDefault="00BD0A30" w:rsidP="00BD0A3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11</w:t>
            </w:r>
          </w:p>
        </w:tc>
        <w:tc>
          <w:tcPr>
            <w:tcW w:w="1255" w:type="dxa"/>
            <w:tcBorders>
              <w:top w:val="single" w:sz="2" w:space="0" w:color="auto"/>
              <w:bottom w:val="single" w:sz="2" w:space="0" w:color="auto"/>
            </w:tcBorders>
            <w:vAlign w:val="center"/>
          </w:tcPr>
          <w:p w:rsidR="00BD0A30" w:rsidRPr="008505A1" w:rsidRDefault="00BD0A30" w:rsidP="00BD0A3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470.482</w:t>
            </w:r>
          </w:p>
        </w:tc>
        <w:tc>
          <w:tcPr>
            <w:tcW w:w="1256" w:type="dxa"/>
            <w:tcBorders>
              <w:top w:val="single" w:sz="2" w:space="0" w:color="auto"/>
              <w:bottom w:val="single" w:sz="2" w:space="0" w:color="auto"/>
            </w:tcBorders>
            <w:vAlign w:val="center"/>
          </w:tcPr>
          <w:p w:rsidR="00BD0A30" w:rsidRPr="00F62384" w:rsidRDefault="00BD0A30" w:rsidP="00BD0A3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23</w:t>
            </w:r>
          </w:p>
        </w:tc>
      </w:tr>
      <w:tr w:rsidR="007774EF" w:rsidRPr="00F62384" w:rsidTr="007774EF">
        <w:trPr>
          <w:trHeight w:val="198"/>
          <w:jc w:val="center"/>
        </w:trPr>
        <w:tc>
          <w:tcPr>
            <w:tcW w:w="2103" w:type="dxa"/>
            <w:tcBorders>
              <w:top w:val="single" w:sz="2" w:space="0" w:color="auto"/>
              <w:bottom w:val="single" w:sz="2" w:space="0" w:color="auto"/>
            </w:tcBorders>
            <w:vAlign w:val="center"/>
          </w:tcPr>
          <w:p w:rsidR="007774EF" w:rsidRPr="00102A2B" w:rsidRDefault="007774EF" w:rsidP="00236D8B">
            <w:pPr>
              <w:spacing w:after="0"/>
              <w:ind w:right="-103" w:firstLine="0"/>
              <w:jc w:val="left"/>
              <w:rPr>
                <w:rFonts w:ascii="Arial Narrow" w:hAnsi="Arial Narrow"/>
                <w:sz w:val="18"/>
                <w:szCs w:val="18"/>
              </w:rPr>
            </w:pPr>
            <w:r>
              <w:rPr>
                <w:rFonts w:ascii="Arial Narrow" w:hAnsi="Arial Narrow"/>
                <w:sz w:val="18"/>
                <w:szCs w:val="18"/>
              </w:rPr>
              <w:t>Tuterako eta Nafarroako Hego-mendebaldeko garrai</w:t>
            </w:r>
            <w:r>
              <w:rPr>
                <w:rFonts w:ascii="Arial Narrow" w:hAnsi="Arial Narrow"/>
                <w:sz w:val="18"/>
                <w:szCs w:val="18"/>
              </w:rPr>
              <w:t>o</w:t>
            </w:r>
            <w:r>
              <w:rPr>
                <w:rFonts w:ascii="Arial Narrow" w:hAnsi="Arial Narrow"/>
                <w:sz w:val="18"/>
                <w:szCs w:val="18"/>
              </w:rPr>
              <w:t>rako eta hondakin-uren trat</w:t>
            </w:r>
            <w:r>
              <w:rPr>
                <w:rFonts w:ascii="Arial Narrow" w:hAnsi="Arial Narrow"/>
                <w:sz w:val="18"/>
                <w:szCs w:val="18"/>
              </w:rPr>
              <w:t>a</w:t>
            </w:r>
            <w:r>
              <w:rPr>
                <w:rFonts w:ascii="Arial Narrow" w:hAnsi="Arial Narrow"/>
                <w:sz w:val="18"/>
                <w:szCs w:val="18"/>
              </w:rPr>
              <w:t>mendurako instalazioetako operazioak, mantentzea eta kontserbazioa (</w:t>
            </w:r>
            <w:proofErr w:type="spellStart"/>
            <w:r>
              <w:rPr>
                <w:rFonts w:ascii="Arial Narrow" w:hAnsi="Arial Narrow"/>
                <w:sz w:val="18"/>
                <w:szCs w:val="18"/>
              </w:rPr>
              <w:t>Nilsa</w:t>
            </w:r>
            <w:proofErr w:type="spellEnd"/>
            <w:r>
              <w:rPr>
                <w:rFonts w:ascii="Arial Narrow" w:hAnsi="Arial Narrow"/>
                <w:sz w:val="18"/>
                <w:szCs w:val="18"/>
              </w:rPr>
              <w:t>)</w:t>
            </w:r>
          </w:p>
        </w:tc>
        <w:tc>
          <w:tcPr>
            <w:tcW w:w="986" w:type="dxa"/>
            <w:tcBorders>
              <w:top w:val="single" w:sz="2" w:space="0" w:color="auto"/>
              <w:bottom w:val="single" w:sz="2" w:space="0" w:color="auto"/>
            </w:tcBorders>
            <w:vAlign w:val="center"/>
          </w:tcPr>
          <w:p w:rsidR="007774EF" w:rsidRPr="00F62384" w:rsidRDefault="007774EF" w:rsidP="007774EF">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Pr>
                <w:rFonts w:ascii="Arial Narrow" w:hAnsi="Arial Narrow"/>
              </w:rPr>
              <w:t>Zerbitzuak</w:t>
            </w:r>
          </w:p>
        </w:tc>
        <w:tc>
          <w:tcPr>
            <w:tcW w:w="1879" w:type="dxa"/>
            <w:tcBorders>
              <w:top w:val="single" w:sz="2" w:space="0" w:color="auto"/>
              <w:bottom w:val="single" w:sz="2" w:space="0" w:color="auto"/>
            </w:tcBorders>
            <w:vAlign w:val="center"/>
          </w:tcPr>
          <w:p w:rsidR="007774EF" w:rsidRPr="00F62384" w:rsidRDefault="007774EF" w:rsidP="007774EF">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r>
              <w:rPr>
                <w:rFonts w:ascii="Arial Narrow" w:hAnsi="Arial Narrow"/>
              </w:rPr>
              <w:t>Irekia, Europar Batas</w:t>
            </w:r>
            <w:r>
              <w:rPr>
                <w:rFonts w:ascii="Arial Narrow" w:hAnsi="Arial Narrow"/>
              </w:rPr>
              <w:t>u</w:t>
            </w:r>
            <w:r>
              <w:rPr>
                <w:rFonts w:ascii="Arial Narrow" w:hAnsi="Arial Narrow"/>
              </w:rPr>
              <w:t>nean publizitatea eginda</w:t>
            </w:r>
          </w:p>
        </w:tc>
        <w:tc>
          <w:tcPr>
            <w:tcW w:w="1266" w:type="dxa"/>
            <w:tcBorders>
              <w:top w:val="single" w:sz="2" w:space="0" w:color="auto"/>
              <w:bottom w:val="single" w:sz="2" w:space="0" w:color="auto"/>
            </w:tcBorders>
            <w:vAlign w:val="center"/>
          </w:tcPr>
          <w:p w:rsidR="007774EF" w:rsidRPr="00102A2B" w:rsidRDefault="007774EF" w:rsidP="007774E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Kostuaren eta eraginkortasun</w:t>
            </w:r>
            <w:r>
              <w:rPr>
                <w:rFonts w:ascii="Arial Narrow" w:hAnsi="Arial Narrow"/>
                <w:sz w:val="18"/>
                <w:szCs w:val="18"/>
              </w:rPr>
              <w:t>a</w:t>
            </w:r>
            <w:r>
              <w:rPr>
                <w:rFonts w:ascii="Arial Narrow" w:hAnsi="Arial Narrow"/>
                <w:sz w:val="18"/>
                <w:szCs w:val="18"/>
              </w:rPr>
              <w:t>ren arteko erlazi</w:t>
            </w:r>
            <w:r>
              <w:rPr>
                <w:rFonts w:ascii="Arial Narrow" w:hAnsi="Arial Narrow"/>
                <w:sz w:val="18"/>
                <w:szCs w:val="18"/>
              </w:rPr>
              <w:t>o</w:t>
            </w:r>
            <w:r>
              <w:rPr>
                <w:rFonts w:ascii="Arial Narrow" w:hAnsi="Arial Narrow"/>
                <w:sz w:val="18"/>
                <w:szCs w:val="18"/>
              </w:rPr>
              <w:t>rik onena, irizpide kualitatiboekin</w:t>
            </w:r>
          </w:p>
        </w:tc>
        <w:tc>
          <w:tcPr>
            <w:tcW w:w="992" w:type="dxa"/>
            <w:tcBorders>
              <w:top w:val="single" w:sz="2" w:space="0" w:color="auto"/>
              <w:bottom w:val="single" w:sz="2" w:space="0" w:color="auto"/>
            </w:tcBorders>
            <w:vAlign w:val="center"/>
          </w:tcPr>
          <w:p w:rsidR="007774EF" w:rsidRPr="00F62384" w:rsidRDefault="007774EF" w:rsidP="007774E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10</w:t>
            </w:r>
          </w:p>
        </w:tc>
        <w:tc>
          <w:tcPr>
            <w:tcW w:w="1255" w:type="dxa"/>
            <w:tcBorders>
              <w:top w:val="single" w:sz="2" w:space="0" w:color="auto"/>
              <w:bottom w:val="single" w:sz="2" w:space="0" w:color="auto"/>
            </w:tcBorders>
            <w:vAlign w:val="center"/>
          </w:tcPr>
          <w:p w:rsidR="007774EF" w:rsidRPr="008505A1" w:rsidRDefault="007774EF" w:rsidP="007774E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416.298</w:t>
            </w:r>
          </w:p>
        </w:tc>
        <w:tc>
          <w:tcPr>
            <w:tcW w:w="1256" w:type="dxa"/>
            <w:tcBorders>
              <w:top w:val="single" w:sz="2" w:space="0" w:color="auto"/>
              <w:bottom w:val="single" w:sz="2" w:space="0" w:color="auto"/>
            </w:tcBorders>
            <w:vAlign w:val="center"/>
          </w:tcPr>
          <w:p w:rsidR="007774EF" w:rsidRPr="00F62384" w:rsidRDefault="007774EF" w:rsidP="007774E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23</w:t>
            </w:r>
          </w:p>
        </w:tc>
      </w:tr>
      <w:tr w:rsidR="007774EF" w:rsidRPr="00F62384" w:rsidTr="007774EF">
        <w:trPr>
          <w:trHeight w:val="198"/>
          <w:jc w:val="center"/>
        </w:trPr>
        <w:tc>
          <w:tcPr>
            <w:tcW w:w="2103" w:type="dxa"/>
            <w:tcBorders>
              <w:top w:val="single" w:sz="2" w:space="0" w:color="auto"/>
              <w:bottom w:val="single" w:sz="4" w:space="0" w:color="auto"/>
            </w:tcBorders>
            <w:vAlign w:val="center"/>
          </w:tcPr>
          <w:p w:rsidR="007774EF" w:rsidRPr="00102A2B" w:rsidRDefault="007774EF" w:rsidP="00236D8B">
            <w:pPr>
              <w:spacing w:after="0"/>
              <w:ind w:right="-103" w:firstLine="0"/>
              <w:jc w:val="left"/>
              <w:rPr>
                <w:rFonts w:ascii="Arial Narrow" w:hAnsi="Arial Narrow"/>
                <w:sz w:val="18"/>
                <w:szCs w:val="18"/>
              </w:rPr>
            </w:pPr>
            <w:r>
              <w:rPr>
                <w:rFonts w:ascii="Arial Narrow" w:hAnsi="Arial Narrow"/>
                <w:sz w:val="18"/>
                <w:szCs w:val="18"/>
              </w:rPr>
              <w:t>2019. urtean errepideetarako gatza hornitzeko esparru-akordioa</w:t>
            </w:r>
          </w:p>
        </w:tc>
        <w:tc>
          <w:tcPr>
            <w:tcW w:w="986" w:type="dxa"/>
            <w:tcBorders>
              <w:top w:val="single" w:sz="2" w:space="0" w:color="auto"/>
              <w:bottom w:val="single" w:sz="4" w:space="0" w:color="auto"/>
            </w:tcBorders>
            <w:vAlign w:val="center"/>
          </w:tcPr>
          <w:p w:rsidR="007774EF" w:rsidRPr="00F62384" w:rsidRDefault="007774EF" w:rsidP="007774EF">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Pr>
                <w:rFonts w:ascii="Arial Narrow" w:hAnsi="Arial Narrow"/>
              </w:rPr>
              <w:t>Hornidura</w:t>
            </w:r>
          </w:p>
        </w:tc>
        <w:tc>
          <w:tcPr>
            <w:tcW w:w="1879" w:type="dxa"/>
            <w:tcBorders>
              <w:top w:val="single" w:sz="2" w:space="0" w:color="auto"/>
              <w:bottom w:val="single" w:sz="4" w:space="0" w:color="auto"/>
            </w:tcBorders>
            <w:vAlign w:val="center"/>
          </w:tcPr>
          <w:p w:rsidR="007774EF" w:rsidRPr="00BD0A30" w:rsidRDefault="007774EF" w:rsidP="007774EF">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r>
              <w:rPr>
                <w:rFonts w:ascii="Arial Narrow" w:hAnsi="Arial Narrow"/>
              </w:rPr>
              <w:t>Irekia, Europar Batas</w:t>
            </w:r>
            <w:r>
              <w:rPr>
                <w:rFonts w:ascii="Arial Narrow" w:hAnsi="Arial Narrow"/>
              </w:rPr>
              <w:t>u</w:t>
            </w:r>
            <w:r>
              <w:rPr>
                <w:rFonts w:ascii="Arial Narrow" w:hAnsi="Arial Narrow"/>
              </w:rPr>
              <w:t>nean publizitatea eginda</w:t>
            </w:r>
          </w:p>
        </w:tc>
        <w:tc>
          <w:tcPr>
            <w:tcW w:w="1266" w:type="dxa"/>
            <w:tcBorders>
              <w:top w:val="single" w:sz="2" w:space="0" w:color="auto"/>
              <w:bottom w:val="single" w:sz="4" w:space="0" w:color="auto"/>
            </w:tcBorders>
            <w:vAlign w:val="center"/>
          </w:tcPr>
          <w:p w:rsidR="007774EF" w:rsidRPr="00102A2B" w:rsidRDefault="007774EF" w:rsidP="007774E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Kostuaren eta eraginkortasun</w:t>
            </w:r>
            <w:r>
              <w:rPr>
                <w:rFonts w:ascii="Arial Narrow" w:hAnsi="Arial Narrow"/>
                <w:sz w:val="18"/>
                <w:szCs w:val="18"/>
              </w:rPr>
              <w:t>a</w:t>
            </w:r>
            <w:r>
              <w:rPr>
                <w:rFonts w:ascii="Arial Narrow" w:hAnsi="Arial Narrow"/>
                <w:sz w:val="18"/>
                <w:szCs w:val="18"/>
              </w:rPr>
              <w:t>ren arteko erlazi</w:t>
            </w:r>
            <w:r>
              <w:rPr>
                <w:rFonts w:ascii="Arial Narrow" w:hAnsi="Arial Narrow"/>
                <w:sz w:val="18"/>
                <w:szCs w:val="18"/>
              </w:rPr>
              <w:t>o</w:t>
            </w:r>
            <w:r>
              <w:rPr>
                <w:rFonts w:ascii="Arial Narrow" w:hAnsi="Arial Narrow"/>
                <w:sz w:val="18"/>
                <w:szCs w:val="18"/>
              </w:rPr>
              <w:t>rik onena, irizpide kualitatiboekin</w:t>
            </w:r>
          </w:p>
        </w:tc>
        <w:tc>
          <w:tcPr>
            <w:tcW w:w="992" w:type="dxa"/>
            <w:tcBorders>
              <w:top w:val="single" w:sz="2" w:space="0" w:color="auto"/>
              <w:bottom w:val="single" w:sz="4" w:space="0" w:color="auto"/>
            </w:tcBorders>
            <w:vAlign w:val="center"/>
          </w:tcPr>
          <w:p w:rsidR="007774EF" w:rsidRPr="00BD0A30" w:rsidRDefault="007774EF" w:rsidP="007774EF">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1</w:t>
            </w:r>
          </w:p>
        </w:tc>
        <w:tc>
          <w:tcPr>
            <w:tcW w:w="2511" w:type="dxa"/>
            <w:gridSpan w:val="2"/>
            <w:tcBorders>
              <w:top w:val="single" w:sz="2" w:space="0" w:color="auto"/>
              <w:bottom w:val="single" w:sz="4" w:space="0" w:color="auto"/>
            </w:tcBorders>
            <w:vAlign w:val="center"/>
          </w:tcPr>
          <w:p w:rsidR="007774EF" w:rsidRPr="00BD0A30" w:rsidRDefault="007774EF" w:rsidP="007774EF">
            <w:pPr>
              <w:keepLines/>
              <w:tabs>
                <w:tab w:val="right" w:pos="2835"/>
                <w:tab w:val="right" w:pos="3969"/>
                <w:tab w:val="right" w:pos="5103"/>
                <w:tab w:val="right" w:pos="6237"/>
                <w:tab w:val="right" w:pos="7371"/>
              </w:tabs>
              <w:spacing w:after="0"/>
              <w:ind w:left="-144" w:right="-57" w:firstLine="0"/>
              <w:jc w:val="center"/>
              <w:rPr>
                <w:rFonts w:ascii="Arial Narrow" w:hAnsi="Arial Narrow"/>
                <w:spacing w:val="6"/>
              </w:rPr>
            </w:pPr>
            <w:r>
              <w:rPr>
                <w:rFonts w:ascii="Arial Narrow" w:hAnsi="Arial Narrow"/>
              </w:rPr>
              <w:t>Ez da aplikagarria</w:t>
            </w:r>
          </w:p>
        </w:tc>
      </w:tr>
    </w:tbl>
    <w:p w:rsidR="00B01865" w:rsidRPr="00472D96" w:rsidRDefault="00B01865" w:rsidP="00F62384">
      <w:pPr>
        <w:pStyle w:val="texto"/>
        <w:spacing w:before="240"/>
      </w:pPr>
      <w:r>
        <w:t>Aipatutako kontratazio-espedienteak berrikusita, ondorioztatzen dugu ezen, oro har, aplikatzekoa den araudiaren arabera izapidetu zirela; halere, honako hau aipatu behar dugu:</w:t>
      </w:r>
    </w:p>
    <w:p w:rsidR="00BD0A30" w:rsidRPr="00350476" w:rsidRDefault="00BD0A30" w:rsidP="0035047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bookmarkStart w:id="83" w:name="_Toc427311456"/>
      <w:bookmarkStart w:id="84" w:name="_Toc494270388"/>
      <w:r>
        <w:t>Ez dago zehatz jasota zenbateko balioa kalkulatu den argiteriaren errefo</w:t>
      </w:r>
      <w:r>
        <w:t>r</w:t>
      </w:r>
      <w:r>
        <w:t xml:space="preserve">marako aipatutako proiektuaren erredakzioa </w:t>
      </w:r>
      <w:proofErr w:type="spellStart"/>
      <w:r>
        <w:t>lizitatzeko</w:t>
      </w:r>
      <w:proofErr w:type="spellEnd"/>
      <w:r>
        <w:t>.</w:t>
      </w:r>
    </w:p>
    <w:p w:rsidR="00BD0A30" w:rsidRPr="00BF2026" w:rsidRDefault="004826B0" w:rsidP="006F576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120"/>
        <w:ind w:left="0" w:firstLine="289"/>
      </w:pPr>
      <w:proofErr w:type="spellStart"/>
      <w:r>
        <w:t>O-NOZen</w:t>
      </w:r>
      <w:proofErr w:type="spellEnd"/>
      <w:r>
        <w:t xml:space="preserve"> </w:t>
      </w:r>
      <w:proofErr w:type="spellStart"/>
      <w:r>
        <w:t>speechmagic-dragon</w:t>
      </w:r>
      <w:proofErr w:type="spellEnd"/>
      <w:r>
        <w:t xml:space="preserve"> delakorako laguntza teknikoaren, mante</w:t>
      </w:r>
      <w:r>
        <w:t>n</w:t>
      </w:r>
      <w:r>
        <w:t>tzearen eta euskarriaren lizitazioa arautu zuten pleguek exekuziorako baldintza berezi batzuk ezartzen zituzten; horien gaineko jarraipen egokirik ez zen egin, ordea, Ganbera honek kontratua aztertu zuen arte.</w:t>
      </w:r>
    </w:p>
    <w:p w:rsidR="00BF2026" w:rsidRDefault="00BF2026" w:rsidP="00BF202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Euskararen ebaluazioari buruzko azterlanaren kasuan, ez zen egiaztatu a</w:t>
      </w:r>
      <w:r>
        <w:t>d</w:t>
      </w:r>
      <w:r>
        <w:t>judikaziorako irizpide sozialak betetzen ziren, haien arabera baloratu baitziren eskaintzak, harik eta Gabera honek kontratua aztertu zuen arte.</w:t>
      </w:r>
    </w:p>
    <w:p w:rsidR="00BD0A30" w:rsidRPr="00350476" w:rsidRDefault="00BF2026" w:rsidP="00303E8B">
      <w:pPr>
        <w:pStyle w:val="texto"/>
        <w:tabs>
          <w:tab w:val="clear" w:pos="2835"/>
          <w:tab w:val="clear" w:pos="3969"/>
          <w:tab w:val="clear" w:pos="5103"/>
          <w:tab w:val="clear" w:pos="6237"/>
          <w:tab w:val="clear" w:pos="7371"/>
          <w:tab w:val="left" w:pos="480"/>
          <w:tab w:val="num" w:pos="600"/>
          <w:tab w:val="num" w:pos="720"/>
          <w:tab w:val="num" w:pos="1320"/>
          <w:tab w:val="num" w:pos="1948"/>
        </w:tabs>
        <w:rPr>
          <w:rFonts w:cs="Arial"/>
        </w:rPr>
      </w:pPr>
      <w:r>
        <w:t>Aurreko puntuko kontratuari dagokionez, kasuko pleguek ezartzen zuten e</w:t>
      </w:r>
      <w:r>
        <w:t>s</w:t>
      </w:r>
      <w:r>
        <w:t>kaintza bat baxuegitzat joko zela baldin eta kontratuaren gehieneko aurreko</w:t>
      </w:r>
      <w:r>
        <w:t>n</w:t>
      </w:r>
      <w:r>
        <w:t>tuaren ehuneko 15etik gorako beherapena bazekarren. Hala bazen, inguruabar hori gainerako lizitatzaileei jakinaraziko zitzaien, kasuko alegazioak egin zitz</w:t>
      </w:r>
      <w:r>
        <w:t>a</w:t>
      </w:r>
      <w:r>
        <w:t>ten, eta kontratazio-organoak ebazpena emanen zuen, zioak emanda, eskaintza hori onartzeari ala ez onartzeari buruz.</w:t>
      </w:r>
    </w:p>
    <w:p w:rsidR="00BD0A30" w:rsidRDefault="00BD0A30" w:rsidP="00BD0A30">
      <w:pPr>
        <w:pStyle w:val="texto"/>
        <w:tabs>
          <w:tab w:val="clear" w:pos="2835"/>
          <w:tab w:val="clear" w:pos="3969"/>
          <w:tab w:val="clear" w:pos="5103"/>
          <w:tab w:val="clear" w:pos="6237"/>
          <w:tab w:val="clear" w:pos="7371"/>
          <w:tab w:val="left" w:pos="480"/>
          <w:tab w:val="num" w:pos="600"/>
          <w:tab w:val="num" w:pos="720"/>
          <w:tab w:val="num" w:pos="1320"/>
          <w:tab w:val="num" w:pos="1948"/>
        </w:tabs>
        <w:spacing w:after="120"/>
      </w:pPr>
      <w:r>
        <w:t xml:space="preserve">Kontratuaren adjudikazio-hartzaile suertatu zen eskaintzak ehuneko 19ko beherapena zekarren, eta ez zen pleguetan ezarritako prozedura bete.  </w:t>
      </w:r>
    </w:p>
    <w:p w:rsidR="0011247E" w:rsidRPr="00350476" w:rsidRDefault="001C0A42" w:rsidP="0035047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proofErr w:type="spellStart"/>
      <w:r>
        <w:t>NEKPk</w:t>
      </w:r>
      <w:proofErr w:type="spellEnd"/>
      <w:r>
        <w:t xml:space="preserve"> eta </w:t>
      </w:r>
      <w:proofErr w:type="spellStart"/>
      <w:r>
        <w:t>Nilsak</w:t>
      </w:r>
      <w:proofErr w:type="spellEnd"/>
      <w:r>
        <w:t xml:space="preserve"> adjudikatutako kontratuen lizitazio-prozeduran, ez dago jasota haiei buruzko txosten juridikorik; araudiak, dena </w:t>
      </w:r>
      <w:proofErr w:type="spellStart"/>
      <w:r>
        <w:t>den</w:t>
      </w:r>
      <w:proofErr w:type="spellEnd"/>
      <w:r>
        <w:t xml:space="preserve">, ez du halakorik eskatzen. </w:t>
      </w:r>
    </w:p>
    <w:p w:rsidR="00626C50" w:rsidRDefault="00C07992" w:rsidP="006F576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120"/>
        <w:ind w:left="0" w:firstLine="289"/>
      </w:pPr>
      <w:proofErr w:type="spellStart"/>
      <w:r>
        <w:t>NEKPk</w:t>
      </w:r>
      <w:proofErr w:type="spellEnd"/>
      <w:r>
        <w:t xml:space="preserve"> </w:t>
      </w:r>
      <w:proofErr w:type="spellStart"/>
      <w:r>
        <w:t>lizitatutako</w:t>
      </w:r>
      <w:proofErr w:type="spellEnd"/>
      <w:r>
        <w:t xml:space="preserve"> aseguru-polizen programa zentralizatuaren kontratua arautu zuten pleguek ez zuten behar beste zehazten lizitatzaileek beren kaud</w:t>
      </w:r>
      <w:r>
        <w:t>i</w:t>
      </w:r>
      <w:r>
        <w:t>men ekonomikoa justifikatzeko aurkez zezaketen dokumentazioa, eta horrek eragin zuen eskaintza bakoitza atal horretan desberdina izatea.</w:t>
      </w:r>
    </w:p>
    <w:p w:rsidR="00BD0A30" w:rsidRPr="00BD0A30" w:rsidRDefault="00BD0A30" w:rsidP="001020A6">
      <w:pPr>
        <w:pStyle w:val="texto"/>
      </w:pPr>
      <w:r>
        <w:t>Gure gomendioak:</w:t>
      </w:r>
    </w:p>
    <w:p w:rsidR="0011247E" w:rsidRPr="0081498F" w:rsidRDefault="0011247E"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bookmarkStart w:id="85" w:name="_Toc525907444"/>
      <w:r>
        <w:rPr>
          <w:i/>
        </w:rPr>
        <w:t>Kasuko kontratuaren exekuziorako baldintza bereziak, pleguetan ezarrit</w:t>
      </w:r>
      <w:r>
        <w:rPr>
          <w:i/>
        </w:rPr>
        <w:t>a</w:t>
      </w:r>
      <w:r>
        <w:rPr>
          <w:i/>
        </w:rPr>
        <w:t xml:space="preserve">koak, egoki kontrolatu eta jarraitzea. </w:t>
      </w:r>
    </w:p>
    <w:p w:rsidR="00626C50" w:rsidRPr="0081498F" w:rsidRDefault="00BF2026"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Adjudikaziorako lizitatzaileek aurkeztutako irizpide sozialak betetzen d</w:t>
      </w:r>
      <w:r>
        <w:rPr>
          <w:i/>
        </w:rPr>
        <w:t>i</w:t>
      </w:r>
      <w:r>
        <w:rPr>
          <w:i/>
        </w:rPr>
        <w:t>rela egiaztatzea.</w:t>
      </w:r>
    </w:p>
    <w:p w:rsidR="00626C50" w:rsidRPr="0081498F" w:rsidRDefault="00626C50"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Eskaintza baxuegiekin lotutako pleguetan ezartzen diren prozedurak a</w:t>
      </w:r>
      <w:r>
        <w:rPr>
          <w:i/>
        </w:rPr>
        <w:t>u</w:t>
      </w:r>
      <w:r>
        <w:rPr>
          <w:i/>
        </w:rPr>
        <w:t>rrera eramatea.</w:t>
      </w:r>
    </w:p>
    <w:p w:rsidR="00BD0A30" w:rsidRPr="0081498F" w:rsidRDefault="00BD0A30"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proofErr w:type="spellStart"/>
      <w:r>
        <w:rPr>
          <w:i/>
        </w:rPr>
        <w:t>Lizitatzen</w:t>
      </w:r>
      <w:proofErr w:type="spellEnd"/>
      <w:r>
        <w:rPr>
          <w:i/>
        </w:rPr>
        <w:t xml:space="preserve"> diren kontratazioen zenbatetsitako balioaren kalkulurako eusk</w:t>
      </w:r>
      <w:r>
        <w:rPr>
          <w:i/>
        </w:rPr>
        <w:t>a</w:t>
      </w:r>
      <w:r>
        <w:rPr>
          <w:i/>
        </w:rPr>
        <w:t>rri egokia ematea.</w:t>
      </w:r>
    </w:p>
    <w:p w:rsidR="001C0A42" w:rsidRPr="0081498F" w:rsidRDefault="00626C50"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Enpresa publikoen lizitazioetan aurrera eramandako jarduketa juridikoak jasota uztea.</w:t>
      </w:r>
    </w:p>
    <w:p w:rsidR="00626C50" w:rsidRPr="0081498F" w:rsidRDefault="00626C50"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Pleguetako betekizunak justifikatzeko lizitazioen eskaintzetan jaso behar den dokumentazioa zehaztea.</w:t>
      </w:r>
    </w:p>
    <w:p w:rsidR="00B01865" w:rsidRPr="00B01865" w:rsidRDefault="00B01865" w:rsidP="00621DFE">
      <w:pPr>
        <w:pStyle w:val="atitulo2"/>
        <w:spacing w:before="240" w:after="200"/>
      </w:pPr>
      <w:bookmarkStart w:id="86" w:name="_Toc25655970"/>
      <w:r>
        <w:t>V.7. Transferentzia arruntengatiko gastuak eta kapital- transferentzie</w:t>
      </w:r>
      <w:r>
        <w:t>n</w:t>
      </w:r>
      <w:r>
        <w:t>gatiko gastuak</w:t>
      </w:r>
      <w:bookmarkEnd w:id="83"/>
      <w:bookmarkEnd w:id="84"/>
      <w:bookmarkEnd w:id="85"/>
      <w:bookmarkEnd w:id="86"/>
    </w:p>
    <w:p w:rsidR="00B01865" w:rsidRPr="00B01865" w:rsidRDefault="00B01865" w:rsidP="00904440">
      <w:pPr>
        <w:tabs>
          <w:tab w:val="center" w:pos="2835"/>
          <w:tab w:val="center" w:pos="3969"/>
          <w:tab w:val="center" w:pos="5103"/>
          <w:tab w:val="center" w:pos="6237"/>
          <w:tab w:val="center" w:pos="7371"/>
        </w:tabs>
        <w:spacing w:before="240" w:after="240"/>
        <w:ind w:firstLine="284"/>
        <w:rPr>
          <w:rFonts w:ascii="Arial" w:hAnsi="Arial" w:cs="Arial"/>
          <w:i/>
          <w:spacing w:val="6"/>
          <w:sz w:val="25"/>
          <w:szCs w:val="25"/>
        </w:rPr>
      </w:pPr>
      <w:r>
        <w:rPr>
          <w:rFonts w:ascii="Arial" w:hAnsi="Arial"/>
          <w:i/>
          <w:sz w:val="25"/>
          <w:szCs w:val="25"/>
        </w:rPr>
        <w:t>Transferentzia arruntak</w:t>
      </w:r>
    </w:p>
    <w:p w:rsidR="00B01865" w:rsidRPr="00B01865" w:rsidRDefault="00B01865" w:rsidP="00F62384">
      <w:pPr>
        <w:pStyle w:val="texto"/>
      </w:pPr>
      <w:r>
        <w:t>2018an emandako transferentzia arruntek 1.513,87 milioi euro egin zuten. Aitortutako betebeharren guztizkoaren ehuneko 36 dira. Gastu horiek ehuneko bi egin zuten gora 2017koekin alderatuta, ondoren erakusten dugun bezala:</w: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701"/>
        <w:gridCol w:w="1559"/>
        <w:gridCol w:w="1448"/>
      </w:tblGrid>
      <w:tr w:rsidR="00B01865" w:rsidRPr="00B01865" w:rsidTr="00B11BFB">
        <w:trPr>
          <w:trHeight w:val="255"/>
        </w:trPr>
        <w:tc>
          <w:tcPr>
            <w:tcW w:w="8819" w:type="dxa"/>
            <w:gridSpan w:val="4"/>
            <w:tcBorders>
              <w:bottom w:val="single" w:sz="4" w:space="0" w:color="auto"/>
            </w:tcBorders>
            <w:shd w:val="clear" w:color="auto" w:fill="auto"/>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w:hAnsi="Arial" w:cs="Arial"/>
                <w:spacing w:val="6"/>
                <w:sz w:val="17"/>
                <w:szCs w:val="17"/>
              </w:rPr>
            </w:pPr>
            <w:r>
              <w:rPr>
                <w:rFonts w:ascii="Arial" w:hAnsi="Arial"/>
                <w:sz w:val="17"/>
                <w:szCs w:val="17"/>
              </w:rPr>
              <w:t>(euroak, milakotan)</w:t>
            </w:r>
          </w:p>
        </w:tc>
      </w:tr>
      <w:tr w:rsidR="008505A1" w:rsidRPr="00B01865" w:rsidTr="001557A1">
        <w:trPr>
          <w:trHeight w:val="255"/>
        </w:trPr>
        <w:tc>
          <w:tcPr>
            <w:tcW w:w="4111" w:type="dxa"/>
            <w:tcBorders>
              <w:top w:val="single" w:sz="4" w:space="0" w:color="auto"/>
              <w:bottom w:val="single" w:sz="4" w:space="0" w:color="auto"/>
            </w:tcBorders>
            <w:shd w:val="clear" w:color="auto" w:fill="8DB3E2" w:themeFill="text2" w:themeFillTint="66"/>
            <w:vAlign w:val="center"/>
          </w:tcPr>
          <w:p w:rsidR="008505A1" w:rsidRPr="00B01865" w:rsidRDefault="008505A1" w:rsidP="00692F65">
            <w:pPr>
              <w:tabs>
                <w:tab w:val="center" w:pos="2835"/>
                <w:tab w:val="center" w:pos="3969"/>
                <w:tab w:val="center" w:pos="5103"/>
                <w:tab w:val="center" w:pos="6237"/>
                <w:tab w:val="center" w:pos="7371"/>
              </w:tabs>
              <w:spacing w:after="0"/>
              <w:ind w:firstLine="0"/>
              <w:jc w:val="left"/>
              <w:rPr>
                <w:rFonts w:ascii="Arial" w:hAnsi="Arial" w:cs="Arial"/>
                <w:spacing w:val="6"/>
                <w:sz w:val="18"/>
                <w:szCs w:val="18"/>
              </w:rPr>
            </w:pPr>
            <w:r>
              <w:rPr>
                <w:rFonts w:ascii="Arial" w:hAnsi="Arial"/>
                <w:sz w:val="18"/>
                <w:szCs w:val="18"/>
              </w:rPr>
              <w:t>Transferentzia arruntak</w:t>
            </w:r>
          </w:p>
        </w:tc>
        <w:tc>
          <w:tcPr>
            <w:tcW w:w="1701" w:type="dxa"/>
            <w:tcBorders>
              <w:top w:val="single" w:sz="4" w:space="0" w:color="auto"/>
              <w:bottom w:val="single" w:sz="4" w:space="0" w:color="auto"/>
            </w:tcBorders>
            <w:shd w:val="clear" w:color="auto" w:fill="8DB3E2" w:themeFill="text2" w:themeFillTint="66"/>
            <w:vAlign w:val="center"/>
          </w:tcPr>
          <w:p w:rsidR="008505A1" w:rsidRPr="00B01865" w:rsidRDefault="008505A1" w:rsidP="008505A1">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2017</w:t>
            </w:r>
          </w:p>
        </w:tc>
        <w:tc>
          <w:tcPr>
            <w:tcW w:w="1559" w:type="dxa"/>
            <w:tcBorders>
              <w:top w:val="single" w:sz="4" w:space="0" w:color="auto"/>
              <w:bottom w:val="single" w:sz="4" w:space="0" w:color="auto"/>
            </w:tcBorders>
            <w:shd w:val="clear" w:color="auto" w:fill="8DB3E2" w:themeFill="text2" w:themeFillTint="66"/>
            <w:vAlign w:val="center"/>
          </w:tcPr>
          <w:p w:rsidR="008505A1" w:rsidRPr="00B01865" w:rsidRDefault="008505A1" w:rsidP="008505A1">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2018</w:t>
            </w:r>
          </w:p>
        </w:tc>
        <w:tc>
          <w:tcPr>
            <w:tcW w:w="1448" w:type="dxa"/>
            <w:tcBorders>
              <w:top w:val="single" w:sz="4" w:space="0" w:color="auto"/>
              <w:bottom w:val="single" w:sz="4" w:space="0" w:color="auto"/>
            </w:tcBorders>
            <w:shd w:val="clear" w:color="auto" w:fill="8DB3E2" w:themeFill="text2" w:themeFillTint="66"/>
            <w:vAlign w:val="center"/>
          </w:tcPr>
          <w:p w:rsidR="008505A1" w:rsidRPr="00B01865" w:rsidRDefault="008505A1" w:rsidP="008505A1">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2018/2017 aldea (%)</w:t>
            </w:r>
          </w:p>
        </w:tc>
      </w:tr>
      <w:tr w:rsidR="008505A1" w:rsidRPr="00B01865" w:rsidTr="001557A1">
        <w:trPr>
          <w:trHeight w:val="198"/>
        </w:trPr>
        <w:tc>
          <w:tcPr>
            <w:tcW w:w="4111" w:type="dxa"/>
            <w:tcBorders>
              <w:top w:val="single" w:sz="4" w:space="0" w:color="auto"/>
              <w:bottom w:val="single" w:sz="2" w:space="0" w:color="auto"/>
            </w:tcBorders>
            <w:vAlign w:val="center"/>
          </w:tcPr>
          <w:p w:rsidR="008505A1" w:rsidRPr="00B01865" w:rsidRDefault="008505A1" w:rsidP="00B01865">
            <w:pPr>
              <w:spacing w:after="0"/>
              <w:ind w:firstLine="0"/>
              <w:contextualSpacing/>
              <w:rPr>
                <w:rFonts w:ascii="Arial Narrow" w:hAnsi="Arial Narrow"/>
                <w:color w:val="000000"/>
              </w:rPr>
            </w:pPr>
            <w:r>
              <w:rPr>
                <w:rFonts w:ascii="Arial Narrow" w:hAnsi="Arial Narrow"/>
                <w:color w:val="000000"/>
              </w:rPr>
              <w:t>Estatuko Administrazioari (hitzarmena)</w:t>
            </w:r>
          </w:p>
        </w:tc>
        <w:tc>
          <w:tcPr>
            <w:tcW w:w="1701" w:type="dxa"/>
            <w:tcBorders>
              <w:top w:val="single" w:sz="4" w:space="0" w:color="auto"/>
              <w:bottom w:val="single" w:sz="2" w:space="0" w:color="auto"/>
            </w:tcBorders>
            <w:vAlign w:val="center"/>
          </w:tcPr>
          <w:p w:rsidR="008505A1" w:rsidRPr="00B01865" w:rsidRDefault="008505A1" w:rsidP="008505A1">
            <w:pPr>
              <w:spacing w:after="0"/>
              <w:ind w:firstLine="0"/>
              <w:contextualSpacing/>
              <w:jc w:val="right"/>
              <w:rPr>
                <w:rFonts w:ascii="Arial Narrow" w:hAnsi="Arial Narrow"/>
                <w:color w:val="000000"/>
              </w:rPr>
            </w:pPr>
            <w:r>
              <w:rPr>
                <w:rFonts w:ascii="Arial Narrow" w:hAnsi="Arial Narrow"/>
                <w:color w:val="000000"/>
              </w:rPr>
              <w:t>511.139</w:t>
            </w:r>
          </w:p>
        </w:tc>
        <w:tc>
          <w:tcPr>
            <w:tcW w:w="1559" w:type="dxa"/>
            <w:tcBorders>
              <w:top w:val="single" w:sz="4" w:space="0" w:color="auto"/>
              <w:bottom w:val="single" w:sz="2"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Pr>
                <w:rFonts w:ascii="Arial Narrow" w:hAnsi="Arial Narrow"/>
                <w:color w:val="000000"/>
              </w:rPr>
              <w:t>529.583</w:t>
            </w:r>
          </w:p>
        </w:tc>
        <w:tc>
          <w:tcPr>
            <w:tcW w:w="1448" w:type="dxa"/>
            <w:tcBorders>
              <w:top w:val="single" w:sz="4" w:space="0" w:color="auto"/>
              <w:bottom w:val="single" w:sz="2"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Pr>
                <w:rFonts w:ascii="Arial Narrow" w:hAnsi="Arial Narrow"/>
                <w:color w:val="000000"/>
              </w:rPr>
              <w:t>4</w:t>
            </w:r>
          </w:p>
        </w:tc>
      </w:tr>
      <w:tr w:rsidR="008505A1" w:rsidRPr="00B01865" w:rsidTr="001557A1">
        <w:trPr>
          <w:trHeight w:val="198"/>
        </w:trPr>
        <w:tc>
          <w:tcPr>
            <w:tcW w:w="4111" w:type="dxa"/>
            <w:tcBorders>
              <w:top w:val="single" w:sz="2" w:space="0" w:color="auto"/>
              <w:bottom w:val="single" w:sz="2" w:space="0" w:color="auto"/>
            </w:tcBorders>
            <w:vAlign w:val="center"/>
          </w:tcPr>
          <w:p w:rsidR="008505A1" w:rsidRPr="00B01865" w:rsidRDefault="008505A1" w:rsidP="00B01865">
            <w:pPr>
              <w:spacing w:after="0"/>
              <w:ind w:firstLine="0"/>
              <w:contextualSpacing/>
              <w:rPr>
                <w:rFonts w:ascii="Arial Narrow" w:hAnsi="Arial Narrow"/>
                <w:color w:val="000000"/>
              </w:rPr>
            </w:pPr>
            <w:r>
              <w:rPr>
                <w:rFonts w:ascii="Arial Narrow" w:hAnsi="Arial Narrow"/>
                <w:color w:val="000000"/>
              </w:rPr>
              <w:t>Fundazioei</w:t>
            </w:r>
          </w:p>
        </w:tc>
        <w:tc>
          <w:tcPr>
            <w:tcW w:w="1701" w:type="dxa"/>
            <w:tcBorders>
              <w:top w:val="single" w:sz="2" w:space="0" w:color="auto"/>
              <w:bottom w:val="single" w:sz="2" w:space="0" w:color="auto"/>
            </w:tcBorders>
            <w:vAlign w:val="center"/>
          </w:tcPr>
          <w:p w:rsidR="008505A1" w:rsidRPr="00B01865" w:rsidRDefault="008505A1" w:rsidP="008505A1">
            <w:pPr>
              <w:spacing w:after="0"/>
              <w:ind w:firstLine="0"/>
              <w:contextualSpacing/>
              <w:jc w:val="right"/>
              <w:rPr>
                <w:rFonts w:ascii="Arial Narrow" w:hAnsi="Arial Narrow"/>
                <w:color w:val="000000"/>
              </w:rPr>
            </w:pPr>
            <w:r>
              <w:rPr>
                <w:rFonts w:ascii="Arial Narrow" w:hAnsi="Arial Narrow"/>
                <w:color w:val="000000"/>
              </w:rPr>
              <w:t>8.136</w:t>
            </w:r>
          </w:p>
        </w:tc>
        <w:tc>
          <w:tcPr>
            <w:tcW w:w="1559" w:type="dxa"/>
            <w:tcBorders>
              <w:top w:val="single" w:sz="2" w:space="0" w:color="auto"/>
              <w:bottom w:val="single" w:sz="2"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Pr>
                <w:rFonts w:ascii="Arial Narrow" w:hAnsi="Arial Narrow"/>
                <w:color w:val="000000"/>
              </w:rPr>
              <w:t>9.503</w:t>
            </w:r>
          </w:p>
        </w:tc>
        <w:tc>
          <w:tcPr>
            <w:tcW w:w="1448" w:type="dxa"/>
            <w:tcBorders>
              <w:top w:val="single" w:sz="2" w:space="0" w:color="auto"/>
              <w:bottom w:val="single" w:sz="2"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Pr>
                <w:rFonts w:ascii="Arial Narrow" w:hAnsi="Arial Narrow"/>
                <w:color w:val="000000"/>
              </w:rPr>
              <w:t>17</w:t>
            </w:r>
          </w:p>
        </w:tc>
      </w:tr>
      <w:tr w:rsidR="008505A1" w:rsidRPr="00B01865" w:rsidTr="001557A1">
        <w:trPr>
          <w:trHeight w:val="198"/>
        </w:trPr>
        <w:tc>
          <w:tcPr>
            <w:tcW w:w="4111" w:type="dxa"/>
            <w:tcBorders>
              <w:top w:val="single" w:sz="2" w:space="0" w:color="auto"/>
              <w:bottom w:val="single" w:sz="2" w:space="0" w:color="auto"/>
            </w:tcBorders>
            <w:vAlign w:val="center"/>
          </w:tcPr>
          <w:p w:rsidR="008505A1" w:rsidRPr="00B01865" w:rsidRDefault="008505A1" w:rsidP="00B01865">
            <w:pPr>
              <w:spacing w:after="0"/>
              <w:ind w:firstLine="0"/>
              <w:contextualSpacing/>
              <w:rPr>
                <w:rFonts w:ascii="Arial Narrow" w:hAnsi="Arial Narrow"/>
                <w:color w:val="000000"/>
              </w:rPr>
            </w:pPr>
            <w:r>
              <w:rPr>
                <w:rFonts w:ascii="Arial Narrow" w:hAnsi="Arial Narrow"/>
                <w:color w:val="000000"/>
              </w:rPr>
              <w:t xml:space="preserve">Enpresa publikoei eta beste </w:t>
            </w:r>
            <w:proofErr w:type="spellStart"/>
            <w:r>
              <w:rPr>
                <w:rFonts w:ascii="Arial Narrow" w:hAnsi="Arial Narrow"/>
                <w:color w:val="000000"/>
              </w:rPr>
              <w:t>ente</w:t>
            </w:r>
            <w:proofErr w:type="spellEnd"/>
            <w:r>
              <w:rPr>
                <w:rFonts w:ascii="Arial Narrow" w:hAnsi="Arial Narrow"/>
                <w:color w:val="000000"/>
              </w:rPr>
              <w:t xml:space="preserve"> publiko batzuei</w:t>
            </w:r>
          </w:p>
        </w:tc>
        <w:tc>
          <w:tcPr>
            <w:tcW w:w="1701" w:type="dxa"/>
            <w:tcBorders>
              <w:top w:val="single" w:sz="2" w:space="0" w:color="auto"/>
              <w:bottom w:val="single" w:sz="2" w:space="0" w:color="auto"/>
            </w:tcBorders>
            <w:vAlign w:val="center"/>
          </w:tcPr>
          <w:p w:rsidR="008505A1" w:rsidRPr="00B01865" w:rsidRDefault="008505A1" w:rsidP="008505A1">
            <w:pPr>
              <w:spacing w:after="0"/>
              <w:ind w:firstLine="0"/>
              <w:contextualSpacing/>
              <w:jc w:val="right"/>
              <w:rPr>
                <w:rFonts w:ascii="Arial Narrow" w:hAnsi="Arial Narrow"/>
                <w:color w:val="000000"/>
              </w:rPr>
            </w:pPr>
            <w:r>
              <w:rPr>
                <w:rFonts w:ascii="Arial Narrow" w:hAnsi="Arial Narrow"/>
                <w:color w:val="000000"/>
              </w:rPr>
              <w:t>130.510</w:t>
            </w:r>
          </w:p>
        </w:tc>
        <w:tc>
          <w:tcPr>
            <w:tcW w:w="1559" w:type="dxa"/>
            <w:tcBorders>
              <w:top w:val="single" w:sz="2" w:space="0" w:color="auto"/>
              <w:bottom w:val="single" w:sz="2"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Pr>
                <w:rFonts w:ascii="Arial Narrow" w:hAnsi="Arial Narrow"/>
                <w:color w:val="000000"/>
              </w:rPr>
              <w:t>85.406</w:t>
            </w:r>
          </w:p>
        </w:tc>
        <w:tc>
          <w:tcPr>
            <w:tcW w:w="1448" w:type="dxa"/>
            <w:tcBorders>
              <w:top w:val="single" w:sz="2" w:space="0" w:color="auto"/>
              <w:bottom w:val="single" w:sz="2"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Pr>
                <w:rFonts w:ascii="Arial Narrow" w:hAnsi="Arial Narrow"/>
                <w:color w:val="000000"/>
              </w:rPr>
              <w:t>-35</w:t>
            </w:r>
          </w:p>
        </w:tc>
      </w:tr>
      <w:tr w:rsidR="008505A1" w:rsidRPr="00B01865" w:rsidTr="001557A1">
        <w:trPr>
          <w:trHeight w:val="198"/>
        </w:trPr>
        <w:tc>
          <w:tcPr>
            <w:tcW w:w="4111" w:type="dxa"/>
            <w:tcBorders>
              <w:top w:val="single" w:sz="2" w:space="0" w:color="auto"/>
              <w:bottom w:val="single" w:sz="2" w:space="0" w:color="auto"/>
            </w:tcBorders>
            <w:vAlign w:val="center"/>
          </w:tcPr>
          <w:p w:rsidR="008505A1" w:rsidRPr="00B01865" w:rsidRDefault="008505A1" w:rsidP="00B01865">
            <w:pPr>
              <w:spacing w:after="0"/>
              <w:ind w:firstLine="0"/>
              <w:contextualSpacing/>
              <w:rPr>
                <w:rFonts w:ascii="Arial Narrow" w:hAnsi="Arial Narrow"/>
                <w:color w:val="000000"/>
              </w:rPr>
            </w:pPr>
            <w:r>
              <w:rPr>
                <w:rFonts w:ascii="Arial Narrow" w:hAnsi="Arial Narrow"/>
                <w:color w:val="000000"/>
              </w:rPr>
              <w:t>Toki entitateei</w:t>
            </w:r>
          </w:p>
        </w:tc>
        <w:tc>
          <w:tcPr>
            <w:tcW w:w="1701" w:type="dxa"/>
            <w:tcBorders>
              <w:top w:val="single" w:sz="2" w:space="0" w:color="auto"/>
              <w:bottom w:val="single" w:sz="2" w:space="0" w:color="auto"/>
            </w:tcBorders>
            <w:vAlign w:val="center"/>
          </w:tcPr>
          <w:p w:rsidR="008505A1" w:rsidRPr="00B01865" w:rsidRDefault="008505A1" w:rsidP="008505A1">
            <w:pPr>
              <w:spacing w:after="0"/>
              <w:ind w:firstLine="0"/>
              <w:contextualSpacing/>
              <w:jc w:val="right"/>
              <w:rPr>
                <w:rFonts w:ascii="Arial Narrow" w:hAnsi="Arial Narrow"/>
                <w:color w:val="000000"/>
              </w:rPr>
            </w:pPr>
            <w:r>
              <w:rPr>
                <w:rFonts w:ascii="Arial Narrow" w:hAnsi="Arial Narrow"/>
                <w:color w:val="000000"/>
              </w:rPr>
              <w:t>274.878</w:t>
            </w:r>
          </w:p>
        </w:tc>
        <w:tc>
          <w:tcPr>
            <w:tcW w:w="1559" w:type="dxa"/>
            <w:tcBorders>
              <w:top w:val="single" w:sz="2" w:space="0" w:color="auto"/>
              <w:bottom w:val="single" w:sz="2"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Pr>
                <w:rFonts w:ascii="Arial Narrow" w:hAnsi="Arial Narrow"/>
                <w:color w:val="000000"/>
              </w:rPr>
              <w:t>292.072</w:t>
            </w:r>
          </w:p>
        </w:tc>
        <w:tc>
          <w:tcPr>
            <w:tcW w:w="1448" w:type="dxa"/>
            <w:tcBorders>
              <w:top w:val="single" w:sz="2" w:space="0" w:color="auto"/>
              <w:bottom w:val="single" w:sz="2"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Pr>
                <w:rFonts w:ascii="Arial Narrow" w:hAnsi="Arial Narrow"/>
                <w:color w:val="000000"/>
              </w:rPr>
              <w:t>6</w:t>
            </w:r>
          </w:p>
        </w:tc>
      </w:tr>
      <w:tr w:rsidR="008505A1" w:rsidRPr="00B01865" w:rsidTr="001557A1">
        <w:trPr>
          <w:trHeight w:val="198"/>
        </w:trPr>
        <w:tc>
          <w:tcPr>
            <w:tcW w:w="4111" w:type="dxa"/>
            <w:tcBorders>
              <w:top w:val="single" w:sz="2" w:space="0" w:color="auto"/>
              <w:bottom w:val="single" w:sz="2" w:space="0" w:color="auto"/>
            </w:tcBorders>
            <w:vAlign w:val="center"/>
          </w:tcPr>
          <w:p w:rsidR="008505A1" w:rsidRPr="00B01865" w:rsidRDefault="008505A1" w:rsidP="00B01865">
            <w:pPr>
              <w:spacing w:after="0"/>
              <w:ind w:firstLine="0"/>
              <w:contextualSpacing/>
              <w:rPr>
                <w:rFonts w:ascii="Arial Narrow" w:hAnsi="Arial Narrow"/>
                <w:color w:val="000000"/>
              </w:rPr>
            </w:pPr>
            <w:r>
              <w:rPr>
                <w:rFonts w:ascii="Arial Narrow" w:hAnsi="Arial Narrow"/>
                <w:color w:val="000000"/>
              </w:rPr>
              <w:t>Enpresa pribatuei</w:t>
            </w:r>
          </w:p>
        </w:tc>
        <w:tc>
          <w:tcPr>
            <w:tcW w:w="1701" w:type="dxa"/>
            <w:tcBorders>
              <w:top w:val="single" w:sz="2" w:space="0" w:color="auto"/>
              <w:bottom w:val="single" w:sz="2" w:space="0" w:color="auto"/>
            </w:tcBorders>
            <w:vAlign w:val="center"/>
          </w:tcPr>
          <w:p w:rsidR="008505A1" w:rsidRPr="00B01865" w:rsidRDefault="008505A1" w:rsidP="008505A1">
            <w:pPr>
              <w:spacing w:after="0"/>
              <w:ind w:firstLine="0"/>
              <w:contextualSpacing/>
              <w:jc w:val="right"/>
              <w:rPr>
                <w:rFonts w:ascii="Arial Narrow" w:hAnsi="Arial Narrow"/>
                <w:color w:val="000000"/>
              </w:rPr>
            </w:pPr>
            <w:r>
              <w:rPr>
                <w:rFonts w:ascii="Arial Narrow" w:hAnsi="Arial Narrow"/>
                <w:color w:val="000000"/>
              </w:rPr>
              <w:t>64.341</w:t>
            </w:r>
          </w:p>
        </w:tc>
        <w:tc>
          <w:tcPr>
            <w:tcW w:w="1559" w:type="dxa"/>
            <w:tcBorders>
              <w:top w:val="single" w:sz="2" w:space="0" w:color="auto"/>
              <w:bottom w:val="single" w:sz="2"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Pr>
                <w:rFonts w:ascii="Arial Narrow" w:hAnsi="Arial Narrow"/>
                <w:color w:val="000000"/>
              </w:rPr>
              <w:t>77.386</w:t>
            </w:r>
          </w:p>
        </w:tc>
        <w:tc>
          <w:tcPr>
            <w:tcW w:w="1448" w:type="dxa"/>
            <w:tcBorders>
              <w:top w:val="single" w:sz="2" w:space="0" w:color="auto"/>
              <w:bottom w:val="single" w:sz="2"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Pr>
                <w:rFonts w:ascii="Arial Narrow" w:hAnsi="Arial Narrow"/>
                <w:color w:val="000000"/>
              </w:rPr>
              <w:t>20</w:t>
            </w:r>
          </w:p>
        </w:tc>
      </w:tr>
      <w:tr w:rsidR="008505A1" w:rsidRPr="00B01865" w:rsidTr="001557A1">
        <w:trPr>
          <w:trHeight w:val="198"/>
        </w:trPr>
        <w:tc>
          <w:tcPr>
            <w:tcW w:w="4111" w:type="dxa"/>
            <w:tcBorders>
              <w:top w:val="single" w:sz="2" w:space="0" w:color="auto"/>
              <w:bottom w:val="single" w:sz="2" w:space="0" w:color="auto"/>
            </w:tcBorders>
            <w:vAlign w:val="center"/>
          </w:tcPr>
          <w:p w:rsidR="008505A1" w:rsidRPr="00B01865" w:rsidRDefault="008505A1" w:rsidP="001557A1">
            <w:pPr>
              <w:spacing w:after="0"/>
              <w:ind w:firstLine="0"/>
              <w:contextualSpacing/>
              <w:rPr>
                <w:rFonts w:ascii="Arial Narrow" w:hAnsi="Arial Narrow"/>
                <w:color w:val="000000"/>
              </w:rPr>
            </w:pPr>
            <w:r>
              <w:rPr>
                <w:rFonts w:ascii="Arial Narrow" w:hAnsi="Arial Narrow"/>
                <w:color w:val="000000"/>
              </w:rPr>
              <w:t>Familiei eta irabazi asmorik gabeko erakundeei</w:t>
            </w:r>
          </w:p>
        </w:tc>
        <w:tc>
          <w:tcPr>
            <w:tcW w:w="1701" w:type="dxa"/>
            <w:tcBorders>
              <w:top w:val="single" w:sz="2" w:space="0" w:color="auto"/>
              <w:bottom w:val="single" w:sz="2" w:space="0" w:color="auto"/>
            </w:tcBorders>
            <w:vAlign w:val="center"/>
          </w:tcPr>
          <w:p w:rsidR="008505A1" w:rsidRPr="00B01865" w:rsidRDefault="008505A1" w:rsidP="008505A1">
            <w:pPr>
              <w:spacing w:after="0"/>
              <w:ind w:firstLine="0"/>
              <w:contextualSpacing/>
              <w:jc w:val="right"/>
              <w:rPr>
                <w:rFonts w:ascii="Arial Narrow" w:hAnsi="Arial Narrow"/>
                <w:color w:val="000000"/>
              </w:rPr>
            </w:pPr>
            <w:r>
              <w:rPr>
                <w:rFonts w:ascii="Arial Narrow" w:hAnsi="Arial Narrow"/>
                <w:color w:val="000000"/>
              </w:rPr>
              <w:t>499.866</w:t>
            </w:r>
          </w:p>
        </w:tc>
        <w:tc>
          <w:tcPr>
            <w:tcW w:w="1559" w:type="dxa"/>
            <w:tcBorders>
              <w:top w:val="single" w:sz="2" w:space="0" w:color="auto"/>
              <w:bottom w:val="single" w:sz="2"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Pr>
                <w:rFonts w:ascii="Arial Narrow" w:hAnsi="Arial Narrow"/>
                <w:color w:val="000000"/>
              </w:rPr>
              <w:t>519.852</w:t>
            </w:r>
          </w:p>
        </w:tc>
        <w:tc>
          <w:tcPr>
            <w:tcW w:w="1448" w:type="dxa"/>
            <w:tcBorders>
              <w:top w:val="single" w:sz="2" w:space="0" w:color="auto"/>
              <w:bottom w:val="single" w:sz="2"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Pr>
                <w:rFonts w:ascii="Arial Narrow" w:hAnsi="Arial Narrow"/>
                <w:color w:val="000000"/>
              </w:rPr>
              <w:t>4</w:t>
            </w:r>
          </w:p>
        </w:tc>
      </w:tr>
      <w:tr w:rsidR="008505A1" w:rsidRPr="00B01865" w:rsidTr="001557A1">
        <w:trPr>
          <w:trHeight w:val="198"/>
        </w:trPr>
        <w:tc>
          <w:tcPr>
            <w:tcW w:w="4111" w:type="dxa"/>
            <w:tcBorders>
              <w:top w:val="single" w:sz="2" w:space="0" w:color="auto"/>
              <w:bottom w:val="single" w:sz="4" w:space="0" w:color="auto"/>
            </w:tcBorders>
            <w:vAlign w:val="center"/>
          </w:tcPr>
          <w:p w:rsidR="008505A1" w:rsidRPr="00B01865" w:rsidRDefault="008505A1" w:rsidP="00B01865">
            <w:pPr>
              <w:spacing w:after="0"/>
              <w:ind w:firstLine="0"/>
              <w:contextualSpacing/>
              <w:rPr>
                <w:rFonts w:ascii="Arial Narrow" w:hAnsi="Arial Narrow"/>
                <w:color w:val="000000"/>
              </w:rPr>
            </w:pPr>
            <w:r>
              <w:rPr>
                <w:rFonts w:ascii="Arial Narrow" w:hAnsi="Arial Narrow"/>
                <w:color w:val="000000"/>
              </w:rPr>
              <w:t>Kanporako</w:t>
            </w:r>
          </w:p>
        </w:tc>
        <w:tc>
          <w:tcPr>
            <w:tcW w:w="1701" w:type="dxa"/>
            <w:tcBorders>
              <w:top w:val="single" w:sz="2" w:space="0" w:color="auto"/>
              <w:bottom w:val="single" w:sz="4" w:space="0" w:color="auto"/>
            </w:tcBorders>
            <w:vAlign w:val="center"/>
          </w:tcPr>
          <w:p w:rsidR="008505A1" w:rsidRPr="00B01865" w:rsidRDefault="008505A1" w:rsidP="008505A1">
            <w:pPr>
              <w:spacing w:after="0"/>
              <w:ind w:firstLine="0"/>
              <w:contextualSpacing/>
              <w:jc w:val="right"/>
              <w:rPr>
                <w:rFonts w:ascii="Arial Narrow" w:hAnsi="Arial Narrow"/>
                <w:color w:val="000000"/>
              </w:rPr>
            </w:pPr>
            <w:r>
              <w:rPr>
                <w:rFonts w:ascii="Arial Narrow" w:hAnsi="Arial Narrow"/>
                <w:color w:val="000000"/>
              </w:rPr>
              <w:t>27</w:t>
            </w:r>
          </w:p>
        </w:tc>
        <w:tc>
          <w:tcPr>
            <w:tcW w:w="1559" w:type="dxa"/>
            <w:tcBorders>
              <w:top w:val="single" w:sz="2" w:space="0" w:color="auto"/>
              <w:bottom w:val="single" w:sz="4"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Pr>
                <w:rFonts w:ascii="Arial Narrow" w:hAnsi="Arial Narrow"/>
                <w:color w:val="000000"/>
              </w:rPr>
              <w:t>71</w:t>
            </w:r>
          </w:p>
        </w:tc>
        <w:tc>
          <w:tcPr>
            <w:tcW w:w="1448" w:type="dxa"/>
            <w:tcBorders>
              <w:top w:val="single" w:sz="2" w:space="0" w:color="auto"/>
              <w:bottom w:val="single" w:sz="4"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Pr>
                <w:rFonts w:ascii="Arial Narrow" w:hAnsi="Arial Narrow"/>
                <w:color w:val="000000"/>
              </w:rPr>
              <w:t>160</w:t>
            </w:r>
          </w:p>
        </w:tc>
      </w:tr>
      <w:tr w:rsidR="008505A1" w:rsidRPr="00B01865" w:rsidTr="001557A1">
        <w:trPr>
          <w:trHeight w:val="255"/>
        </w:trPr>
        <w:tc>
          <w:tcPr>
            <w:tcW w:w="4111" w:type="dxa"/>
            <w:tcBorders>
              <w:top w:val="single" w:sz="4" w:space="0" w:color="auto"/>
              <w:bottom w:val="single" w:sz="4" w:space="0" w:color="auto"/>
            </w:tcBorders>
            <w:shd w:val="clear" w:color="auto" w:fill="8DB3E2" w:themeFill="text2" w:themeFillTint="66"/>
            <w:vAlign w:val="center"/>
          </w:tcPr>
          <w:p w:rsidR="008505A1" w:rsidRPr="00B01865" w:rsidRDefault="008505A1" w:rsidP="00B01865">
            <w:pPr>
              <w:spacing w:after="0"/>
              <w:ind w:firstLine="0"/>
              <w:contextualSpacing/>
              <w:jc w:val="left"/>
              <w:rPr>
                <w:rFonts w:ascii="Arial" w:hAnsi="Arial" w:cs="Arial"/>
                <w:color w:val="000000"/>
                <w:sz w:val="18"/>
                <w:szCs w:val="18"/>
              </w:rPr>
            </w:pPr>
            <w:r>
              <w:rPr>
                <w:rFonts w:ascii="Arial" w:hAnsi="Arial"/>
                <w:color w:val="000000"/>
                <w:sz w:val="18"/>
                <w:szCs w:val="18"/>
              </w:rPr>
              <w:t>Guztira</w:t>
            </w:r>
          </w:p>
        </w:tc>
        <w:tc>
          <w:tcPr>
            <w:tcW w:w="1701" w:type="dxa"/>
            <w:tcBorders>
              <w:top w:val="single" w:sz="4" w:space="0" w:color="auto"/>
              <w:bottom w:val="single" w:sz="4" w:space="0" w:color="auto"/>
            </w:tcBorders>
            <w:shd w:val="clear" w:color="auto" w:fill="8DB3E2" w:themeFill="text2" w:themeFillTint="66"/>
            <w:vAlign w:val="center"/>
          </w:tcPr>
          <w:p w:rsidR="008505A1" w:rsidRPr="00B01865" w:rsidRDefault="008505A1" w:rsidP="001F0C50">
            <w:pPr>
              <w:spacing w:after="0"/>
              <w:ind w:firstLine="0"/>
              <w:contextualSpacing/>
              <w:jc w:val="right"/>
              <w:rPr>
                <w:rFonts w:ascii="Arial" w:hAnsi="Arial" w:cs="Arial"/>
                <w:color w:val="000000"/>
                <w:sz w:val="18"/>
                <w:szCs w:val="18"/>
              </w:rPr>
            </w:pPr>
            <w:r>
              <w:rPr>
                <w:rFonts w:ascii="Arial" w:hAnsi="Arial"/>
                <w:color w:val="000000"/>
                <w:sz w:val="18"/>
                <w:szCs w:val="18"/>
              </w:rPr>
              <w:t>1.488.897</w:t>
            </w:r>
          </w:p>
        </w:tc>
        <w:tc>
          <w:tcPr>
            <w:tcW w:w="1559" w:type="dxa"/>
            <w:tcBorders>
              <w:top w:val="single" w:sz="4" w:space="0" w:color="auto"/>
              <w:bottom w:val="single" w:sz="4" w:space="0" w:color="auto"/>
            </w:tcBorders>
            <w:shd w:val="clear" w:color="auto" w:fill="8DB3E2" w:themeFill="text2" w:themeFillTint="66"/>
            <w:vAlign w:val="center"/>
          </w:tcPr>
          <w:p w:rsidR="008505A1" w:rsidRPr="008505A1" w:rsidRDefault="008505A1" w:rsidP="008505A1">
            <w:pPr>
              <w:spacing w:after="0"/>
              <w:ind w:firstLine="0"/>
              <w:contextualSpacing/>
              <w:jc w:val="right"/>
              <w:rPr>
                <w:rFonts w:ascii="Arial" w:hAnsi="Arial" w:cs="Arial"/>
                <w:color w:val="000000"/>
                <w:sz w:val="18"/>
                <w:szCs w:val="18"/>
              </w:rPr>
            </w:pPr>
            <w:r>
              <w:rPr>
                <w:rFonts w:ascii="Arial" w:hAnsi="Arial"/>
                <w:color w:val="000000"/>
                <w:sz w:val="18"/>
                <w:szCs w:val="18"/>
              </w:rPr>
              <w:t>1.513.873</w:t>
            </w:r>
          </w:p>
        </w:tc>
        <w:tc>
          <w:tcPr>
            <w:tcW w:w="1448" w:type="dxa"/>
            <w:tcBorders>
              <w:top w:val="single" w:sz="4" w:space="0" w:color="auto"/>
              <w:bottom w:val="single" w:sz="4" w:space="0" w:color="auto"/>
            </w:tcBorders>
            <w:shd w:val="clear" w:color="auto" w:fill="8DB3E2" w:themeFill="text2" w:themeFillTint="66"/>
            <w:vAlign w:val="center"/>
          </w:tcPr>
          <w:p w:rsidR="008505A1" w:rsidRPr="008505A1" w:rsidRDefault="008505A1" w:rsidP="008505A1">
            <w:pPr>
              <w:spacing w:after="0"/>
              <w:ind w:firstLine="0"/>
              <w:contextualSpacing/>
              <w:jc w:val="right"/>
              <w:rPr>
                <w:rFonts w:ascii="Arial" w:hAnsi="Arial" w:cs="Arial"/>
                <w:color w:val="000000"/>
                <w:sz w:val="18"/>
                <w:szCs w:val="18"/>
              </w:rPr>
            </w:pPr>
            <w:r>
              <w:rPr>
                <w:rFonts w:ascii="Arial" w:hAnsi="Arial"/>
                <w:color w:val="000000"/>
                <w:sz w:val="18"/>
                <w:szCs w:val="18"/>
              </w:rPr>
              <w:t>2</w:t>
            </w:r>
          </w:p>
        </w:tc>
      </w:tr>
    </w:tbl>
    <w:p w:rsidR="00B01865" w:rsidRDefault="0011247E" w:rsidP="0011247E">
      <w:pPr>
        <w:pStyle w:val="texto"/>
        <w:spacing w:before="240"/>
      </w:pPr>
      <w:r>
        <w:t xml:space="preserve">Oro har, kontzeptu guztietan gastua igo da, baina enpresa publikoei eta beste </w:t>
      </w:r>
      <w:proofErr w:type="spellStart"/>
      <w:r>
        <w:t>ente</w:t>
      </w:r>
      <w:proofErr w:type="spellEnd"/>
      <w:r>
        <w:t xml:space="preserve"> publiko batzuei egindako transferentziak ehuneko 35 jaitsi dira (45,10 m</w:t>
      </w:r>
      <w:r>
        <w:t>i</w:t>
      </w:r>
      <w:r>
        <w:t xml:space="preserve">lioi euro gutxiago), zeren eta 2017an </w:t>
      </w:r>
      <w:proofErr w:type="spellStart"/>
      <w:r>
        <w:t>Nasuvinsa</w:t>
      </w:r>
      <w:proofErr w:type="spellEnd"/>
      <w:r>
        <w:t xml:space="preserve"> enpresa publikoari transfere</w:t>
      </w:r>
      <w:r>
        <w:t>n</w:t>
      </w:r>
      <w:r>
        <w:t xml:space="preserve">tzia bat egin baitzitzaion, Garraioaren Hiriarekin lotutako epai bati aurre egin ahal izateko. </w:t>
      </w:r>
    </w:p>
    <w:p w:rsidR="00C07992" w:rsidRDefault="0011247E" w:rsidP="00386271">
      <w:pPr>
        <w:pStyle w:val="texto"/>
      </w:pPr>
      <w:r>
        <w:t>Gastuen kapitulu honi dagokionez, aipatu beharra daukagu Ganbera honek 2019ko martxoan txosten bat eman zuela farmazia-prestazioari buruz. Prestazio horrek, izan ere, 135,20 milioiko gastua eragin zuen 2018an.</w:t>
      </w:r>
    </w:p>
    <w:p w:rsidR="00FF215E" w:rsidRDefault="00FF215E" w:rsidP="00386271">
      <w:pPr>
        <w:pStyle w:val="texto"/>
      </w:pPr>
      <w:r>
        <w:t>Halaber, aipatu behar dugu Kontu-hartze Zerbitzuaren barne-kontroleko pl</w:t>
      </w:r>
      <w:r>
        <w:t>a</w:t>
      </w:r>
      <w:r>
        <w:t>nak aldez aurreko kontu-hartzetik salbuetsitako honako gastu hauek aztertu z</w:t>
      </w:r>
      <w:r>
        <w:t>i</w:t>
      </w:r>
      <w:r>
        <w:t>tuela: etxebizitzaren arloko laguntzak eta eraikuntza sustatzekoak eta pertsona fisikoentzako zuzeneko laguntza ekonomikoak, prestazio bermatu moduan araututakoak.</w:t>
      </w:r>
    </w:p>
    <w:p w:rsidR="00102A2B" w:rsidRDefault="00102A2B">
      <w:pPr>
        <w:spacing w:after="0"/>
        <w:ind w:firstLine="0"/>
        <w:jc w:val="left"/>
        <w:rPr>
          <w:rFonts w:ascii="Arial" w:hAnsi="Arial" w:cs="Arial"/>
          <w:i/>
          <w:spacing w:val="6"/>
          <w:sz w:val="25"/>
          <w:szCs w:val="25"/>
        </w:rPr>
      </w:pPr>
      <w:r>
        <w:br w:type="page"/>
      </w:r>
    </w:p>
    <w:p w:rsidR="00B01865" w:rsidRPr="00B01865" w:rsidRDefault="00B01865" w:rsidP="00C07992">
      <w:pPr>
        <w:tabs>
          <w:tab w:val="center" w:pos="2835"/>
          <w:tab w:val="center" w:pos="3969"/>
          <w:tab w:val="center" w:pos="5103"/>
          <w:tab w:val="center" w:pos="6237"/>
          <w:tab w:val="center" w:pos="7371"/>
        </w:tabs>
        <w:spacing w:before="240" w:after="120"/>
        <w:ind w:firstLine="284"/>
        <w:rPr>
          <w:rFonts w:ascii="Arial" w:hAnsi="Arial" w:cs="Arial"/>
          <w:i/>
          <w:spacing w:val="6"/>
          <w:sz w:val="25"/>
          <w:szCs w:val="25"/>
        </w:rPr>
      </w:pPr>
      <w:r>
        <w:rPr>
          <w:rFonts w:ascii="Arial" w:hAnsi="Arial"/>
          <w:i/>
          <w:sz w:val="25"/>
          <w:szCs w:val="25"/>
        </w:rPr>
        <w:t>Kapital-transferentziak</w:t>
      </w:r>
    </w:p>
    <w:p w:rsidR="0064712C" w:rsidRDefault="00B01865" w:rsidP="00102A2B">
      <w:pPr>
        <w:pStyle w:val="texto"/>
      </w:pPr>
      <w:r>
        <w:t>2018an baimendutako kapital-transferentziak 133,90 milioi eurokoak izan z</w:t>
      </w:r>
      <w:r>
        <w:t>i</w:t>
      </w:r>
      <w:r>
        <w:t>ren. Ekitaldian aitortutako betebehar guztien ehuneko hiru egiten dute, eta eh</w:t>
      </w:r>
      <w:r>
        <w:t>u</w:t>
      </w:r>
      <w:r>
        <w:t>neko 25eko igoera izan zuten 2017koekin alderatuta, ondoren erakusten den bezala:</w:t>
      </w:r>
    </w:p>
    <w:tbl>
      <w:tblPr>
        <w:tblStyle w:val="Tablaconcuadrcula"/>
        <w:tblW w:w="8819" w:type="dxa"/>
        <w:tblInd w:w="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3"/>
        <w:gridCol w:w="1465"/>
        <w:gridCol w:w="1465"/>
        <w:gridCol w:w="1466"/>
      </w:tblGrid>
      <w:tr w:rsidR="00B01865" w:rsidRPr="00B01865" w:rsidTr="001F0C50">
        <w:tc>
          <w:tcPr>
            <w:tcW w:w="8819" w:type="dxa"/>
            <w:gridSpan w:val="4"/>
            <w:tcBorders>
              <w:bottom w:val="single" w:sz="4" w:space="0" w:color="auto"/>
            </w:tcBorders>
            <w:shd w:val="clear" w:color="auto" w:fill="auto"/>
          </w:tcPr>
          <w:p w:rsidR="00B01865" w:rsidRPr="00B01865" w:rsidRDefault="00B01865" w:rsidP="0064712C">
            <w:pPr>
              <w:tabs>
                <w:tab w:val="center" w:pos="2835"/>
                <w:tab w:val="center" w:pos="3969"/>
                <w:tab w:val="center" w:pos="5103"/>
                <w:tab w:val="center" w:pos="6237"/>
                <w:tab w:val="center" w:pos="7371"/>
              </w:tabs>
              <w:spacing w:after="0"/>
              <w:ind w:right="-108" w:firstLine="0"/>
              <w:contextualSpacing/>
              <w:jc w:val="right"/>
              <w:rPr>
                <w:rFonts w:ascii="Arial" w:hAnsi="Arial" w:cs="Arial"/>
                <w:spacing w:val="6"/>
                <w:sz w:val="17"/>
                <w:szCs w:val="17"/>
              </w:rPr>
            </w:pPr>
            <w:r>
              <w:rPr>
                <w:rFonts w:ascii="Arial" w:hAnsi="Arial"/>
                <w:sz w:val="17"/>
                <w:szCs w:val="17"/>
              </w:rPr>
              <w:t>(euroak, milakotan)</w:t>
            </w:r>
          </w:p>
        </w:tc>
      </w:tr>
      <w:tr w:rsidR="008505A1" w:rsidRPr="00B01865" w:rsidTr="00386271">
        <w:trPr>
          <w:trHeight w:val="255"/>
        </w:trPr>
        <w:tc>
          <w:tcPr>
            <w:tcW w:w="4423" w:type="dxa"/>
            <w:tcBorders>
              <w:top w:val="single" w:sz="4" w:space="0" w:color="auto"/>
              <w:bottom w:val="single" w:sz="4" w:space="0" w:color="auto"/>
            </w:tcBorders>
            <w:shd w:val="clear" w:color="auto" w:fill="8DB3E2" w:themeFill="text2" w:themeFillTint="66"/>
            <w:vAlign w:val="center"/>
          </w:tcPr>
          <w:p w:rsidR="008505A1" w:rsidRPr="00B01865" w:rsidRDefault="008505A1" w:rsidP="00B01865">
            <w:pPr>
              <w:tabs>
                <w:tab w:val="center" w:pos="2835"/>
                <w:tab w:val="center" w:pos="3969"/>
                <w:tab w:val="center" w:pos="5103"/>
                <w:tab w:val="center" w:pos="6237"/>
                <w:tab w:val="center" w:pos="7371"/>
              </w:tabs>
              <w:spacing w:after="0"/>
              <w:ind w:firstLine="0"/>
              <w:contextualSpacing/>
              <w:rPr>
                <w:rFonts w:ascii="Arial" w:hAnsi="Arial" w:cs="Arial"/>
                <w:spacing w:val="6"/>
                <w:sz w:val="18"/>
                <w:szCs w:val="18"/>
              </w:rPr>
            </w:pPr>
            <w:r>
              <w:rPr>
                <w:rFonts w:ascii="Arial" w:hAnsi="Arial"/>
                <w:sz w:val="18"/>
                <w:szCs w:val="18"/>
              </w:rPr>
              <w:t>Kapital-transferentziak</w:t>
            </w:r>
          </w:p>
        </w:tc>
        <w:tc>
          <w:tcPr>
            <w:tcW w:w="1465" w:type="dxa"/>
            <w:tcBorders>
              <w:top w:val="single" w:sz="4" w:space="0" w:color="auto"/>
              <w:bottom w:val="single" w:sz="4" w:space="0" w:color="auto"/>
            </w:tcBorders>
            <w:shd w:val="clear" w:color="auto" w:fill="8DB3E2" w:themeFill="text2" w:themeFillTint="66"/>
            <w:vAlign w:val="center"/>
          </w:tcPr>
          <w:p w:rsidR="008505A1" w:rsidRPr="00B01865" w:rsidRDefault="008505A1" w:rsidP="008505A1">
            <w:pPr>
              <w:tabs>
                <w:tab w:val="center" w:pos="2835"/>
                <w:tab w:val="center" w:pos="3969"/>
                <w:tab w:val="center" w:pos="5103"/>
                <w:tab w:val="center" w:pos="6237"/>
                <w:tab w:val="center" w:pos="7371"/>
              </w:tabs>
              <w:spacing w:after="0"/>
              <w:ind w:firstLine="0"/>
              <w:contextualSpacing/>
              <w:jc w:val="right"/>
              <w:rPr>
                <w:rFonts w:ascii="Arial" w:hAnsi="Arial" w:cs="Arial"/>
                <w:spacing w:val="6"/>
                <w:sz w:val="18"/>
                <w:szCs w:val="18"/>
              </w:rPr>
            </w:pPr>
            <w:r>
              <w:rPr>
                <w:rFonts w:ascii="Arial" w:hAnsi="Arial"/>
                <w:sz w:val="18"/>
                <w:szCs w:val="18"/>
              </w:rPr>
              <w:t>2017</w:t>
            </w:r>
          </w:p>
        </w:tc>
        <w:tc>
          <w:tcPr>
            <w:tcW w:w="1465" w:type="dxa"/>
            <w:tcBorders>
              <w:top w:val="single" w:sz="4" w:space="0" w:color="auto"/>
              <w:bottom w:val="single" w:sz="4" w:space="0" w:color="auto"/>
            </w:tcBorders>
            <w:shd w:val="clear" w:color="auto" w:fill="8DB3E2" w:themeFill="text2" w:themeFillTint="66"/>
            <w:vAlign w:val="center"/>
          </w:tcPr>
          <w:p w:rsidR="008505A1" w:rsidRPr="00B01865" w:rsidRDefault="008505A1" w:rsidP="008505A1">
            <w:pPr>
              <w:tabs>
                <w:tab w:val="center" w:pos="2835"/>
                <w:tab w:val="center" w:pos="3969"/>
                <w:tab w:val="center" w:pos="5103"/>
                <w:tab w:val="center" w:pos="6237"/>
                <w:tab w:val="center" w:pos="7371"/>
              </w:tabs>
              <w:spacing w:after="0"/>
              <w:ind w:firstLine="0"/>
              <w:contextualSpacing/>
              <w:jc w:val="right"/>
              <w:rPr>
                <w:rFonts w:ascii="Arial" w:hAnsi="Arial" w:cs="Arial"/>
                <w:spacing w:val="6"/>
                <w:sz w:val="18"/>
                <w:szCs w:val="18"/>
              </w:rPr>
            </w:pPr>
            <w:r>
              <w:rPr>
                <w:rFonts w:ascii="Arial" w:hAnsi="Arial"/>
                <w:sz w:val="18"/>
                <w:szCs w:val="18"/>
              </w:rPr>
              <w:t>2018</w:t>
            </w:r>
          </w:p>
        </w:tc>
        <w:tc>
          <w:tcPr>
            <w:tcW w:w="1466" w:type="dxa"/>
            <w:tcBorders>
              <w:top w:val="single" w:sz="4" w:space="0" w:color="auto"/>
              <w:bottom w:val="single" w:sz="4" w:space="0" w:color="auto"/>
            </w:tcBorders>
            <w:shd w:val="clear" w:color="auto" w:fill="8DB3E2" w:themeFill="text2" w:themeFillTint="66"/>
            <w:vAlign w:val="center"/>
          </w:tcPr>
          <w:p w:rsidR="008505A1" w:rsidRPr="00B01865" w:rsidRDefault="008505A1" w:rsidP="00B01865">
            <w:pPr>
              <w:tabs>
                <w:tab w:val="center" w:pos="2835"/>
                <w:tab w:val="center" w:pos="3969"/>
                <w:tab w:val="center" w:pos="5103"/>
                <w:tab w:val="center" w:pos="6237"/>
                <w:tab w:val="center" w:pos="7371"/>
              </w:tabs>
              <w:spacing w:after="0"/>
              <w:ind w:firstLine="0"/>
              <w:contextualSpacing/>
              <w:jc w:val="right"/>
              <w:rPr>
                <w:rFonts w:ascii="Arial" w:hAnsi="Arial" w:cs="Arial"/>
                <w:spacing w:val="6"/>
                <w:sz w:val="18"/>
                <w:szCs w:val="18"/>
              </w:rPr>
            </w:pPr>
            <w:r>
              <w:rPr>
                <w:rFonts w:ascii="Arial" w:hAnsi="Arial"/>
                <w:sz w:val="18"/>
                <w:szCs w:val="18"/>
              </w:rPr>
              <w:t xml:space="preserve">Aldea (%) </w:t>
            </w:r>
          </w:p>
          <w:p w:rsidR="008505A1" w:rsidRPr="00B01865" w:rsidRDefault="008505A1" w:rsidP="00621DFE">
            <w:pPr>
              <w:tabs>
                <w:tab w:val="center" w:pos="2835"/>
                <w:tab w:val="center" w:pos="3969"/>
                <w:tab w:val="center" w:pos="5103"/>
                <w:tab w:val="center" w:pos="6237"/>
                <w:tab w:val="center" w:pos="7371"/>
              </w:tabs>
              <w:spacing w:after="0"/>
              <w:ind w:firstLine="0"/>
              <w:contextualSpacing/>
              <w:jc w:val="right"/>
              <w:rPr>
                <w:rFonts w:ascii="Arial" w:hAnsi="Arial" w:cs="Arial"/>
                <w:spacing w:val="6"/>
                <w:sz w:val="18"/>
                <w:szCs w:val="18"/>
              </w:rPr>
            </w:pPr>
            <w:r>
              <w:rPr>
                <w:rFonts w:ascii="Arial" w:hAnsi="Arial"/>
                <w:sz w:val="18"/>
                <w:szCs w:val="18"/>
              </w:rPr>
              <w:t>2018/2017</w:t>
            </w:r>
          </w:p>
        </w:tc>
      </w:tr>
      <w:tr w:rsidR="008505A1" w:rsidRPr="00B01865" w:rsidTr="00B01865">
        <w:trPr>
          <w:trHeight w:val="198"/>
        </w:trPr>
        <w:tc>
          <w:tcPr>
            <w:tcW w:w="4423" w:type="dxa"/>
            <w:tcBorders>
              <w:top w:val="single" w:sz="4" w:space="0" w:color="auto"/>
              <w:bottom w:val="single" w:sz="2" w:space="0" w:color="auto"/>
            </w:tcBorders>
            <w:vAlign w:val="center"/>
          </w:tcPr>
          <w:p w:rsidR="008505A1" w:rsidRPr="00B01865" w:rsidRDefault="008505A1" w:rsidP="00B01865">
            <w:pPr>
              <w:spacing w:after="0"/>
              <w:ind w:firstLine="0"/>
              <w:contextualSpacing/>
              <w:jc w:val="left"/>
              <w:rPr>
                <w:rFonts w:ascii="Arial Narrow" w:hAnsi="Arial Narrow"/>
                <w:color w:val="000000"/>
              </w:rPr>
            </w:pPr>
            <w:r>
              <w:rPr>
                <w:rFonts w:ascii="Arial Narrow" w:hAnsi="Arial Narrow"/>
                <w:color w:val="000000"/>
              </w:rPr>
              <w:t>Fundazioei</w:t>
            </w:r>
          </w:p>
        </w:tc>
        <w:tc>
          <w:tcPr>
            <w:tcW w:w="1465" w:type="dxa"/>
            <w:tcBorders>
              <w:top w:val="single" w:sz="4" w:space="0" w:color="auto"/>
              <w:bottom w:val="single" w:sz="2" w:space="0" w:color="auto"/>
            </w:tcBorders>
            <w:vAlign w:val="center"/>
          </w:tcPr>
          <w:p w:rsidR="008505A1" w:rsidRPr="00B01865" w:rsidRDefault="008505A1" w:rsidP="008505A1">
            <w:pPr>
              <w:spacing w:after="0"/>
              <w:ind w:firstLine="0"/>
              <w:contextualSpacing/>
              <w:jc w:val="right"/>
              <w:rPr>
                <w:rFonts w:ascii="Arial Narrow" w:hAnsi="Arial Narrow"/>
                <w:color w:val="000000"/>
              </w:rPr>
            </w:pPr>
            <w:r>
              <w:rPr>
                <w:rFonts w:ascii="Arial Narrow" w:hAnsi="Arial Narrow"/>
                <w:color w:val="000000"/>
              </w:rPr>
              <w:t>5.208</w:t>
            </w:r>
          </w:p>
        </w:tc>
        <w:tc>
          <w:tcPr>
            <w:tcW w:w="1465" w:type="dxa"/>
            <w:tcBorders>
              <w:top w:val="single" w:sz="4" w:space="0" w:color="auto"/>
              <w:bottom w:val="single" w:sz="2"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Pr>
                <w:rFonts w:ascii="Arial Narrow" w:hAnsi="Arial Narrow"/>
                <w:color w:val="000000"/>
              </w:rPr>
              <w:t>4.963</w:t>
            </w:r>
          </w:p>
        </w:tc>
        <w:tc>
          <w:tcPr>
            <w:tcW w:w="1466" w:type="dxa"/>
            <w:tcBorders>
              <w:top w:val="single" w:sz="4" w:space="0" w:color="auto"/>
              <w:bottom w:val="single" w:sz="2"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Pr>
                <w:rFonts w:ascii="Arial Narrow" w:hAnsi="Arial Narrow"/>
                <w:color w:val="000000"/>
              </w:rPr>
              <w:t>-5</w:t>
            </w:r>
          </w:p>
        </w:tc>
      </w:tr>
      <w:tr w:rsidR="008505A1" w:rsidRPr="00B01865" w:rsidTr="00B01865">
        <w:trPr>
          <w:trHeight w:val="198"/>
        </w:trPr>
        <w:tc>
          <w:tcPr>
            <w:tcW w:w="4423" w:type="dxa"/>
            <w:tcBorders>
              <w:top w:val="single" w:sz="2" w:space="0" w:color="auto"/>
              <w:bottom w:val="single" w:sz="2" w:space="0" w:color="auto"/>
            </w:tcBorders>
            <w:vAlign w:val="center"/>
          </w:tcPr>
          <w:p w:rsidR="008505A1" w:rsidRPr="00B01865" w:rsidRDefault="008505A1" w:rsidP="00692F65">
            <w:pPr>
              <w:spacing w:after="0"/>
              <w:ind w:firstLine="0"/>
              <w:contextualSpacing/>
              <w:jc w:val="left"/>
              <w:rPr>
                <w:rFonts w:ascii="Arial Narrow" w:hAnsi="Arial Narrow"/>
                <w:color w:val="000000"/>
              </w:rPr>
            </w:pPr>
            <w:r>
              <w:rPr>
                <w:rFonts w:ascii="Arial Narrow" w:hAnsi="Arial Narrow"/>
                <w:color w:val="000000"/>
              </w:rPr>
              <w:t>Enpresa publikoei</w:t>
            </w:r>
          </w:p>
        </w:tc>
        <w:tc>
          <w:tcPr>
            <w:tcW w:w="1465" w:type="dxa"/>
            <w:tcBorders>
              <w:top w:val="single" w:sz="2" w:space="0" w:color="auto"/>
              <w:bottom w:val="single" w:sz="2" w:space="0" w:color="auto"/>
            </w:tcBorders>
            <w:vAlign w:val="center"/>
          </w:tcPr>
          <w:p w:rsidR="008505A1" w:rsidRPr="00B01865" w:rsidRDefault="008505A1" w:rsidP="008505A1">
            <w:pPr>
              <w:spacing w:after="0"/>
              <w:ind w:firstLine="0"/>
              <w:contextualSpacing/>
              <w:jc w:val="right"/>
              <w:rPr>
                <w:rFonts w:ascii="Arial Narrow" w:hAnsi="Arial Narrow"/>
                <w:color w:val="000000"/>
              </w:rPr>
            </w:pPr>
            <w:r>
              <w:rPr>
                <w:rFonts w:ascii="Arial Narrow" w:hAnsi="Arial Narrow"/>
                <w:color w:val="000000"/>
              </w:rPr>
              <w:t>2.010</w:t>
            </w:r>
          </w:p>
        </w:tc>
        <w:tc>
          <w:tcPr>
            <w:tcW w:w="1465" w:type="dxa"/>
            <w:tcBorders>
              <w:top w:val="single" w:sz="2" w:space="0" w:color="auto"/>
              <w:bottom w:val="single" w:sz="2"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Pr>
                <w:rFonts w:ascii="Arial Narrow" w:hAnsi="Arial Narrow"/>
                <w:color w:val="000000"/>
              </w:rPr>
              <w:t>2.375</w:t>
            </w:r>
          </w:p>
        </w:tc>
        <w:tc>
          <w:tcPr>
            <w:tcW w:w="1466" w:type="dxa"/>
            <w:tcBorders>
              <w:top w:val="single" w:sz="2" w:space="0" w:color="auto"/>
              <w:bottom w:val="single" w:sz="2"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Pr>
                <w:rFonts w:ascii="Arial Narrow" w:hAnsi="Arial Narrow"/>
                <w:color w:val="000000"/>
              </w:rPr>
              <w:t>18</w:t>
            </w:r>
          </w:p>
        </w:tc>
      </w:tr>
      <w:tr w:rsidR="008505A1" w:rsidRPr="00B01865" w:rsidTr="00B01865">
        <w:trPr>
          <w:trHeight w:val="198"/>
        </w:trPr>
        <w:tc>
          <w:tcPr>
            <w:tcW w:w="4423" w:type="dxa"/>
            <w:tcBorders>
              <w:top w:val="single" w:sz="2" w:space="0" w:color="auto"/>
              <w:bottom w:val="single" w:sz="2" w:space="0" w:color="auto"/>
            </w:tcBorders>
            <w:vAlign w:val="center"/>
          </w:tcPr>
          <w:p w:rsidR="008505A1" w:rsidRPr="00B01865" w:rsidRDefault="008505A1" w:rsidP="00B01865">
            <w:pPr>
              <w:spacing w:after="0"/>
              <w:ind w:firstLine="0"/>
              <w:contextualSpacing/>
              <w:jc w:val="left"/>
              <w:rPr>
                <w:rFonts w:ascii="Arial Narrow" w:hAnsi="Arial Narrow"/>
                <w:color w:val="000000"/>
              </w:rPr>
            </w:pPr>
            <w:r>
              <w:rPr>
                <w:rFonts w:ascii="Arial Narrow" w:hAnsi="Arial Narrow"/>
                <w:color w:val="000000"/>
              </w:rPr>
              <w:t>Toki entitateei</w:t>
            </w:r>
          </w:p>
        </w:tc>
        <w:tc>
          <w:tcPr>
            <w:tcW w:w="1465" w:type="dxa"/>
            <w:tcBorders>
              <w:top w:val="single" w:sz="2" w:space="0" w:color="auto"/>
              <w:bottom w:val="single" w:sz="2" w:space="0" w:color="auto"/>
            </w:tcBorders>
            <w:vAlign w:val="center"/>
          </w:tcPr>
          <w:p w:rsidR="008505A1" w:rsidRPr="00B01865" w:rsidRDefault="008505A1" w:rsidP="008505A1">
            <w:pPr>
              <w:spacing w:after="0"/>
              <w:ind w:firstLine="0"/>
              <w:contextualSpacing/>
              <w:jc w:val="right"/>
              <w:rPr>
                <w:rFonts w:ascii="Arial Narrow" w:hAnsi="Arial Narrow"/>
                <w:color w:val="000000"/>
              </w:rPr>
            </w:pPr>
            <w:r>
              <w:rPr>
                <w:rFonts w:ascii="Arial Narrow" w:hAnsi="Arial Narrow"/>
                <w:color w:val="000000"/>
              </w:rPr>
              <w:t>30.237</w:t>
            </w:r>
          </w:p>
        </w:tc>
        <w:tc>
          <w:tcPr>
            <w:tcW w:w="1465" w:type="dxa"/>
            <w:tcBorders>
              <w:top w:val="single" w:sz="2" w:space="0" w:color="auto"/>
              <w:bottom w:val="single" w:sz="2"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Pr>
                <w:rFonts w:ascii="Arial Narrow" w:hAnsi="Arial Narrow"/>
                <w:color w:val="000000"/>
              </w:rPr>
              <w:t>44.810</w:t>
            </w:r>
          </w:p>
        </w:tc>
        <w:tc>
          <w:tcPr>
            <w:tcW w:w="1466" w:type="dxa"/>
            <w:tcBorders>
              <w:top w:val="single" w:sz="2" w:space="0" w:color="auto"/>
              <w:bottom w:val="single" w:sz="2"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Pr>
                <w:rFonts w:ascii="Arial Narrow" w:hAnsi="Arial Narrow"/>
                <w:color w:val="000000"/>
              </w:rPr>
              <w:t>48</w:t>
            </w:r>
          </w:p>
        </w:tc>
      </w:tr>
      <w:tr w:rsidR="008505A1" w:rsidRPr="00B01865" w:rsidTr="00B01865">
        <w:trPr>
          <w:trHeight w:val="198"/>
        </w:trPr>
        <w:tc>
          <w:tcPr>
            <w:tcW w:w="4423" w:type="dxa"/>
            <w:tcBorders>
              <w:top w:val="single" w:sz="2" w:space="0" w:color="auto"/>
              <w:bottom w:val="single" w:sz="2" w:space="0" w:color="auto"/>
            </w:tcBorders>
            <w:vAlign w:val="center"/>
          </w:tcPr>
          <w:p w:rsidR="008505A1" w:rsidRPr="00B01865" w:rsidRDefault="008505A1" w:rsidP="00B01865">
            <w:pPr>
              <w:spacing w:after="0"/>
              <w:ind w:firstLine="0"/>
              <w:contextualSpacing/>
              <w:jc w:val="left"/>
              <w:rPr>
                <w:rFonts w:ascii="Arial Narrow" w:hAnsi="Arial Narrow"/>
                <w:color w:val="000000"/>
              </w:rPr>
            </w:pPr>
            <w:r>
              <w:rPr>
                <w:rFonts w:ascii="Arial Narrow" w:hAnsi="Arial Narrow"/>
                <w:color w:val="000000"/>
              </w:rPr>
              <w:t>Enpresa pribatuei</w:t>
            </w:r>
          </w:p>
        </w:tc>
        <w:tc>
          <w:tcPr>
            <w:tcW w:w="1465" w:type="dxa"/>
            <w:tcBorders>
              <w:top w:val="single" w:sz="2" w:space="0" w:color="auto"/>
              <w:bottom w:val="single" w:sz="2" w:space="0" w:color="auto"/>
            </w:tcBorders>
            <w:vAlign w:val="center"/>
          </w:tcPr>
          <w:p w:rsidR="008505A1" w:rsidRPr="00B01865" w:rsidRDefault="008505A1" w:rsidP="008505A1">
            <w:pPr>
              <w:spacing w:after="0"/>
              <w:ind w:firstLine="0"/>
              <w:contextualSpacing/>
              <w:jc w:val="right"/>
              <w:rPr>
                <w:rFonts w:ascii="Arial Narrow" w:hAnsi="Arial Narrow"/>
                <w:color w:val="000000"/>
              </w:rPr>
            </w:pPr>
            <w:r>
              <w:rPr>
                <w:rFonts w:ascii="Arial Narrow" w:hAnsi="Arial Narrow"/>
                <w:color w:val="000000"/>
              </w:rPr>
              <w:t>39.421</w:t>
            </w:r>
          </w:p>
        </w:tc>
        <w:tc>
          <w:tcPr>
            <w:tcW w:w="1465" w:type="dxa"/>
            <w:tcBorders>
              <w:top w:val="single" w:sz="2" w:space="0" w:color="auto"/>
              <w:bottom w:val="single" w:sz="2"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Pr>
                <w:rFonts w:ascii="Arial Narrow" w:hAnsi="Arial Narrow"/>
                <w:color w:val="000000"/>
              </w:rPr>
              <w:t>41.280</w:t>
            </w:r>
          </w:p>
        </w:tc>
        <w:tc>
          <w:tcPr>
            <w:tcW w:w="1466" w:type="dxa"/>
            <w:tcBorders>
              <w:top w:val="single" w:sz="2" w:space="0" w:color="auto"/>
              <w:bottom w:val="single" w:sz="2"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Pr>
                <w:rFonts w:ascii="Arial Narrow" w:hAnsi="Arial Narrow"/>
                <w:color w:val="000000"/>
              </w:rPr>
              <w:t>5</w:t>
            </w:r>
          </w:p>
        </w:tc>
      </w:tr>
      <w:tr w:rsidR="008505A1" w:rsidRPr="00B01865" w:rsidTr="00386271">
        <w:trPr>
          <w:trHeight w:val="198"/>
        </w:trPr>
        <w:tc>
          <w:tcPr>
            <w:tcW w:w="4423" w:type="dxa"/>
            <w:tcBorders>
              <w:top w:val="single" w:sz="2" w:space="0" w:color="auto"/>
              <w:bottom w:val="single" w:sz="4" w:space="0" w:color="auto"/>
            </w:tcBorders>
            <w:vAlign w:val="center"/>
          </w:tcPr>
          <w:p w:rsidR="008505A1" w:rsidRPr="00B01865" w:rsidRDefault="008505A1" w:rsidP="00692F65">
            <w:pPr>
              <w:spacing w:after="0"/>
              <w:ind w:firstLine="0"/>
              <w:contextualSpacing/>
              <w:jc w:val="left"/>
              <w:rPr>
                <w:rFonts w:ascii="Arial Narrow" w:hAnsi="Arial Narrow"/>
                <w:color w:val="000000"/>
              </w:rPr>
            </w:pPr>
            <w:r>
              <w:rPr>
                <w:rFonts w:ascii="Arial Narrow" w:hAnsi="Arial Narrow"/>
                <w:color w:val="000000"/>
              </w:rPr>
              <w:t>Familiei eta irabazi asmorik gabeko erakundeei</w:t>
            </w:r>
          </w:p>
        </w:tc>
        <w:tc>
          <w:tcPr>
            <w:tcW w:w="1465" w:type="dxa"/>
            <w:tcBorders>
              <w:top w:val="single" w:sz="2" w:space="0" w:color="auto"/>
              <w:bottom w:val="single" w:sz="4" w:space="0" w:color="auto"/>
            </w:tcBorders>
            <w:vAlign w:val="center"/>
          </w:tcPr>
          <w:p w:rsidR="008505A1" w:rsidRPr="00B01865" w:rsidRDefault="008505A1" w:rsidP="008505A1">
            <w:pPr>
              <w:spacing w:after="0"/>
              <w:ind w:firstLine="0"/>
              <w:contextualSpacing/>
              <w:jc w:val="right"/>
              <w:rPr>
                <w:rFonts w:ascii="Arial Narrow" w:hAnsi="Arial Narrow"/>
                <w:color w:val="000000"/>
              </w:rPr>
            </w:pPr>
            <w:r>
              <w:rPr>
                <w:rFonts w:ascii="Arial Narrow" w:hAnsi="Arial Narrow"/>
                <w:color w:val="000000"/>
              </w:rPr>
              <w:t>30.246</w:t>
            </w:r>
          </w:p>
        </w:tc>
        <w:tc>
          <w:tcPr>
            <w:tcW w:w="1465" w:type="dxa"/>
            <w:tcBorders>
              <w:top w:val="single" w:sz="2" w:space="0" w:color="auto"/>
              <w:bottom w:val="single" w:sz="4"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Pr>
                <w:rFonts w:ascii="Arial Narrow" w:hAnsi="Arial Narrow"/>
                <w:color w:val="000000"/>
              </w:rPr>
              <w:t>40.467</w:t>
            </w:r>
          </w:p>
        </w:tc>
        <w:tc>
          <w:tcPr>
            <w:tcW w:w="1466" w:type="dxa"/>
            <w:tcBorders>
              <w:top w:val="single" w:sz="2" w:space="0" w:color="auto"/>
              <w:bottom w:val="single" w:sz="4" w:space="0" w:color="auto"/>
            </w:tcBorders>
            <w:vAlign w:val="center"/>
          </w:tcPr>
          <w:p w:rsidR="008505A1" w:rsidRPr="008505A1" w:rsidRDefault="008505A1" w:rsidP="008505A1">
            <w:pPr>
              <w:spacing w:after="0"/>
              <w:ind w:firstLine="0"/>
              <w:contextualSpacing/>
              <w:jc w:val="right"/>
              <w:rPr>
                <w:rFonts w:ascii="Arial Narrow" w:hAnsi="Arial Narrow"/>
                <w:color w:val="000000"/>
              </w:rPr>
            </w:pPr>
            <w:r>
              <w:rPr>
                <w:rFonts w:ascii="Arial Narrow" w:hAnsi="Arial Narrow"/>
                <w:color w:val="000000"/>
              </w:rPr>
              <w:t>34</w:t>
            </w:r>
          </w:p>
        </w:tc>
      </w:tr>
      <w:tr w:rsidR="008505A1" w:rsidRPr="00B01865" w:rsidTr="008505A1">
        <w:trPr>
          <w:trHeight w:val="255"/>
        </w:trPr>
        <w:tc>
          <w:tcPr>
            <w:tcW w:w="4423" w:type="dxa"/>
            <w:tcBorders>
              <w:top w:val="single" w:sz="4" w:space="0" w:color="auto"/>
              <w:bottom w:val="single" w:sz="4" w:space="0" w:color="auto"/>
            </w:tcBorders>
            <w:shd w:val="clear" w:color="auto" w:fill="8DB3E2" w:themeFill="text2" w:themeFillTint="66"/>
            <w:vAlign w:val="center"/>
          </w:tcPr>
          <w:p w:rsidR="008505A1" w:rsidRPr="00B01865" w:rsidRDefault="008505A1" w:rsidP="00B01865">
            <w:pPr>
              <w:spacing w:after="0"/>
              <w:ind w:firstLine="0"/>
              <w:contextualSpacing/>
              <w:rPr>
                <w:rFonts w:ascii="Arial" w:hAnsi="Arial" w:cs="Arial"/>
                <w:color w:val="000000"/>
                <w:sz w:val="18"/>
                <w:szCs w:val="18"/>
              </w:rPr>
            </w:pPr>
            <w:r>
              <w:rPr>
                <w:rFonts w:ascii="Arial" w:hAnsi="Arial"/>
                <w:color w:val="000000"/>
                <w:sz w:val="18"/>
                <w:szCs w:val="18"/>
              </w:rPr>
              <w:t>Guztira</w:t>
            </w:r>
          </w:p>
        </w:tc>
        <w:tc>
          <w:tcPr>
            <w:tcW w:w="1465" w:type="dxa"/>
            <w:tcBorders>
              <w:top w:val="single" w:sz="4" w:space="0" w:color="auto"/>
              <w:bottom w:val="single" w:sz="4" w:space="0" w:color="auto"/>
            </w:tcBorders>
            <w:shd w:val="clear" w:color="auto" w:fill="8DB3E2" w:themeFill="text2" w:themeFillTint="66"/>
            <w:vAlign w:val="center"/>
          </w:tcPr>
          <w:p w:rsidR="008505A1" w:rsidRPr="00B01865" w:rsidRDefault="008505A1" w:rsidP="008505A1">
            <w:pPr>
              <w:spacing w:after="0"/>
              <w:contextualSpacing/>
              <w:jc w:val="right"/>
              <w:rPr>
                <w:rFonts w:ascii="Arial" w:hAnsi="Arial" w:cs="Arial"/>
                <w:color w:val="000000"/>
                <w:sz w:val="18"/>
                <w:szCs w:val="18"/>
              </w:rPr>
            </w:pPr>
            <w:r>
              <w:rPr>
                <w:rFonts w:ascii="Arial" w:hAnsi="Arial"/>
                <w:color w:val="000000"/>
                <w:sz w:val="18"/>
                <w:szCs w:val="18"/>
              </w:rPr>
              <w:t>107.122</w:t>
            </w:r>
          </w:p>
        </w:tc>
        <w:tc>
          <w:tcPr>
            <w:tcW w:w="1465" w:type="dxa"/>
            <w:tcBorders>
              <w:top w:val="single" w:sz="4" w:space="0" w:color="auto"/>
              <w:bottom w:val="single" w:sz="4" w:space="0" w:color="auto"/>
            </w:tcBorders>
            <w:shd w:val="clear" w:color="auto" w:fill="8DB3E2" w:themeFill="text2" w:themeFillTint="66"/>
            <w:vAlign w:val="center"/>
          </w:tcPr>
          <w:p w:rsidR="008505A1" w:rsidRPr="008505A1" w:rsidRDefault="008505A1" w:rsidP="008505A1">
            <w:pPr>
              <w:spacing w:after="0"/>
              <w:contextualSpacing/>
              <w:jc w:val="right"/>
              <w:rPr>
                <w:rFonts w:ascii="Arial" w:hAnsi="Arial" w:cs="Arial"/>
                <w:color w:val="000000"/>
                <w:sz w:val="18"/>
                <w:szCs w:val="18"/>
              </w:rPr>
            </w:pPr>
            <w:r>
              <w:rPr>
                <w:rFonts w:ascii="Arial" w:hAnsi="Arial"/>
                <w:color w:val="000000"/>
                <w:sz w:val="18"/>
                <w:szCs w:val="18"/>
              </w:rPr>
              <w:t>133.895</w:t>
            </w:r>
          </w:p>
        </w:tc>
        <w:tc>
          <w:tcPr>
            <w:tcW w:w="1466" w:type="dxa"/>
            <w:tcBorders>
              <w:top w:val="single" w:sz="4" w:space="0" w:color="auto"/>
              <w:bottom w:val="single" w:sz="4" w:space="0" w:color="auto"/>
            </w:tcBorders>
            <w:shd w:val="clear" w:color="auto" w:fill="8DB3E2" w:themeFill="text2" w:themeFillTint="66"/>
            <w:vAlign w:val="center"/>
          </w:tcPr>
          <w:p w:rsidR="008505A1" w:rsidRPr="008505A1" w:rsidRDefault="008505A1" w:rsidP="008505A1">
            <w:pPr>
              <w:spacing w:after="0"/>
              <w:contextualSpacing/>
              <w:jc w:val="right"/>
              <w:rPr>
                <w:rFonts w:ascii="Arial" w:hAnsi="Arial" w:cs="Arial"/>
                <w:color w:val="000000"/>
                <w:sz w:val="18"/>
                <w:szCs w:val="18"/>
              </w:rPr>
            </w:pPr>
            <w:r>
              <w:rPr>
                <w:rFonts w:ascii="Arial" w:hAnsi="Arial"/>
                <w:color w:val="000000"/>
                <w:sz w:val="18"/>
                <w:szCs w:val="18"/>
              </w:rPr>
              <w:t>25</w:t>
            </w:r>
          </w:p>
        </w:tc>
      </w:tr>
    </w:tbl>
    <w:p w:rsidR="00B01865" w:rsidRPr="00B01865" w:rsidRDefault="00B01865" w:rsidP="00D36628">
      <w:pPr>
        <w:pStyle w:val="texto"/>
        <w:spacing w:before="180"/>
      </w:pPr>
      <w:r>
        <w:t>2018an, transferentzien ehuneko 33 toki entitateei egin zitzaizkien; ehuneko 31, enpresa pribatuei; ehuneko 30 familiei eta irabazi asmorik gabeko eraku</w:t>
      </w:r>
      <w:r>
        <w:t>n</w:t>
      </w:r>
      <w:r>
        <w:t>deei, eta gainerako ehuneko seia, azkenik, fundazio eta enpresa publikoei.</w:t>
      </w:r>
    </w:p>
    <w:p w:rsidR="00B01865" w:rsidRPr="00B01865" w:rsidRDefault="00B01865" w:rsidP="00386271">
      <w:pPr>
        <w:pStyle w:val="texto"/>
      </w:pPr>
      <w:r>
        <w:t xml:space="preserve">Oro har, artikulu ekonomiko guztiek igoera handiak izan zituzten 2017koen aldean. Nabarmentzekoa da toki entitateenak ehuneko 48 egin zuela gora (14,57 milioi); jaitsi den bakarra fundazioentzako transferentziei dagokiena </w:t>
      </w:r>
      <w:proofErr w:type="spellStart"/>
      <w:r>
        <w:t>da</w:t>
      </w:r>
      <w:proofErr w:type="spellEnd"/>
      <w:r>
        <w:t>, zeina ehuneko bost jaitsi baita (0,25 milioi).</w:t>
      </w:r>
    </w:p>
    <w:p w:rsidR="00B01865" w:rsidRPr="00B01865" w:rsidRDefault="00B01865" w:rsidP="00C07992">
      <w:pPr>
        <w:pStyle w:val="atitulo3"/>
        <w:spacing w:before="240"/>
      </w:pPr>
      <w:r>
        <w:t>V.7.1. Aztertutako lagina</w:t>
      </w:r>
    </w:p>
    <w:p w:rsidR="00B01865" w:rsidRPr="00B01865" w:rsidRDefault="00B01865" w:rsidP="00BC745B">
      <w:pPr>
        <w:pStyle w:val="texto"/>
      </w:pPr>
      <w:r>
        <w:t>Honako hau da transferentziak direla-eta aztertu den lagina:</w:t>
      </w:r>
    </w:p>
    <w:tbl>
      <w:tblPr>
        <w:tblW w:w="4940" w:type="pct"/>
        <w:jc w:val="center"/>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4412"/>
        <w:gridCol w:w="1419"/>
        <w:gridCol w:w="1493"/>
        <w:gridCol w:w="1498"/>
      </w:tblGrid>
      <w:tr w:rsidR="00B01865" w:rsidRPr="00B01865" w:rsidTr="0011247E">
        <w:trPr>
          <w:trHeight w:val="255"/>
          <w:jc w:val="center"/>
        </w:trPr>
        <w:tc>
          <w:tcPr>
            <w:tcW w:w="5000" w:type="pct"/>
            <w:gridSpan w:val="4"/>
            <w:tcBorders>
              <w:top w:val="nil"/>
              <w:left w:val="nil"/>
              <w:bottom w:val="single" w:sz="4" w:space="0" w:color="auto"/>
              <w:right w:val="nil"/>
            </w:tcBorders>
            <w:shd w:val="clear" w:color="auto" w:fill="auto"/>
            <w:vAlign w:val="center"/>
          </w:tcPr>
          <w:p w:rsidR="00B01865" w:rsidRPr="00B01865" w:rsidRDefault="00B01865" w:rsidP="0064712C">
            <w:pPr>
              <w:keepLines/>
              <w:tabs>
                <w:tab w:val="right" w:pos="2835"/>
                <w:tab w:val="right" w:pos="3969"/>
                <w:tab w:val="right" w:pos="5103"/>
                <w:tab w:val="right" w:pos="6237"/>
                <w:tab w:val="right" w:pos="7371"/>
              </w:tabs>
              <w:spacing w:after="0"/>
              <w:ind w:right="-70" w:firstLine="0"/>
              <w:contextualSpacing/>
              <w:jc w:val="right"/>
              <w:rPr>
                <w:rFonts w:ascii="Arial" w:hAnsi="Arial" w:cs="Arial"/>
                <w:spacing w:val="6"/>
                <w:sz w:val="17"/>
                <w:szCs w:val="17"/>
              </w:rPr>
            </w:pPr>
            <w:r>
              <w:rPr>
                <w:rFonts w:ascii="Arial" w:hAnsi="Arial"/>
                <w:sz w:val="17"/>
                <w:szCs w:val="17"/>
              </w:rPr>
              <w:t>(euroak, milakotan)</w:t>
            </w:r>
          </w:p>
        </w:tc>
      </w:tr>
      <w:tr w:rsidR="00B01865" w:rsidRPr="00B01865" w:rsidTr="008942AD">
        <w:trPr>
          <w:trHeight w:val="255"/>
          <w:jc w:val="center"/>
        </w:trPr>
        <w:tc>
          <w:tcPr>
            <w:tcW w:w="2501" w:type="pct"/>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left"/>
              <w:rPr>
                <w:rFonts w:ascii="Arial" w:hAnsi="Arial" w:cs="Arial"/>
                <w:spacing w:val="6"/>
                <w:sz w:val="18"/>
                <w:szCs w:val="18"/>
              </w:rPr>
            </w:pPr>
          </w:p>
        </w:tc>
        <w:tc>
          <w:tcPr>
            <w:tcW w:w="804" w:type="pct"/>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014D19">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18"/>
              </w:rPr>
            </w:pPr>
            <w:r>
              <w:rPr>
                <w:rFonts w:ascii="Arial" w:hAnsi="Arial"/>
                <w:sz w:val="18"/>
                <w:szCs w:val="18"/>
              </w:rPr>
              <w:t>Gastua, 2017</w:t>
            </w:r>
          </w:p>
        </w:tc>
        <w:tc>
          <w:tcPr>
            <w:tcW w:w="846" w:type="pct"/>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014D19">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18"/>
              </w:rPr>
            </w:pPr>
            <w:r>
              <w:rPr>
                <w:rFonts w:ascii="Arial" w:hAnsi="Arial"/>
                <w:sz w:val="18"/>
                <w:szCs w:val="18"/>
              </w:rPr>
              <w:t>Gastua, 2018</w:t>
            </w:r>
          </w:p>
        </w:tc>
        <w:tc>
          <w:tcPr>
            <w:tcW w:w="849" w:type="pct"/>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18"/>
              </w:rPr>
            </w:pPr>
            <w:r>
              <w:rPr>
                <w:rFonts w:ascii="Arial" w:hAnsi="Arial"/>
                <w:sz w:val="18"/>
                <w:szCs w:val="18"/>
              </w:rPr>
              <w:t xml:space="preserve">Aldea (%) </w:t>
            </w:r>
          </w:p>
          <w:p w:rsidR="00B01865" w:rsidRPr="00B01865" w:rsidRDefault="00B01865" w:rsidP="0011247E">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18"/>
              </w:rPr>
            </w:pPr>
            <w:r>
              <w:rPr>
                <w:rFonts w:ascii="Arial" w:hAnsi="Arial"/>
                <w:sz w:val="18"/>
                <w:szCs w:val="18"/>
              </w:rPr>
              <w:t>2018/2017</w:t>
            </w:r>
          </w:p>
        </w:tc>
      </w:tr>
      <w:tr w:rsidR="00B01865" w:rsidRPr="00B645D2" w:rsidTr="008942AD">
        <w:trPr>
          <w:trHeight w:val="255"/>
          <w:jc w:val="center"/>
        </w:trPr>
        <w:tc>
          <w:tcPr>
            <w:tcW w:w="5000" w:type="pct"/>
            <w:gridSpan w:val="4"/>
            <w:tcBorders>
              <w:top w:val="single" w:sz="4" w:space="0" w:color="auto"/>
              <w:left w:val="nil"/>
              <w:bottom w:val="single" w:sz="4" w:space="0" w:color="auto"/>
              <w:right w:val="nil"/>
            </w:tcBorders>
            <w:shd w:val="clear" w:color="auto" w:fill="auto"/>
            <w:noWrap/>
            <w:vAlign w:val="center"/>
          </w:tcPr>
          <w:p w:rsidR="00B01865" w:rsidRPr="00B645D2" w:rsidRDefault="00B01865" w:rsidP="00B01865">
            <w:pPr>
              <w:spacing w:after="0"/>
              <w:ind w:firstLine="0"/>
              <w:contextualSpacing/>
              <w:jc w:val="left"/>
              <w:rPr>
                <w:rFonts w:ascii="Arial" w:hAnsi="Arial" w:cs="Arial"/>
                <w:i/>
                <w:sz w:val="18"/>
                <w:szCs w:val="18"/>
              </w:rPr>
            </w:pPr>
            <w:r>
              <w:rPr>
                <w:rFonts w:ascii="Arial" w:hAnsi="Arial"/>
                <w:i/>
                <w:sz w:val="18"/>
                <w:szCs w:val="18"/>
              </w:rPr>
              <w:t>Transferentzia arruntak</w:t>
            </w:r>
          </w:p>
        </w:tc>
      </w:tr>
      <w:tr w:rsidR="00234518" w:rsidRPr="00B01865" w:rsidTr="003E66DA">
        <w:trPr>
          <w:trHeight w:val="198"/>
          <w:jc w:val="center"/>
        </w:trPr>
        <w:tc>
          <w:tcPr>
            <w:tcW w:w="2501" w:type="pct"/>
            <w:tcBorders>
              <w:top w:val="single" w:sz="4" w:space="0" w:color="auto"/>
              <w:left w:val="nil"/>
              <w:bottom w:val="single" w:sz="2" w:space="0" w:color="auto"/>
              <w:right w:val="nil"/>
            </w:tcBorders>
            <w:noWrap/>
            <w:vAlign w:val="center"/>
          </w:tcPr>
          <w:p w:rsidR="00234518" w:rsidRPr="00B01865" w:rsidRDefault="00234518" w:rsidP="008D0C42">
            <w:pPr>
              <w:spacing w:after="0"/>
              <w:ind w:firstLine="0"/>
              <w:contextualSpacing/>
              <w:jc w:val="left"/>
              <w:rPr>
                <w:rFonts w:ascii="Arial Narrow" w:hAnsi="Arial Narrow" w:cs="Arial"/>
              </w:rPr>
            </w:pPr>
            <w:r>
              <w:rPr>
                <w:rFonts w:ascii="Arial Narrow" w:hAnsi="Arial Narrow"/>
              </w:rPr>
              <w:t>Nafarroako Ubideko ureztaketa-kanona</w:t>
            </w:r>
          </w:p>
        </w:tc>
        <w:tc>
          <w:tcPr>
            <w:tcW w:w="804" w:type="pct"/>
            <w:tcBorders>
              <w:top w:val="single" w:sz="4" w:space="0" w:color="auto"/>
              <w:left w:val="nil"/>
              <w:bottom w:val="single" w:sz="2" w:space="0" w:color="auto"/>
              <w:right w:val="nil"/>
            </w:tcBorders>
            <w:vAlign w:val="center"/>
          </w:tcPr>
          <w:p w:rsidR="00234518" w:rsidRPr="00B01865" w:rsidRDefault="00234518" w:rsidP="008D0C42">
            <w:pPr>
              <w:spacing w:after="0"/>
              <w:ind w:firstLine="0"/>
              <w:contextualSpacing/>
              <w:jc w:val="right"/>
              <w:rPr>
                <w:rFonts w:ascii="Arial Narrow" w:hAnsi="Arial Narrow" w:cs="Arial"/>
              </w:rPr>
            </w:pPr>
            <w:r>
              <w:rPr>
                <w:rFonts w:ascii="Arial Narrow" w:hAnsi="Arial Narrow"/>
              </w:rPr>
              <w:t>14.160</w:t>
            </w:r>
          </w:p>
        </w:tc>
        <w:tc>
          <w:tcPr>
            <w:tcW w:w="846" w:type="pct"/>
            <w:tcBorders>
              <w:top w:val="single" w:sz="4" w:space="0" w:color="auto"/>
              <w:left w:val="nil"/>
              <w:bottom w:val="single" w:sz="2" w:space="0" w:color="auto"/>
              <w:right w:val="nil"/>
            </w:tcBorders>
            <w:vAlign w:val="center"/>
          </w:tcPr>
          <w:p w:rsidR="00234518" w:rsidRPr="00B01865" w:rsidRDefault="00234518" w:rsidP="008D0C42">
            <w:pPr>
              <w:spacing w:after="0"/>
              <w:ind w:firstLine="0"/>
              <w:contextualSpacing/>
              <w:jc w:val="right"/>
              <w:rPr>
                <w:rFonts w:ascii="Arial Narrow" w:hAnsi="Arial Narrow" w:cs="Arial"/>
              </w:rPr>
            </w:pPr>
            <w:r>
              <w:rPr>
                <w:rFonts w:ascii="Arial Narrow" w:hAnsi="Arial Narrow"/>
              </w:rPr>
              <w:t>13.808</w:t>
            </w:r>
          </w:p>
        </w:tc>
        <w:tc>
          <w:tcPr>
            <w:tcW w:w="849" w:type="pct"/>
            <w:tcBorders>
              <w:top w:val="single" w:sz="4" w:space="0" w:color="auto"/>
              <w:left w:val="nil"/>
              <w:bottom w:val="single" w:sz="2" w:space="0" w:color="auto"/>
              <w:right w:val="nil"/>
            </w:tcBorders>
            <w:vAlign w:val="center"/>
          </w:tcPr>
          <w:p w:rsidR="00234518" w:rsidRPr="00B01865" w:rsidRDefault="00234518" w:rsidP="008D0C42">
            <w:pPr>
              <w:spacing w:after="0"/>
              <w:ind w:firstLine="0"/>
              <w:contextualSpacing/>
              <w:jc w:val="right"/>
              <w:rPr>
                <w:rFonts w:ascii="Arial Narrow" w:hAnsi="Arial Narrow" w:cs="Arial"/>
              </w:rPr>
            </w:pPr>
            <w:r>
              <w:rPr>
                <w:rFonts w:ascii="Arial Narrow" w:hAnsi="Arial Narrow"/>
              </w:rPr>
              <w:t>-2</w:t>
            </w:r>
          </w:p>
        </w:tc>
      </w:tr>
      <w:tr w:rsidR="00234518" w:rsidRPr="00B01865" w:rsidTr="003E66DA">
        <w:trPr>
          <w:trHeight w:val="198"/>
          <w:jc w:val="center"/>
        </w:trPr>
        <w:tc>
          <w:tcPr>
            <w:tcW w:w="2501" w:type="pct"/>
            <w:tcBorders>
              <w:top w:val="single" w:sz="2" w:space="0" w:color="auto"/>
              <w:left w:val="nil"/>
              <w:bottom w:val="single" w:sz="2" w:space="0" w:color="auto"/>
              <w:right w:val="nil"/>
            </w:tcBorders>
            <w:noWrap/>
            <w:vAlign w:val="center"/>
          </w:tcPr>
          <w:p w:rsidR="00234518" w:rsidRPr="00B01865" w:rsidRDefault="00234518" w:rsidP="008D0C42">
            <w:pPr>
              <w:spacing w:after="0"/>
              <w:ind w:firstLine="0"/>
              <w:contextualSpacing/>
              <w:jc w:val="left"/>
              <w:rPr>
                <w:rFonts w:ascii="Arial Narrow" w:hAnsi="Arial Narrow" w:cs="Arial"/>
              </w:rPr>
            </w:pPr>
            <w:r>
              <w:rPr>
                <w:rFonts w:ascii="Arial Narrow" w:hAnsi="Arial Narrow"/>
              </w:rPr>
              <w:t>Nafarroako Ubideko zabalpenaren ureztaketa-kanona</w:t>
            </w:r>
          </w:p>
        </w:tc>
        <w:tc>
          <w:tcPr>
            <w:tcW w:w="804" w:type="pct"/>
            <w:tcBorders>
              <w:top w:val="single" w:sz="2" w:space="0" w:color="auto"/>
              <w:left w:val="nil"/>
              <w:bottom w:val="single" w:sz="2" w:space="0" w:color="auto"/>
              <w:right w:val="nil"/>
            </w:tcBorders>
            <w:vAlign w:val="center"/>
          </w:tcPr>
          <w:p w:rsidR="00234518" w:rsidRDefault="00234518" w:rsidP="008D0C42">
            <w:pPr>
              <w:spacing w:after="0"/>
              <w:ind w:firstLine="0"/>
              <w:contextualSpacing/>
              <w:jc w:val="right"/>
              <w:rPr>
                <w:rFonts w:ascii="Arial Narrow" w:hAnsi="Arial Narrow" w:cs="Arial"/>
              </w:rPr>
            </w:pPr>
            <w:r>
              <w:rPr>
                <w:rFonts w:ascii="Arial Narrow" w:hAnsi="Arial Narrow"/>
              </w:rPr>
              <w:t>2.916</w:t>
            </w:r>
          </w:p>
        </w:tc>
        <w:tc>
          <w:tcPr>
            <w:tcW w:w="846" w:type="pct"/>
            <w:tcBorders>
              <w:top w:val="single" w:sz="2" w:space="0" w:color="auto"/>
              <w:left w:val="nil"/>
              <w:bottom w:val="single" w:sz="2" w:space="0" w:color="auto"/>
              <w:right w:val="nil"/>
            </w:tcBorders>
            <w:vAlign w:val="center"/>
          </w:tcPr>
          <w:p w:rsidR="00234518" w:rsidRDefault="00234518" w:rsidP="008D0C42">
            <w:pPr>
              <w:spacing w:after="0"/>
              <w:ind w:firstLine="0"/>
              <w:contextualSpacing/>
              <w:jc w:val="right"/>
              <w:rPr>
                <w:rFonts w:ascii="Arial Narrow" w:hAnsi="Arial Narrow" w:cs="Arial"/>
              </w:rPr>
            </w:pPr>
            <w:r>
              <w:rPr>
                <w:rFonts w:ascii="Arial Narrow" w:hAnsi="Arial Narrow"/>
              </w:rPr>
              <w:t>7.015</w:t>
            </w:r>
          </w:p>
        </w:tc>
        <w:tc>
          <w:tcPr>
            <w:tcW w:w="849" w:type="pct"/>
            <w:tcBorders>
              <w:top w:val="single" w:sz="2" w:space="0" w:color="auto"/>
              <w:left w:val="nil"/>
              <w:bottom w:val="single" w:sz="2" w:space="0" w:color="auto"/>
              <w:right w:val="nil"/>
            </w:tcBorders>
            <w:vAlign w:val="center"/>
          </w:tcPr>
          <w:p w:rsidR="00234518" w:rsidRDefault="00234518" w:rsidP="008D0C42">
            <w:pPr>
              <w:spacing w:after="0"/>
              <w:ind w:firstLine="0"/>
              <w:contextualSpacing/>
              <w:jc w:val="right"/>
              <w:rPr>
                <w:rFonts w:ascii="Arial Narrow" w:hAnsi="Arial Narrow" w:cs="Arial"/>
              </w:rPr>
            </w:pPr>
            <w:r>
              <w:rPr>
                <w:rFonts w:ascii="Arial Narrow" w:hAnsi="Arial Narrow"/>
              </w:rPr>
              <w:t>141</w:t>
            </w:r>
          </w:p>
        </w:tc>
      </w:tr>
      <w:tr w:rsidR="00234518" w:rsidRPr="00B01865" w:rsidTr="003E66DA">
        <w:trPr>
          <w:trHeight w:val="198"/>
          <w:jc w:val="center"/>
        </w:trPr>
        <w:tc>
          <w:tcPr>
            <w:tcW w:w="2501" w:type="pct"/>
            <w:tcBorders>
              <w:top w:val="single" w:sz="2" w:space="0" w:color="auto"/>
              <w:left w:val="nil"/>
              <w:bottom w:val="single" w:sz="2" w:space="0" w:color="auto"/>
              <w:right w:val="nil"/>
            </w:tcBorders>
            <w:noWrap/>
            <w:vAlign w:val="center"/>
          </w:tcPr>
          <w:p w:rsidR="00234518" w:rsidRPr="00B01865" w:rsidRDefault="00234518" w:rsidP="008D0C42">
            <w:pPr>
              <w:spacing w:after="0"/>
              <w:ind w:firstLine="0"/>
              <w:contextualSpacing/>
              <w:jc w:val="left"/>
              <w:rPr>
                <w:rFonts w:ascii="Arial Narrow" w:hAnsi="Arial Narrow" w:cs="Arial"/>
              </w:rPr>
            </w:pPr>
            <w:r>
              <w:rPr>
                <w:rFonts w:ascii="Arial Narrow" w:hAnsi="Arial Narrow"/>
              </w:rPr>
              <w:t xml:space="preserve">Protesia, </w:t>
            </w:r>
            <w:proofErr w:type="spellStart"/>
            <w:r>
              <w:rPr>
                <w:rFonts w:ascii="Arial Narrow" w:hAnsi="Arial Narrow"/>
              </w:rPr>
              <w:t>ortesia</w:t>
            </w:r>
            <w:proofErr w:type="spellEnd"/>
            <w:r>
              <w:rPr>
                <w:rFonts w:ascii="Arial Narrow" w:hAnsi="Arial Narrow"/>
              </w:rPr>
              <w:t xml:space="preserve"> eta automobilak </w:t>
            </w:r>
          </w:p>
        </w:tc>
        <w:tc>
          <w:tcPr>
            <w:tcW w:w="804" w:type="pct"/>
            <w:tcBorders>
              <w:top w:val="single" w:sz="2" w:space="0" w:color="auto"/>
              <w:left w:val="nil"/>
              <w:bottom w:val="single" w:sz="2" w:space="0" w:color="auto"/>
              <w:right w:val="nil"/>
            </w:tcBorders>
            <w:vAlign w:val="center"/>
          </w:tcPr>
          <w:p w:rsidR="00234518" w:rsidRPr="00B01865" w:rsidRDefault="00234518" w:rsidP="008D0C42">
            <w:pPr>
              <w:spacing w:after="0"/>
              <w:ind w:firstLine="0"/>
              <w:contextualSpacing/>
              <w:jc w:val="right"/>
              <w:rPr>
                <w:rFonts w:ascii="Arial Narrow" w:hAnsi="Arial Narrow" w:cs="Arial"/>
              </w:rPr>
            </w:pPr>
            <w:r>
              <w:rPr>
                <w:rFonts w:ascii="Arial Narrow" w:hAnsi="Arial Narrow"/>
              </w:rPr>
              <w:t>1.668</w:t>
            </w:r>
          </w:p>
        </w:tc>
        <w:tc>
          <w:tcPr>
            <w:tcW w:w="846" w:type="pct"/>
            <w:tcBorders>
              <w:top w:val="single" w:sz="2" w:space="0" w:color="auto"/>
              <w:left w:val="nil"/>
              <w:bottom w:val="single" w:sz="2" w:space="0" w:color="auto"/>
              <w:right w:val="nil"/>
            </w:tcBorders>
            <w:vAlign w:val="center"/>
          </w:tcPr>
          <w:p w:rsidR="00234518" w:rsidRPr="00B01865" w:rsidRDefault="00234518" w:rsidP="008D0C42">
            <w:pPr>
              <w:spacing w:after="0"/>
              <w:ind w:firstLine="0"/>
              <w:contextualSpacing/>
              <w:jc w:val="right"/>
              <w:rPr>
                <w:rFonts w:ascii="Arial Narrow" w:hAnsi="Arial Narrow" w:cs="Arial"/>
              </w:rPr>
            </w:pPr>
            <w:r>
              <w:rPr>
                <w:rFonts w:ascii="Arial Narrow" w:hAnsi="Arial Narrow"/>
              </w:rPr>
              <w:t>1.744</w:t>
            </w:r>
          </w:p>
        </w:tc>
        <w:tc>
          <w:tcPr>
            <w:tcW w:w="849" w:type="pct"/>
            <w:tcBorders>
              <w:top w:val="single" w:sz="2" w:space="0" w:color="auto"/>
              <w:left w:val="nil"/>
              <w:bottom w:val="single" w:sz="2" w:space="0" w:color="auto"/>
              <w:right w:val="nil"/>
            </w:tcBorders>
            <w:vAlign w:val="center"/>
          </w:tcPr>
          <w:p w:rsidR="00234518" w:rsidRPr="00B01865" w:rsidRDefault="00234518" w:rsidP="008D0C42">
            <w:pPr>
              <w:spacing w:after="0"/>
              <w:ind w:firstLine="0"/>
              <w:contextualSpacing/>
              <w:jc w:val="right"/>
              <w:rPr>
                <w:rFonts w:ascii="Arial Narrow" w:hAnsi="Arial Narrow" w:cs="Arial"/>
              </w:rPr>
            </w:pPr>
            <w:r>
              <w:rPr>
                <w:rFonts w:ascii="Arial Narrow" w:hAnsi="Arial Narrow"/>
              </w:rPr>
              <w:t>4</w:t>
            </w:r>
          </w:p>
        </w:tc>
      </w:tr>
      <w:tr w:rsidR="00B01865" w:rsidRPr="00B01865" w:rsidTr="008942AD">
        <w:trPr>
          <w:trHeight w:val="198"/>
          <w:jc w:val="center"/>
        </w:trPr>
        <w:tc>
          <w:tcPr>
            <w:tcW w:w="2501" w:type="pct"/>
            <w:tcBorders>
              <w:top w:val="single" w:sz="2" w:space="0" w:color="auto"/>
              <w:left w:val="nil"/>
              <w:bottom w:val="single" w:sz="4" w:space="0" w:color="auto"/>
              <w:right w:val="nil"/>
            </w:tcBorders>
            <w:noWrap/>
            <w:vAlign w:val="center"/>
          </w:tcPr>
          <w:p w:rsidR="00B01865" w:rsidRPr="00B01865" w:rsidRDefault="00D97E30" w:rsidP="00B01865">
            <w:pPr>
              <w:spacing w:after="0"/>
              <w:ind w:firstLine="0"/>
              <w:contextualSpacing/>
              <w:jc w:val="left"/>
              <w:rPr>
                <w:rFonts w:ascii="Arial Narrow" w:hAnsi="Arial Narrow" w:cs="Arial"/>
              </w:rPr>
            </w:pPr>
            <w:r>
              <w:rPr>
                <w:rFonts w:ascii="Arial Narrow" w:hAnsi="Arial Narrow"/>
              </w:rPr>
              <w:t>Toki entitateentzako konpentsazioa, tributuetarako hob</w:t>
            </w:r>
            <w:r>
              <w:rPr>
                <w:rFonts w:ascii="Arial Narrow" w:hAnsi="Arial Narrow"/>
              </w:rPr>
              <w:t>a</w:t>
            </w:r>
            <w:r>
              <w:rPr>
                <w:rFonts w:ascii="Arial Narrow" w:hAnsi="Arial Narrow"/>
              </w:rPr>
              <w:t>riak direla eta</w:t>
            </w:r>
          </w:p>
        </w:tc>
        <w:tc>
          <w:tcPr>
            <w:tcW w:w="804" w:type="pct"/>
            <w:tcBorders>
              <w:top w:val="single" w:sz="2" w:space="0" w:color="auto"/>
              <w:left w:val="nil"/>
              <w:bottom w:val="single" w:sz="4" w:space="0" w:color="auto"/>
              <w:right w:val="nil"/>
            </w:tcBorders>
            <w:vAlign w:val="center"/>
          </w:tcPr>
          <w:p w:rsidR="00B01865" w:rsidRPr="00B01865" w:rsidRDefault="00234518" w:rsidP="00234518">
            <w:pPr>
              <w:spacing w:after="0"/>
              <w:contextualSpacing/>
              <w:jc w:val="right"/>
              <w:rPr>
                <w:rFonts w:ascii="Arial Narrow" w:hAnsi="Arial Narrow" w:cs="Arial"/>
              </w:rPr>
            </w:pPr>
            <w:r>
              <w:rPr>
                <w:rFonts w:ascii="Arial Narrow" w:hAnsi="Arial Narrow"/>
              </w:rPr>
              <w:t>1.358</w:t>
            </w:r>
          </w:p>
        </w:tc>
        <w:tc>
          <w:tcPr>
            <w:tcW w:w="846" w:type="pct"/>
            <w:tcBorders>
              <w:top w:val="single" w:sz="2" w:space="0" w:color="auto"/>
              <w:left w:val="nil"/>
              <w:bottom w:val="single" w:sz="4" w:space="0" w:color="auto"/>
              <w:right w:val="nil"/>
            </w:tcBorders>
            <w:vAlign w:val="center"/>
          </w:tcPr>
          <w:p w:rsidR="00B01865" w:rsidRPr="00B01865" w:rsidRDefault="00234518" w:rsidP="00B01865">
            <w:pPr>
              <w:spacing w:after="0"/>
              <w:contextualSpacing/>
              <w:jc w:val="right"/>
              <w:rPr>
                <w:rFonts w:ascii="Arial Narrow" w:hAnsi="Arial Narrow" w:cs="Arial"/>
              </w:rPr>
            </w:pPr>
            <w:r>
              <w:rPr>
                <w:rFonts w:ascii="Arial Narrow" w:hAnsi="Arial Narrow"/>
              </w:rPr>
              <w:t>1.899</w:t>
            </w:r>
          </w:p>
        </w:tc>
        <w:tc>
          <w:tcPr>
            <w:tcW w:w="849" w:type="pct"/>
            <w:tcBorders>
              <w:top w:val="single" w:sz="2" w:space="0" w:color="auto"/>
              <w:left w:val="nil"/>
              <w:bottom w:val="single" w:sz="4" w:space="0" w:color="auto"/>
              <w:right w:val="nil"/>
            </w:tcBorders>
            <w:vAlign w:val="center"/>
          </w:tcPr>
          <w:p w:rsidR="00B01865" w:rsidRPr="00B01865" w:rsidRDefault="00234518" w:rsidP="00B01865">
            <w:pPr>
              <w:spacing w:after="0"/>
              <w:contextualSpacing/>
              <w:jc w:val="right"/>
              <w:rPr>
                <w:rFonts w:ascii="Arial Narrow" w:hAnsi="Arial Narrow" w:cs="Arial"/>
              </w:rPr>
            </w:pPr>
            <w:r>
              <w:rPr>
                <w:rFonts w:ascii="Arial Narrow" w:hAnsi="Arial Narrow"/>
              </w:rPr>
              <w:t>40</w:t>
            </w:r>
          </w:p>
        </w:tc>
      </w:tr>
      <w:tr w:rsidR="00B01865" w:rsidRPr="00B645D2" w:rsidTr="008942AD">
        <w:trPr>
          <w:trHeight w:val="255"/>
          <w:jc w:val="center"/>
        </w:trPr>
        <w:tc>
          <w:tcPr>
            <w:tcW w:w="5000" w:type="pct"/>
            <w:gridSpan w:val="4"/>
            <w:tcBorders>
              <w:top w:val="single" w:sz="4" w:space="0" w:color="auto"/>
              <w:left w:val="nil"/>
              <w:bottom w:val="single" w:sz="4" w:space="0" w:color="auto"/>
              <w:right w:val="nil"/>
            </w:tcBorders>
            <w:shd w:val="clear" w:color="auto" w:fill="FFFFFF" w:themeFill="background1"/>
            <w:noWrap/>
            <w:vAlign w:val="center"/>
          </w:tcPr>
          <w:p w:rsidR="00B01865" w:rsidRPr="00B645D2" w:rsidRDefault="00B01865" w:rsidP="00B01865">
            <w:pPr>
              <w:spacing w:after="0"/>
              <w:ind w:firstLine="0"/>
              <w:contextualSpacing/>
              <w:jc w:val="left"/>
              <w:rPr>
                <w:rFonts w:ascii="Arial" w:hAnsi="Arial" w:cs="Arial"/>
                <w:i/>
                <w:sz w:val="18"/>
                <w:szCs w:val="18"/>
              </w:rPr>
            </w:pPr>
            <w:r>
              <w:rPr>
                <w:rFonts w:ascii="Arial" w:hAnsi="Arial"/>
                <w:i/>
                <w:sz w:val="18"/>
                <w:szCs w:val="18"/>
              </w:rPr>
              <w:t>Kapital-transferentziak</w:t>
            </w:r>
          </w:p>
        </w:tc>
      </w:tr>
      <w:tr w:rsidR="00234518" w:rsidRPr="00234518" w:rsidTr="003E66DA">
        <w:trPr>
          <w:trHeight w:val="198"/>
          <w:jc w:val="center"/>
        </w:trPr>
        <w:tc>
          <w:tcPr>
            <w:tcW w:w="2501" w:type="pct"/>
            <w:tcBorders>
              <w:top w:val="single" w:sz="4" w:space="0" w:color="auto"/>
              <w:left w:val="nil"/>
              <w:bottom w:val="single" w:sz="2" w:space="0" w:color="auto"/>
              <w:right w:val="nil"/>
            </w:tcBorders>
            <w:noWrap/>
            <w:vAlign w:val="center"/>
          </w:tcPr>
          <w:p w:rsidR="00B01865" w:rsidRPr="00234518" w:rsidRDefault="00234518" w:rsidP="00B01865">
            <w:pPr>
              <w:spacing w:after="0"/>
              <w:ind w:firstLine="0"/>
              <w:contextualSpacing/>
              <w:jc w:val="left"/>
              <w:rPr>
                <w:rFonts w:ascii="Arial Narrow" w:hAnsi="Arial Narrow" w:cs="Arial"/>
              </w:rPr>
            </w:pPr>
            <w:r>
              <w:rPr>
                <w:rFonts w:ascii="Arial Narrow" w:hAnsi="Arial Narrow"/>
              </w:rPr>
              <w:t>Uraren goi horniduraren plana</w:t>
            </w:r>
          </w:p>
        </w:tc>
        <w:tc>
          <w:tcPr>
            <w:tcW w:w="804" w:type="pct"/>
            <w:tcBorders>
              <w:top w:val="single" w:sz="4" w:space="0" w:color="auto"/>
              <w:left w:val="nil"/>
              <w:bottom w:val="single" w:sz="2" w:space="0" w:color="auto"/>
              <w:right w:val="nil"/>
            </w:tcBorders>
            <w:vAlign w:val="center"/>
          </w:tcPr>
          <w:p w:rsidR="00B01865" w:rsidRPr="00234518" w:rsidRDefault="00234518" w:rsidP="00B01865">
            <w:pPr>
              <w:spacing w:after="0"/>
              <w:contextualSpacing/>
              <w:jc w:val="right"/>
              <w:rPr>
                <w:rFonts w:ascii="Arial Narrow" w:hAnsi="Arial Narrow" w:cs="Arial"/>
              </w:rPr>
            </w:pPr>
            <w:r>
              <w:rPr>
                <w:rFonts w:ascii="Arial Narrow" w:hAnsi="Arial Narrow"/>
              </w:rPr>
              <w:t>1.479</w:t>
            </w:r>
          </w:p>
        </w:tc>
        <w:tc>
          <w:tcPr>
            <w:tcW w:w="846" w:type="pct"/>
            <w:tcBorders>
              <w:top w:val="single" w:sz="4" w:space="0" w:color="auto"/>
              <w:left w:val="nil"/>
              <w:bottom w:val="single" w:sz="2" w:space="0" w:color="auto"/>
              <w:right w:val="nil"/>
            </w:tcBorders>
            <w:vAlign w:val="center"/>
          </w:tcPr>
          <w:p w:rsidR="00B01865" w:rsidRPr="00234518" w:rsidRDefault="00234518" w:rsidP="00B01865">
            <w:pPr>
              <w:spacing w:after="0"/>
              <w:contextualSpacing/>
              <w:jc w:val="right"/>
              <w:rPr>
                <w:rFonts w:ascii="Arial Narrow" w:hAnsi="Arial Narrow" w:cs="Arial"/>
              </w:rPr>
            </w:pPr>
            <w:r>
              <w:rPr>
                <w:rFonts w:ascii="Arial Narrow" w:hAnsi="Arial Narrow"/>
              </w:rPr>
              <w:t>8.426</w:t>
            </w:r>
          </w:p>
        </w:tc>
        <w:tc>
          <w:tcPr>
            <w:tcW w:w="849" w:type="pct"/>
            <w:tcBorders>
              <w:top w:val="single" w:sz="4" w:space="0" w:color="auto"/>
              <w:left w:val="nil"/>
              <w:bottom w:val="single" w:sz="2" w:space="0" w:color="auto"/>
              <w:right w:val="nil"/>
            </w:tcBorders>
            <w:vAlign w:val="center"/>
          </w:tcPr>
          <w:p w:rsidR="00B01865" w:rsidRPr="00234518" w:rsidRDefault="00234518" w:rsidP="00B01865">
            <w:pPr>
              <w:spacing w:after="0"/>
              <w:contextualSpacing/>
              <w:jc w:val="right"/>
              <w:rPr>
                <w:rFonts w:ascii="Arial Narrow" w:hAnsi="Arial Narrow" w:cs="Arial"/>
              </w:rPr>
            </w:pPr>
            <w:r>
              <w:rPr>
                <w:rFonts w:ascii="Arial Narrow" w:hAnsi="Arial Narrow"/>
              </w:rPr>
              <w:t>470</w:t>
            </w:r>
          </w:p>
        </w:tc>
      </w:tr>
      <w:tr w:rsidR="00234518" w:rsidRPr="00234518" w:rsidTr="003E66DA">
        <w:trPr>
          <w:trHeight w:val="198"/>
          <w:jc w:val="center"/>
        </w:trPr>
        <w:tc>
          <w:tcPr>
            <w:tcW w:w="2501" w:type="pct"/>
            <w:tcBorders>
              <w:top w:val="single" w:sz="2" w:space="0" w:color="auto"/>
              <w:left w:val="nil"/>
              <w:bottom w:val="single" w:sz="2" w:space="0" w:color="auto"/>
              <w:right w:val="nil"/>
            </w:tcBorders>
            <w:noWrap/>
            <w:vAlign w:val="center"/>
          </w:tcPr>
          <w:p w:rsidR="00B01865" w:rsidRPr="00234518" w:rsidRDefault="00234518" w:rsidP="00B01865">
            <w:pPr>
              <w:spacing w:after="0"/>
              <w:ind w:firstLine="0"/>
              <w:contextualSpacing/>
              <w:jc w:val="left"/>
              <w:rPr>
                <w:rFonts w:ascii="Arial Narrow" w:hAnsi="Arial Narrow" w:cs="Arial"/>
              </w:rPr>
            </w:pPr>
            <w:r>
              <w:rPr>
                <w:rFonts w:ascii="Arial Narrow" w:hAnsi="Arial Narrow"/>
              </w:rPr>
              <w:t>Hiri-hondakin solidoen tratamendurako plana</w:t>
            </w:r>
          </w:p>
        </w:tc>
        <w:tc>
          <w:tcPr>
            <w:tcW w:w="804" w:type="pct"/>
            <w:tcBorders>
              <w:top w:val="single" w:sz="2" w:space="0" w:color="auto"/>
              <w:left w:val="nil"/>
              <w:bottom w:val="single" w:sz="2" w:space="0" w:color="auto"/>
              <w:right w:val="nil"/>
            </w:tcBorders>
            <w:vAlign w:val="center"/>
          </w:tcPr>
          <w:p w:rsidR="00B01865" w:rsidRPr="00234518" w:rsidRDefault="00B01865" w:rsidP="00B01865">
            <w:pPr>
              <w:spacing w:after="0"/>
              <w:ind w:firstLine="0"/>
              <w:contextualSpacing/>
              <w:jc w:val="right"/>
              <w:rPr>
                <w:rFonts w:ascii="Arial Narrow" w:hAnsi="Arial Narrow" w:cs="Arial"/>
              </w:rPr>
            </w:pPr>
            <w:r>
              <w:rPr>
                <w:rFonts w:ascii="Arial Narrow" w:hAnsi="Arial Narrow"/>
              </w:rPr>
              <w:t>0,09</w:t>
            </w:r>
          </w:p>
        </w:tc>
        <w:tc>
          <w:tcPr>
            <w:tcW w:w="846" w:type="pct"/>
            <w:tcBorders>
              <w:top w:val="single" w:sz="2" w:space="0" w:color="auto"/>
              <w:left w:val="nil"/>
              <w:bottom w:val="single" w:sz="2" w:space="0" w:color="auto"/>
              <w:right w:val="nil"/>
            </w:tcBorders>
            <w:vAlign w:val="center"/>
          </w:tcPr>
          <w:p w:rsidR="00B01865" w:rsidRPr="00234518" w:rsidRDefault="00234518" w:rsidP="00B01865">
            <w:pPr>
              <w:spacing w:after="0"/>
              <w:ind w:firstLine="0"/>
              <w:contextualSpacing/>
              <w:jc w:val="right"/>
              <w:rPr>
                <w:rFonts w:ascii="Arial Narrow" w:hAnsi="Arial Narrow" w:cs="Arial"/>
              </w:rPr>
            </w:pPr>
            <w:r>
              <w:rPr>
                <w:rFonts w:ascii="Arial Narrow" w:hAnsi="Arial Narrow"/>
              </w:rPr>
              <w:t>3.017</w:t>
            </w:r>
          </w:p>
        </w:tc>
        <w:tc>
          <w:tcPr>
            <w:tcW w:w="849" w:type="pct"/>
            <w:tcBorders>
              <w:top w:val="single" w:sz="2" w:space="0" w:color="auto"/>
              <w:left w:val="nil"/>
              <w:bottom w:val="single" w:sz="2" w:space="0" w:color="auto"/>
              <w:right w:val="nil"/>
            </w:tcBorders>
            <w:vAlign w:val="center"/>
          </w:tcPr>
          <w:p w:rsidR="00B01865" w:rsidRPr="00234518" w:rsidRDefault="00234518" w:rsidP="00B01865">
            <w:pPr>
              <w:spacing w:after="0"/>
              <w:ind w:firstLine="0"/>
              <w:contextualSpacing/>
              <w:jc w:val="right"/>
              <w:rPr>
                <w:rFonts w:ascii="Arial Narrow" w:hAnsi="Arial Narrow" w:cs="Arial"/>
              </w:rPr>
            </w:pPr>
            <w:r>
              <w:rPr>
                <w:rFonts w:ascii="Arial Narrow" w:hAnsi="Arial Narrow"/>
              </w:rPr>
              <w:t>3.352.122</w:t>
            </w:r>
          </w:p>
        </w:tc>
      </w:tr>
      <w:tr w:rsidR="00234518" w:rsidRPr="00234518" w:rsidTr="003E66DA">
        <w:trPr>
          <w:trHeight w:val="198"/>
          <w:jc w:val="center"/>
        </w:trPr>
        <w:tc>
          <w:tcPr>
            <w:tcW w:w="2501" w:type="pct"/>
            <w:tcBorders>
              <w:top w:val="single" w:sz="2" w:space="0" w:color="auto"/>
              <w:left w:val="nil"/>
              <w:bottom w:val="single" w:sz="4" w:space="0" w:color="auto"/>
              <w:right w:val="nil"/>
            </w:tcBorders>
            <w:noWrap/>
            <w:vAlign w:val="center"/>
          </w:tcPr>
          <w:p w:rsidR="00B01865" w:rsidRPr="00234518" w:rsidRDefault="00234518" w:rsidP="00B01865">
            <w:pPr>
              <w:spacing w:after="0"/>
              <w:ind w:firstLine="0"/>
              <w:contextualSpacing/>
              <w:jc w:val="left"/>
              <w:rPr>
                <w:rFonts w:ascii="Arial Narrow" w:hAnsi="Arial Narrow" w:cs="Arial"/>
              </w:rPr>
            </w:pPr>
            <w:r>
              <w:rPr>
                <w:rFonts w:ascii="Arial Narrow" w:hAnsi="Arial Narrow"/>
              </w:rPr>
              <w:t>Aranguren Ibarreko Udalarentzako transferentzia</w:t>
            </w:r>
          </w:p>
        </w:tc>
        <w:tc>
          <w:tcPr>
            <w:tcW w:w="804" w:type="pct"/>
            <w:tcBorders>
              <w:top w:val="single" w:sz="2" w:space="0" w:color="auto"/>
              <w:left w:val="nil"/>
              <w:bottom w:val="single" w:sz="4" w:space="0" w:color="auto"/>
              <w:right w:val="nil"/>
            </w:tcBorders>
            <w:vAlign w:val="center"/>
          </w:tcPr>
          <w:p w:rsidR="00B01865" w:rsidRPr="00234518" w:rsidRDefault="00234518" w:rsidP="00B01865">
            <w:pPr>
              <w:spacing w:after="0"/>
              <w:ind w:firstLine="0"/>
              <w:contextualSpacing/>
              <w:jc w:val="right"/>
              <w:rPr>
                <w:rFonts w:ascii="Arial Narrow" w:hAnsi="Arial Narrow" w:cs="Arial"/>
              </w:rPr>
            </w:pPr>
            <w:r>
              <w:rPr>
                <w:rFonts w:ascii="Arial Narrow" w:hAnsi="Arial Narrow"/>
              </w:rPr>
              <w:t>345</w:t>
            </w:r>
          </w:p>
        </w:tc>
        <w:tc>
          <w:tcPr>
            <w:tcW w:w="846" w:type="pct"/>
            <w:tcBorders>
              <w:top w:val="single" w:sz="2" w:space="0" w:color="auto"/>
              <w:left w:val="nil"/>
              <w:bottom w:val="single" w:sz="4" w:space="0" w:color="auto"/>
              <w:right w:val="nil"/>
            </w:tcBorders>
            <w:vAlign w:val="center"/>
          </w:tcPr>
          <w:p w:rsidR="00B01865" w:rsidRPr="00234518" w:rsidRDefault="00234518" w:rsidP="00B01865">
            <w:pPr>
              <w:spacing w:after="0"/>
              <w:ind w:firstLine="0"/>
              <w:contextualSpacing/>
              <w:jc w:val="right"/>
              <w:rPr>
                <w:rFonts w:ascii="Arial Narrow" w:hAnsi="Arial Narrow" w:cs="Arial"/>
              </w:rPr>
            </w:pPr>
            <w:r>
              <w:rPr>
                <w:rFonts w:ascii="Arial Narrow" w:hAnsi="Arial Narrow"/>
              </w:rPr>
              <w:t>1.460</w:t>
            </w:r>
          </w:p>
        </w:tc>
        <w:tc>
          <w:tcPr>
            <w:tcW w:w="849" w:type="pct"/>
            <w:tcBorders>
              <w:top w:val="single" w:sz="2" w:space="0" w:color="auto"/>
              <w:left w:val="nil"/>
              <w:bottom w:val="single" w:sz="4" w:space="0" w:color="auto"/>
              <w:right w:val="nil"/>
            </w:tcBorders>
            <w:vAlign w:val="center"/>
          </w:tcPr>
          <w:p w:rsidR="00B01865" w:rsidRPr="00234518" w:rsidRDefault="00234518" w:rsidP="00B01865">
            <w:pPr>
              <w:spacing w:after="0"/>
              <w:ind w:firstLine="0"/>
              <w:contextualSpacing/>
              <w:jc w:val="right"/>
              <w:rPr>
                <w:rFonts w:ascii="Arial Narrow" w:hAnsi="Arial Narrow" w:cs="Arial"/>
              </w:rPr>
            </w:pPr>
            <w:r>
              <w:rPr>
                <w:rFonts w:ascii="Arial Narrow" w:hAnsi="Arial Narrow"/>
              </w:rPr>
              <w:t>323</w:t>
            </w:r>
          </w:p>
        </w:tc>
      </w:tr>
    </w:tbl>
    <w:p w:rsidR="00B01865" w:rsidRPr="001557A1" w:rsidRDefault="00B01865" w:rsidP="0071685F">
      <w:pPr>
        <w:pStyle w:val="texto"/>
        <w:spacing w:before="240"/>
      </w:pPr>
      <w:r>
        <w:t xml:space="preserve">Egiaztatu da ezen, orokorrean, berrikusitako gastuak zuzen baimenduta, kontu-hartzaileak ikusita, justifikatuta eta kontabilizatuta daudela, eta </w:t>
      </w:r>
      <w:proofErr w:type="spellStart"/>
      <w:r>
        <w:t>dirul</w:t>
      </w:r>
      <w:r>
        <w:t>a</w:t>
      </w:r>
      <w:r>
        <w:t>guntzak</w:t>
      </w:r>
      <w:proofErr w:type="spellEnd"/>
      <w:r>
        <w:t xml:space="preserve"> haiei buruzko arauetan ezarritakoaren arabera eman, justifikatu eta o</w:t>
      </w:r>
      <w:r>
        <w:t>r</w:t>
      </w:r>
      <w:r>
        <w:t xml:space="preserve">daindu </w:t>
      </w:r>
      <w:proofErr w:type="spellStart"/>
      <w:r>
        <w:t>—edo</w:t>
      </w:r>
      <w:proofErr w:type="spellEnd"/>
      <w:r>
        <w:t xml:space="preserve">, kasua bada, </w:t>
      </w:r>
      <w:proofErr w:type="spellStart"/>
      <w:r>
        <w:t>itzuli—</w:t>
      </w:r>
      <w:proofErr w:type="spellEnd"/>
      <w:r>
        <w:t xml:space="preserve"> direla; halere, honako alderdi hauek azpim</w:t>
      </w:r>
      <w:r>
        <w:t>a</w:t>
      </w:r>
      <w:r>
        <w:t>rratu behar ditugu:</w:t>
      </w:r>
    </w:p>
    <w:p w:rsidR="006E6F82" w:rsidRPr="0071685F" w:rsidRDefault="006E6F82" w:rsidP="0035047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Nafarroako Ubideko ureztaketa-kanonaren gastuek 2017ko abenduari d</w:t>
      </w:r>
      <w:r>
        <w:t>a</w:t>
      </w:r>
      <w:r>
        <w:t xml:space="preserve">gozkionak hartzen dituzte, bai eta 2018ko </w:t>
      </w:r>
      <w:proofErr w:type="spellStart"/>
      <w:r>
        <w:t>urtarrila-urria</w:t>
      </w:r>
      <w:proofErr w:type="spellEnd"/>
      <w:r>
        <w:t xml:space="preserve"> aldikoak ere; hau da, 2018ko aurrekontuari 11 hilabeteko gastuak egotzi zaizkio, eta, printzipioz, 2019an, 13 hilabetekoak egotziko lirateke. 2018ko azaroko gastuak kontabil</w:t>
      </w:r>
      <w:r>
        <w:t>i</w:t>
      </w:r>
      <w:r>
        <w:t>zatu izan balira, partidaren guztizko gastuak 697.121 euro handiagoak izanen ziren.</w:t>
      </w:r>
    </w:p>
    <w:p w:rsidR="006E6F82" w:rsidRPr="0071685F" w:rsidRDefault="006E6F82" w:rsidP="0035047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Nafarroako Ubidearen zabalkuntzako ureztaketa-kanonaren gastuak n</w:t>
      </w:r>
      <w:r>
        <w:t>a</w:t>
      </w:r>
      <w:r>
        <w:t>barmen hazi dira 2017koen aldean (4,1 milioi). Igoera hori justifikatzen duten arrazoien artean dago ezen, aurreko kasuan ez bezala, 2017ko azken hiruhil</w:t>
      </w:r>
      <w:r>
        <w:t>e</w:t>
      </w:r>
      <w:r>
        <w:t xml:space="preserve">koari eta 2018ko </w:t>
      </w:r>
      <w:proofErr w:type="spellStart"/>
      <w:r>
        <w:t>urtarrila-urria</w:t>
      </w:r>
      <w:proofErr w:type="spellEnd"/>
      <w:r>
        <w:t xml:space="preserve"> aldiari dagozkien gastuak kontabilizatu direla. Horrek esan nahi du 13 hilabeteko gastuak egotzi direla. Sortzapenaren irizp</w:t>
      </w:r>
      <w:r>
        <w:t>i</w:t>
      </w:r>
      <w:r>
        <w:t>dea aplikatuz aurreko ekitaldiko abenduko gastua gehi kasuko ekitaldiko 11 h</w:t>
      </w:r>
      <w:r>
        <w:t>i</w:t>
      </w:r>
      <w:r>
        <w:t>labeteri zegokiena egotziko balira, 0,37 milioi txikiagoa izanen litzateke ga</w:t>
      </w:r>
      <w:r>
        <w:t>s</w:t>
      </w:r>
      <w:r>
        <w:t xml:space="preserve">tua. </w:t>
      </w:r>
    </w:p>
    <w:p w:rsidR="00B01865" w:rsidRPr="0071685F" w:rsidRDefault="006E6F82" w:rsidP="0035047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Toki entitateentzako tributuengatiko hobariaren konpentsazioa arautzen duena 325/1998 Foru Dekretua da. Arau horretan, epe batzuk zehazten dira toki entitateek konpentsazio-eskaerak aurkez ditzaten, bai eta toki administrazioaren arloko departamentu eskudunak horri buruz ebatzi eta ordaintzeko epe batzuk ere.</w:t>
      </w:r>
    </w:p>
    <w:p w:rsidR="00B01865" w:rsidRPr="001557A1" w:rsidRDefault="006E6F82" w:rsidP="001557A1">
      <w:pPr>
        <w:pStyle w:val="texto"/>
      </w:pPr>
      <w:r>
        <w:t>Egiaztatu dugu ez direla arau horretan ezarritako epeak betetzen; horrek, eta horrekin batera aurrekontu-partidak urteko azken hilabetera arte krediturik ez edukitzeak, eragiten dute konpentsazioak atzerapen nabarmenaz egitea; atzer</w:t>
      </w:r>
      <w:r>
        <w:t>a</w:t>
      </w:r>
      <w:r>
        <w:t>pen hori gutxienez urtebetekoa da, eta kasuren batean bi urtera ere iristen da.</w:t>
      </w:r>
    </w:p>
    <w:p w:rsidR="00B01865" w:rsidRPr="0071685F" w:rsidRDefault="0023744D" w:rsidP="0035047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Aranguren Ibarreko Udalaren transferentzia, osasun etxearen erreform</w:t>
      </w:r>
      <w:r>
        <w:t>a</w:t>
      </w:r>
      <w:r>
        <w:t xml:space="preserve">rako bideratu zena, </w:t>
      </w:r>
      <w:proofErr w:type="spellStart"/>
      <w:r>
        <w:t>dirulaguntza</w:t>
      </w:r>
      <w:proofErr w:type="spellEnd"/>
      <w:r>
        <w:t xml:space="preserve"> izenduna da, hitzarmen batean artikulatu beh</w:t>
      </w:r>
      <w:r>
        <w:t>a</w:t>
      </w:r>
      <w:r>
        <w:t>rrekoa. Haren zenbatekoa 600.000 eurotik beherakoa izan bazen ere, Kudeaketa Ekonomikoaren Zerbitzuak ez zion hitzarmen hori igorri Kontuen Ganberari, Sektore Publikoaren Araubide Juridikoari buruzko 40/2015 Legearen 53. art</w:t>
      </w:r>
      <w:r>
        <w:t>i</w:t>
      </w:r>
      <w:r>
        <w:t>kuluan hala ezartzen duen arren.</w:t>
      </w:r>
    </w:p>
    <w:p w:rsidR="00B01865" w:rsidRPr="001557A1" w:rsidRDefault="00B01865" w:rsidP="001557A1">
      <w:pPr>
        <w:pStyle w:val="texto"/>
      </w:pPr>
      <w:r>
        <w:t>Gure gomendioak:</w:t>
      </w:r>
    </w:p>
    <w:p w:rsidR="00626C50" w:rsidRPr="0071685F" w:rsidRDefault="00626C50"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Toki entitateentzako tributuengatiko hobariaren konpentsazioarekin lot</w:t>
      </w:r>
      <w:r>
        <w:rPr>
          <w:i/>
        </w:rPr>
        <w:t>u</w:t>
      </w:r>
      <w:r>
        <w:rPr>
          <w:i/>
        </w:rPr>
        <w:t>tako aurrekontu-partida aurrekontu-ekitaldiaren hasieratik zuzkitzea, ordai</w:t>
      </w:r>
      <w:r>
        <w:rPr>
          <w:i/>
        </w:rPr>
        <w:t>n</w:t>
      </w:r>
      <w:r>
        <w:rPr>
          <w:i/>
        </w:rPr>
        <w:t>keta hori arintzeko.</w:t>
      </w:r>
    </w:p>
    <w:p w:rsidR="00092E04" w:rsidRDefault="00626C50" w:rsidP="00092E04">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Toki entitateentzako tributuengatiko hobariaren konpentsazioarekin lot</w:t>
      </w:r>
      <w:r>
        <w:rPr>
          <w:i/>
        </w:rPr>
        <w:t>u</w:t>
      </w:r>
      <w:r>
        <w:rPr>
          <w:i/>
        </w:rPr>
        <w:t>tako prozedurarako araudian ezarritako epeak betetzea, edo araudia aldatzea egiazki aplikatutako prozedura jasoz.</w:t>
      </w:r>
    </w:p>
    <w:p w:rsidR="00092E04" w:rsidRPr="00092E04" w:rsidRDefault="00092E04" w:rsidP="00092E04">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Kontabilitate-sisteman behar diren tresnak ezartzea bereiz jaso daitezen Nafarroako Ubideko ureztaketetarako kontzesioaren kanonetik sortutako ga</w:t>
      </w:r>
      <w:r>
        <w:rPr>
          <w:i/>
        </w:rPr>
        <w:t>s</w:t>
      </w:r>
      <w:r>
        <w:rPr>
          <w:i/>
        </w:rPr>
        <w:t>tuak, aurrekontu-aplikazioaren unea zein den ere.</w:t>
      </w:r>
    </w:p>
    <w:p w:rsidR="00A439D3" w:rsidRPr="00102A2B" w:rsidRDefault="0023744D" w:rsidP="00975242">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0"/>
        <w:ind w:left="0" w:firstLine="0"/>
        <w:jc w:val="left"/>
        <w:rPr>
          <w:rFonts w:ascii="Arial" w:hAnsi="Arial"/>
          <w:i/>
          <w:iCs/>
          <w:color w:val="000000"/>
          <w:spacing w:val="10"/>
          <w:kern w:val="28"/>
          <w:sz w:val="25"/>
          <w:szCs w:val="26"/>
        </w:rPr>
      </w:pPr>
      <w:r>
        <w:rPr>
          <w:i/>
        </w:rPr>
        <w:t>Kontuen Ganberari egindako hitzarmenak igortzea, araudian ezarritako zenbatekoak gainditzen badituzte.</w:t>
      </w:r>
      <w:bookmarkStart w:id="87" w:name="_Toc418853784"/>
      <w:bookmarkStart w:id="88" w:name="_Toc402180194"/>
    </w:p>
    <w:p w:rsidR="00B01865" w:rsidRPr="00B01865" w:rsidRDefault="00B01865" w:rsidP="000C0E8C">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V.7.2. Estatuarekiko Hitzarmen Ekonomikoa.</w:t>
      </w:r>
      <w:bookmarkEnd w:id="87"/>
      <w:bookmarkEnd w:id="88"/>
    </w:p>
    <w:p w:rsidR="00B01865" w:rsidRPr="00B01865" w:rsidRDefault="00B01865" w:rsidP="0071685F">
      <w:pPr>
        <w:pStyle w:val="texto"/>
      </w:pPr>
      <w:r>
        <w:t>Nafarroak, bere foru-araubidearen indarrez, Estatuaren eta Nafarroako Foru Komunitatearen artean 1990eko uztailaren 31n sinatutako hitzarmen ekonom</w:t>
      </w:r>
      <w:r>
        <w:t>i</w:t>
      </w:r>
      <w:r>
        <w:t xml:space="preserve">koari jarraituz gauzatzen du bere finantza- eta tributu-jarduera. Hitzarmen hori abenduaren 26ko 28/1990 Legean araututa dago. </w:t>
      </w:r>
    </w:p>
    <w:p w:rsidR="00B01865" w:rsidRPr="00B01865" w:rsidRDefault="00B01865" w:rsidP="0071685F">
      <w:pPr>
        <w:pStyle w:val="texto"/>
      </w:pPr>
      <w:r>
        <w:t xml:space="preserve">Hitzarmen horrek harmonizazio fiskalerako irizpideak ezartzen ditu, bai eta Nafarroak </w:t>
      </w:r>
      <w:proofErr w:type="spellStart"/>
      <w:r>
        <w:t>—Foru</w:t>
      </w:r>
      <w:proofErr w:type="spellEnd"/>
      <w:r>
        <w:t xml:space="preserve"> Komunitateak bere gain hartzen ez dituen estatuaren zamak direla-eta </w:t>
      </w:r>
      <w:proofErr w:type="spellStart"/>
      <w:r>
        <w:t>eta</w:t>
      </w:r>
      <w:proofErr w:type="spellEnd"/>
      <w:r>
        <w:t xml:space="preserve"> tributuen diru-bilketaren </w:t>
      </w:r>
      <w:proofErr w:type="spellStart"/>
      <w:r>
        <w:t>doikuntzetarako—</w:t>
      </w:r>
      <w:proofErr w:type="spellEnd"/>
      <w:r>
        <w:t xml:space="preserve"> egin beharreko eka</w:t>
      </w:r>
      <w:r>
        <w:t>r</w:t>
      </w:r>
      <w:r>
        <w:t xml:space="preserve">pena kalkulatzeko metodoa ere. Ekarpen hori bost urteko epeetarako ezartzen da eta epe horiei aplikatzen zaie. </w:t>
      </w:r>
    </w:p>
    <w:p w:rsidR="00626C50" w:rsidRDefault="00B01865" w:rsidP="0071685F">
      <w:pPr>
        <w:pStyle w:val="texto"/>
      </w:pPr>
      <w:r>
        <w:t>Zehazki, 2015-2019 bosturtekorako, Ganbera honen 2016ko eta 2017ko ek</w:t>
      </w:r>
      <w:r>
        <w:t>i</w:t>
      </w:r>
      <w:r>
        <w:t>taldietako kontu orokorrei buruzko txostenetan jada deskribatu zen nolako ar</w:t>
      </w:r>
      <w:r>
        <w:t>a</w:t>
      </w:r>
      <w:r>
        <w:t>zoa zegoen ekarpena finkatzeari buruzko akordio batera iristeko; desadostasun hori 2017ko abenduaren amaieran ebatzi zen, bi administrazioek akordio bat sinatu zuten bai 2015-2019 bosturtekorako ekarpenaren onespenari buruz, bai doikuntza fiskalak zehazteko metodologia berriari buruz.</w:t>
      </w:r>
    </w:p>
    <w:p w:rsidR="00B01865" w:rsidRPr="00B01865" w:rsidRDefault="00B01865" w:rsidP="00386271">
      <w:pPr>
        <w:pStyle w:val="texto"/>
      </w:pPr>
      <w:r>
        <w:t>Honako hauek izan dira hitzarmen ekonomikoari dagozkion gastuak eta diru-sarrerak, 2018ko aurrekontuan aitortuak, eta haien eta aurreko ekitaldikoen a</w:t>
      </w:r>
      <w:r>
        <w:t>r</w:t>
      </w:r>
      <w:r>
        <w:t>tean egindako alderaketa:</w:t>
      </w:r>
    </w:p>
    <w:tbl>
      <w:tblPr>
        <w:tblW w:w="8890" w:type="dxa"/>
        <w:jc w:val="center"/>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5609"/>
        <w:gridCol w:w="1093"/>
        <w:gridCol w:w="1094"/>
        <w:gridCol w:w="1094"/>
      </w:tblGrid>
      <w:tr w:rsidR="00B01865" w:rsidRPr="00B01865" w:rsidTr="001F0C50">
        <w:trPr>
          <w:trHeight w:val="255"/>
          <w:jc w:val="center"/>
        </w:trPr>
        <w:tc>
          <w:tcPr>
            <w:tcW w:w="8890" w:type="dxa"/>
            <w:gridSpan w:val="4"/>
            <w:tcBorders>
              <w:top w:val="nil"/>
              <w:bottom w:val="single" w:sz="4" w:space="0" w:color="auto"/>
            </w:tcBorders>
            <w:shd w:val="clear" w:color="auto" w:fill="auto"/>
            <w:vAlign w:val="center"/>
          </w:tcPr>
          <w:p w:rsidR="00B01865" w:rsidRPr="00B01865" w:rsidRDefault="00B01865" w:rsidP="007B5CB7">
            <w:pPr>
              <w:keepLines/>
              <w:tabs>
                <w:tab w:val="right" w:pos="2835"/>
                <w:tab w:val="right" w:pos="3969"/>
                <w:tab w:val="right" w:pos="5103"/>
                <w:tab w:val="right" w:pos="6237"/>
                <w:tab w:val="right" w:pos="7371"/>
              </w:tabs>
              <w:spacing w:after="0"/>
              <w:ind w:right="-50" w:firstLine="0"/>
              <w:jc w:val="right"/>
              <w:rPr>
                <w:rFonts w:ascii="Arial" w:hAnsi="Arial"/>
                <w:spacing w:val="6"/>
                <w:sz w:val="17"/>
                <w:szCs w:val="17"/>
              </w:rPr>
            </w:pPr>
            <w:r>
              <w:rPr>
                <w:rFonts w:ascii="Arial" w:hAnsi="Arial"/>
                <w:sz w:val="17"/>
                <w:szCs w:val="17"/>
              </w:rPr>
              <w:t>(euroak, milakotan)</w:t>
            </w:r>
          </w:p>
        </w:tc>
      </w:tr>
      <w:tr w:rsidR="00B01865" w:rsidRPr="00B01865" w:rsidTr="0071685F">
        <w:trPr>
          <w:trHeight w:val="255"/>
          <w:jc w:val="center"/>
        </w:trPr>
        <w:tc>
          <w:tcPr>
            <w:tcW w:w="5609"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proofErr w:type="spellStart"/>
            <w:r>
              <w:rPr>
                <w:rFonts w:ascii="Arial" w:hAnsi="Arial"/>
                <w:sz w:val="18"/>
                <w:szCs w:val="24"/>
              </w:rPr>
              <w:t>Hitzarmena-Aurrekontuko</w:t>
            </w:r>
            <w:proofErr w:type="spellEnd"/>
            <w:r>
              <w:rPr>
                <w:rFonts w:ascii="Arial" w:hAnsi="Arial"/>
                <w:sz w:val="18"/>
                <w:szCs w:val="24"/>
              </w:rPr>
              <w:t xml:space="preserve"> partidak</w:t>
            </w:r>
          </w:p>
        </w:tc>
        <w:tc>
          <w:tcPr>
            <w:tcW w:w="1093" w:type="dxa"/>
            <w:tcBorders>
              <w:top w:val="single" w:sz="4" w:space="0" w:color="auto"/>
              <w:bottom w:val="single" w:sz="4" w:space="0" w:color="auto"/>
            </w:tcBorders>
            <w:shd w:val="clear" w:color="auto" w:fill="8DB3E2" w:themeFill="text2" w:themeFillTint="66"/>
            <w:vAlign w:val="center"/>
          </w:tcPr>
          <w:p w:rsidR="00B01865" w:rsidRPr="00B01865" w:rsidRDefault="00B01865" w:rsidP="003A0386">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2017</w:t>
            </w:r>
          </w:p>
        </w:tc>
        <w:tc>
          <w:tcPr>
            <w:tcW w:w="1094"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3A0386">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2018</w:t>
            </w:r>
          </w:p>
        </w:tc>
        <w:tc>
          <w:tcPr>
            <w:tcW w:w="1094" w:type="dxa"/>
            <w:tcBorders>
              <w:top w:val="single" w:sz="4" w:space="0" w:color="auto"/>
              <w:bottom w:val="single" w:sz="4" w:space="0" w:color="auto"/>
            </w:tcBorders>
            <w:shd w:val="clear" w:color="auto" w:fill="8DB3E2" w:themeFill="text2" w:themeFillTint="66"/>
            <w:vAlign w:val="center"/>
          </w:tcPr>
          <w:p w:rsidR="00B01865" w:rsidRPr="00B01865" w:rsidRDefault="00B01865" w:rsidP="00386271">
            <w:pPr>
              <w:keepLines/>
              <w:tabs>
                <w:tab w:val="right" w:pos="2835"/>
                <w:tab w:val="right" w:pos="3969"/>
                <w:tab w:val="right" w:pos="5103"/>
                <w:tab w:val="right" w:pos="6237"/>
                <w:tab w:val="right" w:pos="7371"/>
              </w:tabs>
              <w:spacing w:after="0"/>
              <w:ind w:left="-60" w:firstLine="0"/>
              <w:jc w:val="right"/>
              <w:rPr>
                <w:rFonts w:ascii="Arial" w:hAnsi="Arial"/>
                <w:spacing w:val="6"/>
                <w:sz w:val="18"/>
                <w:szCs w:val="24"/>
              </w:rPr>
            </w:pPr>
            <w:r>
              <w:rPr>
                <w:rFonts w:ascii="Arial" w:hAnsi="Arial"/>
                <w:sz w:val="18"/>
                <w:szCs w:val="24"/>
              </w:rPr>
              <w:t>2018/2017 aldea (%)</w:t>
            </w:r>
          </w:p>
        </w:tc>
      </w:tr>
      <w:tr w:rsidR="003A0386" w:rsidRPr="00B01865" w:rsidTr="002E0191">
        <w:trPr>
          <w:trHeight w:val="198"/>
          <w:jc w:val="center"/>
        </w:trPr>
        <w:tc>
          <w:tcPr>
            <w:tcW w:w="5609" w:type="dxa"/>
            <w:tcBorders>
              <w:top w:val="single" w:sz="4" w:space="0" w:color="auto"/>
              <w:bottom w:val="single" w:sz="2" w:space="0" w:color="auto"/>
            </w:tcBorders>
            <w:vAlign w:val="center"/>
            <w:hideMark/>
          </w:tcPr>
          <w:p w:rsidR="003A0386" w:rsidRPr="00B01865" w:rsidRDefault="003A0386" w:rsidP="003A0386">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Estatuarentzako ekarpena</w:t>
            </w:r>
          </w:p>
        </w:tc>
        <w:tc>
          <w:tcPr>
            <w:tcW w:w="1093" w:type="dxa"/>
            <w:tcBorders>
              <w:top w:val="single" w:sz="4" w:space="0" w:color="auto"/>
              <w:bottom w:val="single" w:sz="2" w:space="0" w:color="auto"/>
            </w:tcBorders>
            <w:vAlign w:val="center"/>
          </w:tcPr>
          <w:p w:rsidR="003A0386" w:rsidRPr="00B01865" w:rsidRDefault="003A0386" w:rsidP="001F0C50">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509.175</w:t>
            </w:r>
          </w:p>
        </w:tc>
        <w:tc>
          <w:tcPr>
            <w:tcW w:w="1094" w:type="dxa"/>
            <w:tcBorders>
              <w:top w:val="single" w:sz="4" w:space="0" w:color="auto"/>
              <w:bottom w:val="single" w:sz="2" w:space="0" w:color="auto"/>
            </w:tcBorders>
            <w:noWrap/>
            <w:vAlign w:val="center"/>
          </w:tcPr>
          <w:p w:rsidR="003A0386" w:rsidRPr="002E0191" w:rsidRDefault="002E0191" w:rsidP="002E0191">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529.583</w:t>
            </w:r>
          </w:p>
        </w:tc>
        <w:tc>
          <w:tcPr>
            <w:tcW w:w="1094" w:type="dxa"/>
            <w:tcBorders>
              <w:top w:val="single" w:sz="4" w:space="0" w:color="auto"/>
              <w:bottom w:val="single" w:sz="2" w:space="0" w:color="auto"/>
            </w:tcBorders>
            <w:vAlign w:val="center"/>
          </w:tcPr>
          <w:p w:rsidR="003A0386" w:rsidRPr="002E0191" w:rsidRDefault="002E0191" w:rsidP="0018656B">
            <w:pPr>
              <w:keepLines/>
              <w:tabs>
                <w:tab w:val="right" w:pos="2835"/>
                <w:tab w:val="right" w:pos="3969"/>
                <w:tab w:val="right" w:pos="5103"/>
                <w:tab w:val="right" w:pos="6237"/>
                <w:tab w:val="right" w:pos="7371"/>
              </w:tabs>
              <w:spacing w:after="0"/>
              <w:ind w:left="-727" w:right="6" w:firstLine="0"/>
              <w:jc w:val="right"/>
              <w:rPr>
                <w:rFonts w:ascii="Arial Narrow" w:hAnsi="Arial Narrow"/>
                <w:spacing w:val="6"/>
              </w:rPr>
            </w:pPr>
            <w:r>
              <w:rPr>
                <w:rFonts w:ascii="Arial Narrow" w:hAnsi="Arial Narrow"/>
              </w:rPr>
              <w:t>4</w:t>
            </w:r>
          </w:p>
        </w:tc>
      </w:tr>
      <w:tr w:rsidR="003A0386" w:rsidRPr="00B01865" w:rsidTr="0071685F">
        <w:trPr>
          <w:trHeight w:val="198"/>
          <w:jc w:val="center"/>
        </w:trPr>
        <w:tc>
          <w:tcPr>
            <w:tcW w:w="5609" w:type="dxa"/>
            <w:tcBorders>
              <w:top w:val="single" w:sz="2" w:space="0" w:color="auto"/>
              <w:bottom w:val="single" w:sz="4" w:space="0" w:color="auto"/>
            </w:tcBorders>
            <w:vAlign w:val="center"/>
            <w:hideMark/>
          </w:tcPr>
          <w:p w:rsidR="003A0386" w:rsidRPr="00B01865" w:rsidRDefault="003A0386" w:rsidP="003A0386">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Sektore elektrikoaren gaineko zergengatiko konpentsazioa</w:t>
            </w:r>
          </w:p>
        </w:tc>
        <w:tc>
          <w:tcPr>
            <w:tcW w:w="1093" w:type="dxa"/>
            <w:tcBorders>
              <w:top w:val="single" w:sz="2" w:space="0" w:color="auto"/>
              <w:bottom w:val="single" w:sz="4" w:space="0" w:color="auto"/>
            </w:tcBorders>
            <w:vAlign w:val="center"/>
          </w:tcPr>
          <w:p w:rsidR="003A0386" w:rsidRPr="00B01865" w:rsidRDefault="003A0386" w:rsidP="003A0386">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1.965</w:t>
            </w:r>
          </w:p>
        </w:tc>
        <w:tc>
          <w:tcPr>
            <w:tcW w:w="1094" w:type="dxa"/>
            <w:tcBorders>
              <w:top w:val="single" w:sz="2" w:space="0" w:color="auto"/>
              <w:bottom w:val="single" w:sz="4" w:space="0" w:color="auto"/>
            </w:tcBorders>
            <w:noWrap/>
            <w:vAlign w:val="center"/>
          </w:tcPr>
          <w:p w:rsidR="003A0386" w:rsidRPr="002E0191" w:rsidRDefault="002E0191" w:rsidP="002E0191">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0</w:t>
            </w:r>
          </w:p>
        </w:tc>
        <w:tc>
          <w:tcPr>
            <w:tcW w:w="1094" w:type="dxa"/>
            <w:tcBorders>
              <w:top w:val="single" w:sz="2" w:space="0" w:color="auto"/>
              <w:bottom w:val="single" w:sz="4" w:space="0" w:color="auto"/>
            </w:tcBorders>
            <w:vAlign w:val="center"/>
          </w:tcPr>
          <w:p w:rsidR="003A0386" w:rsidRPr="002E0191" w:rsidRDefault="002E0191" w:rsidP="0018656B">
            <w:pPr>
              <w:keepLines/>
              <w:tabs>
                <w:tab w:val="right" w:pos="2835"/>
                <w:tab w:val="right" w:pos="3969"/>
                <w:tab w:val="right" w:pos="5103"/>
                <w:tab w:val="right" w:pos="6237"/>
                <w:tab w:val="right" w:pos="7371"/>
              </w:tabs>
              <w:spacing w:after="0"/>
              <w:ind w:left="-727" w:right="6" w:firstLine="0"/>
              <w:jc w:val="right"/>
              <w:rPr>
                <w:rFonts w:ascii="Arial Narrow" w:hAnsi="Arial Narrow"/>
                <w:spacing w:val="6"/>
              </w:rPr>
            </w:pPr>
            <w:r>
              <w:rPr>
                <w:rFonts w:ascii="Arial Narrow" w:hAnsi="Arial Narrow"/>
              </w:rPr>
              <w:t>-</w:t>
            </w:r>
          </w:p>
        </w:tc>
      </w:tr>
      <w:tr w:rsidR="003A0386" w:rsidRPr="0018656B" w:rsidTr="0071685F">
        <w:trPr>
          <w:trHeight w:val="255"/>
          <w:jc w:val="center"/>
        </w:trPr>
        <w:tc>
          <w:tcPr>
            <w:tcW w:w="5609" w:type="dxa"/>
            <w:tcBorders>
              <w:top w:val="single" w:sz="4" w:space="0" w:color="auto"/>
              <w:bottom w:val="single" w:sz="4" w:space="0" w:color="auto"/>
            </w:tcBorders>
            <w:shd w:val="clear" w:color="auto" w:fill="8DB3E2" w:themeFill="text2" w:themeFillTint="66"/>
            <w:vAlign w:val="center"/>
            <w:hideMark/>
          </w:tcPr>
          <w:p w:rsidR="003A0386" w:rsidRPr="0018656B" w:rsidRDefault="003A0386" w:rsidP="003A0386">
            <w:pPr>
              <w:keepLines/>
              <w:tabs>
                <w:tab w:val="right" w:pos="2835"/>
                <w:tab w:val="right" w:pos="3969"/>
                <w:tab w:val="right" w:pos="5103"/>
                <w:tab w:val="right" w:pos="6237"/>
                <w:tab w:val="right" w:pos="7371"/>
              </w:tabs>
              <w:spacing w:after="0"/>
              <w:ind w:firstLine="0"/>
              <w:jc w:val="left"/>
              <w:rPr>
                <w:rFonts w:ascii="Arial" w:hAnsi="Arial" w:cs="Arial"/>
                <w:bCs/>
                <w:color w:val="000000"/>
                <w:spacing w:val="6"/>
                <w:sz w:val="16"/>
                <w:szCs w:val="16"/>
              </w:rPr>
            </w:pPr>
            <w:r>
              <w:rPr>
                <w:rFonts w:ascii="Arial" w:hAnsi="Arial"/>
                <w:sz w:val="18"/>
                <w:szCs w:val="18"/>
              </w:rPr>
              <w:t>Gastu-partiden guztizkoa - Hitzarmena</w:t>
            </w:r>
          </w:p>
        </w:tc>
        <w:tc>
          <w:tcPr>
            <w:tcW w:w="1093" w:type="dxa"/>
            <w:tcBorders>
              <w:top w:val="single" w:sz="4" w:space="0" w:color="auto"/>
              <w:bottom w:val="single" w:sz="4" w:space="0" w:color="auto"/>
            </w:tcBorders>
            <w:shd w:val="clear" w:color="auto" w:fill="8DB3E2" w:themeFill="text2" w:themeFillTint="66"/>
            <w:vAlign w:val="center"/>
          </w:tcPr>
          <w:p w:rsidR="003A0386" w:rsidRPr="0018656B" w:rsidRDefault="003A0386" w:rsidP="001F0C5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511.140</w:t>
            </w:r>
          </w:p>
        </w:tc>
        <w:tc>
          <w:tcPr>
            <w:tcW w:w="1094" w:type="dxa"/>
            <w:tcBorders>
              <w:top w:val="single" w:sz="4" w:space="0" w:color="auto"/>
              <w:bottom w:val="single" w:sz="4" w:space="0" w:color="auto"/>
            </w:tcBorders>
            <w:shd w:val="clear" w:color="auto" w:fill="8DB3E2" w:themeFill="text2" w:themeFillTint="66"/>
            <w:noWrap/>
            <w:vAlign w:val="center"/>
          </w:tcPr>
          <w:p w:rsidR="003A0386" w:rsidRPr="0018656B" w:rsidRDefault="003A0386" w:rsidP="002E0191">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529.583</w:t>
            </w:r>
          </w:p>
        </w:tc>
        <w:tc>
          <w:tcPr>
            <w:tcW w:w="1094" w:type="dxa"/>
            <w:tcBorders>
              <w:top w:val="single" w:sz="4" w:space="0" w:color="auto"/>
              <w:bottom w:val="single" w:sz="4" w:space="0" w:color="auto"/>
            </w:tcBorders>
            <w:shd w:val="clear" w:color="auto" w:fill="8DB3E2" w:themeFill="text2" w:themeFillTint="66"/>
            <w:vAlign w:val="center"/>
          </w:tcPr>
          <w:p w:rsidR="003A0386" w:rsidRPr="0018656B" w:rsidRDefault="003A0386" w:rsidP="0018656B">
            <w:pPr>
              <w:keepLines/>
              <w:tabs>
                <w:tab w:val="right" w:pos="2835"/>
                <w:tab w:val="right" w:pos="3969"/>
                <w:tab w:val="right" w:pos="5103"/>
                <w:tab w:val="right" w:pos="6237"/>
                <w:tab w:val="right" w:pos="7371"/>
              </w:tabs>
              <w:spacing w:after="0"/>
              <w:ind w:left="-727" w:right="6" w:firstLine="0"/>
              <w:jc w:val="right"/>
              <w:rPr>
                <w:rFonts w:ascii="Arial Narrow" w:hAnsi="Arial Narrow"/>
                <w:spacing w:val="6"/>
              </w:rPr>
            </w:pPr>
            <w:r>
              <w:rPr>
                <w:rFonts w:ascii="Arial Narrow" w:hAnsi="Arial Narrow"/>
              </w:rPr>
              <w:t>4</w:t>
            </w:r>
          </w:p>
        </w:tc>
      </w:tr>
      <w:tr w:rsidR="002E0191" w:rsidRPr="00B01865" w:rsidTr="0071685F">
        <w:trPr>
          <w:trHeight w:val="198"/>
          <w:jc w:val="center"/>
        </w:trPr>
        <w:tc>
          <w:tcPr>
            <w:tcW w:w="5609" w:type="dxa"/>
            <w:tcBorders>
              <w:top w:val="single" w:sz="4" w:space="0" w:color="auto"/>
              <w:bottom w:val="single" w:sz="2" w:space="0" w:color="auto"/>
            </w:tcBorders>
            <w:vAlign w:val="center"/>
            <w:hideMark/>
          </w:tcPr>
          <w:p w:rsidR="002E0191" w:rsidRPr="00B01865" w:rsidRDefault="002E0191" w:rsidP="003A0386">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BEZarengatiko doikuntzak</w:t>
            </w:r>
          </w:p>
        </w:tc>
        <w:tc>
          <w:tcPr>
            <w:tcW w:w="1093" w:type="dxa"/>
            <w:tcBorders>
              <w:top w:val="single" w:sz="4" w:space="0" w:color="auto"/>
              <w:bottom w:val="single" w:sz="2" w:space="0" w:color="auto"/>
            </w:tcBorders>
            <w:vAlign w:val="center"/>
          </w:tcPr>
          <w:p w:rsidR="002E0191" w:rsidRPr="00B01865" w:rsidRDefault="002E0191" w:rsidP="003A0386">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889.110</w:t>
            </w:r>
          </w:p>
        </w:tc>
        <w:tc>
          <w:tcPr>
            <w:tcW w:w="1094" w:type="dxa"/>
            <w:tcBorders>
              <w:top w:val="single" w:sz="4" w:space="0" w:color="auto"/>
              <w:bottom w:val="single" w:sz="2" w:space="0" w:color="auto"/>
            </w:tcBorders>
            <w:noWrap/>
            <w:vAlign w:val="bottom"/>
          </w:tcPr>
          <w:p w:rsidR="002E0191" w:rsidRPr="003245D4" w:rsidRDefault="002E0191" w:rsidP="002E0191">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969.918</w:t>
            </w:r>
          </w:p>
        </w:tc>
        <w:tc>
          <w:tcPr>
            <w:tcW w:w="1094" w:type="dxa"/>
            <w:tcBorders>
              <w:top w:val="single" w:sz="4" w:space="0" w:color="auto"/>
              <w:bottom w:val="single" w:sz="2" w:space="0" w:color="auto"/>
            </w:tcBorders>
            <w:vAlign w:val="center"/>
          </w:tcPr>
          <w:p w:rsidR="002E0191" w:rsidRPr="002E0191" w:rsidRDefault="002E0191" w:rsidP="0018656B">
            <w:pPr>
              <w:keepLines/>
              <w:tabs>
                <w:tab w:val="right" w:pos="2835"/>
                <w:tab w:val="right" w:pos="3969"/>
                <w:tab w:val="right" w:pos="5103"/>
                <w:tab w:val="right" w:pos="6237"/>
                <w:tab w:val="right" w:pos="7371"/>
              </w:tabs>
              <w:spacing w:after="0"/>
              <w:ind w:left="-727" w:right="6" w:firstLine="0"/>
              <w:jc w:val="right"/>
              <w:rPr>
                <w:rFonts w:ascii="Arial Narrow" w:hAnsi="Arial Narrow"/>
                <w:spacing w:val="6"/>
              </w:rPr>
            </w:pPr>
            <w:r>
              <w:rPr>
                <w:rFonts w:ascii="Arial Narrow" w:hAnsi="Arial Narrow"/>
              </w:rPr>
              <w:t>9</w:t>
            </w:r>
          </w:p>
        </w:tc>
      </w:tr>
      <w:tr w:rsidR="002E0191" w:rsidRPr="00B01865" w:rsidTr="0071685F">
        <w:trPr>
          <w:trHeight w:val="198"/>
          <w:jc w:val="center"/>
        </w:trPr>
        <w:tc>
          <w:tcPr>
            <w:tcW w:w="5609" w:type="dxa"/>
            <w:tcBorders>
              <w:top w:val="single" w:sz="2" w:space="0" w:color="auto"/>
              <w:bottom w:val="single" w:sz="2" w:space="0" w:color="auto"/>
            </w:tcBorders>
            <w:vAlign w:val="center"/>
            <w:hideMark/>
          </w:tcPr>
          <w:p w:rsidR="002E0191" w:rsidRPr="00B01865" w:rsidRDefault="002E0191" w:rsidP="003A0386">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Alkoholaren eta edari eratorrien gaineko zerga bereziengatiko doikuntza fiskala</w:t>
            </w:r>
          </w:p>
        </w:tc>
        <w:tc>
          <w:tcPr>
            <w:tcW w:w="1093" w:type="dxa"/>
            <w:tcBorders>
              <w:top w:val="single" w:sz="2" w:space="0" w:color="auto"/>
              <w:bottom w:val="single" w:sz="2" w:space="0" w:color="auto"/>
            </w:tcBorders>
            <w:vAlign w:val="center"/>
          </w:tcPr>
          <w:p w:rsidR="002E0191" w:rsidRPr="00B01865" w:rsidRDefault="002E0191" w:rsidP="003A0386">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-37.958</w:t>
            </w:r>
          </w:p>
        </w:tc>
        <w:tc>
          <w:tcPr>
            <w:tcW w:w="1094" w:type="dxa"/>
            <w:tcBorders>
              <w:top w:val="single" w:sz="2" w:space="0" w:color="auto"/>
              <w:bottom w:val="single" w:sz="2" w:space="0" w:color="auto"/>
            </w:tcBorders>
            <w:noWrap/>
            <w:vAlign w:val="bottom"/>
          </w:tcPr>
          <w:p w:rsidR="002E0191" w:rsidRPr="003245D4" w:rsidRDefault="002E0191" w:rsidP="002E0191">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-35.373</w:t>
            </w:r>
          </w:p>
        </w:tc>
        <w:tc>
          <w:tcPr>
            <w:tcW w:w="1094" w:type="dxa"/>
            <w:tcBorders>
              <w:top w:val="single" w:sz="2" w:space="0" w:color="auto"/>
              <w:bottom w:val="single" w:sz="2" w:space="0" w:color="auto"/>
            </w:tcBorders>
            <w:vAlign w:val="center"/>
          </w:tcPr>
          <w:p w:rsidR="002E0191" w:rsidRPr="002E0191" w:rsidRDefault="002E0191" w:rsidP="0018656B">
            <w:pPr>
              <w:keepLines/>
              <w:tabs>
                <w:tab w:val="right" w:pos="2835"/>
                <w:tab w:val="right" w:pos="3969"/>
                <w:tab w:val="right" w:pos="5103"/>
                <w:tab w:val="right" w:pos="6237"/>
                <w:tab w:val="right" w:pos="7371"/>
              </w:tabs>
              <w:spacing w:after="0"/>
              <w:ind w:left="-727" w:right="6" w:firstLine="0"/>
              <w:jc w:val="right"/>
              <w:rPr>
                <w:rFonts w:ascii="Arial Narrow" w:hAnsi="Arial Narrow"/>
                <w:spacing w:val="6"/>
              </w:rPr>
            </w:pPr>
            <w:r>
              <w:rPr>
                <w:rFonts w:ascii="Arial Narrow" w:hAnsi="Arial Narrow"/>
              </w:rPr>
              <w:t>7</w:t>
            </w:r>
          </w:p>
        </w:tc>
      </w:tr>
      <w:tr w:rsidR="002E0191" w:rsidRPr="00B01865" w:rsidTr="0071685F">
        <w:trPr>
          <w:trHeight w:val="198"/>
          <w:jc w:val="center"/>
        </w:trPr>
        <w:tc>
          <w:tcPr>
            <w:tcW w:w="5609" w:type="dxa"/>
            <w:tcBorders>
              <w:top w:val="single" w:sz="2" w:space="0" w:color="auto"/>
              <w:bottom w:val="single" w:sz="2" w:space="0" w:color="auto"/>
            </w:tcBorders>
            <w:vAlign w:val="center"/>
            <w:hideMark/>
          </w:tcPr>
          <w:p w:rsidR="002E0191" w:rsidRPr="00B01865" w:rsidRDefault="002E0191" w:rsidP="003A0386">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Garagardoaren gaineko zerga bereziengatiko doikuntza fiskala</w:t>
            </w:r>
          </w:p>
        </w:tc>
        <w:tc>
          <w:tcPr>
            <w:tcW w:w="1093" w:type="dxa"/>
            <w:tcBorders>
              <w:top w:val="single" w:sz="2" w:space="0" w:color="auto"/>
              <w:bottom w:val="single" w:sz="2" w:space="0" w:color="auto"/>
            </w:tcBorders>
            <w:vAlign w:val="center"/>
          </w:tcPr>
          <w:p w:rsidR="002E0191" w:rsidRPr="00B01865" w:rsidRDefault="002E0191" w:rsidP="003A0386">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6.431</w:t>
            </w:r>
          </w:p>
        </w:tc>
        <w:tc>
          <w:tcPr>
            <w:tcW w:w="1094" w:type="dxa"/>
            <w:tcBorders>
              <w:top w:val="single" w:sz="2" w:space="0" w:color="auto"/>
              <w:bottom w:val="single" w:sz="2" w:space="0" w:color="auto"/>
            </w:tcBorders>
            <w:noWrap/>
            <w:vAlign w:val="bottom"/>
          </w:tcPr>
          <w:p w:rsidR="002E0191" w:rsidRPr="003245D4" w:rsidRDefault="002E0191" w:rsidP="002E0191">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5.840</w:t>
            </w:r>
          </w:p>
        </w:tc>
        <w:tc>
          <w:tcPr>
            <w:tcW w:w="1094" w:type="dxa"/>
            <w:tcBorders>
              <w:top w:val="single" w:sz="2" w:space="0" w:color="auto"/>
              <w:bottom w:val="single" w:sz="2" w:space="0" w:color="auto"/>
            </w:tcBorders>
            <w:vAlign w:val="center"/>
          </w:tcPr>
          <w:p w:rsidR="002E0191" w:rsidRPr="002E0191" w:rsidRDefault="002E0191" w:rsidP="0018656B">
            <w:pPr>
              <w:keepLines/>
              <w:tabs>
                <w:tab w:val="right" w:pos="2835"/>
                <w:tab w:val="right" w:pos="3969"/>
                <w:tab w:val="right" w:pos="5103"/>
                <w:tab w:val="right" w:pos="6237"/>
                <w:tab w:val="right" w:pos="7371"/>
              </w:tabs>
              <w:spacing w:after="0"/>
              <w:ind w:left="-727" w:right="6" w:firstLine="0"/>
              <w:jc w:val="right"/>
              <w:rPr>
                <w:rFonts w:ascii="Arial Narrow" w:hAnsi="Arial Narrow"/>
                <w:spacing w:val="6"/>
              </w:rPr>
            </w:pPr>
            <w:r>
              <w:rPr>
                <w:rFonts w:ascii="Arial Narrow" w:hAnsi="Arial Narrow"/>
              </w:rPr>
              <w:t>-9</w:t>
            </w:r>
          </w:p>
        </w:tc>
      </w:tr>
      <w:tr w:rsidR="002E0191" w:rsidRPr="00B01865" w:rsidTr="0071685F">
        <w:trPr>
          <w:trHeight w:val="198"/>
          <w:jc w:val="center"/>
        </w:trPr>
        <w:tc>
          <w:tcPr>
            <w:tcW w:w="5609" w:type="dxa"/>
            <w:tcBorders>
              <w:top w:val="single" w:sz="2" w:space="0" w:color="auto"/>
              <w:bottom w:val="single" w:sz="2" w:space="0" w:color="auto"/>
            </w:tcBorders>
            <w:vAlign w:val="center"/>
            <w:hideMark/>
          </w:tcPr>
          <w:p w:rsidR="002E0191" w:rsidRPr="00B01865" w:rsidRDefault="002E0191" w:rsidP="003A0386">
            <w:pPr>
              <w:keepLines/>
              <w:tabs>
                <w:tab w:val="right" w:pos="2835"/>
                <w:tab w:val="right" w:pos="3969"/>
                <w:tab w:val="right" w:pos="5103"/>
                <w:tab w:val="right" w:pos="6237"/>
                <w:tab w:val="right" w:pos="7371"/>
              </w:tabs>
              <w:spacing w:after="0"/>
              <w:ind w:firstLine="0"/>
              <w:jc w:val="left"/>
              <w:rPr>
                <w:rFonts w:ascii="Arial Narrow" w:hAnsi="Arial Narrow"/>
                <w:spacing w:val="6"/>
              </w:rPr>
            </w:pPr>
            <w:proofErr w:type="spellStart"/>
            <w:r>
              <w:rPr>
                <w:rFonts w:ascii="Arial Narrow" w:hAnsi="Arial Narrow"/>
              </w:rPr>
              <w:t>Tabakogaien</w:t>
            </w:r>
            <w:proofErr w:type="spellEnd"/>
            <w:r>
              <w:rPr>
                <w:rFonts w:ascii="Arial Narrow" w:hAnsi="Arial Narrow"/>
              </w:rPr>
              <w:t xml:space="preserve"> gaineko zerga bereziengatiko doikuntza fiskala</w:t>
            </w:r>
          </w:p>
        </w:tc>
        <w:tc>
          <w:tcPr>
            <w:tcW w:w="1093" w:type="dxa"/>
            <w:tcBorders>
              <w:top w:val="single" w:sz="2" w:space="0" w:color="auto"/>
              <w:bottom w:val="single" w:sz="2" w:space="0" w:color="auto"/>
            </w:tcBorders>
            <w:vAlign w:val="center"/>
          </w:tcPr>
          <w:p w:rsidR="002E0191" w:rsidRPr="00B01865" w:rsidRDefault="002E0191" w:rsidP="003A0386">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12.235</w:t>
            </w:r>
          </w:p>
        </w:tc>
        <w:tc>
          <w:tcPr>
            <w:tcW w:w="1094" w:type="dxa"/>
            <w:tcBorders>
              <w:top w:val="single" w:sz="2" w:space="0" w:color="auto"/>
              <w:bottom w:val="single" w:sz="2" w:space="0" w:color="auto"/>
            </w:tcBorders>
            <w:noWrap/>
            <w:vAlign w:val="bottom"/>
          </w:tcPr>
          <w:p w:rsidR="002E0191" w:rsidRPr="003245D4" w:rsidRDefault="002E0191" w:rsidP="002E0191">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12.532</w:t>
            </w:r>
          </w:p>
        </w:tc>
        <w:tc>
          <w:tcPr>
            <w:tcW w:w="1094" w:type="dxa"/>
            <w:tcBorders>
              <w:top w:val="single" w:sz="2" w:space="0" w:color="auto"/>
              <w:bottom w:val="single" w:sz="2" w:space="0" w:color="auto"/>
            </w:tcBorders>
            <w:vAlign w:val="center"/>
          </w:tcPr>
          <w:p w:rsidR="002E0191" w:rsidRPr="002E0191" w:rsidRDefault="002E0191" w:rsidP="0018656B">
            <w:pPr>
              <w:keepLines/>
              <w:tabs>
                <w:tab w:val="right" w:pos="2835"/>
                <w:tab w:val="right" w:pos="3969"/>
                <w:tab w:val="right" w:pos="5103"/>
                <w:tab w:val="right" w:pos="6237"/>
                <w:tab w:val="right" w:pos="7371"/>
              </w:tabs>
              <w:spacing w:after="0"/>
              <w:ind w:left="-727" w:right="6" w:firstLine="0"/>
              <w:jc w:val="right"/>
              <w:rPr>
                <w:rFonts w:ascii="Arial Narrow" w:hAnsi="Arial Narrow"/>
                <w:spacing w:val="6"/>
              </w:rPr>
            </w:pPr>
            <w:r>
              <w:rPr>
                <w:rFonts w:ascii="Arial Narrow" w:hAnsi="Arial Narrow"/>
              </w:rPr>
              <w:t>2</w:t>
            </w:r>
          </w:p>
        </w:tc>
      </w:tr>
      <w:tr w:rsidR="002E0191" w:rsidRPr="00B01865" w:rsidTr="0018656B">
        <w:trPr>
          <w:trHeight w:val="198"/>
          <w:jc w:val="center"/>
        </w:trPr>
        <w:tc>
          <w:tcPr>
            <w:tcW w:w="5609" w:type="dxa"/>
            <w:tcBorders>
              <w:top w:val="single" w:sz="2" w:space="0" w:color="auto"/>
              <w:bottom w:val="single" w:sz="4" w:space="0" w:color="auto"/>
            </w:tcBorders>
            <w:vAlign w:val="center"/>
            <w:hideMark/>
          </w:tcPr>
          <w:p w:rsidR="002E0191" w:rsidRPr="00B01865" w:rsidRDefault="002E0191" w:rsidP="003A0386">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Hidrokarburoen gaineko zerga bereziengatiko doikuntza fiskala</w:t>
            </w:r>
          </w:p>
        </w:tc>
        <w:tc>
          <w:tcPr>
            <w:tcW w:w="1093" w:type="dxa"/>
            <w:tcBorders>
              <w:top w:val="single" w:sz="2" w:space="0" w:color="auto"/>
              <w:bottom w:val="single" w:sz="4" w:space="0" w:color="auto"/>
            </w:tcBorders>
            <w:vAlign w:val="center"/>
          </w:tcPr>
          <w:p w:rsidR="002E0191" w:rsidRPr="00B01865" w:rsidRDefault="002E0191" w:rsidP="003A0386">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133.152</w:t>
            </w:r>
          </w:p>
        </w:tc>
        <w:tc>
          <w:tcPr>
            <w:tcW w:w="1094" w:type="dxa"/>
            <w:tcBorders>
              <w:top w:val="single" w:sz="2" w:space="0" w:color="auto"/>
              <w:bottom w:val="single" w:sz="4" w:space="0" w:color="auto"/>
            </w:tcBorders>
            <w:noWrap/>
            <w:vAlign w:val="bottom"/>
          </w:tcPr>
          <w:p w:rsidR="002E0191" w:rsidRPr="003245D4" w:rsidRDefault="002E0191" w:rsidP="003245D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69.379</w:t>
            </w:r>
          </w:p>
        </w:tc>
        <w:tc>
          <w:tcPr>
            <w:tcW w:w="1094" w:type="dxa"/>
            <w:tcBorders>
              <w:top w:val="single" w:sz="2" w:space="0" w:color="auto"/>
              <w:bottom w:val="single" w:sz="4" w:space="0" w:color="auto"/>
            </w:tcBorders>
            <w:vAlign w:val="center"/>
          </w:tcPr>
          <w:p w:rsidR="002E0191" w:rsidRPr="002E0191" w:rsidRDefault="002E0191" w:rsidP="0018656B">
            <w:pPr>
              <w:keepLines/>
              <w:tabs>
                <w:tab w:val="right" w:pos="2835"/>
                <w:tab w:val="right" w:pos="3969"/>
                <w:tab w:val="right" w:pos="5103"/>
                <w:tab w:val="right" w:pos="6237"/>
                <w:tab w:val="right" w:pos="7371"/>
              </w:tabs>
              <w:spacing w:after="0"/>
              <w:ind w:left="-727" w:right="6" w:firstLine="0"/>
              <w:jc w:val="right"/>
              <w:rPr>
                <w:rFonts w:ascii="Arial Narrow" w:hAnsi="Arial Narrow"/>
                <w:spacing w:val="6"/>
              </w:rPr>
            </w:pPr>
            <w:r>
              <w:rPr>
                <w:rFonts w:ascii="Arial Narrow" w:hAnsi="Arial Narrow"/>
              </w:rPr>
              <w:t>-48</w:t>
            </w:r>
          </w:p>
        </w:tc>
      </w:tr>
      <w:tr w:rsidR="002E0191" w:rsidRPr="00B01865" w:rsidTr="0018656B">
        <w:trPr>
          <w:trHeight w:val="255"/>
          <w:jc w:val="center"/>
        </w:trPr>
        <w:tc>
          <w:tcPr>
            <w:tcW w:w="5609" w:type="dxa"/>
            <w:tcBorders>
              <w:top w:val="single" w:sz="4" w:space="0" w:color="auto"/>
              <w:bottom w:val="single" w:sz="4" w:space="0" w:color="auto"/>
            </w:tcBorders>
            <w:vAlign w:val="center"/>
            <w:hideMark/>
          </w:tcPr>
          <w:p w:rsidR="002E0191" w:rsidRPr="00B01865" w:rsidRDefault="002E0191" w:rsidP="0018656B">
            <w:pPr>
              <w:keepLines/>
              <w:tabs>
                <w:tab w:val="right" w:pos="2835"/>
                <w:tab w:val="right" w:pos="3969"/>
                <w:tab w:val="right" w:pos="5103"/>
                <w:tab w:val="right" w:pos="6237"/>
                <w:tab w:val="right" w:pos="7371"/>
              </w:tabs>
              <w:spacing w:after="0"/>
              <w:ind w:firstLine="163"/>
              <w:jc w:val="left"/>
              <w:rPr>
                <w:rFonts w:ascii="Arial Narrow" w:hAnsi="Arial Narrow"/>
                <w:i/>
                <w:spacing w:val="6"/>
              </w:rPr>
            </w:pPr>
            <w:r>
              <w:rPr>
                <w:rFonts w:ascii="Arial Narrow" w:hAnsi="Arial Narrow"/>
                <w:i/>
              </w:rPr>
              <w:t>BEZarengatiko eta zerga bereziengatiko doikuntzak atal honetan, guztira</w:t>
            </w:r>
          </w:p>
        </w:tc>
        <w:tc>
          <w:tcPr>
            <w:tcW w:w="1093" w:type="dxa"/>
            <w:tcBorders>
              <w:top w:val="single" w:sz="4" w:space="0" w:color="auto"/>
              <w:bottom w:val="single" w:sz="4" w:space="0" w:color="auto"/>
            </w:tcBorders>
            <w:vAlign w:val="center"/>
          </w:tcPr>
          <w:p w:rsidR="002E0191" w:rsidRPr="00B01865" w:rsidRDefault="002E0191" w:rsidP="003A0386">
            <w:pPr>
              <w:keepLines/>
              <w:tabs>
                <w:tab w:val="right" w:pos="2835"/>
                <w:tab w:val="right" w:pos="3969"/>
                <w:tab w:val="right" w:pos="5103"/>
                <w:tab w:val="right" w:pos="6237"/>
                <w:tab w:val="right" w:pos="7371"/>
              </w:tabs>
              <w:spacing w:after="0"/>
              <w:ind w:firstLine="0"/>
              <w:jc w:val="right"/>
              <w:rPr>
                <w:rFonts w:ascii="Arial Narrow" w:hAnsi="Arial Narrow"/>
                <w:i/>
                <w:spacing w:val="6"/>
              </w:rPr>
            </w:pPr>
            <w:r>
              <w:rPr>
                <w:rFonts w:ascii="Arial Narrow" w:hAnsi="Arial Narrow"/>
                <w:i/>
              </w:rPr>
              <w:t>1.002.970</w:t>
            </w:r>
          </w:p>
        </w:tc>
        <w:tc>
          <w:tcPr>
            <w:tcW w:w="1094" w:type="dxa"/>
            <w:tcBorders>
              <w:top w:val="single" w:sz="4" w:space="0" w:color="auto"/>
              <w:bottom w:val="single" w:sz="4" w:space="0" w:color="auto"/>
            </w:tcBorders>
            <w:noWrap/>
            <w:vAlign w:val="center"/>
          </w:tcPr>
          <w:p w:rsidR="002E0191" w:rsidRPr="003245D4" w:rsidRDefault="002E0191" w:rsidP="003245D4">
            <w:pPr>
              <w:keepLines/>
              <w:tabs>
                <w:tab w:val="right" w:pos="2835"/>
                <w:tab w:val="right" w:pos="3969"/>
                <w:tab w:val="right" w:pos="5103"/>
                <w:tab w:val="right" w:pos="6237"/>
                <w:tab w:val="right" w:pos="7371"/>
              </w:tabs>
              <w:spacing w:after="0"/>
              <w:ind w:firstLine="0"/>
              <w:jc w:val="right"/>
              <w:rPr>
                <w:rFonts w:ascii="Arial Narrow" w:hAnsi="Arial Narrow"/>
                <w:i/>
                <w:spacing w:val="6"/>
              </w:rPr>
            </w:pPr>
            <w:r>
              <w:rPr>
                <w:rFonts w:ascii="Arial Narrow" w:hAnsi="Arial Narrow"/>
                <w:i/>
              </w:rPr>
              <w:t>1.022.296</w:t>
            </w:r>
          </w:p>
        </w:tc>
        <w:tc>
          <w:tcPr>
            <w:tcW w:w="1094" w:type="dxa"/>
            <w:tcBorders>
              <w:top w:val="single" w:sz="4" w:space="0" w:color="auto"/>
              <w:bottom w:val="single" w:sz="4" w:space="0" w:color="auto"/>
            </w:tcBorders>
            <w:vAlign w:val="center"/>
          </w:tcPr>
          <w:p w:rsidR="002E0191" w:rsidRPr="00076CEF" w:rsidRDefault="002E0191" w:rsidP="0018656B">
            <w:pPr>
              <w:keepLines/>
              <w:tabs>
                <w:tab w:val="right" w:pos="2835"/>
                <w:tab w:val="right" w:pos="3969"/>
                <w:tab w:val="right" w:pos="5103"/>
                <w:tab w:val="right" w:pos="6237"/>
                <w:tab w:val="right" w:pos="7371"/>
              </w:tabs>
              <w:spacing w:after="0"/>
              <w:ind w:left="-727" w:right="6" w:firstLine="0"/>
              <w:jc w:val="right"/>
              <w:rPr>
                <w:rFonts w:ascii="Arial Narrow" w:hAnsi="Arial Narrow"/>
                <w:i/>
                <w:spacing w:val="6"/>
              </w:rPr>
            </w:pPr>
            <w:r>
              <w:rPr>
                <w:rFonts w:ascii="Arial Narrow" w:hAnsi="Arial Narrow"/>
                <w:i/>
              </w:rPr>
              <w:t>2</w:t>
            </w:r>
          </w:p>
        </w:tc>
      </w:tr>
      <w:tr w:rsidR="002E0191" w:rsidRPr="00B01865" w:rsidTr="0071685F">
        <w:trPr>
          <w:trHeight w:val="198"/>
          <w:jc w:val="center"/>
        </w:trPr>
        <w:tc>
          <w:tcPr>
            <w:tcW w:w="5609" w:type="dxa"/>
            <w:tcBorders>
              <w:top w:val="single" w:sz="4" w:space="0" w:color="auto"/>
              <w:bottom w:val="single" w:sz="2" w:space="0" w:color="auto"/>
            </w:tcBorders>
            <w:vAlign w:val="center"/>
          </w:tcPr>
          <w:p w:rsidR="002E0191" w:rsidRPr="00B01865" w:rsidRDefault="002E0191" w:rsidP="003A0386">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2015-2016 aldiko Estatuarentzako ekarpenaren behin betiko likidazioaren saldoa</w:t>
            </w:r>
          </w:p>
        </w:tc>
        <w:tc>
          <w:tcPr>
            <w:tcW w:w="1093" w:type="dxa"/>
            <w:tcBorders>
              <w:top w:val="single" w:sz="4" w:space="0" w:color="auto"/>
              <w:bottom w:val="single" w:sz="2" w:space="0" w:color="auto"/>
            </w:tcBorders>
            <w:vAlign w:val="center"/>
          </w:tcPr>
          <w:p w:rsidR="002E0191" w:rsidRPr="00B01865" w:rsidRDefault="002E0191" w:rsidP="003A0386">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128.694</w:t>
            </w:r>
          </w:p>
        </w:tc>
        <w:tc>
          <w:tcPr>
            <w:tcW w:w="1094" w:type="dxa"/>
            <w:tcBorders>
              <w:top w:val="single" w:sz="4" w:space="0" w:color="auto"/>
              <w:bottom w:val="single" w:sz="2" w:space="0" w:color="auto"/>
            </w:tcBorders>
            <w:noWrap/>
            <w:vAlign w:val="center"/>
          </w:tcPr>
          <w:p w:rsidR="002E0191" w:rsidRPr="003245D4" w:rsidRDefault="002E0191" w:rsidP="002E0191">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0 </w:t>
            </w:r>
          </w:p>
        </w:tc>
        <w:tc>
          <w:tcPr>
            <w:tcW w:w="1094" w:type="dxa"/>
            <w:tcBorders>
              <w:top w:val="single" w:sz="4" w:space="0" w:color="auto"/>
              <w:bottom w:val="single" w:sz="2" w:space="0" w:color="auto"/>
            </w:tcBorders>
            <w:vAlign w:val="center"/>
          </w:tcPr>
          <w:p w:rsidR="002E0191" w:rsidRPr="002E0191" w:rsidRDefault="002E0191" w:rsidP="0018656B">
            <w:pPr>
              <w:keepLines/>
              <w:tabs>
                <w:tab w:val="right" w:pos="2835"/>
                <w:tab w:val="right" w:pos="3969"/>
                <w:tab w:val="right" w:pos="5103"/>
                <w:tab w:val="right" w:pos="6237"/>
                <w:tab w:val="right" w:pos="7371"/>
              </w:tabs>
              <w:spacing w:after="0"/>
              <w:ind w:left="-727" w:right="6" w:firstLine="0"/>
              <w:jc w:val="right"/>
              <w:rPr>
                <w:rFonts w:ascii="Arial Narrow" w:hAnsi="Arial Narrow"/>
                <w:spacing w:val="6"/>
              </w:rPr>
            </w:pPr>
            <w:r>
              <w:rPr>
                <w:rFonts w:ascii="Arial Narrow" w:hAnsi="Arial Narrow"/>
              </w:rPr>
              <w:t>-91</w:t>
            </w:r>
          </w:p>
        </w:tc>
      </w:tr>
      <w:tr w:rsidR="002E0191" w:rsidRPr="00B01865" w:rsidTr="0071685F">
        <w:trPr>
          <w:trHeight w:val="198"/>
          <w:jc w:val="center"/>
        </w:trPr>
        <w:tc>
          <w:tcPr>
            <w:tcW w:w="5609" w:type="dxa"/>
            <w:tcBorders>
              <w:top w:val="single" w:sz="2" w:space="0" w:color="auto"/>
              <w:bottom w:val="single" w:sz="2" w:space="0" w:color="auto"/>
            </w:tcBorders>
            <w:vAlign w:val="center"/>
          </w:tcPr>
          <w:p w:rsidR="002E0191" w:rsidRPr="00B01865" w:rsidRDefault="002E0191" w:rsidP="003A0386">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2017ko Estatuarentzako ekarpenaren behin betiko likidazioaren saldoa</w:t>
            </w:r>
          </w:p>
        </w:tc>
        <w:tc>
          <w:tcPr>
            <w:tcW w:w="1093" w:type="dxa"/>
            <w:tcBorders>
              <w:top w:val="single" w:sz="2" w:space="0" w:color="auto"/>
              <w:bottom w:val="single" w:sz="2" w:space="0" w:color="auto"/>
            </w:tcBorders>
            <w:vAlign w:val="center"/>
          </w:tcPr>
          <w:p w:rsidR="002E0191" w:rsidRPr="00B01865" w:rsidRDefault="002E0191" w:rsidP="003A0386">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0</w:t>
            </w:r>
          </w:p>
        </w:tc>
        <w:tc>
          <w:tcPr>
            <w:tcW w:w="1094" w:type="dxa"/>
            <w:tcBorders>
              <w:top w:val="single" w:sz="2" w:space="0" w:color="auto"/>
              <w:bottom w:val="single" w:sz="2" w:space="0" w:color="auto"/>
            </w:tcBorders>
            <w:noWrap/>
            <w:vAlign w:val="bottom"/>
          </w:tcPr>
          <w:p w:rsidR="002E0191" w:rsidRPr="002E0191" w:rsidRDefault="002E0191" w:rsidP="001F0C50">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11.481</w:t>
            </w:r>
          </w:p>
        </w:tc>
        <w:tc>
          <w:tcPr>
            <w:tcW w:w="1094" w:type="dxa"/>
            <w:tcBorders>
              <w:top w:val="single" w:sz="2" w:space="0" w:color="auto"/>
              <w:bottom w:val="single" w:sz="2" w:space="0" w:color="auto"/>
            </w:tcBorders>
            <w:vAlign w:val="center"/>
          </w:tcPr>
          <w:p w:rsidR="002E0191" w:rsidRPr="002E0191" w:rsidRDefault="00076CEF" w:rsidP="0018656B">
            <w:pPr>
              <w:keepLines/>
              <w:tabs>
                <w:tab w:val="right" w:pos="2835"/>
                <w:tab w:val="right" w:pos="3969"/>
                <w:tab w:val="right" w:pos="5103"/>
                <w:tab w:val="right" w:pos="6237"/>
                <w:tab w:val="right" w:pos="7371"/>
              </w:tabs>
              <w:spacing w:after="0"/>
              <w:ind w:left="-727" w:right="6" w:firstLine="0"/>
              <w:jc w:val="right"/>
              <w:rPr>
                <w:rFonts w:ascii="Arial Narrow" w:hAnsi="Arial Narrow"/>
                <w:spacing w:val="6"/>
              </w:rPr>
            </w:pPr>
            <w:r>
              <w:rPr>
                <w:rFonts w:ascii="Arial Narrow" w:hAnsi="Arial Narrow"/>
              </w:rPr>
              <w:t>-</w:t>
            </w:r>
          </w:p>
        </w:tc>
      </w:tr>
      <w:tr w:rsidR="002E0191" w:rsidRPr="00B01865" w:rsidTr="0071685F">
        <w:trPr>
          <w:trHeight w:val="198"/>
          <w:jc w:val="center"/>
        </w:trPr>
        <w:tc>
          <w:tcPr>
            <w:tcW w:w="5609" w:type="dxa"/>
            <w:tcBorders>
              <w:top w:val="single" w:sz="2" w:space="0" w:color="auto"/>
              <w:bottom w:val="single" w:sz="4" w:space="0" w:color="auto"/>
            </w:tcBorders>
            <w:vAlign w:val="center"/>
          </w:tcPr>
          <w:p w:rsidR="002E0191" w:rsidRPr="00B01865" w:rsidRDefault="002E0191" w:rsidP="003A0386">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Diputazioen parte-hartzea Estatuaren tributuetan</w:t>
            </w:r>
          </w:p>
        </w:tc>
        <w:tc>
          <w:tcPr>
            <w:tcW w:w="1093" w:type="dxa"/>
            <w:tcBorders>
              <w:top w:val="single" w:sz="2" w:space="0" w:color="auto"/>
              <w:bottom w:val="single" w:sz="4" w:space="0" w:color="auto"/>
            </w:tcBorders>
            <w:vAlign w:val="center"/>
          </w:tcPr>
          <w:p w:rsidR="002E0191" w:rsidRPr="00B01865" w:rsidRDefault="002E0191" w:rsidP="003A0386">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92</w:t>
            </w:r>
          </w:p>
        </w:tc>
        <w:tc>
          <w:tcPr>
            <w:tcW w:w="1094" w:type="dxa"/>
            <w:tcBorders>
              <w:top w:val="single" w:sz="2" w:space="0" w:color="auto"/>
              <w:bottom w:val="single" w:sz="4" w:space="0" w:color="auto"/>
            </w:tcBorders>
            <w:shd w:val="clear" w:color="auto" w:fill="FFFFFF" w:themeFill="background1"/>
            <w:noWrap/>
            <w:vAlign w:val="bottom"/>
          </w:tcPr>
          <w:p w:rsidR="002E0191" w:rsidRPr="002E0191" w:rsidRDefault="002E0191" w:rsidP="002E0191">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93</w:t>
            </w:r>
          </w:p>
        </w:tc>
        <w:tc>
          <w:tcPr>
            <w:tcW w:w="1094" w:type="dxa"/>
            <w:tcBorders>
              <w:top w:val="single" w:sz="2" w:space="0" w:color="auto"/>
              <w:bottom w:val="single" w:sz="4" w:space="0" w:color="auto"/>
            </w:tcBorders>
            <w:shd w:val="clear" w:color="auto" w:fill="FFFFFF" w:themeFill="background1"/>
            <w:vAlign w:val="center"/>
          </w:tcPr>
          <w:p w:rsidR="002E0191" w:rsidRPr="002E0191" w:rsidRDefault="002E0191" w:rsidP="0018656B">
            <w:pPr>
              <w:keepLines/>
              <w:tabs>
                <w:tab w:val="right" w:pos="2835"/>
                <w:tab w:val="right" w:pos="3969"/>
                <w:tab w:val="right" w:pos="5103"/>
                <w:tab w:val="right" w:pos="6237"/>
                <w:tab w:val="right" w:pos="7371"/>
              </w:tabs>
              <w:spacing w:after="0"/>
              <w:ind w:left="-727" w:right="6" w:firstLine="0"/>
              <w:jc w:val="right"/>
              <w:rPr>
                <w:rFonts w:ascii="Arial Narrow" w:hAnsi="Arial Narrow"/>
                <w:spacing w:val="6"/>
              </w:rPr>
            </w:pPr>
            <w:r>
              <w:rPr>
                <w:rFonts w:ascii="Arial Narrow" w:hAnsi="Arial Narrow"/>
              </w:rPr>
              <w:t>1</w:t>
            </w:r>
          </w:p>
        </w:tc>
      </w:tr>
      <w:tr w:rsidR="00076CEF" w:rsidRPr="0018656B" w:rsidTr="0071685F">
        <w:trPr>
          <w:trHeight w:val="255"/>
          <w:jc w:val="center"/>
        </w:trPr>
        <w:tc>
          <w:tcPr>
            <w:tcW w:w="5609" w:type="dxa"/>
            <w:tcBorders>
              <w:top w:val="single" w:sz="4" w:space="0" w:color="auto"/>
            </w:tcBorders>
            <w:shd w:val="clear" w:color="auto" w:fill="8DB3E2" w:themeFill="text2" w:themeFillTint="66"/>
            <w:vAlign w:val="center"/>
            <w:hideMark/>
          </w:tcPr>
          <w:p w:rsidR="00076CEF" w:rsidRPr="0018656B" w:rsidRDefault="00076CEF" w:rsidP="00076CEF">
            <w:pPr>
              <w:keepLines/>
              <w:tabs>
                <w:tab w:val="right" w:pos="2835"/>
                <w:tab w:val="right" w:pos="3969"/>
                <w:tab w:val="right" w:pos="5103"/>
                <w:tab w:val="right" w:pos="6237"/>
                <w:tab w:val="right" w:pos="7371"/>
              </w:tabs>
              <w:spacing w:after="0"/>
              <w:ind w:firstLine="0"/>
              <w:jc w:val="left"/>
              <w:rPr>
                <w:rFonts w:ascii="Arial" w:hAnsi="Arial" w:cs="Arial"/>
                <w:bCs/>
                <w:color w:val="000000"/>
                <w:spacing w:val="6"/>
                <w:sz w:val="18"/>
                <w:szCs w:val="18"/>
              </w:rPr>
            </w:pPr>
            <w:r>
              <w:rPr>
                <w:rFonts w:ascii="Arial" w:hAnsi="Arial"/>
                <w:sz w:val="18"/>
                <w:szCs w:val="18"/>
              </w:rPr>
              <w:t>Diru-sarreren partidak, guztira - Hitzarmena</w:t>
            </w:r>
          </w:p>
        </w:tc>
        <w:tc>
          <w:tcPr>
            <w:tcW w:w="1093" w:type="dxa"/>
            <w:tcBorders>
              <w:top w:val="single" w:sz="4" w:space="0" w:color="auto"/>
            </w:tcBorders>
            <w:shd w:val="clear" w:color="auto" w:fill="8DB3E2" w:themeFill="text2" w:themeFillTint="66"/>
            <w:vAlign w:val="center"/>
          </w:tcPr>
          <w:p w:rsidR="00076CEF" w:rsidRPr="0018656B" w:rsidRDefault="00076CEF" w:rsidP="00076CE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1.131.756</w:t>
            </w:r>
          </w:p>
        </w:tc>
        <w:tc>
          <w:tcPr>
            <w:tcW w:w="1094" w:type="dxa"/>
            <w:tcBorders>
              <w:top w:val="single" w:sz="4" w:space="0" w:color="auto"/>
            </w:tcBorders>
            <w:shd w:val="clear" w:color="auto" w:fill="8DB3E2" w:themeFill="text2" w:themeFillTint="66"/>
            <w:noWrap/>
            <w:vAlign w:val="center"/>
          </w:tcPr>
          <w:p w:rsidR="00076CEF" w:rsidRPr="0018656B" w:rsidRDefault="00076CEF" w:rsidP="00076CE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1.033.870</w:t>
            </w:r>
          </w:p>
        </w:tc>
        <w:tc>
          <w:tcPr>
            <w:tcW w:w="1094" w:type="dxa"/>
            <w:tcBorders>
              <w:top w:val="single" w:sz="4" w:space="0" w:color="auto"/>
            </w:tcBorders>
            <w:shd w:val="clear" w:color="auto" w:fill="8DB3E2" w:themeFill="text2" w:themeFillTint="66"/>
            <w:vAlign w:val="center"/>
          </w:tcPr>
          <w:p w:rsidR="00076CEF" w:rsidRPr="0018656B" w:rsidRDefault="00076CEF" w:rsidP="0018656B">
            <w:pPr>
              <w:keepLines/>
              <w:tabs>
                <w:tab w:val="right" w:pos="2835"/>
                <w:tab w:val="right" w:pos="3969"/>
                <w:tab w:val="right" w:pos="5103"/>
                <w:tab w:val="right" w:pos="6237"/>
                <w:tab w:val="right" w:pos="7371"/>
              </w:tabs>
              <w:spacing w:after="0"/>
              <w:ind w:left="-727" w:right="6" w:firstLine="0"/>
              <w:jc w:val="right"/>
              <w:rPr>
                <w:rFonts w:ascii="Arial" w:hAnsi="Arial" w:cs="Arial"/>
                <w:spacing w:val="6"/>
                <w:sz w:val="18"/>
                <w:szCs w:val="18"/>
              </w:rPr>
            </w:pPr>
            <w:r>
              <w:rPr>
                <w:rFonts w:ascii="Arial" w:hAnsi="Arial"/>
                <w:sz w:val="18"/>
                <w:szCs w:val="18"/>
              </w:rPr>
              <w:t>-9</w:t>
            </w:r>
          </w:p>
        </w:tc>
      </w:tr>
    </w:tbl>
    <w:p w:rsidR="00B01865" w:rsidRPr="00B01865" w:rsidRDefault="00B01865" w:rsidP="00A439D3">
      <w:pPr>
        <w:spacing w:before="240" w:after="240"/>
        <w:ind w:firstLine="284"/>
        <w:jc w:val="left"/>
        <w:rPr>
          <w:rFonts w:ascii="Arial" w:hAnsi="Arial"/>
          <w:i/>
          <w:iCs/>
          <w:color w:val="000000"/>
          <w:spacing w:val="10"/>
          <w:kern w:val="28"/>
          <w:sz w:val="25"/>
          <w:szCs w:val="26"/>
        </w:rPr>
      </w:pPr>
      <w:r>
        <w:rPr>
          <w:rFonts w:ascii="Arial" w:hAnsi="Arial"/>
          <w:i/>
          <w:iCs/>
          <w:color w:val="000000"/>
          <w:sz w:val="25"/>
          <w:szCs w:val="26"/>
        </w:rPr>
        <w:t>Gastuak</w:t>
      </w:r>
    </w:p>
    <w:p w:rsidR="00B01865" w:rsidRPr="00645E74" w:rsidRDefault="00076CEF" w:rsidP="0071685F">
      <w:pPr>
        <w:pStyle w:val="texto"/>
      </w:pPr>
      <w:r>
        <w:t>2018an Estatuari egindako ekarpenak 529,58 milioi euro egin zuen. Ekita</w:t>
      </w:r>
      <w:r>
        <w:t>l</w:t>
      </w:r>
      <w:r>
        <w:t xml:space="preserve">dian aitortutako betebeharren guztizkoaren ehuneko 13 da, eta ehuneko lau egin du gora 2017koarekin alderatuta. </w:t>
      </w:r>
    </w:p>
    <w:p w:rsidR="00B01865" w:rsidRPr="00B01865" w:rsidRDefault="00B01865" w:rsidP="0071685F">
      <w:pPr>
        <w:pStyle w:val="texto"/>
      </w:pPr>
      <w:r>
        <w:t>2017ko abenduko akordioak 510 milioiko ekarpena ezarri zuen oinarri-urterako; horrek berekin ekarri zuen 2017ko behin betiko likidazioak Nafarro</w:t>
      </w:r>
      <w:r>
        <w:t>a</w:t>
      </w:r>
      <w:r>
        <w:t>ren aldeko 11,48 milioiko konpentsazioa ekartzea 2018an.</w:t>
      </w:r>
    </w:p>
    <w:p w:rsidR="00B01865" w:rsidRPr="00B01865" w:rsidRDefault="00B01865" w:rsidP="0018656B">
      <w:pPr>
        <w:spacing w:before="240" w:after="240"/>
        <w:ind w:firstLine="284"/>
        <w:jc w:val="left"/>
        <w:rPr>
          <w:rFonts w:ascii="Arial" w:hAnsi="Arial"/>
          <w:i/>
          <w:iCs/>
          <w:color w:val="000000"/>
          <w:spacing w:val="10"/>
          <w:kern w:val="28"/>
          <w:sz w:val="25"/>
          <w:szCs w:val="26"/>
        </w:rPr>
      </w:pPr>
      <w:r>
        <w:rPr>
          <w:rFonts w:ascii="Arial" w:hAnsi="Arial"/>
          <w:i/>
          <w:iCs/>
          <w:color w:val="000000"/>
          <w:sz w:val="25"/>
          <w:szCs w:val="26"/>
        </w:rPr>
        <w:t>Tributu bidezko diru-sarrerak</w:t>
      </w:r>
    </w:p>
    <w:p w:rsidR="00B01865" w:rsidRPr="00B01865" w:rsidRDefault="00B01865" w:rsidP="00645E74">
      <w:pPr>
        <w:pStyle w:val="texto"/>
      </w:pPr>
      <w:r>
        <w:t>Aplikatutako doikuntzak zeharkako zergei, BEZari eta zerga bereziei dago</w:t>
      </w:r>
      <w:r>
        <w:t>z</w:t>
      </w:r>
      <w:r>
        <w:t>kie, eta hitzarmen ekonomikoan aurreikusitako formulen eta metodoen arabera kalkulatzen dira.</w:t>
      </w:r>
    </w:p>
    <w:p w:rsidR="00BC745B" w:rsidRDefault="00B01865" w:rsidP="006E6F82">
      <w:pPr>
        <w:pStyle w:val="texto"/>
        <w:rPr>
          <w:rFonts w:ascii="Arial" w:hAnsi="Arial"/>
          <w:i/>
          <w:iCs/>
          <w:color w:val="000000"/>
          <w:spacing w:val="10"/>
          <w:kern w:val="28"/>
          <w:sz w:val="25"/>
          <w:szCs w:val="26"/>
        </w:rPr>
      </w:pPr>
      <w:r>
        <w:t>2017ko abenduan doikuntza fiskalak egiteko adostutako metodologiak ber</w:t>
      </w:r>
      <w:r>
        <w:t>e</w:t>
      </w:r>
      <w:r>
        <w:t>kin ekarri zuen, oro har, kontsumo-aldaketaren adierazleak gorantz aldatzea, eta kudeaketa-adierazleak, berriz, beherantz: Parametro horien aplikazioak er</w:t>
      </w:r>
      <w:r>
        <w:t>a</w:t>
      </w:r>
      <w:r>
        <w:t xml:space="preserve">gin hainbat zergatan </w:t>
      </w:r>
      <w:proofErr w:type="spellStart"/>
      <w:r>
        <w:t>erregularizazioak</w:t>
      </w:r>
      <w:proofErr w:type="spellEnd"/>
      <w:r>
        <w:t xml:space="preserve"> egitea, eta 2016. eta 2017. urteetan alde nabarmenak gertatzea zenbait doikuntzetan; esate baterako, hidrokarburoen gaineko zergari dagokionean. Alde horiek jada 2017an zuzendu eta egotzi z</w:t>
      </w:r>
      <w:r>
        <w:t>i</w:t>
      </w:r>
      <w:r>
        <w:t xml:space="preserve">ren; hori dela eta, partida horri dagokion zenbatekoa ehuneko 48 jaitsi da 2018an. </w:t>
      </w:r>
    </w:p>
    <w:p w:rsidR="00B01865" w:rsidRPr="00B01865" w:rsidRDefault="00B01865" w:rsidP="0018656B">
      <w:pPr>
        <w:spacing w:before="240" w:after="240"/>
        <w:ind w:firstLine="284"/>
        <w:rPr>
          <w:rFonts w:ascii="Arial" w:hAnsi="Arial"/>
          <w:i/>
          <w:iCs/>
          <w:color w:val="000000"/>
          <w:spacing w:val="10"/>
          <w:kern w:val="28"/>
          <w:sz w:val="25"/>
          <w:szCs w:val="26"/>
        </w:rPr>
      </w:pPr>
      <w:r>
        <w:rPr>
          <w:rFonts w:ascii="Arial" w:hAnsi="Arial"/>
          <w:i/>
          <w:iCs/>
          <w:color w:val="000000"/>
          <w:sz w:val="25"/>
          <w:szCs w:val="26"/>
        </w:rPr>
        <w:t xml:space="preserve">Hitzarmeneko aurrekontuetako gastuen eta diru-sarreren 2014-2018 aldiko bilakaera </w:t>
      </w:r>
    </w:p>
    <w:p w:rsidR="00B01865" w:rsidRPr="00B01865" w:rsidRDefault="00B01865" w:rsidP="00645E74">
      <w:pPr>
        <w:pStyle w:val="texto"/>
      </w:pPr>
      <w:r>
        <w:t>Hurrengo taulan erakusten dugu Hitzarmeneko gastuek eta diru-sarrerek n</w:t>
      </w:r>
      <w:r>
        <w:t>o</w:t>
      </w:r>
      <w:r>
        <w:t>lako bilakaera izan duen 2014-2018 aldian:</w:t>
      </w:r>
    </w:p>
    <w:tbl>
      <w:tblPr>
        <w:tblW w:w="8805" w:type="dxa"/>
        <w:tblInd w:w="70"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3122"/>
        <w:gridCol w:w="912"/>
        <w:gridCol w:w="913"/>
        <w:gridCol w:w="912"/>
        <w:gridCol w:w="913"/>
        <w:gridCol w:w="983"/>
        <w:gridCol w:w="1050"/>
      </w:tblGrid>
      <w:tr w:rsidR="00B01865" w:rsidRPr="00B01865" w:rsidTr="0071685F">
        <w:trPr>
          <w:trHeight w:val="270"/>
        </w:trPr>
        <w:tc>
          <w:tcPr>
            <w:tcW w:w="8805" w:type="dxa"/>
            <w:gridSpan w:val="7"/>
            <w:tcBorders>
              <w:top w:val="nil"/>
              <w:bottom w:val="single" w:sz="4" w:space="0" w:color="auto"/>
            </w:tcBorders>
            <w:shd w:val="clear" w:color="auto" w:fill="auto"/>
            <w:vAlign w:val="center"/>
          </w:tcPr>
          <w:p w:rsidR="00B01865" w:rsidRPr="00B01865" w:rsidRDefault="005515AE" w:rsidP="007B5CB7">
            <w:pPr>
              <w:keepLines/>
              <w:tabs>
                <w:tab w:val="right" w:pos="2835"/>
                <w:tab w:val="right" w:pos="3969"/>
                <w:tab w:val="right" w:pos="5103"/>
                <w:tab w:val="right" w:pos="6237"/>
                <w:tab w:val="right" w:pos="7371"/>
              </w:tabs>
              <w:spacing w:after="0"/>
              <w:ind w:right="-98" w:firstLine="0"/>
              <w:jc w:val="right"/>
              <w:rPr>
                <w:rFonts w:ascii="Arial" w:hAnsi="Arial"/>
                <w:spacing w:val="6"/>
                <w:sz w:val="17"/>
                <w:szCs w:val="17"/>
              </w:rPr>
            </w:pPr>
            <w:r>
              <w:rPr>
                <w:rFonts w:ascii="Arial" w:hAnsi="Arial"/>
                <w:sz w:val="17"/>
                <w:szCs w:val="17"/>
              </w:rPr>
              <w:t xml:space="preserve">     </w:t>
            </w:r>
          </w:p>
        </w:tc>
      </w:tr>
      <w:tr w:rsidR="00076CEF" w:rsidRPr="00B01865" w:rsidTr="00645E74">
        <w:trPr>
          <w:trHeight w:val="255"/>
        </w:trPr>
        <w:tc>
          <w:tcPr>
            <w:tcW w:w="3122" w:type="dxa"/>
            <w:tcBorders>
              <w:bottom w:val="single" w:sz="4" w:space="0" w:color="auto"/>
            </w:tcBorders>
            <w:shd w:val="clear" w:color="auto" w:fill="8DB3E2" w:themeFill="text2" w:themeFillTint="66"/>
            <w:vAlign w:val="center"/>
            <w:hideMark/>
          </w:tcPr>
          <w:p w:rsidR="00076CEF" w:rsidRPr="00B01865" w:rsidRDefault="00076CEF" w:rsidP="00076CEF">
            <w:pPr>
              <w:keepLines/>
              <w:tabs>
                <w:tab w:val="right" w:pos="5103"/>
                <w:tab w:val="right" w:pos="6237"/>
                <w:tab w:val="right" w:pos="7371"/>
              </w:tabs>
              <w:spacing w:after="0"/>
              <w:ind w:right="-70" w:firstLine="0"/>
              <w:jc w:val="center"/>
              <w:rPr>
                <w:rFonts w:ascii="Arial" w:hAnsi="Arial"/>
                <w:spacing w:val="6"/>
                <w:sz w:val="18"/>
                <w:szCs w:val="24"/>
              </w:rPr>
            </w:pPr>
            <w:r>
              <w:rPr>
                <w:rFonts w:ascii="Arial" w:hAnsi="Arial"/>
                <w:sz w:val="18"/>
                <w:szCs w:val="24"/>
              </w:rPr>
              <w:t xml:space="preserve"> </w:t>
            </w:r>
          </w:p>
        </w:tc>
        <w:tc>
          <w:tcPr>
            <w:tcW w:w="912" w:type="dxa"/>
            <w:tcBorders>
              <w:bottom w:val="single" w:sz="4" w:space="0" w:color="auto"/>
            </w:tcBorders>
            <w:shd w:val="clear" w:color="auto" w:fill="8DB3E2" w:themeFill="text2" w:themeFillTint="66"/>
            <w:vAlign w:val="center"/>
          </w:tcPr>
          <w:p w:rsidR="00076CEF" w:rsidRPr="00B01865" w:rsidRDefault="00076CEF" w:rsidP="00076CEF">
            <w:pPr>
              <w:keepLines/>
              <w:tabs>
                <w:tab w:val="right" w:pos="2835"/>
                <w:tab w:val="right" w:pos="3969"/>
                <w:tab w:val="right" w:pos="5103"/>
                <w:tab w:val="right" w:pos="6237"/>
                <w:tab w:val="right" w:pos="7371"/>
              </w:tabs>
              <w:spacing w:after="0"/>
              <w:ind w:left="-112" w:firstLine="0"/>
              <w:jc w:val="right"/>
              <w:rPr>
                <w:rFonts w:ascii="Arial" w:hAnsi="Arial"/>
                <w:spacing w:val="6"/>
                <w:sz w:val="18"/>
                <w:szCs w:val="24"/>
              </w:rPr>
            </w:pPr>
            <w:r>
              <w:rPr>
                <w:rFonts w:ascii="Arial" w:hAnsi="Arial"/>
                <w:sz w:val="18"/>
                <w:szCs w:val="24"/>
              </w:rPr>
              <w:t>2014</w:t>
            </w:r>
          </w:p>
        </w:tc>
        <w:tc>
          <w:tcPr>
            <w:tcW w:w="913" w:type="dxa"/>
            <w:tcBorders>
              <w:bottom w:val="single" w:sz="4" w:space="0" w:color="auto"/>
            </w:tcBorders>
            <w:shd w:val="clear" w:color="auto" w:fill="8DB3E2" w:themeFill="text2" w:themeFillTint="66"/>
            <w:vAlign w:val="center"/>
          </w:tcPr>
          <w:p w:rsidR="00076CEF" w:rsidRPr="00B01865" w:rsidRDefault="00076CEF" w:rsidP="00076CEF">
            <w:pPr>
              <w:keepLines/>
              <w:tabs>
                <w:tab w:val="right" w:pos="2835"/>
                <w:tab w:val="right" w:pos="3969"/>
                <w:tab w:val="right" w:pos="5103"/>
                <w:tab w:val="right" w:pos="6237"/>
                <w:tab w:val="right" w:pos="7371"/>
              </w:tabs>
              <w:spacing w:after="0"/>
              <w:ind w:left="-112" w:firstLine="0"/>
              <w:jc w:val="right"/>
              <w:rPr>
                <w:rFonts w:ascii="Arial" w:hAnsi="Arial"/>
                <w:spacing w:val="6"/>
                <w:sz w:val="18"/>
                <w:szCs w:val="24"/>
              </w:rPr>
            </w:pPr>
            <w:r>
              <w:rPr>
                <w:rFonts w:ascii="Arial" w:hAnsi="Arial"/>
                <w:sz w:val="18"/>
                <w:szCs w:val="24"/>
              </w:rPr>
              <w:t>2015</w:t>
            </w:r>
          </w:p>
        </w:tc>
        <w:tc>
          <w:tcPr>
            <w:tcW w:w="912" w:type="dxa"/>
            <w:tcBorders>
              <w:bottom w:val="single" w:sz="4" w:space="0" w:color="auto"/>
            </w:tcBorders>
            <w:shd w:val="clear" w:color="auto" w:fill="8DB3E2" w:themeFill="text2" w:themeFillTint="66"/>
            <w:vAlign w:val="center"/>
          </w:tcPr>
          <w:p w:rsidR="00076CEF" w:rsidRPr="00B01865" w:rsidRDefault="00076CEF" w:rsidP="00076CEF">
            <w:pPr>
              <w:keepLines/>
              <w:tabs>
                <w:tab w:val="right" w:pos="2835"/>
                <w:tab w:val="right" w:pos="3969"/>
                <w:tab w:val="right" w:pos="5103"/>
                <w:tab w:val="right" w:pos="6237"/>
                <w:tab w:val="right" w:pos="7371"/>
              </w:tabs>
              <w:spacing w:after="0"/>
              <w:ind w:left="-112" w:firstLine="0"/>
              <w:jc w:val="right"/>
              <w:rPr>
                <w:rFonts w:ascii="Arial" w:hAnsi="Arial"/>
                <w:spacing w:val="6"/>
                <w:sz w:val="18"/>
                <w:szCs w:val="24"/>
              </w:rPr>
            </w:pPr>
            <w:r>
              <w:rPr>
                <w:rFonts w:ascii="Arial" w:hAnsi="Arial"/>
                <w:sz w:val="18"/>
                <w:szCs w:val="24"/>
              </w:rPr>
              <w:t>2016</w:t>
            </w:r>
          </w:p>
        </w:tc>
        <w:tc>
          <w:tcPr>
            <w:tcW w:w="913" w:type="dxa"/>
            <w:tcBorders>
              <w:bottom w:val="single" w:sz="4" w:space="0" w:color="auto"/>
            </w:tcBorders>
            <w:shd w:val="clear" w:color="auto" w:fill="8DB3E2" w:themeFill="text2" w:themeFillTint="66"/>
            <w:vAlign w:val="center"/>
          </w:tcPr>
          <w:p w:rsidR="00076CEF" w:rsidRPr="00B01865" w:rsidRDefault="00076CEF" w:rsidP="00076CEF">
            <w:pPr>
              <w:keepLines/>
              <w:tabs>
                <w:tab w:val="right" w:pos="2835"/>
                <w:tab w:val="right" w:pos="3969"/>
                <w:tab w:val="right" w:pos="5103"/>
                <w:tab w:val="right" w:pos="6237"/>
                <w:tab w:val="right" w:pos="7371"/>
              </w:tabs>
              <w:spacing w:after="0"/>
              <w:ind w:left="-112" w:firstLine="0"/>
              <w:jc w:val="right"/>
              <w:rPr>
                <w:rFonts w:ascii="Arial" w:hAnsi="Arial"/>
                <w:spacing w:val="6"/>
                <w:sz w:val="18"/>
                <w:szCs w:val="24"/>
              </w:rPr>
            </w:pPr>
            <w:r>
              <w:rPr>
                <w:rFonts w:ascii="Arial" w:hAnsi="Arial"/>
                <w:sz w:val="18"/>
                <w:szCs w:val="24"/>
              </w:rPr>
              <w:t>2017</w:t>
            </w:r>
          </w:p>
        </w:tc>
        <w:tc>
          <w:tcPr>
            <w:tcW w:w="983" w:type="dxa"/>
            <w:tcBorders>
              <w:bottom w:val="single" w:sz="4" w:space="0" w:color="auto"/>
            </w:tcBorders>
            <w:shd w:val="clear" w:color="auto" w:fill="8DB3E2" w:themeFill="text2" w:themeFillTint="66"/>
            <w:vAlign w:val="center"/>
          </w:tcPr>
          <w:p w:rsidR="00076CEF" w:rsidRPr="00B01865" w:rsidRDefault="00076CEF" w:rsidP="00076CEF">
            <w:pPr>
              <w:keepLines/>
              <w:tabs>
                <w:tab w:val="right" w:pos="2835"/>
                <w:tab w:val="right" w:pos="3969"/>
                <w:tab w:val="right" w:pos="5103"/>
                <w:tab w:val="right" w:pos="6237"/>
                <w:tab w:val="right" w:pos="7371"/>
              </w:tabs>
              <w:spacing w:after="0"/>
              <w:ind w:left="-112" w:firstLine="0"/>
              <w:jc w:val="right"/>
              <w:rPr>
                <w:rFonts w:ascii="Arial" w:hAnsi="Arial"/>
                <w:spacing w:val="6"/>
                <w:sz w:val="18"/>
                <w:szCs w:val="24"/>
              </w:rPr>
            </w:pPr>
            <w:r>
              <w:rPr>
                <w:rFonts w:ascii="Arial" w:hAnsi="Arial"/>
                <w:sz w:val="18"/>
                <w:szCs w:val="24"/>
              </w:rPr>
              <w:t>2018</w:t>
            </w:r>
          </w:p>
        </w:tc>
        <w:tc>
          <w:tcPr>
            <w:tcW w:w="1050" w:type="dxa"/>
            <w:tcBorders>
              <w:bottom w:val="single" w:sz="4" w:space="0" w:color="auto"/>
            </w:tcBorders>
            <w:shd w:val="clear" w:color="auto" w:fill="8DB3E2" w:themeFill="text2" w:themeFillTint="66"/>
            <w:vAlign w:val="center"/>
          </w:tcPr>
          <w:p w:rsidR="00076CEF" w:rsidRPr="00B01865" w:rsidRDefault="00076CEF" w:rsidP="00076CEF">
            <w:pPr>
              <w:keepLines/>
              <w:tabs>
                <w:tab w:val="right" w:pos="2835"/>
                <w:tab w:val="right" w:pos="3969"/>
                <w:tab w:val="right" w:pos="5103"/>
                <w:tab w:val="right" w:pos="6237"/>
                <w:tab w:val="right" w:pos="7371"/>
              </w:tabs>
              <w:spacing w:after="0"/>
              <w:ind w:left="-70" w:right="-56" w:firstLine="0"/>
              <w:jc w:val="right"/>
              <w:rPr>
                <w:rFonts w:ascii="Arial" w:hAnsi="Arial"/>
                <w:spacing w:val="6"/>
                <w:sz w:val="18"/>
                <w:szCs w:val="24"/>
              </w:rPr>
            </w:pPr>
            <w:r>
              <w:rPr>
                <w:rFonts w:ascii="Arial" w:hAnsi="Arial"/>
                <w:sz w:val="18"/>
                <w:szCs w:val="24"/>
              </w:rPr>
              <w:t>Aldea (%)</w:t>
            </w:r>
          </w:p>
          <w:p w:rsidR="00076CEF" w:rsidRPr="00B01865" w:rsidRDefault="00076CEF" w:rsidP="00076CEF">
            <w:pPr>
              <w:keepLines/>
              <w:tabs>
                <w:tab w:val="right" w:pos="2835"/>
                <w:tab w:val="right" w:pos="3969"/>
                <w:tab w:val="right" w:pos="5103"/>
                <w:tab w:val="right" w:pos="6237"/>
                <w:tab w:val="right" w:pos="7371"/>
              </w:tabs>
              <w:spacing w:after="0"/>
              <w:ind w:left="-70" w:right="-56" w:firstLine="0"/>
              <w:jc w:val="right"/>
              <w:rPr>
                <w:rFonts w:ascii="Arial" w:hAnsi="Arial"/>
                <w:spacing w:val="6"/>
                <w:sz w:val="18"/>
                <w:szCs w:val="24"/>
              </w:rPr>
            </w:pPr>
            <w:r>
              <w:rPr>
                <w:rFonts w:ascii="Arial" w:hAnsi="Arial"/>
                <w:sz w:val="18"/>
                <w:szCs w:val="24"/>
              </w:rPr>
              <w:t>2018/2014</w:t>
            </w:r>
          </w:p>
        </w:tc>
      </w:tr>
      <w:tr w:rsidR="00076CEF" w:rsidRPr="0071685F" w:rsidTr="0005087C">
        <w:trPr>
          <w:trHeight w:val="198"/>
        </w:trPr>
        <w:tc>
          <w:tcPr>
            <w:tcW w:w="3122" w:type="dxa"/>
            <w:tcBorders>
              <w:bottom w:val="single" w:sz="2" w:space="0" w:color="auto"/>
            </w:tcBorders>
            <w:vAlign w:val="center"/>
            <w:hideMark/>
          </w:tcPr>
          <w:p w:rsidR="00076CEF" w:rsidRPr="0071685F" w:rsidRDefault="00076CEF" w:rsidP="00076CEF">
            <w:pPr>
              <w:keepLines/>
              <w:tabs>
                <w:tab w:val="right" w:pos="5103"/>
                <w:tab w:val="right" w:pos="6237"/>
                <w:tab w:val="right" w:pos="7371"/>
              </w:tabs>
              <w:spacing w:after="0"/>
              <w:ind w:firstLine="0"/>
              <w:jc w:val="left"/>
              <w:rPr>
                <w:rFonts w:ascii="Arial Narrow" w:hAnsi="Arial Narrow"/>
                <w:spacing w:val="6"/>
              </w:rPr>
            </w:pPr>
            <w:r>
              <w:rPr>
                <w:rFonts w:ascii="Arial Narrow" w:hAnsi="Arial Narrow"/>
              </w:rPr>
              <w:t>Estatuarentzako ekarpena</w:t>
            </w:r>
          </w:p>
        </w:tc>
        <w:tc>
          <w:tcPr>
            <w:tcW w:w="912" w:type="dxa"/>
            <w:tcBorders>
              <w:bottom w:val="single" w:sz="2" w:space="0" w:color="auto"/>
            </w:tcBorders>
            <w:vAlign w:val="center"/>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555.835</w:t>
            </w:r>
          </w:p>
        </w:tc>
        <w:tc>
          <w:tcPr>
            <w:tcW w:w="913" w:type="dxa"/>
            <w:tcBorders>
              <w:bottom w:val="single" w:sz="2" w:space="0" w:color="auto"/>
            </w:tcBorders>
            <w:vAlign w:val="center"/>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591.043</w:t>
            </w:r>
          </w:p>
        </w:tc>
        <w:tc>
          <w:tcPr>
            <w:tcW w:w="912" w:type="dxa"/>
            <w:tcBorders>
              <w:bottom w:val="single" w:sz="2" w:space="0" w:color="auto"/>
            </w:tcBorders>
            <w:vAlign w:val="center"/>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520.687</w:t>
            </w:r>
          </w:p>
        </w:tc>
        <w:tc>
          <w:tcPr>
            <w:tcW w:w="913" w:type="dxa"/>
            <w:tcBorders>
              <w:bottom w:val="single" w:sz="2" w:space="0" w:color="auto"/>
            </w:tcBorders>
            <w:vAlign w:val="center"/>
          </w:tcPr>
          <w:p w:rsidR="00076CEF" w:rsidRPr="0071685F" w:rsidRDefault="00076CEF" w:rsidP="001F0C50">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509.175</w:t>
            </w:r>
          </w:p>
        </w:tc>
        <w:tc>
          <w:tcPr>
            <w:tcW w:w="983" w:type="dxa"/>
            <w:tcBorders>
              <w:bottom w:val="single" w:sz="2" w:space="0" w:color="auto"/>
            </w:tcBorders>
            <w:vAlign w:val="bottom"/>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529.583</w:t>
            </w:r>
          </w:p>
        </w:tc>
        <w:tc>
          <w:tcPr>
            <w:tcW w:w="1050" w:type="dxa"/>
            <w:tcBorders>
              <w:bottom w:val="single" w:sz="2" w:space="0" w:color="auto"/>
            </w:tcBorders>
            <w:vAlign w:val="bottom"/>
          </w:tcPr>
          <w:p w:rsidR="00076CEF" w:rsidRPr="0071685F" w:rsidRDefault="00076CEF" w:rsidP="001F0C50">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-5</w:t>
            </w:r>
          </w:p>
        </w:tc>
      </w:tr>
      <w:tr w:rsidR="00076CEF" w:rsidRPr="0071685F" w:rsidTr="0071685F">
        <w:trPr>
          <w:trHeight w:val="198"/>
        </w:trPr>
        <w:tc>
          <w:tcPr>
            <w:tcW w:w="3122" w:type="dxa"/>
            <w:tcBorders>
              <w:top w:val="single" w:sz="2" w:space="0" w:color="auto"/>
              <w:bottom w:val="single" w:sz="4" w:space="0" w:color="auto"/>
            </w:tcBorders>
            <w:vAlign w:val="center"/>
            <w:hideMark/>
          </w:tcPr>
          <w:p w:rsidR="00076CEF" w:rsidRPr="0071685F" w:rsidRDefault="00076CEF" w:rsidP="00076CEF">
            <w:pPr>
              <w:keepLines/>
              <w:tabs>
                <w:tab w:val="right" w:pos="5103"/>
                <w:tab w:val="right" w:pos="6237"/>
                <w:tab w:val="right" w:pos="7371"/>
              </w:tabs>
              <w:spacing w:after="0"/>
              <w:ind w:firstLine="0"/>
              <w:jc w:val="left"/>
              <w:rPr>
                <w:rFonts w:ascii="Arial Narrow" w:hAnsi="Arial Narrow"/>
                <w:spacing w:val="6"/>
              </w:rPr>
            </w:pPr>
            <w:r>
              <w:rPr>
                <w:rFonts w:ascii="Arial Narrow" w:hAnsi="Arial Narrow"/>
              </w:rPr>
              <w:t>Sektore elektrikoko zergengatiko ko</w:t>
            </w:r>
            <w:r>
              <w:rPr>
                <w:rFonts w:ascii="Arial Narrow" w:hAnsi="Arial Narrow"/>
              </w:rPr>
              <w:t>n</w:t>
            </w:r>
            <w:r>
              <w:rPr>
                <w:rFonts w:ascii="Arial Narrow" w:hAnsi="Arial Narrow"/>
              </w:rPr>
              <w:t>pentsazioa</w:t>
            </w:r>
          </w:p>
        </w:tc>
        <w:tc>
          <w:tcPr>
            <w:tcW w:w="912" w:type="dxa"/>
            <w:tcBorders>
              <w:top w:val="single" w:sz="2" w:space="0" w:color="auto"/>
              <w:bottom w:val="single" w:sz="4" w:space="0" w:color="auto"/>
            </w:tcBorders>
            <w:vAlign w:val="center"/>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0 </w:t>
            </w:r>
          </w:p>
        </w:tc>
        <w:tc>
          <w:tcPr>
            <w:tcW w:w="913" w:type="dxa"/>
            <w:tcBorders>
              <w:top w:val="single" w:sz="2" w:space="0" w:color="auto"/>
              <w:bottom w:val="single" w:sz="4" w:space="0" w:color="auto"/>
            </w:tcBorders>
            <w:vAlign w:val="center"/>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26.859</w:t>
            </w:r>
          </w:p>
        </w:tc>
        <w:tc>
          <w:tcPr>
            <w:tcW w:w="912" w:type="dxa"/>
            <w:tcBorders>
              <w:top w:val="single" w:sz="2" w:space="0" w:color="auto"/>
              <w:bottom w:val="single" w:sz="4" w:space="0" w:color="auto"/>
            </w:tcBorders>
            <w:vAlign w:val="center"/>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20.169</w:t>
            </w:r>
          </w:p>
        </w:tc>
        <w:tc>
          <w:tcPr>
            <w:tcW w:w="913" w:type="dxa"/>
            <w:tcBorders>
              <w:top w:val="single" w:sz="2" w:space="0" w:color="auto"/>
              <w:bottom w:val="single" w:sz="4" w:space="0" w:color="auto"/>
            </w:tcBorders>
            <w:vAlign w:val="center"/>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1.965</w:t>
            </w:r>
          </w:p>
        </w:tc>
        <w:tc>
          <w:tcPr>
            <w:tcW w:w="983" w:type="dxa"/>
            <w:tcBorders>
              <w:top w:val="single" w:sz="2" w:space="0" w:color="auto"/>
              <w:bottom w:val="single" w:sz="4" w:space="0" w:color="auto"/>
            </w:tcBorders>
            <w:vAlign w:val="bottom"/>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w:t>
            </w:r>
          </w:p>
        </w:tc>
        <w:tc>
          <w:tcPr>
            <w:tcW w:w="1050" w:type="dxa"/>
            <w:tcBorders>
              <w:top w:val="single" w:sz="2" w:space="0" w:color="auto"/>
              <w:bottom w:val="single" w:sz="4" w:space="0" w:color="auto"/>
            </w:tcBorders>
            <w:vAlign w:val="bottom"/>
          </w:tcPr>
          <w:p w:rsidR="00076CEF" w:rsidRPr="0071685F" w:rsidRDefault="001F0C50"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w:t>
            </w:r>
          </w:p>
        </w:tc>
      </w:tr>
      <w:tr w:rsidR="00076CEF" w:rsidRPr="00B01865" w:rsidTr="00645E74">
        <w:trPr>
          <w:trHeight w:val="255"/>
        </w:trPr>
        <w:tc>
          <w:tcPr>
            <w:tcW w:w="3122" w:type="dxa"/>
            <w:tcBorders>
              <w:bottom w:val="single" w:sz="4" w:space="0" w:color="auto"/>
            </w:tcBorders>
            <w:shd w:val="clear" w:color="auto" w:fill="8DB3E2" w:themeFill="text2" w:themeFillTint="66"/>
            <w:vAlign w:val="center"/>
            <w:hideMark/>
          </w:tcPr>
          <w:p w:rsidR="00076CEF" w:rsidRPr="00B01865" w:rsidRDefault="00076CEF" w:rsidP="00076CEF">
            <w:pPr>
              <w:keepLines/>
              <w:tabs>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Hitzarmenaren gastuak, guztira</w:t>
            </w:r>
          </w:p>
        </w:tc>
        <w:tc>
          <w:tcPr>
            <w:tcW w:w="912" w:type="dxa"/>
            <w:tcBorders>
              <w:bottom w:val="single" w:sz="4" w:space="0" w:color="auto"/>
            </w:tcBorders>
            <w:shd w:val="clear" w:color="auto" w:fill="8DB3E2" w:themeFill="text2" w:themeFillTint="66"/>
            <w:vAlign w:val="center"/>
          </w:tcPr>
          <w:p w:rsidR="00076CEF" w:rsidRPr="00B01865" w:rsidRDefault="00076CEF" w:rsidP="00076CEF">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sz w:val="18"/>
                <w:szCs w:val="18"/>
              </w:rPr>
              <w:t>555.835</w:t>
            </w:r>
          </w:p>
        </w:tc>
        <w:tc>
          <w:tcPr>
            <w:tcW w:w="913" w:type="dxa"/>
            <w:tcBorders>
              <w:bottom w:val="single" w:sz="4" w:space="0" w:color="auto"/>
            </w:tcBorders>
            <w:shd w:val="clear" w:color="auto" w:fill="8DB3E2" w:themeFill="text2" w:themeFillTint="66"/>
            <w:vAlign w:val="center"/>
          </w:tcPr>
          <w:p w:rsidR="00076CEF" w:rsidRPr="00B01865" w:rsidRDefault="00076CEF" w:rsidP="00076CEF">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sz w:val="18"/>
                <w:szCs w:val="18"/>
              </w:rPr>
              <w:t>617.902</w:t>
            </w:r>
          </w:p>
        </w:tc>
        <w:tc>
          <w:tcPr>
            <w:tcW w:w="912" w:type="dxa"/>
            <w:tcBorders>
              <w:bottom w:val="single" w:sz="4" w:space="0" w:color="auto"/>
            </w:tcBorders>
            <w:shd w:val="clear" w:color="auto" w:fill="8DB3E2" w:themeFill="text2" w:themeFillTint="66"/>
            <w:vAlign w:val="center"/>
          </w:tcPr>
          <w:p w:rsidR="00076CEF" w:rsidRPr="00B01865" w:rsidRDefault="00076CEF" w:rsidP="00076CEF">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sz w:val="18"/>
                <w:szCs w:val="18"/>
              </w:rPr>
              <w:t>540.856</w:t>
            </w:r>
          </w:p>
        </w:tc>
        <w:tc>
          <w:tcPr>
            <w:tcW w:w="913" w:type="dxa"/>
            <w:tcBorders>
              <w:bottom w:val="single" w:sz="4" w:space="0" w:color="auto"/>
            </w:tcBorders>
            <w:shd w:val="clear" w:color="auto" w:fill="8DB3E2" w:themeFill="text2" w:themeFillTint="66"/>
            <w:vAlign w:val="center"/>
          </w:tcPr>
          <w:p w:rsidR="00076CEF" w:rsidRPr="00B01865" w:rsidRDefault="00076CEF" w:rsidP="001F0C50">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sz w:val="18"/>
                <w:szCs w:val="18"/>
              </w:rPr>
              <w:t>511.140</w:t>
            </w:r>
          </w:p>
        </w:tc>
        <w:tc>
          <w:tcPr>
            <w:tcW w:w="983" w:type="dxa"/>
            <w:tcBorders>
              <w:bottom w:val="single" w:sz="4" w:space="0" w:color="auto"/>
            </w:tcBorders>
            <w:shd w:val="clear" w:color="auto" w:fill="8DB3E2" w:themeFill="text2" w:themeFillTint="66"/>
            <w:vAlign w:val="center"/>
          </w:tcPr>
          <w:p w:rsidR="00076CEF" w:rsidRPr="00076CEF" w:rsidRDefault="00076CEF" w:rsidP="00076CEF">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sz w:val="18"/>
                <w:szCs w:val="18"/>
              </w:rPr>
              <w:t>529.583</w:t>
            </w:r>
          </w:p>
        </w:tc>
        <w:tc>
          <w:tcPr>
            <w:tcW w:w="1050" w:type="dxa"/>
            <w:tcBorders>
              <w:bottom w:val="single" w:sz="4" w:space="0" w:color="auto"/>
            </w:tcBorders>
            <w:shd w:val="clear" w:color="auto" w:fill="8DB3E2" w:themeFill="text2" w:themeFillTint="66"/>
            <w:vAlign w:val="center"/>
          </w:tcPr>
          <w:p w:rsidR="00076CEF" w:rsidRPr="00076CEF" w:rsidRDefault="00076CEF" w:rsidP="00076CEF">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sz w:val="18"/>
                <w:szCs w:val="18"/>
              </w:rPr>
              <w:t>-5</w:t>
            </w:r>
          </w:p>
        </w:tc>
      </w:tr>
      <w:tr w:rsidR="00076CEF" w:rsidRPr="0071685F" w:rsidTr="0005087C">
        <w:trPr>
          <w:trHeight w:val="198"/>
        </w:trPr>
        <w:tc>
          <w:tcPr>
            <w:tcW w:w="3122" w:type="dxa"/>
            <w:tcBorders>
              <w:bottom w:val="single" w:sz="2" w:space="0" w:color="auto"/>
            </w:tcBorders>
            <w:vAlign w:val="center"/>
            <w:hideMark/>
          </w:tcPr>
          <w:p w:rsidR="00076CEF" w:rsidRPr="0071685F" w:rsidRDefault="00076CEF" w:rsidP="00076CEF">
            <w:pPr>
              <w:keepLines/>
              <w:tabs>
                <w:tab w:val="right" w:pos="5103"/>
                <w:tab w:val="right" w:pos="6237"/>
                <w:tab w:val="right" w:pos="7371"/>
              </w:tabs>
              <w:spacing w:after="0"/>
              <w:ind w:firstLine="0"/>
              <w:jc w:val="left"/>
              <w:rPr>
                <w:rFonts w:ascii="Arial Narrow" w:hAnsi="Arial Narrow"/>
                <w:spacing w:val="6"/>
              </w:rPr>
            </w:pPr>
            <w:r>
              <w:rPr>
                <w:rFonts w:ascii="Arial Narrow" w:hAnsi="Arial Narrow"/>
              </w:rPr>
              <w:t>BEZarengatiko doikuntzak</w:t>
            </w:r>
          </w:p>
        </w:tc>
        <w:tc>
          <w:tcPr>
            <w:tcW w:w="912" w:type="dxa"/>
            <w:tcBorders>
              <w:bottom w:val="single" w:sz="2" w:space="0" w:color="auto"/>
            </w:tcBorders>
            <w:vAlign w:val="center"/>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750.869</w:t>
            </w:r>
          </w:p>
        </w:tc>
        <w:tc>
          <w:tcPr>
            <w:tcW w:w="913" w:type="dxa"/>
            <w:tcBorders>
              <w:bottom w:val="single" w:sz="2" w:space="0" w:color="auto"/>
            </w:tcBorders>
            <w:vAlign w:val="center"/>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811.648</w:t>
            </w:r>
          </w:p>
        </w:tc>
        <w:tc>
          <w:tcPr>
            <w:tcW w:w="912" w:type="dxa"/>
            <w:tcBorders>
              <w:bottom w:val="single" w:sz="2" w:space="0" w:color="auto"/>
            </w:tcBorders>
            <w:vAlign w:val="center"/>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835.522</w:t>
            </w:r>
          </w:p>
        </w:tc>
        <w:tc>
          <w:tcPr>
            <w:tcW w:w="913" w:type="dxa"/>
            <w:tcBorders>
              <w:bottom w:val="single" w:sz="2" w:space="0" w:color="auto"/>
            </w:tcBorders>
            <w:vAlign w:val="center"/>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889.110</w:t>
            </w:r>
          </w:p>
        </w:tc>
        <w:tc>
          <w:tcPr>
            <w:tcW w:w="983" w:type="dxa"/>
            <w:tcBorders>
              <w:bottom w:val="single" w:sz="2" w:space="0" w:color="auto"/>
            </w:tcBorders>
            <w:vAlign w:val="bottom"/>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969.918</w:t>
            </w:r>
          </w:p>
        </w:tc>
        <w:tc>
          <w:tcPr>
            <w:tcW w:w="1050" w:type="dxa"/>
            <w:tcBorders>
              <w:bottom w:val="single" w:sz="2" w:space="0" w:color="auto"/>
            </w:tcBorders>
            <w:vAlign w:val="bottom"/>
          </w:tcPr>
          <w:p w:rsidR="00076CEF" w:rsidRPr="0071685F" w:rsidRDefault="001F0C50"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29</w:t>
            </w:r>
          </w:p>
        </w:tc>
      </w:tr>
      <w:tr w:rsidR="00076CEF" w:rsidRPr="0071685F" w:rsidTr="0005087C">
        <w:trPr>
          <w:trHeight w:val="198"/>
        </w:trPr>
        <w:tc>
          <w:tcPr>
            <w:tcW w:w="3122" w:type="dxa"/>
            <w:tcBorders>
              <w:top w:val="single" w:sz="2" w:space="0" w:color="auto"/>
              <w:bottom w:val="single" w:sz="2" w:space="0" w:color="auto"/>
            </w:tcBorders>
            <w:noWrap/>
            <w:vAlign w:val="center"/>
            <w:hideMark/>
          </w:tcPr>
          <w:p w:rsidR="00076CEF" w:rsidRPr="0071685F" w:rsidRDefault="00076CEF" w:rsidP="00076CEF">
            <w:pPr>
              <w:keepLines/>
              <w:tabs>
                <w:tab w:val="right" w:pos="5103"/>
                <w:tab w:val="right" w:pos="6237"/>
                <w:tab w:val="right" w:pos="7371"/>
              </w:tabs>
              <w:spacing w:after="0"/>
              <w:ind w:firstLine="0"/>
              <w:jc w:val="left"/>
              <w:rPr>
                <w:rFonts w:ascii="Arial Narrow" w:hAnsi="Arial Narrow"/>
                <w:spacing w:val="6"/>
              </w:rPr>
            </w:pPr>
            <w:r>
              <w:rPr>
                <w:rFonts w:ascii="Arial Narrow" w:hAnsi="Arial Narrow"/>
              </w:rPr>
              <w:t>Fabrikazioaren gaineko zerga berezie</w:t>
            </w:r>
            <w:r>
              <w:rPr>
                <w:rFonts w:ascii="Arial Narrow" w:hAnsi="Arial Narrow"/>
              </w:rPr>
              <w:t>n</w:t>
            </w:r>
            <w:r>
              <w:rPr>
                <w:rFonts w:ascii="Arial Narrow" w:hAnsi="Arial Narrow"/>
              </w:rPr>
              <w:t>gatiko doikuntzak</w:t>
            </w:r>
          </w:p>
        </w:tc>
        <w:tc>
          <w:tcPr>
            <w:tcW w:w="912" w:type="dxa"/>
            <w:tcBorders>
              <w:top w:val="single" w:sz="2" w:space="0" w:color="auto"/>
              <w:bottom w:val="single" w:sz="2" w:space="0" w:color="auto"/>
            </w:tcBorders>
            <w:vAlign w:val="center"/>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-32.095</w:t>
            </w:r>
          </w:p>
        </w:tc>
        <w:tc>
          <w:tcPr>
            <w:tcW w:w="913" w:type="dxa"/>
            <w:tcBorders>
              <w:top w:val="single" w:sz="2" w:space="0" w:color="auto"/>
              <w:bottom w:val="single" w:sz="2" w:space="0" w:color="auto"/>
            </w:tcBorders>
            <w:vAlign w:val="center"/>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-67.184</w:t>
            </w:r>
          </w:p>
        </w:tc>
        <w:tc>
          <w:tcPr>
            <w:tcW w:w="912" w:type="dxa"/>
            <w:tcBorders>
              <w:top w:val="single" w:sz="2" w:space="0" w:color="auto"/>
              <w:bottom w:val="single" w:sz="2" w:space="0" w:color="auto"/>
            </w:tcBorders>
            <w:vAlign w:val="center"/>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-34.987</w:t>
            </w:r>
          </w:p>
        </w:tc>
        <w:tc>
          <w:tcPr>
            <w:tcW w:w="913" w:type="dxa"/>
            <w:tcBorders>
              <w:top w:val="single" w:sz="2" w:space="0" w:color="auto"/>
              <w:bottom w:val="single" w:sz="2" w:space="0" w:color="auto"/>
            </w:tcBorders>
            <w:vAlign w:val="center"/>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113.860</w:t>
            </w:r>
          </w:p>
        </w:tc>
        <w:tc>
          <w:tcPr>
            <w:tcW w:w="983" w:type="dxa"/>
            <w:tcBorders>
              <w:top w:val="single" w:sz="2" w:space="0" w:color="auto"/>
              <w:bottom w:val="single" w:sz="2" w:space="0" w:color="auto"/>
            </w:tcBorders>
            <w:vAlign w:val="bottom"/>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52.378</w:t>
            </w:r>
          </w:p>
        </w:tc>
        <w:tc>
          <w:tcPr>
            <w:tcW w:w="1050" w:type="dxa"/>
            <w:tcBorders>
              <w:top w:val="single" w:sz="2" w:space="0" w:color="auto"/>
              <w:bottom w:val="single" w:sz="2" w:space="0" w:color="auto"/>
            </w:tcBorders>
            <w:vAlign w:val="bottom"/>
          </w:tcPr>
          <w:p w:rsidR="00076CEF" w:rsidRPr="0071685F" w:rsidRDefault="001F0C50"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-263</w:t>
            </w:r>
          </w:p>
        </w:tc>
      </w:tr>
      <w:tr w:rsidR="00076CEF" w:rsidRPr="0071685F" w:rsidTr="0005087C">
        <w:trPr>
          <w:trHeight w:val="198"/>
        </w:trPr>
        <w:tc>
          <w:tcPr>
            <w:tcW w:w="3122" w:type="dxa"/>
            <w:tcBorders>
              <w:top w:val="single" w:sz="2" w:space="0" w:color="auto"/>
              <w:bottom w:val="single" w:sz="2" w:space="0" w:color="auto"/>
            </w:tcBorders>
            <w:vAlign w:val="center"/>
            <w:hideMark/>
          </w:tcPr>
          <w:p w:rsidR="00076CEF" w:rsidRPr="0071685F" w:rsidRDefault="00076CEF" w:rsidP="00076CEF">
            <w:pPr>
              <w:keepLines/>
              <w:tabs>
                <w:tab w:val="right" w:pos="5103"/>
                <w:tab w:val="right" w:pos="6237"/>
                <w:tab w:val="right" w:pos="7371"/>
              </w:tabs>
              <w:spacing w:after="0"/>
              <w:ind w:firstLine="0"/>
              <w:jc w:val="left"/>
              <w:rPr>
                <w:rFonts w:ascii="Arial Narrow" w:hAnsi="Arial Narrow"/>
                <w:spacing w:val="6"/>
              </w:rPr>
            </w:pPr>
            <w:r>
              <w:rPr>
                <w:rFonts w:ascii="Arial Narrow" w:hAnsi="Arial Narrow"/>
              </w:rPr>
              <w:t>Estatuarentzako ekarpenaren behin betiko likidazioa</w:t>
            </w:r>
          </w:p>
        </w:tc>
        <w:tc>
          <w:tcPr>
            <w:tcW w:w="912" w:type="dxa"/>
            <w:tcBorders>
              <w:top w:val="single" w:sz="2" w:space="0" w:color="auto"/>
              <w:bottom w:val="single" w:sz="2" w:space="0" w:color="auto"/>
            </w:tcBorders>
            <w:vAlign w:val="center"/>
          </w:tcPr>
          <w:p w:rsidR="00076CEF" w:rsidRPr="0071685F" w:rsidRDefault="00076CEF" w:rsidP="00735135">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w:t>
            </w:r>
          </w:p>
        </w:tc>
        <w:tc>
          <w:tcPr>
            <w:tcW w:w="913" w:type="dxa"/>
            <w:tcBorders>
              <w:top w:val="single" w:sz="2" w:space="0" w:color="auto"/>
              <w:bottom w:val="single" w:sz="2" w:space="0" w:color="auto"/>
            </w:tcBorders>
            <w:vAlign w:val="center"/>
          </w:tcPr>
          <w:p w:rsidR="00076CEF" w:rsidRPr="0071685F" w:rsidRDefault="00076CEF" w:rsidP="00735135">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w:t>
            </w:r>
          </w:p>
        </w:tc>
        <w:tc>
          <w:tcPr>
            <w:tcW w:w="912" w:type="dxa"/>
            <w:tcBorders>
              <w:top w:val="single" w:sz="2" w:space="0" w:color="auto"/>
              <w:bottom w:val="single" w:sz="2" w:space="0" w:color="auto"/>
            </w:tcBorders>
            <w:vAlign w:val="center"/>
          </w:tcPr>
          <w:p w:rsidR="00076CEF" w:rsidRPr="0071685F" w:rsidRDefault="00076CEF" w:rsidP="00735135">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w:t>
            </w:r>
          </w:p>
        </w:tc>
        <w:tc>
          <w:tcPr>
            <w:tcW w:w="913" w:type="dxa"/>
            <w:tcBorders>
              <w:top w:val="single" w:sz="2" w:space="0" w:color="auto"/>
              <w:bottom w:val="single" w:sz="2" w:space="0" w:color="auto"/>
            </w:tcBorders>
            <w:vAlign w:val="center"/>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 xml:space="preserve"> 128.694</w:t>
            </w:r>
          </w:p>
        </w:tc>
        <w:tc>
          <w:tcPr>
            <w:tcW w:w="983" w:type="dxa"/>
            <w:tcBorders>
              <w:top w:val="single" w:sz="2" w:space="0" w:color="auto"/>
              <w:bottom w:val="single" w:sz="2" w:space="0" w:color="auto"/>
            </w:tcBorders>
            <w:vAlign w:val="bottom"/>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11.481</w:t>
            </w:r>
          </w:p>
        </w:tc>
        <w:tc>
          <w:tcPr>
            <w:tcW w:w="1050" w:type="dxa"/>
            <w:tcBorders>
              <w:top w:val="single" w:sz="2" w:space="0" w:color="auto"/>
              <w:bottom w:val="single" w:sz="2" w:space="0" w:color="auto"/>
            </w:tcBorders>
            <w:vAlign w:val="bottom"/>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w:t>
            </w:r>
          </w:p>
        </w:tc>
      </w:tr>
      <w:tr w:rsidR="00076CEF" w:rsidRPr="0071685F" w:rsidTr="0005087C">
        <w:trPr>
          <w:trHeight w:val="198"/>
        </w:trPr>
        <w:tc>
          <w:tcPr>
            <w:tcW w:w="3122" w:type="dxa"/>
            <w:tcBorders>
              <w:top w:val="single" w:sz="2" w:space="0" w:color="auto"/>
              <w:bottom w:val="single" w:sz="4" w:space="0" w:color="auto"/>
            </w:tcBorders>
            <w:vAlign w:val="center"/>
          </w:tcPr>
          <w:p w:rsidR="00076CEF" w:rsidRPr="0071685F" w:rsidRDefault="00076CEF" w:rsidP="00076CEF">
            <w:pPr>
              <w:keepLines/>
              <w:tabs>
                <w:tab w:val="right" w:pos="5103"/>
                <w:tab w:val="right" w:pos="6237"/>
                <w:tab w:val="right" w:pos="7371"/>
              </w:tabs>
              <w:spacing w:after="0"/>
              <w:ind w:firstLine="0"/>
              <w:jc w:val="left"/>
              <w:rPr>
                <w:rFonts w:ascii="Arial Narrow" w:hAnsi="Arial Narrow"/>
                <w:spacing w:val="6"/>
              </w:rPr>
            </w:pPr>
            <w:r>
              <w:rPr>
                <w:rFonts w:ascii="Arial Narrow" w:hAnsi="Arial Narrow"/>
              </w:rPr>
              <w:t>Sektore elektrikoko zergengatiko ko</w:t>
            </w:r>
            <w:r>
              <w:rPr>
                <w:rFonts w:ascii="Arial Narrow" w:hAnsi="Arial Narrow"/>
              </w:rPr>
              <w:t>n</w:t>
            </w:r>
            <w:r>
              <w:rPr>
                <w:rFonts w:ascii="Arial Narrow" w:hAnsi="Arial Narrow"/>
              </w:rPr>
              <w:t>pentsazioa</w:t>
            </w:r>
          </w:p>
        </w:tc>
        <w:tc>
          <w:tcPr>
            <w:tcW w:w="912" w:type="dxa"/>
            <w:tcBorders>
              <w:top w:val="single" w:sz="2" w:space="0" w:color="auto"/>
              <w:bottom w:val="single" w:sz="4" w:space="0" w:color="auto"/>
            </w:tcBorders>
            <w:vAlign w:val="center"/>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w:t>
            </w:r>
          </w:p>
        </w:tc>
        <w:tc>
          <w:tcPr>
            <w:tcW w:w="913" w:type="dxa"/>
            <w:tcBorders>
              <w:top w:val="single" w:sz="2" w:space="0" w:color="auto"/>
              <w:bottom w:val="single" w:sz="4" w:space="0" w:color="auto"/>
            </w:tcBorders>
            <w:vAlign w:val="center"/>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w:t>
            </w:r>
          </w:p>
        </w:tc>
        <w:tc>
          <w:tcPr>
            <w:tcW w:w="912" w:type="dxa"/>
            <w:tcBorders>
              <w:top w:val="single" w:sz="2" w:space="0" w:color="auto"/>
              <w:bottom w:val="single" w:sz="4" w:space="0" w:color="auto"/>
            </w:tcBorders>
            <w:vAlign w:val="center"/>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2.743</w:t>
            </w:r>
          </w:p>
        </w:tc>
        <w:tc>
          <w:tcPr>
            <w:tcW w:w="913" w:type="dxa"/>
            <w:tcBorders>
              <w:top w:val="single" w:sz="2" w:space="0" w:color="auto"/>
              <w:bottom w:val="single" w:sz="4" w:space="0" w:color="auto"/>
            </w:tcBorders>
            <w:vAlign w:val="center"/>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w:t>
            </w:r>
          </w:p>
        </w:tc>
        <w:tc>
          <w:tcPr>
            <w:tcW w:w="983" w:type="dxa"/>
            <w:tcBorders>
              <w:top w:val="single" w:sz="2" w:space="0" w:color="auto"/>
              <w:bottom w:val="single" w:sz="4" w:space="0" w:color="auto"/>
            </w:tcBorders>
            <w:vAlign w:val="bottom"/>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w:t>
            </w:r>
          </w:p>
        </w:tc>
        <w:tc>
          <w:tcPr>
            <w:tcW w:w="1050" w:type="dxa"/>
            <w:tcBorders>
              <w:top w:val="single" w:sz="2" w:space="0" w:color="auto"/>
              <w:bottom w:val="single" w:sz="4" w:space="0" w:color="auto"/>
            </w:tcBorders>
            <w:vAlign w:val="bottom"/>
          </w:tcPr>
          <w:p w:rsidR="00076CEF" w:rsidRPr="0071685F" w:rsidRDefault="00076CEF" w:rsidP="00076CEF">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w:t>
            </w:r>
          </w:p>
        </w:tc>
      </w:tr>
      <w:tr w:rsidR="00735135" w:rsidRPr="0071685F" w:rsidTr="0071685F">
        <w:trPr>
          <w:trHeight w:val="198"/>
        </w:trPr>
        <w:tc>
          <w:tcPr>
            <w:tcW w:w="3122" w:type="dxa"/>
            <w:tcBorders>
              <w:top w:val="single" w:sz="2" w:space="0" w:color="auto"/>
              <w:bottom w:val="single" w:sz="4" w:space="0" w:color="auto"/>
            </w:tcBorders>
            <w:vAlign w:val="center"/>
          </w:tcPr>
          <w:p w:rsidR="00735135" w:rsidRPr="0071685F" w:rsidRDefault="00735135" w:rsidP="00735135">
            <w:pPr>
              <w:keepLines/>
              <w:tabs>
                <w:tab w:val="right" w:pos="5103"/>
                <w:tab w:val="right" w:pos="6237"/>
                <w:tab w:val="right" w:pos="7371"/>
              </w:tabs>
              <w:spacing w:after="0"/>
              <w:ind w:firstLine="0"/>
              <w:jc w:val="left"/>
              <w:rPr>
                <w:rFonts w:ascii="Arial Narrow" w:hAnsi="Arial Narrow"/>
                <w:spacing w:val="6"/>
              </w:rPr>
            </w:pPr>
            <w:r>
              <w:rPr>
                <w:rFonts w:ascii="Arial Narrow" w:hAnsi="Arial Narrow"/>
              </w:rPr>
              <w:t>Diputazioen parte-hartzea Estatuko diru-sarreretan</w:t>
            </w:r>
          </w:p>
        </w:tc>
        <w:tc>
          <w:tcPr>
            <w:tcW w:w="912" w:type="dxa"/>
            <w:tcBorders>
              <w:top w:val="single" w:sz="2" w:space="0" w:color="auto"/>
              <w:bottom w:val="single" w:sz="4" w:space="0" w:color="auto"/>
            </w:tcBorders>
            <w:vAlign w:val="center"/>
          </w:tcPr>
          <w:p w:rsidR="00735135" w:rsidRPr="0071685F" w:rsidRDefault="00735135" w:rsidP="00735135">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82</w:t>
            </w:r>
          </w:p>
        </w:tc>
        <w:tc>
          <w:tcPr>
            <w:tcW w:w="913" w:type="dxa"/>
            <w:tcBorders>
              <w:top w:val="single" w:sz="2" w:space="0" w:color="auto"/>
              <w:bottom w:val="single" w:sz="4" w:space="0" w:color="auto"/>
            </w:tcBorders>
            <w:vAlign w:val="center"/>
          </w:tcPr>
          <w:p w:rsidR="00735135" w:rsidRPr="0071685F" w:rsidRDefault="00735135" w:rsidP="00735135">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79</w:t>
            </w:r>
          </w:p>
        </w:tc>
        <w:tc>
          <w:tcPr>
            <w:tcW w:w="912" w:type="dxa"/>
            <w:tcBorders>
              <w:top w:val="single" w:sz="2" w:space="0" w:color="auto"/>
              <w:bottom w:val="single" w:sz="4" w:space="0" w:color="auto"/>
            </w:tcBorders>
            <w:vAlign w:val="center"/>
          </w:tcPr>
          <w:p w:rsidR="00735135" w:rsidRPr="0071685F" w:rsidRDefault="00735135" w:rsidP="00735135">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88</w:t>
            </w:r>
          </w:p>
        </w:tc>
        <w:tc>
          <w:tcPr>
            <w:tcW w:w="913" w:type="dxa"/>
            <w:tcBorders>
              <w:top w:val="single" w:sz="2" w:space="0" w:color="auto"/>
              <w:bottom w:val="single" w:sz="4" w:space="0" w:color="auto"/>
            </w:tcBorders>
            <w:vAlign w:val="center"/>
          </w:tcPr>
          <w:p w:rsidR="00735135" w:rsidRPr="0071685F" w:rsidRDefault="00735135" w:rsidP="00735135">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92</w:t>
            </w:r>
          </w:p>
        </w:tc>
        <w:tc>
          <w:tcPr>
            <w:tcW w:w="983" w:type="dxa"/>
            <w:tcBorders>
              <w:top w:val="single" w:sz="2" w:space="0" w:color="auto"/>
              <w:bottom w:val="single" w:sz="4" w:space="0" w:color="auto"/>
            </w:tcBorders>
            <w:vAlign w:val="bottom"/>
          </w:tcPr>
          <w:p w:rsidR="00735135" w:rsidRPr="0071685F" w:rsidRDefault="00735135" w:rsidP="00735135">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93</w:t>
            </w:r>
          </w:p>
        </w:tc>
        <w:tc>
          <w:tcPr>
            <w:tcW w:w="1050" w:type="dxa"/>
            <w:tcBorders>
              <w:top w:val="single" w:sz="2" w:space="0" w:color="auto"/>
              <w:bottom w:val="single" w:sz="4" w:space="0" w:color="auto"/>
            </w:tcBorders>
            <w:vAlign w:val="bottom"/>
          </w:tcPr>
          <w:p w:rsidR="00735135" w:rsidRPr="0071685F" w:rsidRDefault="00735135" w:rsidP="00735135">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13</w:t>
            </w:r>
          </w:p>
        </w:tc>
      </w:tr>
      <w:tr w:rsidR="00735135" w:rsidRPr="00B01865" w:rsidTr="0005087C">
        <w:trPr>
          <w:trHeight w:val="255"/>
        </w:trPr>
        <w:tc>
          <w:tcPr>
            <w:tcW w:w="3122" w:type="dxa"/>
            <w:shd w:val="clear" w:color="auto" w:fill="8DB3E2" w:themeFill="text2" w:themeFillTint="66"/>
            <w:vAlign w:val="center"/>
            <w:hideMark/>
          </w:tcPr>
          <w:p w:rsidR="00735135" w:rsidRPr="00B01865" w:rsidRDefault="00735135" w:rsidP="00735135">
            <w:pPr>
              <w:keepLines/>
              <w:tabs>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Hitzarmenaren diru-sarrerak, guztira</w:t>
            </w:r>
          </w:p>
        </w:tc>
        <w:tc>
          <w:tcPr>
            <w:tcW w:w="912" w:type="dxa"/>
            <w:shd w:val="clear" w:color="auto" w:fill="8DB3E2" w:themeFill="text2" w:themeFillTint="66"/>
            <w:vAlign w:val="center"/>
          </w:tcPr>
          <w:p w:rsidR="00735135" w:rsidRPr="00B01865" w:rsidRDefault="00735135" w:rsidP="00735135">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sz w:val="18"/>
                <w:szCs w:val="18"/>
              </w:rPr>
              <w:t>718.856</w:t>
            </w:r>
          </w:p>
        </w:tc>
        <w:tc>
          <w:tcPr>
            <w:tcW w:w="913" w:type="dxa"/>
            <w:shd w:val="clear" w:color="auto" w:fill="8DB3E2" w:themeFill="text2" w:themeFillTint="66"/>
            <w:vAlign w:val="center"/>
          </w:tcPr>
          <w:p w:rsidR="00735135" w:rsidRPr="00B01865" w:rsidRDefault="00735135" w:rsidP="00735135">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sz w:val="18"/>
                <w:szCs w:val="18"/>
              </w:rPr>
              <w:t>744.543</w:t>
            </w:r>
          </w:p>
        </w:tc>
        <w:tc>
          <w:tcPr>
            <w:tcW w:w="912" w:type="dxa"/>
            <w:shd w:val="clear" w:color="auto" w:fill="8DB3E2" w:themeFill="text2" w:themeFillTint="66"/>
            <w:vAlign w:val="center"/>
          </w:tcPr>
          <w:p w:rsidR="00735135" w:rsidRPr="00B01865" w:rsidRDefault="001F0C50" w:rsidP="00735135">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sz w:val="18"/>
                <w:szCs w:val="18"/>
              </w:rPr>
              <w:t>803.367</w:t>
            </w:r>
          </w:p>
        </w:tc>
        <w:tc>
          <w:tcPr>
            <w:tcW w:w="913" w:type="dxa"/>
            <w:shd w:val="clear" w:color="auto" w:fill="8DB3E2" w:themeFill="text2" w:themeFillTint="66"/>
            <w:vAlign w:val="center"/>
          </w:tcPr>
          <w:p w:rsidR="00735135" w:rsidRPr="00B01865" w:rsidRDefault="00735135" w:rsidP="001F0C50">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sz w:val="18"/>
                <w:szCs w:val="18"/>
              </w:rPr>
              <w:t>1.131.757</w:t>
            </w:r>
          </w:p>
        </w:tc>
        <w:tc>
          <w:tcPr>
            <w:tcW w:w="983" w:type="dxa"/>
            <w:shd w:val="clear" w:color="auto" w:fill="8DB3E2" w:themeFill="text2" w:themeFillTint="66"/>
            <w:vAlign w:val="center"/>
          </w:tcPr>
          <w:p w:rsidR="00735135" w:rsidRPr="00735135" w:rsidRDefault="00735135" w:rsidP="00735135">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sz w:val="18"/>
                <w:szCs w:val="18"/>
              </w:rPr>
              <w:t>1.033.870</w:t>
            </w:r>
          </w:p>
        </w:tc>
        <w:tc>
          <w:tcPr>
            <w:tcW w:w="1050" w:type="dxa"/>
            <w:shd w:val="clear" w:color="auto" w:fill="8DB3E2" w:themeFill="text2" w:themeFillTint="66"/>
            <w:vAlign w:val="center"/>
          </w:tcPr>
          <w:p w:rsidR="00735135" w:rsidRPr="00735135" w:rsidRDefault="001F0C50" w:rsidP="00735135">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sz w:val="18"/>
                <w:szCs w:val="18"/>
              </w:rPr>
              <w:t>44</w:t>
            </w:r>
          </w:p>
        </w:tc>
      </w:tr>
    </w:tbl>
    <w:p w:rsidR="00B01865" w:rsidRPr="00B01865" w:rsidRDefault="00694EA0" w:rsidP="00645E74">
      <w:pPr>
        <w:pStyle w:val="texto"/>
        <w:spacing w:before="240"/>
      </w:pPr>
      <w:r>
        <w:t>2018an, Estatuaren ekarpena ehuneko bost jaitsi zen, bi administrazioek 2017ko abenduaren amaieran ekarpenaren eguneratzeari buruzko adostasun b</w:t>
      </w:r>
      <w:r>
        <w:t>a</w:t>
      </w:r>
      <w:r>
        <w:t xml:space="preserve">tera iritsi ondoren. </w:t>
      </w:r>
    </w:p>
    <w:p w:rsidR="00645E74" w:rsidRDefault="009856E0" w:rsidP="00694EA0">
      <w:pPr>
        <w:pStyle w:val="texto"/>
        <w:rPr>
          <w:rFonts w:ascii="Arial" w:hAnsi="Arial"/>
          <w:color w:val="000000"/>
          <w:spacing w:val="10"/>
          <w:kern w:val="28"/>
          <w:sz w:val="25"/>
          <w:szCs w:val="26"/>
        </w:rPr>
      </w:pPr>
      <w:r>
        <w:t>Aldi osoa hartuta, fabrikazio-zerga bereziengatiko doikuntzak nabarmen handitu ziren, ehuneko 263, 2017ko abenduan metodologia eta indizeak direla-eta aldaketa bat adostu ondoren.</w:t>
      </w:r>
      <w:bookmarkStart w:id="89" w:name="_Toc494270389"/>
      <w:bookmarkStart w:id="90" w:name="_Toc525907445"/>
    </w:p>
    <w:p w:rsidR="00303E8B" w:rsidRDefault="00303E8B">
      <w:pPr>
        <w:spacing w:after="0"/>
        <w:ind w:firstLine="0"/>
        <w:jc w:val="left"/>
        <w:rPr>
          <w:rFonts w:ascii="Arial" w:hAnsi="Arial"/>
          <w:color w:val="000000"/>
          <w:spacing w:val="10"/>
          <w:kern w:val="28"/>
          <w:sz w:val="25"/>
          <w:szCs w:val="26"/>
        </w:rPr>
      </w:pPr>
      <w:r>
        <w:br w:type="page"/>
      </w:r>
    </w:p>
    <w:p w:rsidR="00B01865" w:rsidRPr="000A1183" w:rsidRDefault="00B01865" w:rsidP="000A1183">
      <w:pPr>
        <w:pStyle w:val="atitulo2"/>
        <w:spacing w:before="240"/>
        <w:rPr>
          <w:bCs w:val="0"/>
          <w:iCs w:val="0"/>
        </w:rPr>
      </w:pPr>
      <w:bookmarkStart w:id="91" w:name="_Toc25655971"/>
      <w:r>
        <w:t>V.8. Inbertsioak eta ibilgetu ez-finantzarioa</w:t>
      </w:r>
      <w:bookmarkEnd w:id="89"/>
      <w:bookmarkEnd w:id="90"/>
      <w:bookmarkEnd w:id="91"/>
    </w:p>
    <w:p w:rsidR="00AF2E02" w:rsidRDefault="00B01865" w:rsidP="00303E8B">
      <w:pPr>
        <w:pStyle w:val="texto"/>
      </w:pPr>
      <w:r>
        <w:t xml:space="preserve">2018ko inbertsioak 152,46 milioi eurokoak izan ziren </w:t>
      </w:r>
      <w:proofErr w:type="spellStart"/>
      <w:r>
        <w:t>—aitortutako</w:t>
      </w:r>
      <w:proofErr w:type="spellEnd"/>
      <w:r>
        <w:t xml:space="preserve"> beteb</w:t>
      </w:r>
      <w:r>
        <w:t>e</w:t>
      </w:r>
      <w:r>
        <w:t xml:space="preserve">har guztien ehuneko </w:t>
      </w:r>
      <w:proofErr w:type="spellStart"/>
      <w:r>
        <w:t>hiru—</w:t>
      </w:r>
      <w:proofErr w:type="spellEnd"/>
      <w:r>
        <w:t xml:space="preserve">, eta betetze-maila ehuneko 86koa izan zen; hona hemen xehetasunak: </w:t>
      </w:r>
    </w:p>
    <w:tbl>
      <w:tblPr>
        <w:tblW w:w="8834" w:type="dxa"/>
        <w:tblInd w:w="55" w:type="dxa"/>
        <w:tblLayout w:type="fixed"/>
        <w:tblCellMar>
          <w:left w:w="70" w:type="dxa"/>
          <w:right w:w="70" w:type="dxa"/>
        </w:tblCellMar>
        <w:tblLook w:val="04A0" w:firstRow="1" w:lastRow="0" w:firstColumn="1" w:lastColumn="0" w:noHBand="0" w:noVBand="1"/>
      </w:tblPr>
      <w:tblGrid>
        <w:gridCol w:w="3580"/>
        <w:gridCol w:w="1751"/>
        <w:gridCol w:w="1751"/>
        <w:gridCol w:w="1752"/>
      </w:tblGrid>
      <w:tr w:rsidR="00B01865" w:rsidRPr="00B01865" w:rsidTr="009856E0">
        <w:trPr>
          <w:trHeight w:val="300"/>
        </w:trPr>
        <w:tc>
          <w:tcPr>
            <w:tcW w:w="8834" w:type="dxa"/>
            <w:gridSpan w:val="4"/>
            <w:tcBorders>
              <w:bottom w:val="single" w:sz="4" w:space="0" w:color="auto"/>
            </w:tcBorders>
            <w:shd w:val="clear" w:color="auto" w:fill="auto"/>
            <w:noWrap/>
            <w:vAlign w:val="center"/>
          </w:tcPr>
          <w:p w:rsidR="00B01865" w:rsidRPr="00B01865" w:rsidRDefault="00B01865" w:rsidP="00A439D3">
            <w:pPr>
              <w:spacing w:after="0"/>
              <w:ind w:right="-84" w:firstLine="0"/>
              <w:contextualSpacing/>
              <w:jc w:val="right"/>
              <w:rPr>
                <w:rFonts w:ascii="Arial" w:hAnsi="Arial" w:cs="Arial"/>
                <w:color w:val="000000"/>
                <w:sz w:val="17"/>
                <w:szCs w:val="17"/>
              </w:rPr>
            </w:pPr>
            <w:r>
              <w:rPr>
                <w:rFonts w:ascii="Arial" w:hAnsi="Arial"/>
                <w:color w:val="000000"/>
                <w:sz w:val="17"/>
                <w:szCs w:val="17"/>
              </w:rPr>
              <w:t>(euroak, milakotan)</w:t>
            </w:r>
          </w:p>
        </w:tc>
      </w:tr>
      <w:tr w:rsidR="00ED1AF0" w:rsidRPr="00B01865" w:rsidTr="00645E74">
        <w:trPr>
          <w:trHeight w:val="255"/>
        </w:trPr>
        <w:tc>
          <w:tcPr>
            <w:tcW w:w="3580" w:type="dxa"/>
            <w:tcBorders>
              <w:top w:val="single" w:sz="4" w:space="0" w:color="auto"/>
              <w:bottom w:val="single" w:sz="4" w:space="0" w:color="auto"/>
            </w:tcBorders>
            <w:shd w:val="clear" w:color="auto" w:fill="8DB3E2" w:themeFill="text2" w:themeFillTint="66"/>
            <w:noWrap/>
            <w:vAlign w:val="center"/>
          </w:tcPr>
          <w:p w:rsidR="00ED1AF0" w:rsidRPr="00B01865" w:rsidRDefault="00ED1AF0" w:rsidP="00B01865">
            <w:pPr>
              <w:spacing w:after="0"/>
              <w:ind w:firstLine="0"/>
              <w:contextualSpacing/>
              <w:jc w:val="left"/>
              <w:rPr>
                <w:rFonts w:ascii="Arial" w:hAnsi="Arial" w:cs="Arial"/>
                <w:color w:val="000000"/>
                <w:sz w:val="18"/>
                <w:szCs w:val="18"/>
                <w:lang w:val="es-ES" w:eastAsia="es-ES"/>
              </w:rPr>
            </w:pPr>
          </w:p>
        </w:tc>
        <w:tc>
          <w:tcPr>
            <w:tcW w:w="1751" w:type="dxa"/>
            <w:tcBorders>
              <w:top w:val="single" w:sz="4" w:space="0" w:color="auto"/>
              <w:bottom w:val="single" w:sz="4" w:space="0" w:color="auto"/>
            </w:tcBorders>
            <w:shd w:val="clear" w:color="auto" w:fill="8DB3E2" w:themeFill="text2" w:themeFillTint="66"/>
            <w:noWrap/>
            <w:vAlign w:val="center"/>
            <w:hideMark/>
          </w:tcPr>
          <w:p w:rsidR="00ED1AF0" w:rsidRPr="00B01865" w:rsidRDefault="00ED1AF0" w:rsidP="008D0C42">
            <w:pPr>
              <w:spacing w:after="0"/>
              <w:ind w:firstLine="0"/>
              <w:contextualSpacing/>
              <w:jc w:val="right"/>
              <w:rPr>
                <w:rFonts w:ascii="Arial" w:hAnsi="Arial" w:cs="Arial"/>
                <w:color w:val="000000"/>
                <w:sz w:val="18"/>
                <w:szCs w:val="18"/>
              </w:rPr>
            </w:pPr>
            <w:r>
              <w:rPr>
                <w:rFonts w:ascii="Arial" w:hAnsi="Arial"/>
                <w:color w:val="000000"/>
                <w:sz w:val="18"/>
                <w:szCs w:val="18"/>
              </w:rPr>
              <w:t>Gastua, 2017</w:t>
            </w:r>
          </w:p>
        </w:tc>
        <w:tc>
          <w:tcPr>
            <w:tcW w:w="1751" w:type="dxa"/>
            <w:tcBorders>
              <w:top w:val="single" w:sz="4" w:space="0" w:color="auto"/>
              <w:bottom w:val="single" w:sz="4" w:space="0" w:color="auto"/>
            </w:tcBorders>
            <w:shd w:val="clear" w:color="auto" w:fill="8DB3E2" w:themeFill="text2" w:themeFillTint="66"/>
            <w:noWrap/>
            <w:vAlign w:val="center"/>
            <w:hideMark/>
          </w:tcPr>
          <w:p w:rsidR="00ED1AF0" w:rsidRPr="00B01865" w:rsidRDefault="00ED1AF0" w:rsidP="00ED1AF0">
            <w:pPr>
              <w:spacing w:after="0"/>
              <w:ind w:firstLine="0"/>
              <w:contextualSpacing/>
              <w:jc w:val="right"/>
              <w:rPr>
                <w:rFonts w:ascii="Arial" w:hAnsi="Arial" w:cs="Arial"/>
                <w:color w:val="000000"/>
                <w:sz w:val="18"/>
                <w:szCs w:val="18"/>
              </w:rPr>
            </w:pPr>
            <w:r>
              <w:rPr>
                <w:rFonts w:ascii="Arial" w:hAnsi="Arial"/>
                <w:color w:val="000000"/>
                <w:sz w:val="18"/>
                <w:szCs w:val="18"/>
              </w:rPr>
              <w:t>Gastua, 2018</w:t>
            </w:r>
          </w:p>
        </w:tc>
        <w:tc>
          <w:tcPr>
            <w:tcW w:w="1752" w:type="dxa"/>
            <w:tcBorders>
              <w:top w:val="single" w:sz="4" w:space="0" w:color="auto"/>
              <w:bottom w:val="single" w:sz="4" w:space="0" w:color="auto"/>
            </w:tcBorders>
            <w:shd w:val="clear" w:color="auto" w:fill="8DB3E2" w:themeFill="text2" w:themeFillTint="66"/>
            <w:noWrap/>
            <w:vAlign w:val="center"/>
            <w:hideMark/>
          </w:tcPr>
          <w:p w:rsidR="00ED1AF0" w:rsidRPr="00B01865" w:rsidRDefault="00ED1AF0" w:rsidP="00B01865">
            <w:pPr>
              <w:spacing w:after="0"/>
              <w:ind w:firstLine="0"/>
              <w:contextualSpacing/>
              <w:jc w:val="right"/>
              <w:rPr>
                <w:rFonts w:ascii="Arial" w:hAnsi="Arial" w:cs="Arial"/>
                <w:color w:val="000000"/>
                <w:sz w:val="18"/>
                <w:szCs w:val="18"/>
              </w:rPr>
            </w:pPr>
            <w:r>
              <w:rPr>
                <w:rFonts w:ascii="Arial" w:hAnsi="Arial"/>
                <w:color w:val="000000"/>
                <w:sz w:val="18"/>
                <w:szCs w:val="18"/>
              </w:rPr>
              <w:t xml:space="preserve">Aldea (%) </w:t>
            </w:r>
          </w:p>
          <w:p w:rsidR="00ED1AF0" w:rsidRPr="00B01865" w:rsidRDefault="00ED1AF0" w:rsidP="00ED1AF0">
            <w:pPr>
              <w:spacing w:after="0"/>
              <w:ind w:firstLine="0"/>
              <w:contextualSpacing/>
              <w:jc w:val="right"/>
              <w:rPr>
                <w:rFonts w:ascii="Arial" w:hAnsi="Arial" w:cs="Arial"/>
                <w:color w:val="000000"/>
                <w:sz w:val="18"/>
                <w:szCs w:val="18"/>
              </w:rPr>
            </w:pPr>
            <w:r>
              <w:rPr>
                <w:rFonts w:ascii="Arial" w:hAnsi="Arial"/>
                <w:color w:val="000000"/>
                <w:sz w:val="18"/>
                <w:szCs w:val="18"/>
              </w:rPr>
              <w:t>2018/2017</w:t>
            </w:r>
          </w:p>
        </w:tc>
      </w:tr>
      <w:tr w:rsidR="00ED1AF0" w:rsidRPr="00B01865" w:rsidTr="00645E74">
        <w:trPr>
          <w:cantSplit/>
          <w:trHeight w:val="198"/>
        </w:trPr>
        <w:tc>
          <w:tcPr>
            <w:tcW w:w="3580" w:type="dxa"/>
            <w:tcBorders>
              <w:top w:val="single" w:sz="4" w:space="0" w:color="auto"/>
              <w:bottom w:val="single" w:sz="2" w:space="0" w:color="auto"/>
            </w:tcBorders>
            <w:shd w:val="clear" w:color="000000" w:fill="FFFFFF"/>
            <w:noWrap/>
            <w:vAlign w:val="center"/>
            <w:hideMark/>
          </w:tcPr>
          <w:p w:rsidR="00ED1AF0" w:rsidRPr="00B01865" w:rsidRDefault="00ED1AF0" w:rsidP="00B01865">
            <w:pPr>
              <w:spacing w:after="0"/>
              <w:ind w:firstLine="0"/>
              <w:contextualSpacing/>
              <w:jc w:val="left"/>
              <w:rPr>
                <w:rFonts w:ascii="Arial Narrow" w:hAnsi="Arial Narrow"/>
                <w:color w:val="000000"/>
              </w:rPr>
            </w:pPr>
            <w:r>
              <w:rPr>
                <w:rFonts w:ascii="Arial Narrow" w:hAnsi="Arial Narrow"/>
                <w:color w:val="000000"/>
              </w:rPr>
              <w:t>Lurrak eta ondasun naturalak</w:t>
            </w:r>
          </w:p>
        </w:tc>
        <w:tc>
          <w:tcPr>
            <w:tcW w:w="1751" w:type="dxa"/>
            <w:tcBorders>
              <w:top w:val="single" w:sz="4" w:space="0" w:color="auto"/>
              <w:bottom w:val="single" w:sz="2" w:space="0" w:color="auto"/>
            </w:tcBorders>
            <w:shd w:val="clear" w:color="000000" w:fill="FFFFFF"/>
            <w:noWrap/>
            <w:vAlign w:val="center"/>
            <w:hideMark/>
          </w:tcPr>
          <w:p w:rsidR="00ED1AF0" w:rsidRPr="00B01865" w:rsidRDefault="00ED1AF0" w:rsidP="008D0C42">
            <w:pPr>
              <w:spacing w:after="0"/>
              <w:ind w:firstLine="0"/>
              <w:contextualSpacing/>
              <w:jc w:val="right"/>
              <w:rPr>
                <w:rFonts w:ascii="Arial Narrow" w:hAnsi="Arial Narrow"/>
                <w:color w:val="000000"/>
              </w:rPr>
            </w:pPr>
            <w:r>
              <w:rPr>
                <w:rFonts w:ascii="Arial Narrow" w:hAnsi="Arial Narrow"/>
                <w:color w:val="000000"/>
              </w:rPr>
              <w:t>348</w:t>
            </w:r>
          </w:p>
        </w:tc>
        <w:tc>
          <w:tcPr>
            <w:tcW w:w="1751" w:type="dxa"/>
            <w:tcBorders>
              <w:top w:val="single" w:sz="4" w:space="0" w:color="auto"/>
              <w:bottom w:val="single" w:sz="2" w:space="0" w:color="auto"/>
            </w:tcBorders>
            <w:shd w:val="clear" w:color="000000" w:fill="FFFFFF"/>
            <w:noWrap/>
            <w:vAlign w:val="center"/>
            <w:hideMark/>
          </w:tcPr>
          <w:p w:rsidR="00ED1AF0" w:rsidRPr="00B01865" w:rsidRDefault="00ED1AF0" w:rsidP="00B01865">
            <w:pPr>
              <w:spacing w:after="0"/>
              <w:ind w:firstLine="0"/>
              <w:contextualSpacing/>
              <w:jc w:val="right"/>
              <w:rPr>
                <w:rFonts w:ascii="Arial Narrow" w:hAnsi="Arial Narrow"/>
                <w:color w:val="000000"/>
              </w:rPr>
            </w:pPr>
            <w:r>
              <w:rPr>
                <w:rFonts w:ascii="Arial Narrow" w:hAnsi="Arial Narrow"/>
                <w:color w:val="000000"/>
              </w:rPr>
              <w:t>919</w:t>
            </w:r>
          </w:p>
        </w:tc>
        <w:tc>
          <w:tcPr>
            <w:tcW w:w="1752" w:type="dxa"/>
            <w:tcBorders>
              <w:top w:val="single" w:sz="4" w:space="0" w:color="auto"/>
              <w:bottom w:val="single" w:sz="2" w:space="0" w:color="auto"/>
            </w:tcBorders>
            <w:shd w:val="clear" w:color="000000" w:fill="FFFFFF"/>
            <w:noWrap/>
            <w:vAlign w:val="center"/>
            <w:hideMark/>
          </w:tcPr>
          <w:p w:rsidR="00ED1AF0" w:rsidRPr="00B01865" w:rsidRDefault="00ED1AF0" w:rsidP="00B01865">
            <w:pPr>
              <w:spacing w:after="0"/>
              <w:ind w:firstLine="0"/>
              <w:contextualSpacing/>
              <w:jc w:val="right"/>
              <w:rPr>
                <w:rFonts w:ascii="Arial Narrow" w:hAnsi="Arial Narrow"/>
                <w:color w:val="000000"/>
              </w:rPr>
            </w:pPr>
            <w:r>
              <w:rPr>
                <w:rFonts w:ascii="Arial Narrow" w:hAnsi="Arial Narrow"/>
                <w:color w:val="000000"/>
              </w:rPr>
              <w:t>164</w:t>
            </w:r>
          </w:p>
        </w:tc>
      </w:tr>
      <w:tr w:rsidR="00ED1AF0" w:rsidRPr="00B01865" w:rsidTr="00645E74">
        <w:trPr>
          <w:cantSplit/>
          <w:trHeight w:val="198"/>
        </w:trPr>
        <w:tc>
          <w:tcPr>
            <w:tcW w:w="3580" w:type="dxa"/>
            <w:tcBorders>
              <w:top w:val="single" w:sz="2" w:space="0" w:color="auto"/>
              <w:bottom w:val="single" w:sz="2" w:space="0" w:color="auto"/>
            </w:tcBorders>
            <w:shd w:val="clear" w:color="000000" w:fill="FFFFFF"/>
            <w:noWrap/>
            <w:vAlign w:val="center"/>
            <w:hideMark/>
          </w:tcPr>
          <w:p w:rsidR="00ED1AF0" w:rsidRPr="00B01865" w:rsidRDefault="00ED1AF0" w:rsidP="00B01865">
            <w:pPr>
              <w:spacing w:after="0"/>
              <w:ind w:firstLine="0"/>
              <w:contextualSpacing/>
              <w:jc w:val="left"/>
              <w:rPr>
                <w:rFonts w:ascii="Arial Narrow" w:hAnsi="Arial Narrow"/>
                <w:color w:val="000000"/>
              </w:rPr>
            </w:pPr>
            <w:r>
              <w:rPr>
                <w:rFonts w:ascii="Arial Narrow" w:hAnsi="Arial Narrow"/>
                <w:color w:val="000000"/>
              </w:rPr>
              <w:t>Herri-lanak</w:t>
            </w:r>
          </w:p>
        </w:tc>
        <w:tc>
          <w:tcPr>
            <w:tcW w:w="1751" w:type="dxa"/>
            <w:tcBorders>
              <w:top w:val="single" w:sz="2" w:space="0" w:color="auto"/>
              <w:bottom w:val="single" w:sz="2" w:space="0" w:color="auto"/>
            </w:tcBorders>
            <w:shd w:val="clear" w:color="000000" w:fill="FFFFFF"/>
            <w:noWrap/>
            <w:vAlign w:val="center"/>
            <w:hideMark/>
          </w:tcPr>
          <w:p w:rsidR="00ED1AF0" w:rsidRPr="00B01865" w:rsidRDefault="00ED1AF0" w:rsidP="008D0C42">
            <w:pPr>
              <w:spacing w:after="0"/>
              <w:ind w:firstLine="0"/>
              <w:contextualSpacing/>
              <w:jc w:val="right"/>
              <w:rPr>
                <w:rFonts w:ascii="Arial Narrow" w:hAnsi="Arial Narrow"/>
                <w:color w:val="000000"/>
              </w:rPr>
            </w:pPr>
            <w:r>
              <w:rPr>
                <w:rFonts w:ascii="Arial Narrow" w:hAnsi="Arial Narrow"/>
                <w:color w:val="000000"/>
              </w:rPr>
              <w:t>47.434</w:t>
            </w:r>
          </w:p>
        </w:tc>
        <w:tc>
          <w:tcPr>
            <w:tcW w:w="1751" w:type="dxa"/>
            <w:tcBorders>
              <w:top w:val="single" w:sz="2" w:space="0" w:color="auto"/>
              <w:bottom w:val="single" w:sz="2" w:space="0" w:color="auto"/>
            </w:tcBorders>
            <w:shd w:val="clear" w:color="000000" w:fill="FFFFFF"/>
            <w:noWrap/>
            <w:vAlign w:val="center"/>
            <w:hideMark/>
          </w:tcPr>
          <w:p w:rsidR="00ED1AF0" w:rsidRPr="00B01865" w:rsidRDefault="00ED1AF0" w:rsidP="003D1A7F">
            <w:pPr>
              <w:spacing w:after="0"/>
              <w:ind w:firstLine="0"/>
              <w:contextualSpacing/>
              <w:jc w:val="right"/>
              <w:rPr>
                <w:rFonts w:ascii="Arial Narrow" w:hAnsi="Arial Narrow"/>
                <w:color w:val="000000"/>
              </w:rPr>
            </w:pPr>
            <w:r>
              <w:rPr>
                <w:rFonts w:ascii="Arial Narrow" w:hAnsi="Arial Narrow"/>
                <w:color w:val="000000"/>
              </w:rPr>
              <w:t>51.534</w:t>
            </w:r>
          </w:p>
        </w:tc>
        <w:tc>
          <w:tcPr>
            <w:tcW w:w="1752" w:type="dxa"/>
            <w:tcBorders>
              <w:top w:val="single" w:sz="2" w:space="0" w:color="auto"/>
              <w:bottom w:val="single" w:sz="2" w:space="0" w:color="auto"/>
            </w:tcBorders>
            <w:shd w:val="clear" w:color="000000" w:fill="FFFFFF"/>
            <w:noWrap/>
            <w:vAlign w:val="center"/>
            <w:hideMark/>
          </w:tcPr>
          <w:p w:rsidR="00ED1AF0" w:rsidRPr="00B01865" w:rsidRDefault="00ED1AF0" w:rsidP="00B01865">
            <w:pPr>
              <w:spacing w:after="0"/>
              <w:ind w:firstLine="0"/>
              <w:contextualSpacing/>
              <w:jc w:val="right"/>
              <w:rPr>
                <w:rFonts w:ascii="Arial Narrow" w:hAnsi="Arial Narrow"/>
                <w:color w:val="000000"/>
              </w:rPr>
            </w:pPr>
            <w:r>
              <w:rPr>
                <w:rFonts w:ascii="Arial Narrow" w:hAnsi="Arial Narrow"/>
                <w:color w:val="000000"/>
              </w:rPr>
              <w:t>9</w:t>
            </w:r>
          </w:p>
        </w:tc>
      </w:tr>
      <w:tr w:rsidR="00ED1AF0" w:rsidRPr="00B01865" w:rsidTr="00645E74">
        <w:trPr>
          <w:cantSplit/>
          <w:trHeight w:val="198"/>
        </w:trPr>
        <w:tc>
          <w:tcPr>
            <w:tcW w:w="3580" w:type="dxa"/>
            <w:tcBorders>
              <w:top w:val="single" w:sz="2" w:space="0" w:color="auto"/>
              <w:bottom w:val="single" w:sz="2" w:space="0" w:color="auto"/>
            </w:tcBorders>
            <w:shd w:val="clear" w:color="000000" w:fill="FFFFFF"/>
            <w:noWrap/>
            <w:vAlign w:val="center"/>
            <w:hideMark/>
          </w:tcPr>
          <w:p w:rsidR="00ED1AF0" w:rsidRPr="00B01865" w:rsidRDefault="00ED1AF0" w:rsidP="00B01865">
            <w:pPr>
              <w:spacing w:after="0"/>
              <w:ind w:firstLine="0"/>
              <w:contextualSpacing/>
              <w:jc w:val="left"/>
              <w:rPr>
                <w:rFonts w:ascii="Arial Narrow" w:hAnsi="Arial Narrow"/>
                <w:color w:val="000000"/>
              </w:rPr>
            </w:pPr>
            <w:r>
              <w:rPr>
                <w:rFonts w:ascii="Arial Narrow" w:hAnsi="Arial Narrow"/>
                <w:color w:val="000000"/>
              </w:rPr>
              <w:t>Eraikinak eta bestelako eraikuntzak</w:t>
            </w:r>
          </w:p>
        </w:tc>
        <w:tc>
          <w:tcPr>
            <w:tcW w:w="1751" w:type="dxa"/>
            <w:tcBorders>
              <w:top w:val="single" w:sz="2" w:space="0" w:color="auto"/>
              <w:bottom w:val="single" w:sz="2" w:space="0" w:color="auto"/>
            </w:tcBorders>
            <w:shd w:val="clear" w:color="000000" w:fill="FFFFFF"/>
            <w:noWrap/>
            <w:vAlign w:val="center"/>
            <w:hideMark/>
          </w:tcPr>
          <w:p w:rsidR="00ED1AF0" w:rsidRPr="00B01865" w:rsidRDefault="00ED1AF0" w:rsidP="008D0C42">
            <w:pPr>
              <w:spacing w:after="0"/>
              <w:ind w:firstLine="0"/>
              <w:contextualSpacing/>
              <w:jc w:val="right"/>
              <w:rPr>
                <w:rFonts w:ascii="Arial Narrow" w:hAnsi="Arial Narrow"/>
                <w:color w:val="000000"/>
              </w:rPr>
            </w:pPr>
            <w:r>
              <w:rPr>
                <w:rFonts w:ascii="Arial Narrow" w:hAnsi="Arial Narrow"/>
                <w:color w:val="000000"/>
              </w:rPr>
              <w:t>25.370</w:t>
            </w:r>
          </w:p>
        </w:tc>
        <w:tc>
          <w:tcPr>
            <w:tcW w:w="1751" w:type="dxa"/>
            <w:tcBorders>
              <w:top w:val="single" w:sz="2" w:space="0" w:color="auto"/>
              <w:bottom w:val="single" w:sz="2" w:space="0" w:color="auto"/>
            </w:tcBorders>
            <w:shd w:val="clear" w:color="000000" w:fill="FFFFFF"/>
            <w:noWrap/>
            <w:vAlign w:val="center"/>
            <w:hideMark/>
          </w:tcPr>
          <w:p w:rsidR="00ED1AF0" w:rsidRPr="00B01865" w:rsidRDefault="00ED1AF0" w:rsidP="00B01865">
            <w:pPr>
              <w:spacing w:after="0"/>
              <w:ind w:firstLine="0"/>
              <w:contextualSpacing/>
              <w:jc w:val="right"/>
              <w:rPr>
                <w:rFonts w:ascii="Arial Narrow" w:hAnsi="Arial Narrow"/>
                <w:color w:val="000000"/>
              </w:rPr>
            </w:pPr>
            <w:r>
              <w:rPr>
                <w:rFonts w:ascii="Arial Narrow" w:hAnsi="Arial Narrow"/>
                <w:color w:val="000000"/>
              </w:rPr>
              <w:t>39.906</w:t>
            </w:r>
          </w:p>
        </w:tc>
        <w:tc>
          <w:tcPr>
            <w:tcW w:w="1752" w:type="dxa"/>
            <w:tcBorders>
              <w:top w:val="single" w:sz="2" w:space="0" w:color="auto"/>
              <w:bottom w:val="single" w:sz="2" w:space="0" w:color="auto"/>
            </w:tcBorders>
            <w:shd w:val="clear" w:color="000000" w:fill="FFFFFF"/>
            <w:noWrap/>
            <w:vAlign w:val="center"/>
            <w:hideMark/>
          </w:tcPr>
          <w:p w:rsidR="00ED1AF0" w:rsidRPr="00B01865" w:rsidRDefault="00ED1AF0" w:rsidP="00B01865">
            <w:pPr>
              <w:spacing w:after="0"/>
              <w:ind w:firstLine="0"/>
              <w:contextualSpacing/>
              <w:jc w:val="right"/>
              <w:rPr>
                <w:rFonts w:ascii="Arial Narrow" w:hAnsi="Arial Narrow"/>
                <w:color w:val="000000"/>
              </w:rPr>
            </w:pPr>
            <w:r>
              <w:rPr>
                <w:rFonts w:ascii="Arial Narrow" w:hAnsi="Arial Narrow"/>
                <w:color w:val="000000"/>
              </w:rPr>
              <w:t>57</w:t>
            </w:r>
          </w:p>
        </w:tc>
      </w:tr>
      <w:tr w:rsidR="00ED1AF0" w:rsidRPr="00B01865" w:rsidTr="00645E74">
        <w:trPr>
          <w:cantSplit/>
          <w:trHeight w:val="198"/>
        </w:trPr>
        <w:tc>
          <w:tcPr>
            <w:tcW w:w="3580" w:type="dxa"/>
            <w:tcBorders>
              <w:top w:val="single" w:sz="2" w:space="0" w:color="auto"/>
              <w:bottom w:val="single" w:sz="2" w:space="0" w:color="auto"/>
            </w:tcBorders>
            <w:shd w:val="clear" w:color="000000" w:fill="FFFFFF"/>
            <w:noWrap/>
            <w:vAlign w:val="center"/>
            <w:hideMark/>
          </w:tcPr>
          <w:p w:rsidR="00ED1AF0" w:rsidRPr="00B01865" w:rsidRDefault="00ED1AF0" w:rsidP="00B01865">
            <w:pPr>
              <w:spacing w:after="0"/>
              <w:ind w:firstLine="0"/>
              <w:contextualSpacing/>
              <w:jc w:val="left"/>
              <w:rPr>
                <w:rFonts w:ascii="Arial Narrow" w:hAnsi="Arial Narrow"/>
                <w:color w:val="000000"/>
              </w:rPr>
            </w:pPr>
            <w:r>
              <w:rPr>
                <w:rFonts w:ascii="Arial Narrow" w:hAnsi="Arial Narrow"/>
                <w:color w:val="000000"/>
              </w:rPr>
              <w:t>Makinak, instalazioak eta tresnak</w:t>
            </w:r>
          </w:p>
        </w:tc>
        <w:tc>
          <w:tcPr>
            <w:tcW w:w="1751" w:type="dxa"/>
            <w:tcBorders>
              <w:top w:val="single" w:sz="2" w:space="0" w:color="auto"/>
              <w:bottom w:val="single" w:sz="2" w:space="0" w:color="auto"/>
            </w:tcBorders>
            <w:shd w:val="clear" w:color="000000" w:fill="FFFFFF"/>
            <w:noWrap/>
            <w:vAlign w:val="center"/>
            <w:hideMark/>
          </w:tcPr>
          <w:p w:rsidR="00ED1AF0" w:rsidRPr="00B01865" w:rsidRDefault="00ED1AF0" w:rsidP="008D0C42">
            <w:pPr>
              <w:spacing w:after="0"/>
              <w:ind w:firstLine="0"/>
              <w:contextualSpacing/>
              <w:jc w:val="right"/>
              <w:rPr>
                <w:rFonts w:ascii="Arial Narrow" w:hAnsi="Arial Narrow"/>
                <w:color w:val="000000"/>
              </w:rPr>
            </w:pPr>
            <w:r>
              <w:rPr>
                <w:rFonts w:ascii="Arial Narrow" w:hAnsi="Arial Narrow"/>
                <w:color w:val="000000"/>
              </w:rPr>
              <w:t>1.671</w:t>
            </w:r>
          </w:p>
        </w:tc>
        <w:tc>
          <w:tcPr>
            <w:tcW w:w="1751" w:type="dxa"/>
            <w:tcBorders>
              <w:top w:val="single" w:sz="2" w:space="0" w:color="auto"/>
              <w:bottom w:val="single" w:sz="2" w:space="0" w:color="auto"/>
            </w:tcBorders>
            <w:shd w:val="clear" w:color="000000" w:fill="FFFFFF"/>
            <w:noWrap/>
            <w:vAlign w:val="center"/>
            <w:hideMark/>
          </w:tcPr>
          <w:p w:rsidR="00ED1AF0" w:rsidRPr="00B01865" w:rsidRDefault="00ED1AF0" w:rsidP="00ED1AF0">
            <w:pPr>
              <w:spacing w:after="0"/>
              <w:ind w:firstLine="0"/>
              <w:contextualSpacing/>
              <w:jc w:val="right"/>
              <w:rPr>
                <w:rFonts w:ascii="Arial Narrow" w:hAnsi="Arial Narrow"/>
                <w:color w:val="000000"/>
              </w:rPr>
            </w:pPr>
            <w:r>
              <w:rPr>
                <w:rFonts w:ascii="Arial Narrow" w:hAnsi="Arial Narrow"/>
                <w:color w:val="000000"/>
              </w:rPr>
              <w:t>4.703</w:t>
            </w:r>
          </w:p>
        </w:tc>
        <w:tc>
          <w:tcPr>
            <w:tcW w:w="1752" w:type="dxa"/>
            <w:tcBorders>
              <w:top w:val="single" w:sz="2" w:space="0" w:color="auto"/>
              <w:bottom w:val="single" w:sz="2" w:space="0" w:color="auto"/>
            </w:tcBorders>
            <w:shd w:val="clear" w:color="000000" w:fill="FFFFFF"/>
            <w:noWrap/>
            <w:vAlign w:val="center"/>
            <w:hideMark/>
          </w:tcPr>
          <w:p w:rsidR="00ED1AF0" w:rsidRPr="00B01865" w:rsidRDefault="00ED1AF0" w:rsidP="00B01865">
            <w:pPr>
              <w:spacing w:after="0"/>
              <w:ind w:firstLine="0"/>
              <w:contextualSpacing/>
              <w:jc w:val="right"/>
              <w:rPr>
                <w:rFonts w:ascii="Arial Narrow" w:hAnsi="Arial Narrow"/>
                <w:color w:val="000000"/>
              </w:rPr>
            </w:pPr>
            <w:r>
              <w:rPr>
                <w:rFonts w:ascii="Arial Narrow" w:hAnsi="Arial Narrow"/>
                <w:color w:val="000000"/>
              </w:rPr>
              <w:t>181</w:t>
            </w:r>
          </w:p>
        </w:tc>
      </w:tr>
      <w:tr w:rsidR="00ED1AF0" w:rsidRPr="00B01865" w:rsidTr="00645E74">
        <w:trPr>
          <w:cantSplit/>
          <w:trHeight w:val="198"/>
        </w:trPr>
        <w:tc>
          <w:tcPr>
            <w:tcW w:w="3580" w:type="dxa"/>
            <w:tcBorders>
              <w:top w:val="single" w:sz="2" w:space="0" w:color="auto"/>
              <w:bottom w:val="single" w:sz="2" w:space="0" w:color="auto"/>
            </w:tcBorders>
            <w:shd w:val="clear" w:color="000000" w:fill="FFFFFF"/>
            <w:noWrap/>
            <w:vAlign w:val="center"/>
            <w:hideMark/>
          </w:tcPr>
          <w:p w:rsidR="00ED1AF0" w:rsidRPr="00B01865" w:rsidRDefault="00ED1AF0" w:rsidP="00B01865">
            <w:pPr>
              <w:spacing w:after="0"/>
              <w:ind w:firstLine="0"/>
              <w:contextualSpacing/>
              <w:jc w:val="left"/>
              <w:rPr>
                <w:rFonts w:ascii="Arial Narrow" w:hAnsi="Arial Narrow"/>
                <w:color w:val="000000"/>
              </w:rPr>
            </w:pPr>
            <w:r>
              <w:rPr>
                <w:rFonts w:ascii="Arial Narrow" w:hAnsi="Arial Narrow"/>
                <w:color w:val="000000"/>
              </w:rPr>
              <w:t>Garraio materiala</w:t>
            </w:r>
          </w:p>
        </w:tc>
        <w:tc>
          <w:tcPr>
            <w:tcW w:w="1751" w:type="dxa"/>
            <w:tcBorders>
              <w:top w:val="single" w:sz="2" w:space="0" w:color="auto"/>
              <w:bottom w:val="single" w:sz="2" w:space="0" w:color="auto"/>
            </w:tcBorders>
            <w:shd w:val="clear" w:color="000000" w:fill="FFFFFF"/>
            <w:noWrap/>
            <w:vAlign w:val="center"/>
            <w:hideMark/>
          </w:tcPr>
          <w:p w:rsidR="00ED1AF0" w:rsidRPr="00B01865" w:rsidRDefault="00ED1AF0" w:rsidP="008D0C42">
            <w:pPr>
              <w:spacing w:after="0"/>
              <w:ind w:firstLine="0"/>
              <w:contextualSpacing/>
              <w:jc w:val="right"/>
              <w:rPr>
                <w:rFonts w:ascii="Arial Narrow" w:hAnsi="Arial Narrow"/>
                <w:color w:val="000000"/>
              </w:rPr>
            </w:pPr>
            <w:r>
              <w:rPr>
                <w:rFonts w:ascii="Arial Narrow" w:hAnsi="Arial Narrow"/>
                <w:color w:val="000000"/>
              </w:rPr>
              <w:t>2.786</w:t>
            </w:r>
          </w:p>
        </w:tc>
        <w:tc>
          <w:tcPr>
            <w:tcW w:w="1751" w:type="dxa"/>
            <w:tcBorders>
              <w:top w:val="single" w:sz="2" w:space="0" w:color="auto"/>
              <w:bottom w:val="single" w:sz="2" w:space="0" w:color="auto"/>
            </w:tcBorders>
            <w:shd w:val="clear" w:color="000000" w:fill="FFFFFF"/>
            <w:noWrap/>
            <w:vAlign w:val="center"/>
            <w:hideMark/>
          </w:tcPr>
          <w:p w:rsidR="00ED1AF0" w:rsidRPr="00B01865" w:rsidRDefault="00ED1AF0" w:rsidP="00B01865">
            <w:pPr>
              <w:spacing w:after="0"/>
              <w:ind w:firstLine="0"/>
              <w:contextualSpacing/>
              <w:jc w:val="right"/>
              <w:rPr>
                <w:rFonts w:ascii="Arial Narrow" w:hAnsi="Arial Narrow"/>
                <w:color w:val="000000"/>
              </w:rPr>
            </w:pPr>
            <w:r>
              <w:rPr>
                <w:rFonts w:ascii="Arial Narrow" w:hAnsi="Arial Narrow"/>
                <w:color w:val="000000"/>
              </w:rPr>
              <w:t>3.144</w:t>
            </w:r>
          </w:p>
        </w:tc>
        <w:tc>
          <w:tcPr>
            <w:tcW w:w="1752" w:type="dxa"/>
            <w:tcBorders>
              <w:top w:val="single" w:sz="2" w:space="0" w:color="auto"/>
              <w:bottom w:val="single" w:sz="2" w:space="0" w:color="auto"/>
            </w:tcBorders>
            <w:shd w:val="clear" w:color="000000" w:fill="FFFFFF"/>
            <w:noWrap/>
            <w:vAlign w:val="center"/>
            <w:hideMark/>
          </w:tcPr>
          <w:p w:rsidR="00ED1AF0" w:rsidRPr="00B01865" w:rsidRDefault="00ED1AF0" w:rsidP="00B01865">
            <w:pPr>
              <w:spacing w:after="0"/>
              <w:ind w:firstLine="0"/>
              <w:contextualSpacing/>
              <w:jc w:val="right"/>
              <w:rPr>
                <w:rFonts w:ascii="Arial Narrow" w:hAnsi="Arial Narrow"/>
                <w:color w:val="000000"/>
              </w:rPr>
            </w:pPr>
            <w:r>
              <w:rPr>
                <w:rFonts w:ascii="Arial Narrow" w:hAnsi="Arial Narrow"/>
                <w:color w:val="000000"/>
              </w:rPr>
              <w:t>13</w:t>
            </w:r>
          </w:p>
        </w:tc>
      </w:tr>
      <w:tr w:rsidR="00ED1AF0" w:rsidRPr="00B01865" w:rsidTr="00645E74">
        <w:trPr>
          <w:cantSplit/>
          <w:trHeight w:val="198"/>
        </w:trPr>
        <w:tc>
          <w:tcPr>
            <w:tcW w:w="3580" w:type="dxa"/>
            <w:tcBorders>
              <w:top w:val="single" w:sz="2" w:space="0" w:color="auto"/>
              <w:bottom w:val="single" w:sz="2" w:space="0" w:color="auto"/>
            </w:tcBorders>
            <w:shd w:val="clear" w:color="000000" w:fill="FFFFFF"/>
            <w:noWrap/>
            <w:vAlign w:val="center"/>
            <w:hideMark/>
          </w:tcPr>
          <w:p w:rsidR="00ED1AF0" w:rsidRPr="00B01865" w:rsidRDefault="00ED1AF0" w:rsidP="00B01865">
            <w:pPr>
              <w:spacing w:after="0"/>
              <w:ind w:firstLine="0"/>
              <w:contextualSpacing/>
              <w:jc w:val="left"/>
              <w:rPr>
                <w:rFonts w:ascii="Arial Narrow" w:hAnsi="Arial Narrow"/>
                <w:color w:val="000000"/>
              </w:rPr>
            </w:pPr>
            <w:r>
              <w:rPr>
                <w:rFonts w:ascii="Arial Narrow" w:hAnsi="Arial Narrow"/>
                <w:color w:val="000000"/>
              </w:rPr>
              <w:t>Altzariak eta tresneria</w:t>
            </w:r>
          </w:p>
        </w:tc>
        <w:tc>
          <w:tcPr>
            <w:tcW w:w="1751" w:type="dxa"/>
            <w:tcBorders>
              <w:top w:val="single" w:sz="2" w:space="0" w:color="auto"/>
              <w:bottom w:val="single" w:sz="2" w:space="0" w:color="auto"/>
            </w:tcBorders>
            <w:shd w:val="clear" w:color="000000" w:fill="FFFFFF"/>
            <w:noWrap/>
            <w:vAlign w:val="center"/>
            <w:hideMark/>
          </w:tcPr>
          <w:p w:rsidR="00ED1AF0" w:rsidRPr="00B01865" w:rsidRDefault="00ED1AF0" w:rsidP="008D0C42">
            <w:pPr>
              <w:spacing w:after="0"/>
              <w:ind w:firstLine="0"/>
              <w:contextualSpacing/>
              <w:jc w:val="right"/>
              <w:rPr>
                <w:rFonts w:ascii="Arial Narrow" w:hAnsi="Arial Narrow"/>
                <w:color w:val="000000"/>
              </w:rPr>
            </w:pPr>
            <w:r>
              <w:rPr>
                <w:rFonts w:ascii="Arial Narrow" w:hAnsi="Arial Narrow"/>
                <w:color w:val="000000"/>
              </w:rPr>
              <w:t>14.621</w:t>
            </w:r>
          </w:p>
        </w:tc>
        <w:tc>
          <w:tcPr>
            <w:tcW w:w="1751" w:type="dxa"/>
            <w:tcBorders>
              <w:top w:val="single" w:sz="2" w:space="0" w:color="auto"/>
              <w:bottom w:val="single" w:sz="2" w:space="0" w:color="auto"/>
            </w:tcBorders>
            <w:shd w:val="clear" w:color="000000" w:fill="FFFFFF"/>
            <w:noWrap/>
            <w:vAlign w:val="center"/>
            <w:hideMark/>
          </w:tcPr>
          <w:p w:rsidR="00ED1AF0" w:rsidRPr="00B01865" w:rsidRDefault="00ED1AF0" w:rsidP="00B01865">
            <w:pPr>
              <w:spacing w:after="0"/>
              <w:ind w:firstLine="0"/>
              <w:contextualSpacing/>
              <w:jc w:val="right"/>
              <w:rPr>
                <w:rFonts w:ascii="Arial Narrow" w:hAnsi="Arial Narrow"/>
                <w:color w:val="000000"/>
              </w:rPr>
            </w:pPr>
            <w:r>
              <w:rPr>
                <w:rFonts w:ascii="Arial Narrow" w:hAnsi="Arial Narrow"/>
                <w:color w:val="000000"/>
              </w:rPr>
              <w:t>22.625</w:t>
            </w:r>
          </w:p>
        </w:tc>
        <w:tc>
          <w:tcPr>
            <w:tcW w:w="1752" w:type="dxa"/>
            <w:tcBorders>
              <w:top w:val="single" w:sz="2" w:space="0" w:color="auto"/>
              <w:bottom w:val="single" w:sz="2" w:space="0" w:color="auto"/>
            </w:tcBorders>
            <w:shd w:val="clear" w:color="000000" w:fill="FFFFFF"/>
            <w:noWrap/>
            <w:vAlign w:val="center"/>
            <w:hideMark/>
          </w:tcPr>
          <w:p w:rsidR="00ED1AF0" w:rsidRPr="00B01865" w:rsidRDefault="00ED1AF0" w:rsidP="00B01865">
            <w:pPr>
              <w:spacing w:after="0"/>
              <w:ind w:firstLine="0"/>
              <w:contextualSpacing/>
              <w:jc w:val="right"/>
              <w:rPr>
                <w:rFonts w:ascii="Arial Narrow" w:hAnsi="Arial Narrow"/>
                <w:color w:val="000000"/>
              </w:rPr>
            </w:pPr>
            <w:r>
              <w:rPr>
                <w:rFonts w:ascii="Arial Narrow" w:hAnsi="Arial Narrow"/>
                <w:color w:val="000000"/>
              </w:rPr>
              <w:t>55</w:t>
            </w:r>
          </w:p>
        </w:tc>
      </w:tr>
      <w:tr w:rsidR="00ED1AF0" w:rsidRPr="00B01865" w:rsidTr="00645E74">
        <w:trPr>
          <w:cantSplit/>
          <w:trHeight w:val="198"/>
        </w:trPr>
        <w:tc>
          <w:tcPr>
            <w:tcW w:w="3580" w:type="dxa"/>
            <w:tcBorders>
              <w:top w:val="single" w:sz="2" w:space="0" w:color="auto"/>
              <w:bottom w:val="single" w:sz="2" w:space="0" w:color="auto"/>
            </w:tcBorders>
            <w:shd w:val="clear" w:color="000000" w:fill="FFFFFF"/>
            <w:noWrap/>
            <w:vAlign w:val="center"/>
            <w:hideMark/>
          </w:tcPr>
          <w:p w:rsidR="00ED1AF0" w:rsidRPr="00B01865" w:rsidRDefault="00ED1AF0" w:rsidP="00B01865">
            <w:pPr>
              <w:spacing w:after="0"/>
              <w:ind w:firstLine="0"/>
              <w:contextualSpacing/>
              <w:jc w:val="left"/>
              <w:rPr>
                <w:rFonts w:ascii="Arial Narrow" w:hAnsi="Arial Narrow"/>
                <w:color w:val="000000"/>
              </w:rPr>
            </w:pPr>
            <w:r>
              <w:rPr>
                <w:rFonts w:ascii="Arial Narrow" w:hAnsi="Arial Narrow"/>
                <w:color w:val="000000"/>
              </w:rPr>
              <w:t>Informazioa prozesatzeko ekipoak</w:t>
            </w:r>
          </w:p>
        </w:tc>
        <w:tc>
          <w:tcPr>
            <w:tcW w:w="1751" w:type="dxa"/>
            <w:tcBorders>
              <w:top w:val="single" w:sz="2" w:space="0" w:color="auto"/>
              <w:bottom w:val="single" w:sz="2" w:space="0" w:color="auto"/>
            </w:tcBorders>
            <w:shd w:val="clear" w:color="000000" w:fill="FFFFFF"/>
            <w:noWrap/>
            <w:vAlign w:val="center"/>
            <w:hideMark/>
          </w:tcPr>
          <w:p w:rsidR="00ED1AF0" w:rsidRPr="00B01865" w:rsidRDefault="00ED1AF0" w:rsidP="008D0C42">
            <w:pPr>
              <w:spacing w:after="0"/>
              <w:ind w:firstLine="0"/>
              <w:contextualSpacing/>
              <w:jc w:val="right"/>
              <w:rPr>
                <w:rFonts w:ascii="Arial Narrow" w:hAnsi="Arial Narrow"/>
                <w:color w:val="000000"/>
              </w:rPr>
            </w:pPr>
            <w:r>
              <w:rPr>
                <w:rFonts w:ascii="Arial Narrow" w:hAnsi="Arial Narrow"/>
                <w:color w:val="000000"/>
              </w:rPr>
              <w:t>5.873</w:t>
            </w:r>
          </w:p>
        </w:tc>
        <w:tc>
          <w:tcPr>
            <w:tcW w:w="1751" w:type="dxa"/>
            <w:tcBorders>
              <w:top w:val="single" w:sz="2" w:space="0" w:color="auto"/>
              <w:bottom w:val="single" w:sz="2" w:space="0" w:color="auto"/>
            </w:tcBorders>
            <w:shd w:val="clear" w:color="000000" w:fill="FFFFFF"/>
            <w:noWrap/>
            <w:vAlign w:val="center"/>
            <w:hideMark/>
          </w:tcPr>
          <w:p w:rsidR="00ED1AF0" w:rsidRPr="00B01865" w:rsidRDefault="00ED1AF0" w:rsidP="00B01865">
            <w:pPr>
              <w:spacing w:after="0"/>
              <w:ind w:firstLine="0"/>
              <w:contextualSpacing/>
              <w:jc w:val="right"/>
              <w:rPr>
                <w:rFonts w:ascii="Arial Narrow" w:hAnsi="Arial Narrow"/>
                <w:color w:val="000000"/>
              </w:rPr>
            </w:pPr>
            <w:r>
              <w:rPr>
                <w:rFonts w:ascii="Arial Narrow" w:hAnsi="Arial Narrow"/>
                <w:color w:val="000000"/>
              </w:rPr>
              <w:t>9.018</w:t>
            </w:r>
          </w:p>
        </w:tc>
        <w:tc>
          <w:tcPr>
            <w:tcW w:w="1752" w:type="dxa"/>
            <w:tcBorders>
              <w:top w:val="single" w:sz="2" w:space="0" w:color="auto"/>
              <w:bottom w:val="single" w:sz="2" w:space="0" w:color="auto"/>
            </w:tcBorders>
            <w:shd w:val="clear" w:color="000000" w:fill="FFFFFF"/>
            <w:noWrap/>
            <w:vAlign w:val="center"/>
            <w:hideMark/>
          </w:tcPr>
          <w:p w:rsidR="00ED1AF0" w:rsidRPr="00B01865" w:rsidRDefault="00ED1AF0" w:rsidP="00B01865">
            <w:pPr>
              <w:spacing w:after="0"/>
              <w:ind w:firstLine="0"/>
              <w:contextualSpacing/>
              <w:jc w:val="right"/>
              <w:rPr>
                <w:rFonts w:ascii="Arial Narrow" w:hAnsi="Arial Narrow"/>
                <w:color w:val="000000"/>
              </w:rPr>
            </w:pPr>
            <w:r>
              <w:rPr>
                <w:rFonts w:ascii="Arial Narrow" w:hAnsi="Arial Narrow"/>
                <w:color w:val="000000"/>
              </w:rPr>
              <w:t>54</w:t>
            </w:r>
          </w:p>
        </w:tc>
      </w:tr>
      <w:tr w:rsidR="00ED1AF0" w:rsidRPr="00B01865" w:rsidTr="00645E74">
        <w:trPr>
          <w:cantSplit/>
          <w:trHeight w:val="198"/>
        </w:trPr>
        <w:tc>
          <w:tcPr>
            <w:tcW w:w="3580" w:type="dxa"/>
            <w:tcBorders>
              <w:top w:val="single" w:sz="2" w:space="0" w:color="auto"/>
              <w:bottom w:val="single" w:sz="2" w:space="0" w:color="auto"/>
            </w:tcBorders>
            <w:shd w:val="clear" w:color="000000" w:fill="FFFFFF"/>
            <w:noWrap/>
            <w:vAlign w:val="center"/>
            <w:hideMark/>
          </w:tcPr>
          <w:p w:rsidR="00ED1AF0" w:rsidRPr="00B01865" w:rsidRDefault="00ED1AF0" w:rsidP="00B01865">
            <w:pPr>
              <w:spacing w:after="0"/>
              <w:ind w:firstLine="0"/>
              <w:contextualSpacing/>
              <w:jc w:val="left"/>
              <w:rPr>
                <w:rFonts w:ascii="Arial Narrow" w:hAnsi="Arial Narrow"/>
                <w:color w:val="000000"/>
              </w:rPr>
            </w:pPr>
            <w:r>
              <w:rPr>
                <w:rFonts w:ascii="Arial Narrow" w:hAnsi="Arial Narrow"/>
                <w:color w:val="000000"/>
              </w:rPr>
              <w:t>Bestelako ibilgetu materiala</w:t>
            </w:r>
          </w:p>
        </w:tc>
        <w:tc>
          <w:tcPr>
            <w:tcW w:w="1751" w:type="dxa"/>
            <w:tcBorders>
              <w:top w:val="single" w:sz="2" w:space="0" w:color="auto"/>
              <w:bottom w:val="single" w:sz="2" w:space="0" w:color="auto"/>
            </w:tcBorders>
            <w:shd w:val="clear" w:color="000000" w:fill="FFFFFF"/>
            <w:noWrap/>
            <w:vAlign w:val="center"/>
            <w:hideMark/>
          </w:tcPr>
          <w:p w:rsidR="00ED1AF0" w:rsidRPr="00B01865" w:rsidRDefault="00ED1AF0" w:rsidP="008D0C42">
            <w:pPr>
              <w:spacing w:after="0"/>
              <w:ind w:firstLine="0"/>
              <w:contextualSpacing/>
              <w:jc w:val="right"/>
              <w:rPr>
                <w:rFonts w:ascii="Arial Narrow" w:hAnsi="Arial Narrow"/>
                <w:color w:val="000000"/>
              </w:rPr>
            </w:pPr>
            <w:r>
              <w:rPr>
                <w:rFonts w:ascii="Arial Narrow" w:hAnsi="Arial Narrow"/>
                <w:color w:val="000000"/>
              </w:rPr>
              <w:t>1.892</w:t>
            </w:r>
          </w:p>
        </w:tc>
        <w:tc>
          <w:tcPr>
            <w:tcW w:w="1751" w:type="dxa"/>
            <w:tcBorders>
              <w:top w:val="single" w:sz="2" w:space="0" w:color="auto"/>
              <w:bottom w:val="single" w:sz="2" w:space="0" w:color="auto"/>
            </w:tcBorders>
            <w:shd w:val="clear" w:color="000000" w:fill="FFFFFF"/>
            <w:noWrap/>
            <w:vAlign w:val="center"/>
            <w:hideMark/>
          </w:tcPr>
          <w:p w:rsidR="00ED1AF0" w:rsidRPr="00B01865" w:rsidRDefault="00ED1AF0" w:rsidP="00B01865">
            <w:pPr>
              <w:spacing w:after="0"/>
              <w:ind w:firstLine="0"/>
              <w:contextualSpacing/>
              <w:jc w:val="right"/>
              <w:rPr>
                <w:rFonts w:ascii="Arial Narrow" w:hAnsi="Arial Narrow"/>
                <w:color w:val="000000"/>
              </w:rPr>
            </w:pPr>
            <w:r>
              <w:rPr>
                <w:rFonts w:ascii="Arial Narrow" w:hAnsi="Arial Narrow"/>
                <w:color w:val="000000"/>
              </w:rPr>
              <w:t>2.302</w:t>
            </w:r>
          </w:p>
        </w:tc>
        <w:tc>
          <w:tcPr>
            <w:tcW w:w="1752" w:type="dxa"/>
            <w:tcBorders>
              <w:top w:val="single" w:sz="2" w:space="0" w:color="auto"/>
              <w:bottom w:val="single" w:sz="2" w:space="0" w:color="auto"/>
            </w:tcBorders>
            <w:shd w:val="clear" w:color="000000" w:fill="FFFFFF"/>
            <w:noWrap/>
            <w:vAlign w:val="center"/>
            <w:hideMark/>
          </w:tcPr>
          <w:p w:rsidR="00ED1AF0" w:rsidRPr="00B01865" w:rsidRDefault="00ED1AF0" w:rsidP="00B01865">
            <w:pPr>
              <w:spacing w:after="0"/>
              <w:ind w:firstLine="0"/>
              <w:contextualSpacing/>
              <w:jc w:val="right"/>
              <w:rPr>
                <w:rFonts w:ascii="Arial Narrow" w:hAnsi="Arial Narrow"/>
                <w:color w:val="000000"/>
              </w:rPr>
            </w:pPr>
            <w:r>
              <w:rPr>
                <w:rFonts w:ascii="Arial Narrow" w:hAnsi="Arial Narrow"/>
                <w:color w:val="000000"/>
              </w:rPr>
              <w:t>22</w:t>
            </w:r>
          </w:p>
        </w:tc>
      </w:tr>
      <w:tr w:rsidR="00ED1AF0" w:rsidRPr="00B01865" w:rsidTr="00645E74">
        <w:trPr>
          <w:cantSplit/>
          <w:trHeight w:val="198"/>
        </w:trPr>
        <w:tc>
          <w:tcPr>
            <w:tcW w:w="3580" w:type="dxa"/>
            <w:tcBorders>
              <w:top w:val="single" w:sz="2" w:space="0" w:color="auto"/>
              <w:bottom w:val="single" w:sz="4" w:space="0" w:color="auto"/>
            </w:tcBorders>
            <w:shd w:val="clear" w:color="000000" w:fill="FFFFFF"/>
            <w:noWrap/>
            <w:vAlign w:val="center"/>
            <w:hideMark/>
          </w:tcPr>
          <w:p w:rsidR="00ED1AF0" w:rsidRPr="00B01865" w:rsidRDefault="00ED1AF0" w:rsidP="00B01865">
            <w:pPr>
              <w:spacing w:after="0"/>
              <w:ind w:firstLine="0"/>
              <w:contextualSpacing/>
              <w:jc w:val="left"/>
              <w:rPr>
                <w:rFonts w:ascii="Arial Narrow" w:hAnsi="Arial Narrow"/>
                <w:color w:val="000000"/>
              </w:rPr>
            </w:pPr>
            <w:r>
              <w:rPr>
                <w:rFonts w:ascii="Arial Narrow" w:hAnsi="Arial Narrow"/>
                <w:color w:val="000000"/>
              </w:rPr>
              <w:t>Ibilgetu ez-materiala</w:t>
            </w:r>
          </w:p>
        </w:tc>
        <w:tc>
          <w:tcPr>
            <w:tcW w:w="1751" w:type="dxa"/>
            <w:tcBorders>
              <w:top w:val="single" w:sz="2" w:space="0" w:color="auto"/>
              <w:bottom w:val="single" w:sz="4" w:space="0" w:color="auto"/>
            </w:tcBorders>
            <w:shd w:val="clear" w:color="000000" w:fill="FFFFFF"/>
            <w:noWrap/>
            <w:vAlign w:val="center"/>
            <w:hideMark/>
          </w:tcPr>
          <w:p w:rsidR="00ED1AF0" w:rsidRPr="00B01865" w:rsidRDefault="00ED1AF0" w:rsidP="008D0C42">
            <w:pPr>
              <w:spacing w:after="0"/>
              <w:ind w:firstLine="0"/>
              <w:contextualSpacing/>
              <w:jc w:val="right"/>
              <w:rPr>
                <w:rFonts w:ascii="Arial Narrow" w:hAnsi="Arial Narrow"/>
                <w:color w:val="000000"/>
              </w:rPr>
            </w:pPr>
            <w:r>
              <w:rPr>
                <w:rFonts w:ascii="Arial Narrow" w:hAnsi="Arial Narrow"/>
                <w:color w:val="000000"/>
              </w:rPr>
              <w:t>19.154</w:t>
            </w:r>
          </w:p>
        </w:tc>
        <w:tc>
          <w:tcPr>
            <w:tcW w:w="1751" w:type="dxa"/>
            <w:tcBorders>
              <w:top w:val="single" w:sz="2" w:space="0" w:color="auto"/>
              <w:bottom w:val="single" w:sz="4" w:space="0" w:color="auto"/>
            </w:tcBorders>
            <w:shd w:val="clear" w:color="000000" w:fill="FFFFFF"/>
            <w:noWrap/>
            <w:vAlign w:val="center"/>
            <w:hideMark/>
          </w:tcPr>
          <w:p w:rsidR="00ED1AF0" w:rsidRPr="00B01865" w:rsidRDefault="00ED1AF0" w:rsidP="00B01865">
            <w:pPr>
              <w:spacing w:after="0"/>
              <w:ind w:firstLine="0"/>
              <w:contextualSpacing/>
              <w:jc w:val="right"/>
              <w:rPr>
                <w:rFonts w:ascii="Arial Narrow" w:hAnsi="Arial Narrow"/>
                <w:color w:val="000000"/>
              </w:rPr>
            </w:pPr>
            <w:r>
              <w:rPr>
                <w:rFonts w:ascii="Arial Narrow" w:hAnsi="Arial Narrow"/>
                <w:color w:val="000000"/>
              </w:rPr>
              <w:t>18.305</w:t>
            </w:r>
          </w:p>
        </w:tc>
        <w:tc>
          <w:tcPr>
            <w:tcW w:w="1752" w:type="dxa"/>
            <w:tcBorders>
              <w:top w:val="single" w:sz="2" w:space="0" w:color="auto"/>
              <w:bottom w:val="single" w:sz="4" w:space="0" w:color="auto"/>
            </w:tcBorders>
            <w:shd w:val="clear" w:color="000000" w:fill="FFFFFF"/>
            <w:noWrap/>
            <w:vAlign w:val="center"/>
            <w:hideMark/>
          </w:tcPr>
          <w:p w:rsidR="00ED1AF0" w:rsidRPr="00B01865" w:rsidRDefault="00ED1AF0" w:rsidP="00B01865">
            <w:pPr>
              <w:spacing w:after="0"/>
              <w:ind w:firstLine="0"/>
              <w:contextualSpacing/>
              <w:jc w:val="right"/>
              <w:rPr>
                <w:rFonts w:ascii="Arial Narrow" w:hAnsi="Arial Narrow"/>
                <w:color w:val="000000"/>
              </w:rPr>
            </w:pPr>
            <w:r>
              <w:rPr>
                <w:rFonts w:ascii="Arial Narrow" w:hAnsi="Arial Narrow"/>
                <w:color w:val="000000"/>
              </w:rPr>
              <w:t>-4</w:t>
            </w:r>
          </w:p>
        </w:tc>
      </w:tr>
      <w:tr w:rsidR="00ED1AF0" w:rsidRPr="00B01865" w:rsidTr="00645E74">
        <w:trPr>
          <w:trHeight w:val="255"/>
        </w:trPr>
        <w:tc>
          <w:tcPr>
            <w:tcW w:w="3580" w:type="dxa"/>
            <w:tcBorders>
              <w:top w:val="single" w:sz="4" w:space="0" w:color="auto"/>
              <w:bottom w:val="single" w:sz="4" w:space="0" w:color="auto"/>
            </w:tcBorders>
            <w:shd w:val="clear" w:color="auto" w:fill="8DB3E2" w:themeFill="text2" w:themeFillTint="66"/>
            <w:noWrap/>
            <w:vAlign w:val="center"/>
            <w:hideMark/>
          </w:tcPr>
          <w:p w:rsidR="00ED1AF0" w:rsidRPr="00B01865" w:rsidRDefault="00ED1AF0" w:rsidP="00B01865">
            <w:pPr>
              <w:spacing w:after="0"/>
              <w:ind w:firstLine="0"/>
              <w:contextualSpacing/>
              <w:jc w:val="left"/>
              <w:rPr>
                <w:rFonts w:ascii="Arial" w:hAnsi="Arial" w:cs="Arial"/>
                <w:color w:val="000000"/>
                <w:sz w:val="18"/>
                <w:szCs w:val="18"/>
              </w:rPr>
            </w:pPr>
            <w:r>
              <w:rPr>
                <w:rFonts w:ascii="Arial" w:hAnsi="Arial"/>
                <w:color w:val="000000"/>
                <w:sz w:val="18"/>
                <w:szCs w:val="18"/>
              </w:rPr>
              <w:t>Guztira</w:t>
            </w:r>
          </w:p>
        </w:tc>
        <w:tc>
          <w:tcPr>
            <w:tcW w:w="1751" w:type="dxa"/>
            <w:tcBorders>
              <w:top w:val="single" w:sz="4" w:space="0" w:color="auto"/>
              <w:bottom w:val="single" w:sz="4" w:space="0" w:color="auto"/>
            </w:tcBorders>
            <w:shd w:val="clear" w:color="auto" w:fill="8DB3E2" w:themeFill="text2" w:themeFillTint="66"/>
            <w:noWrap/>
            <w:vAlign w:val="center"/>
            <w:hideMark/>
          </w:tcPr>
          <w:p w:rsidR="00ED1AF0" w:rsidRPr="00B01865" w:rsidRDefault="00ED1AF0" w:rsidP="008D0C42">
            <w:pPr>
              <w:spacing w:after="0"/>
              <w:ind w:firstLine="0"/>
              <w:contextualSpacing/>
              <w:jc w:val="right"/>
              <w:rPr>
                <w:rFonts w:ascii="Arial" w:hAnsi="Arial" w:cs="Arial"/>
                <w:color w:val="000000"/>
                <w:sz w:val="18"/>
                <w:szCs w:val="18"/>
              </w:rPr>
            </w:pPr>
            <w:r>
              <w:rPr>
                <w:rFonts w:ascii="Arial" w:hAnsi="Arial"/>
                <w:color w:val="000000"/>
                <w:sz w:val="18"/>
                <w:szCs w:val="18"/>
              </w:rPr>
              <w:t>119.149</w:t>
            </w:r>
          </w:p>
        </w:tc>
        <w:tc>
          <w:tcPr>
            <w:tcW w:w="1751" w:type="dxa"/>
            <w:tcBorders>
              <w:top w:val="single" w:sz="4" w:space="0" w:color="auto"/>
              <w:bottom w:val="single" w:sz="4" w:space="0" w:color="auto"/>
            </w:tcBorders>
            <w:shd w:val="clear" w:color="auto" w:fill="8DB3E2" w:themeFill="text2" w:themeFillTint="66"/>
            <w:noWrap/>
            <w:vAlign w:val="center"/>
            <w:hideMark/>
          </w:tcPr>
          <w:p w:rsidR="00ED1AF0" w:rsidRPr="00B01865" w:rsidRDefault="00ED1AF0" w:rsidP="009856E0">
            <w:pPr>
              <w:spacing w:after="0"/>
              <w:ind w:firstLine="0"/>
              <w:contextualSpacing/>
              <w:jc w:val="right"/>
              <w:rPr>
                <w:rFonts w:ascii="Arial" w:hAnsi="Arial" w:cs="Arial"/>
                <w:color w:val="000000"/>
                <w:sz w:val="18"/>
                <w:szCs w:val="18"/>
              </w:rPr>
            </w:pPr>
            <w:r>
              <w:rPr>
                <w:rFonts w:ascii="Arial" w:hAnsi="Arial"/>
                <w:color w:val="000000"/>
                <w:sz w:val="18"/>
                <w:szCs w:val="18"/>
              </w:rPr>
              <w:t>152.456</w:t>
            </w:r>
          </w:p>
        </w:tc>
        <w:tc>
          <w:tcPr>
            <w:tcW w:w="1752" w:type="dxa"/>
            <w:tcBorders>
              <w:top w:val="single" w:sz="4" w:space="0" w:color="auto"/>
              <w:bottom w:val="single" w:sz="4" w:space="0" w:color="auto"/>
            </w:tcBorders>
            <w:shd w:val="clear" w:color="auto" w:fill="8DB3E2" w:themeFill="text2" w:themeFillTint="66"/>
            <w:noWrap/>
            <w:vAlign w:val="center"/>
            <w:hideMark/>
          </w:tcPr>
          <w:p w:rsidR="00ED1AF0" w:rsidRPr="00B01865" w:rsidRDefault="00ED1AF0" w:rsidP="00B01865">
            <w:pPr>
              <w:spacing w:after="0"/>
              <w:ind w:firstLine="0"/>
              <w:contextualSpacing/>
              <w:jc w:val="right"/>
              <w:rPr>
                <w:rFonts w:ascii="Arial" w:hAnsi="Arial" w:cs="Arial"/>
                <w:color w:val="000000"/>
                <w:sz w:val="18"/>
                <w:szCs w:val="18"/>
              </w:rPr>
            </w:pPr>
            <w:r>
              <w:rPr>
                <w:rFonts w:ascii="Arial" w:hAnsi="Arial"/>
                <w:color w:val="000000"/>
                <w:sz w:val="18"/>
                <w:szCs w:val="18"/>
              </w:rPr>
              <w:t>28</w:t>
            </w:r>
          </w:p>
        </w:tc>
      </w:tr>
    </w:tbl>
    <w:p w:rsidR="00B01865" w:rsidRPr="00B01865" w:rsidRDefault="00B01865" w:rsidP="00ED1AF0">
      <w:pPr>
        <w:pStyle w:val="texto"/>
        <w:spacing w:before="240"/>
      </w:pPr>
      <w:r>
        <w:t>Inbertsioen ehuneko 35 Garapen Ekonomikorako Departamentuari dagozkio, eta ehuneko 20, berriz, Osasun Departamentuari.</w:t>
      </w:r>
    </w:p>
    <w:p w:rsidR="00B01865" w:rsidRPr="00B01865" w:rsidRDefault="00B01865" w:rsidP="00626C50">
      <w:pPr>
        <w:pStyle w:val="texto"/>
        <w:spacing w:after="120"/>
      </w:pPr>
      <w:r>
        <w:t>2018ko inbertsioak 2017an egindakoak baino ehuneko 28 handiagoak izan ziren. Gastu horrek ehuneko 56 egin du behera 2010ekoekin alderatuta, eta 273,59 milioikoa izatetik 152,46 milioikoa izatera pasatu da, nahiz eta 2017an hasitako goranzko bideari eutsi zaion:</w:t>
      </w:r>
    </w:p>
    <w:tbl>
      <w:tblPr>
        <w:tblpPr w:leftFromText="141" w:rightFromText="141" w:vertAnchor="text" w:horzAnchor="margin" w:tblpXSpec="center" w:tblpY="131"/>
        <w:tblW w:w="8884" w:type="dxa"/>
        <w:jc w:val="center"/>
        <w:tblLayout w:type="fixed"/>
        <w:tblLook w:val="01E0" w:firstRow="1" w:lastRow="1" w:firstColumn="1" w:lastColumn="1" w:noHBand="0" w:noVBand="0"/>
      </w:tblPr>
      <w:tblGrid>
        <w:gridCol w:w="2097"/>
        <w:gridCol w:w="754"/>
        <w:gridCol w:w="754"/>
        <w:gridCol w:w="754"/>
        <w:gridCol w:w="754"/>
        <w:gridCol w:w="754"/>
        <w:gridCol w:w="754"/>
        <w:gridCol w:w="754"/>
        <w:gridCol w:w="754"/>
        <w:gridCol w:w="755"/>
      </w:tblGrid>
      <w:tr w:rsidR="00ED1AF0" w:rsidRPr="00B01865" w:rsidTr="008D2A25">
        <w:trPr>
          <w:trHeight w:val="255"/>
          <w:jc w:val="center"/>
        </w:trPr>
        <w:tc>
          <w:tcPr>
            <w:tcW w:w="2097" w:type="dxa"/>
            <w:tcBorders>
              <w:top w:val="single" w:sz="4" w:space="0" w:color="auto"/>
              <w:bottom w:val="single" w:sz="4" w:space="0" w:color="auto"/>
            </w:tcBorders>
            <w:shd w:val="clear" w:color="auto" w:fill="8DB3E2" w:themeFill="text2" w:themeFillTint="66"/>
            <w:vAlign w:val="center"/>
          </w:tcPr>
          <w:p w:rsidR="00ED1AF0" w:rsidRPr="00B01865" w:rsidRDefault="00ED1AF0" w:rsidP="00B01865">
            <w:pPr>
              <w:tabs>
                <w:tab w:val="center" w:pos="2835"/>
                <w:tab w:val="center" w:pos="3969"/>
                <w:tab w:val="center" w:pos="5103"/>
                <w:tab w:val="center" w:pos="6237"/>
                <w:tab w:val="center" w:pos="7371"/>
              </w:tabs>
              <w:spacing w:after="0"/>
              <w:ind w:firstLine="0"/>
              <w:jc w:val="left"/>
              <w:rPr>
                <w:rFonts w:ascii="Arial" w:hAnsi="Arial" w:cs="Arial"/>
                <w:spacing w:val="6"/>
                <w:sz w:val="18"/>
                <w:szCs w:val="18"/>
              </w:rPr>
            </w:pPr>
            <w:r>
              <w:rPr>
                <w:rFonts w:ascii="Arial" w:hAnsi="Arial"/>
                <w:sz w:val="18"/>
                <w:szCs w:val="18"/>
              </w:rPr>
              <w:t>Inbertsioak</w:t>
            </w:r>
          </w:p>
        </w:tc>
        <w:tc>
          <w:tcPr>
            <w:tcW w:w="754" w:type="dxa"/>
            <w:tcBorders>
              <w:top w:val="single" w:sz="4" w:space="0" w:color="auto"/>
              <w:bottom w:val="single" w:sz="4" w:space="0" w:color="auto"/>
            </w:tcBorders>
            <w:shd w:val="clear" w:color="auto" w:fill="8DB3E2" w:themeFill="text2" w:themeFillTint="66"/>
            <w:vAlign w:val="center"/>
          </w:tcPr>
          <w:p w:rsidR="00ED1AF0" w:rsidRPr="00B01865" w:rsidRDefault="00ED1AF0" w:rsidP="008942AD">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2010</w:t>
            </w:r>
          </w:p>
        </w:tc>
        <w:tc>
          <w:tcPr>
            <w:tcW w:w="754" w:type="dxa"/>
            <w:tcBorders>
              <w:top w:val="single" w:sz="4" w:space="0" w:color="auto"/>
              <w:bottom w:val="single" w:sz="4" w:space="0" w:color="auto"/>
            </w:tcBorders>
            <w:shd w:val="clear" w:color="auto" w:fill="8DB3E2" w:themeFill="text2" w:themeFillTint="66"/>
            <w:vAlign w:val="center"/>
          </w:tcPr>
          <w:p w:rsidR="00ED1AF0" w:rsidRPr="00B01865" w:rsidRDefault="00ED1AF0" w:rsidP="008942AD">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2011</w:t>
            </w:r>
          </w:p>
        </w:tc>
        <w:tc>
          <w:tcPr>
            <w:tcW w:w="754" w:type="dxa"/>
            <w:tcBorders>
              <w:top w:val="single" w:sz="4" w:space="0" w:color="auto"/>
              <w:bottom w:val="single" w:sz="4" w:space="0" w:color="auto"/>
            </w:tcBorders>
            <w:shd w:val="clear" w:color="auto" w:fill="8DB3E2" w:themeFill="text2" w:themeFillTint="66"/>
            <w:vAlign w:val="center"/>
          </w:tcPr>
          <w:p w:rsidR="00ED1AF0" w:rsidRPr="00B01865" w:rsidRDefault="00ED1AF0" w:rsidP="008942AD">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2012</w:t>
            </w:r>
          </w:p>
        </w:tc>
        <w:tc>
          <w:tcPr>
            <w:tcW w:w="754" w:type="dxa"/>
            <w:tcBorders>
              <w:top w:val="single" w:sz="4" w:space="0" w:color="auto"/>
              <w:bottom w:val="single" w:sz="4" w:space="0" w:color="auto"/>
            </w:tcBorders>
            <w:shd w:val="clear" w:color="auto" w:fill="8DB3E2" w:themeFill="text2" w:themeFillTint="66"/>
            <w:vAlign w:val="center"/>
          </w:tcPr>
          <w:p w:rsidR="00ED1AF0" w:rsidRPr="00B01865" w:rsidRDefault="00ED1AF0" w:rsidP="008942AD">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2013</w:t>
            </w:r>
          </w:p>
        </w:tc>
        <w:tc>
          <w:tcPr>
            <w:tcW w:w="754" w:type="dxa"/>
            <w:tcBorders>
              <w:top w:val="single" w:sz="4" w:space="0" w:color="auto"/>
              <w:bottom w:val="single" w:sz="4" w:space="0" w:color="auto"/>
            </w:tcBorders>
            <w:shd w:val="clear" w:color="auto" w:fill="8DB3E2" w:themeFill="text2" w:themeFillTint="66"/>
            <w:vAlign w:val="center"/>
          </w:tcPr>
          <w:p w:rsidR="00ED1AF0" w:rsidRPr="00B01865" w:rsidRDefault="00ED1AF0" w:rsidP="008942AD">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2014</w:t>
            </w:r>
          </w:p>
        </w:tc>
        <w:tc>
          <w:tcPr>
            <w:tcW w:w="754" w:type="dxa"/>
            <w:tcBorders>
              <w:top w:val="single" w:sz="4" w:space="0" w:color="auto"/>
              <w:bottom w:val="single" w:sz="4" w:space="0" w:color="auto"/>
            </w:tcBorders>
            <w:shd w:val="clear" w:color="auto" w:fill="8DB3E2" w:themeFill="text2" w:themeFillTint="66"/>
            <w:vAlign w:val="center"/>
          </w:tcPr>
          <w:p w:rsidR="00ED1AF0" w:rsidRPr="00B01865" w:rsidRDefault="00ED1AF0" w:rsidP="008942AD">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2015</w:t>
            </w:r>
          </w:p>
        </w:tc>
        <w:tc>
          <w:tcPr>
            <w:tcW w:w="754" w:type="dxa"/>
            <w:tcBorders>
              <w:top w:val="single" w:sz="4" w:space="0" w:color="auto"/>
              <w:bottom w:val="single" w:sz="4" w:space="0" w:color="auto"/>
            </w:tcBorders>
            <w:shd w:val="clear" w:color="auto" w:fill="8DB3E2" w:themeFill="text2" w:themeFillTint="66"/>
            <w:vAlign w:val="center"/>
          </w:tcPr>
          <w:p w:rsidR="00ED1AF0" w:rsidRPr="00B01865" w:rsidRDefault="00ED1AF0" w:rsidP="008942AD">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2016</w:t>
            </w:r>
          </w:p>
        </w:tc>
        <w:tc>
          <w:tcPr>
            <w:tcW w:w="754" w:type="dxa"/>
            <w:tcBorders>
              <w:top w:val="single" w:sz="4" w:space="0" w:color="auto"/>
              <w:bottom w:val="single" w:sz="4" w:space="0" w:color="auto"/>
            </w:tcBorders>
            <w:shd w:val="clear" w:color="auto" w:fill="8DB3E2" w:themeFill="text2" w:themeFillTint="66"/>
            <w:vAlign w:val="center"/>
          </w:tcPr>
          <w:p w:rsidR="00ED1AF0" w:rsidRPr="00B01865" w:rsidRDefault="00ED1AF0" w:rsidP="00B01865">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2017</w:t>
            </w:r>
          </w:p>
        </w:tc>
        <w:tc>
          <w:tcPr>
            <w:tcW w:w="755" w:type="dxa"/>
            <w:tcBorders>
              <w:top w:val="single" w:sz="4" w:space="0" w:color="auto"/>
              <w:bottom w:val="single" w:sz="4" w:space="0" w:color="auto"/>
            </w:tcBorders>
            <w:shd w:val="clear" w:color="auto" w:fill="8DB3E2" w:themeFill="text2" w:themeFillTint="66"/>
            <w:vAlign w:val="center"/>
          </w:tcPr>
          <w:p w:rsidR="00ED1AF0" w:rsidRPr="00B01865" w:rsidRDefault="00ED1AF0" w:rsidP="00ED1AF0">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2018</w:t>
            </w:r>
          </w:p>
        </w:tc>
      </w:tr>
      <w:tr w:rsidR="00ED1AF0" w:rsidRPr="00B01865" w:rsidTr="008D2A25">
        <w:trPr>
          <w:trHeight w:val="198"/>
          <w:jc w:val="center"/>
        </w:trPr>
        <w:tc>
          <w:tcPr>
            <w:tcW w:w="2097" w:type="dxa"/>
            <w:tcBorders>
              <w:top w:val="single" w:sz="4" w:space="0" w:color="auto"/>
              <w:bottom w:val="single" w:sz="2" w:space="0" w:color="auto"/>
            </w:tcBorders>
            <w:shd w:val="clear" w:color="auto" w:fill="auto"/>
            <w:vAlign w:val="center"/>
          </w:tcPr>
          <w:p w:rsidR="00ED1AF0" w:rsidRPr="00B01865" w:rsidRDefault="00ED1AF0" w:rsidP="00ED1AF0">
            <w:pPr>
              <w:spacing w:after="0"/>
              <w:ind w:firstLine="0"/>
              <w:rPr>
                <w:rFonts w:ascii="Arial Narrow" w:hAnsi="Arial Narrow"/>
                <w:color w:val="000000"/>
              </w:rPr>
            </w:pPr>
            <w:r>
              <w:rPr>
                <w:rFonts w:ascii="Arial Narrow" w:hAnsi="Arial Narrow"/>
                <w:color w:val="000000"/>
              </w:rPr>
              <w:t>6. kapitulua, guztira (mil</w:t>
            </w:r>
            <w:r>
              <w:rPr>
                <w:rFonts w:ascii="Arial Narrow" w:hAnsi="Arial Narrow"/>
                <w:color w:val="000000"/>
              </w:rPr>
              <w:t>i</w:t>
            </w:r>
            <w:r>
              <w:rPr>
                <w:rFonts w:ascii="Arial Narrow" w:hAnsi="Arial Narrow"/>
                <w:color w:val="000000"/>
              </w:rPr>
              <w:t>otan)</w:t>
            </w:r>
          </w:p>
        </w:tc>
        <w:tc>
          <w:tcPr>
            <w:tcW w:w="754" w:type="dxa"/>
            <w:tcBorders>
              <w:top w:val="single" w:sz="4" w:space="0" w:color="auto"/>
              <w:bottom w:val="single" w:sz="2" w:space="0" w:color="auto"/>
            </w:tcBorders>
            <w:vAlign w:val="center"/>
          </w:tcPr>
          <w:p w:rsidR="00ED1AF0" w:rsidRPr="00B01865" w:rsidRDefault="00ED1AF0" w:rsidP="00ED1AF0">
            <w:pPr>
              <w:spacing w:after="0"/>
              <w:ind w:firstLine="0"/>
              <w:jc w:val="right"/>
              <w:rPr>
                <w:rFonts w:ascii="Arial Narrow" w:hAnsi="Arial Narrow"/>
                <w:color w:val="000000"/>
                <w:sz w:val="18"/>
                <w:szCs w:val="18"/>
              </w:rPr>
            </w:pPr>
            <w:r>
              <w:rPr>
                <w:rFonts w:ascii="Arial Narrow" w:hAnsi="Arial Narrow"/>
                <w:color w:val="000000"/>
                <w:sz w:val="18"/>
                <w:szCs w:val="18"/>
              </w:rPr>
              <w:t>273,59</w:t>
            </w:r>
          </w:p>
        </w:tc>
        <w:tc>
          <w:tcPr>
            <w:tcW w:w="754" w:type="dxa"/>
            <w:tcBorders>
              <w:top w:val="single" w:sz="4" w:space="0" w:color="auto"/>
              <w:bottom w:val="single" w:sz="2" w:space="0" w:color="auto"/>
            </w:tcBorders>
            <w:vAlign w:val="center"/>
          </w:tcPr>
          <w:p w:rsidR="00ED1AF0" w:rsidRPr="00B01865" w:rsidRDefault="00ED1AF0" w:rsidP="00ED1AF0">
            <w:pPr>
              <w:spacing w:after="0"/>
              <w:ind w:firstLine="0"/>
              <w:jc w:val="right"/>
              <w:rPr>
                <w:rFonts w:ascii="Arial Narrow" w:hAnsi="Arial Narrow"/>
                <w:color w:val="000000"/>
                <w:sz w:val="18"/>
                <w:szCs w:val="18"/>
              </w:rPr>
            </w:pPr>
            <w:r>
              <w:rPr>
                <w:rFonts w:ascii="Arial Narrow" w:hAnsi="Arial Narrow"/>
                <w:color w:val="000000"/>
                <w:sz w:val="18"/>
                <w:szCs w:val="18"/>
              </w:rPr>
              <w:t>193,93</w:t>
            </w:r>
          </w:p>
        </w:tc>
        <w:tc>
          <w:tcPr>
            <w:tcW w:w="754" w:type="dxa"/>
            <w:tcBorders>
              <w:top w:val="single" w:sz="4" w:space="0" w:color="auto"/>
              <w:bottom w:val="single" w:sz="2" w:space="0" w:color="auto"/>
            </w:tcBorders>
            <w:vAlign w:val="center"/>
          </w:tcPr>
          <w:p w:rsidR="00ED1AF0" w:rsidRPr="00B01865" w:rsidRDefault="00ED1AF0" w:rsidP="00ED1AF0">
            <w:pPr>
              <w:spacing w:after="0"/>
              <w:ind w:firstLine="0"/>
              <w:jc w:val="right"/>
              <w:rPr>
                <w:rFonts w:ascii="Arial Narrow" w:hAnsi="Arial Narrow"/>
                <w:color w:val="000000"/>
                <w:sz w:val="18"/>
                <w:szCs w:val="18"/>
              </w:rPr>
            </w:pPr>
            <w:r>
              <w:rPr>
                <w:rFonts w:ascii="Arial Narrow" w:hAnsi="Arial Narrow"/>
                <w:color w:val="000000"/>
                <w:sz w:val="18"/>
                <w:szCs w:val="18"/>
              </w:rPr>
              <w:t>142,61</w:t>
            </w:r>
          </w:p>
        </w:tc>
        <w:tc>
          <w:tcPr>
            <w:tcW w:w="754" w:type="dxa"/>
            <w:tcBorders>
              <w:top w:val="single" w:sz="4" w:space="0" w:color="auto"/>
              <w:bottom w:val="single" w:sz="2" w:space="0" w:color="auto"/>
            </w:tcBorders>
            <w:vAlign w:val="center"/>
          </w:tcPr>
          <w:p w:rsidR="00ED1AF0" w:rsidRPr="00B01865" w:rsidRDefault="00ED1AF0" w:rsidP="00ED1AF0">
            <w:pPr>
              <w:spacing w:after="0"/>
              <w:ind w:firstLine="0"/>
              <w:jc w:val="right"/>
              <w:rPr>
                <w:rFonts w:ascii="Arial Narrow" w:hAnsi="Arial Narrow"/>
                <w:color w:val="000000"/>
                <w:sz w:val="18"/>
                <w:szCs w:val="18"/>
              </w:rPr>
            </w:pPr>
            <w:r>
              <w:rPr>
                <w:rFonts w:ascii="Arial Narrow" w:hAnsi="Arial Narrow"/>
                <w:color w:val="000000"/>
                <w:sz w:val="18"/>
                <w:szCs w:val="18"/>
              </w:rPr>
              <w:t>125,05</w:t>
            </w:r>
          </w:p>
        </w:tc>
        <w:tc>
          <w:tcPr>
            <w:tcW w:w="754" w:type="dxa"/>
            <w:tcBorders>
              <w:top w:val="single" w:sz="4" w:space="0" w:color="auto"/>
              <w:bottom w:val="single" w:sz="2" w:space="0" w:color="auto"/>
            </w:tcBorders>
            <w:vAlign w:val="center"/>
          </w:tcPr>
          <w:p w:rsidR="00ED1AF0" w:rsidRPr="00B01865" w:rsidRDefault="00ED1AF0" w:rsidP="00ED1AF0">
            <w:pPr>
              <w:spacing w:after="0"/>
              <w:ind w:firstLine="0"/>
              <w:jc w:val="right"/>
              <w:rPr>
                <w:rFonts w:ascii="Arial Narrow" w:hAnsi="Arial Narrow"/>
                <w:color w:val="000000"/>
                <w:sz w:val="18"/>
                <w:szCs w:val="18"/>
              </w:rPr>
            </w:pPr>
            <w:r>
              <w:rPr>
                <w:rFonts w:ascii="Arial Narrow" w:hAnsi="Arial Narrow"/>
                <w:color w:val="000000"/>
                <w:sz w:val="18"/>
                <w:szCs w:val="18"/>
              </w:rPr>
              <w:t>94,13</w:t>
            </w:r>
          </w:p>
        </w:tc>
        <w:tc>
          <w:tcPr>
            <w:tcW w:w="754" w:type="dxa"/>
            <w:tcBorders>
              <w:top w:val="single" w:sz="4" w:space="0" w:color="auto"/>
              <w:bottom w:val="single" w:sz="2" w:space="0" w:color="auto"/>
            </w:tcBorders>
            <w:vAlign w:val="center"/>
          </w:tcPr>
          <w:p w:rsidR="00ED1AF0" w:rsidRPr="00B01865" w:rsidRDefault="00ED1AF0" w:rsidP="00ED1AF0">
            <w:pPr>
              <w:spacing w:after="0"/>
              <w:ind w:firstLine="0"/>
              <w:jc w:val="right"/>
              <w:rPr>
                <w:rFonts w:ascii="Arial Narrow" w:hAnsi="Arial Narrow"/>
                <w:color w:val="000000"/>
                <w:sz w:val="18"/>
                <w:szCs w:val="18"/>
              </w:rPr>
            </w:pPr>
            <w:r>
              <w:rPr>
                <w:rFonts w:ascii="Arial Narrow" w:hAnsi="Arial Narrow"/>
                <w:color w:val="000000"/>
                <w:sz w:val="18"/>
                <w:szCs w:val="18"/>
              </w:rPr>
              <w:t>91,86</w:t>
            </w:r>
          </w:p>
        </w:tc>
        <w:tc>
          <w:tcPr>
            <w:tcW w:w="754" w:type="dxa"/>
            <w:tcBorders>
              <w:top w:val="single" w:sz="4" w:space="0" w:color="auto"/>
              <w:bottom w:val="single" w:sz="2" w:space="0" w:color="auto"/>
            </w:tcBorders>
            <w:vAlign w:val="center"/>
          </w:tcPr>
          <w:p w:rsidR="00ED1AF0" w:rsidRPr="00B01865" w:rsidRDefault="00ED1AF0" w:rsidP="00ED1AF0">
            <w:pPr>
              <w:spacing w:after="0"/>
              <w:ind w:firstLine="0"/>
              <w:jc w:val="right"/>
              <w:rPr>
                <w:rFonts w:ascii="Arial Narrow" w:hAnsi="Arial Narrow"/>
                <w:color w:val="000000"/>
                <w:sz w:val="18"/>
                <w:szCs w:val="18"/>
              </w:rPr>
            </w:pPr>
            <w:r>
              <w:rPr>
                <w:rFonts w:ascii="Arial Narrow" w:hAnsi="Arial Narrow"/>
                <w:color w:val="000000"/>
                <w:sz w:val="18"/>
                <w:szCs w:val="18"/>
              </w:rPr>
              <w:t>84,86</w:t>
            </w:r>
          </w:p>
        </w:tc>
        <w:tc>
          <w:tcPr>
            <w:tcW w:w="754" w:type="dxa"/>
            <w:tcBorders>
              <w:top w:val="single" w:sz="4" w:space="0" w:color="auto"/>
              <w:bottom w:val="single" w:sz="2" w:space="0" w:color="auto"/>
            </w:tcBorders>
            <w:vAlign w:val="center"/>
          </w:tcPr>
          <w:p w:rsidR="00ED1AF0" w:rsidRPr="00B01865" w:rsidRDefault="00ED1AF0" w:rsidP="00ED1AF0">
            <w:pPr>
              <w:spacing w:after="0"/>
              <w:ind w:firstLine="0"/>
              <w:jc w:val="right"/>
              <w:rPr>
                <w:rFonts w:ascii="Arial Narrow" w:hAnsi="Arial Narrow"/>
                <w:color w:val="000000"/>
                <w:sz w:val="18"/>
                <w:szCs w:val="18"/>
              </w:rPr>
            </w:pPr>
            <w:r>
              <w:rPr>
                <w:rFonts w:ascii="Arial Narrow" w:hAnsi="Arial Narrow"/>
                <w:color w:val="000000"/>
                <w:sz w:val="18"/>
                <w:szCs w:val="18"/>
              </w:rPr>
              <w:t>119,15</w:t>
            </w:r>
          </w:p>
        </w:tc>
        <w:tc>
          <w:tcPr>
            <w:tcW w:w="755" w:type="dxa"/>
            <w:tcBorders>
              <w:top w:val="single" w:sz="4" w:space="0" w:color="auto"/>
              <w:bottom w:val="single" w:sz="2" w:space="0" w:color="auto"/>
            </w:tcBorders>
            <w:vAlign w:val="center"/>
          </w:tcPr>
          <w:p w:rsidR="00ED1AF0" w:rsidRPr="00B01865" w:rsidRDefault="00ED1AF0" w:rsidP="00ED1AF0">
            <w:pPr>
              <w:spacing w:after="0"/>
              <w:ind w:firstLine="0"/>
              <w:jc w:val="right"/>
              <w:rPr>
                <w:rFonts w:ascii="Arial Narrow" w:hAnsi="Arial Narrow"/>
                <w:color w:val="000000"/>
                <w:sz w:val="18"/>
                <w:szCs w:val="18"/>
              </w:rPr>
            </w:pPr>
            <w:r>
              <w:rPr>
                <w:rFonts w:ascii="Arial Narrow" w:hAnsi="Arial Narrow"/>
                <w:color w:val="000000"/>
                <w:sz w:val="18"/>
                <w:szCs w:val="18"/>
              </w:rPr>
              <w:t>152,46</w:t>
            </w:r>
          </w:p>
        </w:tc>
      </w:tr>
      <w:tr w:rsidR="00ED1AF0" w:rsidRPr="00B01865" w:rsidTr="008D2A25">
        <w:trPr>
          <w:trHeight w:val="198"/>
          <w:jc w:val="center"/>
        </w:trPr>
        <w:tc>
          <w:tcPr>
            <w:tcW w:w="2097" w:type="dxa"/>
            <w:tcBorders>
              <w:top w:val="single" w:sz="2" w:space="0" w:color="auto"/>
              <w:bottom w:val="single" w:sz="4" w:space="0" w:color="auto"/>
            </w:tcBorders>
            <w:shd w:val="clear" w:color="auto" w:fill="auto"/>
            <w:vAlign w:val="center"/>
          </w:tcPr>
          <w:p w:rsidR="00ED1AF0" w:rsidRPr="00B01865" w:rsidRDefault="00ED1AF0" w:rsidP="00B01865">
            <w:pPr>
              <w:spacing w:after="0"/>
              <w:ind w:firstLine="0"/>
              <w:rPr>
                <w:rFonts w:ascii="Arial Narrow" w:hAnsi="Arial Narrow"/>
                <w:i/>
                <w:color w:val="000000"/>
              </w:rPr>
            </w:pPr>
            <w:r>
              <w:rPr>
                <w:rFonts w:ascii="Arial Narrow" w:hAnsi="Arial Narrow"/>
                <w:i/>
                <w:color w:val="000000"/>
              </w:rPr>
              <w:t>Aurkibidea</w:t>
            </w:r>
          </w:p>
        </w:tc>
        <w:tc>
          <w:tcPr>
            <w:tcW w:w="754" w:type="dxa"/>
            <w:tcBorders>
              <w:top w:val="single" w:sz="2" w:space="0" w:color="auto"/>
              <w:bottom w:val="single" w:sz="4" w:space="0" w:color="auto"/>
            </w:tcBorders>
            <w:vAlign w:val="center"/>
          </w:tcPr>
          <w:p w:rsidR="00ED1AF0" w:rsidRPr="00B01865" w:rsidRDefault="00ED1AF0" w:rsidP="00B01865">
            <w:pPr>
              <w:spacing w:after="0"/>
              <w:ind w:firstLine="0"/>
              <w:jc w:val="right"/>
              <w:rPr>
                <w:rFonts w:ascii="Arial Narrow" w:hAnsi="Arial Narrow"/>
                <w:i/>
                <w:color w:val="000000"/>
                <w:sz w:val="18"/>
                <w:szCs w:val="18"/>
              </w:rPr>
            </w:pPr>
            <w:r>
              <w:rPr>
                <w:rFonts w:ascii="Arial Narrow" w:hAnsi="Arial Narrow"/>
                <w:i/>
                <w:color w:val="000000"/>
                <w:sz w:val="18"/>
                <w:szCs w:val="18"/>
              </w:rPr>
              <w:t>100</w:t>
            </w:r>
          </w:p>
        </w:tc>
        <w:tc>
          <w:tcPr>
            <w:tcW w:w="754" w:type="dxa"/>
            <w:tcBorders>
              <w:top w:val="single" w:sz="2" w:space="0" w:color="auto"/>
              <w:bottom w:val="single" w:sz="4" w:space="0" w:color="auto"/>
            </w:tcBorders>
            <w:vAlign w:val="center"/>
          </w:tcPr>
          <w:p w:rsidR="00ED1AF0" w:rsidRPr="00B01865" w:rsidRDefault="00ED1AF0" w:rsidP="00B01865">
            <w:pPr>
              <w:spacing w:after="0"/>
              <w:ind w:firstLine="0"/>
              <w:jc w:val="right"/>
              <w:rPr>
                <w:rFonts w:ascii="Arial Narrow" w:hAnsi="Arial Narrow"/>
                <w:i/>
                <w:color w:val="000000"/>
                <w:sz w:val="18"/>
                <w:szCs w:val="18"/>
              </w:rPr>
            </w:pPr>
            <w:r>
              <w:rPr>
                <w:rFonts w:ascii="Arial Narrow" w:hAnsi="Arial Narrow"/>
                <w:i/>
                <w:color w:val="000000"/>
                <w:sz w:val="18"/>
                <w:szCs w:val="18"/>
              </w:rPr>
              <w:t>71</w:t>
            </w:r>
          </w:p>
        </w:tc>
        <w:tc>
          <w:tcPr>
            <w:tcW w:w="754" w:type="dxa"/>
            <w:tcBorders>
              <w:top w:val="single" w:sz="2" w:space="0" w:color="auto"/>
              <w:bottom w:val="single" w:sz="4" w:space="0" w:color="auto"/>
            </w:tcBorders>
            <w:vAlign w:val="center"/>
          </w:tcPr>
          <w:p w:rsidR="00ED1AF0" w:rsidRPr="00B01865" w:rsidRDefault="00ED1AF0" w:rsidP="00B01865">
            <w:pPr>
              <w:spacing w:after="0"/>
              <w:ind w:firstLine="0"/>
              <w:jc w:val="right"/>
              <w:rPr>
                <w:rFonts w:ascii="Arial Narrow" w:hAnsi="Arial Narrow"/>
                <w:i/>
                <w:color w:val="000000"/>
                <w:sz w:val="18"/>
                <w:szCs w:val="18"/>
              </w:rPr>
            </w:pPr>
            <w:r>
              <w:rPr>
                <w:rFonts w:ascii="Arial Narrow" w:hAnsi="Arial Narrow"/>
                <w:i/>
                <w:color w:val="000000"/>
                <w:sz w:val="18"/>
                <w:szCs w:val="18"/>
              </w:rPr>
              <w:t>52</w:t>
            </w:r>
          </w:p>
        </w:tc>
        <w:tc>
          <w:tcPr>
            <w:tcW w:w="754" w:type="dxa"/>
            <w:tcBorders>
              <w:top w:val="single" w:sz="2" w:space="0" w:color="auto"/>
              <w:bottom w:val="single" w:sz="4" w:space="0" w:color="auto"/>
            </w:tcBorders>
            <w:vAlign w:val="center"/>
          </w:tcPr>
          <w:p w:rsidR="00ED1AF0" w:rsidRPr="00B01865" w:rsidRDefault="00ED1AF0" w:rsidP="00B01865">
            <w:pPr>
              <w:spacing w:after="0"/>
              <w:ind w:firstLine="0"/>
              <w:jc w:val="right"/>
              <w:rPr>
                <w:rFonts w:ascii="Arial Narrow" w:hAnsi="Arial Narrow"/>
                <w:i/>
                <w:color w:val="000000"/>
                <w:sz w:val="18"/>
                <w:szCs w:val="18"/>
              </w:rPr>
            </w:pPr>
            <w:r>
              <w:rPr>
                <w:rFonts w:ascii="Arial Narrow" w:hAnsi="Arial Narrow"/>
                <w:i/>
                <w:color w:val="000000"/>
                <w:sz w:val="18"/>
                <w:szCs w:val="18"/>
              </w:rPr>
              <w:t>46</w:t>
            </w:r>
          </w:p>
        </w:tc>
        <w:tc>
          <w:tcPr>
            <w:tcW w:w="754" w:type="dxa"/>
            <w:tcBorders>
              <w:top w:val="single" w:sz="2" w:space="0" w:color="auto"/>
              <w:bottom w:val="single" w:sz="4" w:space="0" w:color="auto"/>
            </w:tcBorders>
            <w:vAlign w:val="center"/>
          </w:tcPr>
          <w:p w:rsidR="00ED1AF0" w:rsidRPr="00B01865" w:rsidRDefault="00ED1AF0" w:rsidP="00B01865">
            <w:pPr>
              <w:spacing w:after="0"/>
              <w:ind w:firstLine="0"/>
              <w:jc w:val="right"/>
              <w:rPr>
                <w:rFonts w:ascii="Arial Narrow" w:hAnsi="Arial Narrow"/>
                <w:i/>
                <w:color w:val="000000"/>
                <w:sz w:val="18"/>
                <w:szCs w:val="18"/>
              </w:rPr>
            </w:pPr>
            <w:r>
              <w:rPr>
                <w:rFonts w:ascii="Arial Narrow" w:hAnsi="Arial Narrow"/>
                <w:i/>
                <w:color w:val="000000"/>
                <w:sz w:val="18"/>
                <w:szCs w:val="18"/>
              </w:rPr>
              <w:t>34</w:t>
            </w:r>
          </w:p>
        </w:tc>
        <w:tc>
          <w:tcPr>
            <w:tcW w:w="754" w:type="dxa"/>
            <w:tcBorders>
              <w:top w:val="single" w:sz="2" w:space="0" w:color="auto"/>
              <w:bottom w:val="single" w:sz="4" w:space="0" w:color="auto"/>
            </w:tcBorders>
            <w:vAlign w:val="center"/>
          </w:tcPr>
          <w:p w:rsidR="00ED1AF0" w:rsidRPr="00B01865" w:rsidRDefault="00ED1AF0" w:rsidP="00B01865">
            <w:pPr>
              <w:spacing w:after="0"/>
              <w:ind w:firstLine="0"/>
              <w:jc w:val="right"/>
              <w:rPr>
                <w:rFonts w:ascii="Arial Narrow" w:hAnsi="Arial Narrow"/>
                <w:i/>
                <w:color w:val="000000"/>
                <w:sz w:val="18"/>
                <w:szCs w:val="18"/>
              </w:rPr>
            </w:pPr>
            <w:r>
              <w:rPr>
                <w:rFonts w:ascii="Arial Narrow" w:hAnsi="Arial Narrow"/>
                <w:i/>
                <w:color w:val="000000"/>
                <w:sz w:val="18"/>
                <w:szCs w:val="18"/>
              </w:rPr>
              <w:t>34</w:t>
            </w:r>
          </w:p>
        </w:tc>
        <w:tc>
          <w:tcPr>
            <w:tcW w:w="754" w:type="dxa"/>
            <w:tcBorders>
              <w:top w:val="single" w:sz="2" w:space="0" w:color="auto"/>
              <w:bottom w:val="single" w:sz="4" w:space="0" w:color="auto"/>
            </w:tcBorders>
            <w:vAlign w:val="center"/>
          </w:tcPr>
          <w:p w:rsidR="00ED1AF0" w:rsidRPr="00B01865" w:rsidRDefault="00ED1AF0" w:rsidP="00B01865">
            <w:pPr>
              <w:spacing w:after="0"/>
              <w:ind w:firstLine="0"/>
              <w:jc w:val="right"/>
              <w:rPr>
                <w:rFonts w:ascii="Arial Narrow" w:hAnsi="Arial Narrow"/>
                <w:i/>
                <w:color w:val="000000"/>
                <w:sz w:val="18"/>
                <w:szCs w:val="18"/>
              </w:rPr>
            </w:pPr>
            <w:r>
              <w:rPr>
                <w:rFonts w:ascii="Arial Narrow" w:hAnsi="Arial Narrow"/>
                <w:i/>
                <w:color w:val="000000"/>
                <w:sz w:val="18"/>
                <w:szCs w:val="18"/>
              </w:rPr>
              <w:t>31</w:t>
            </w:r>
          </w:p>
        </w:tc>
        <w:tc>
          <w:tcPr>
            <w:tcW w:w="754" w:type="dxa"/>
            <w:tcBorders>
              <w:top w:val="single" w:sz="2" w:space="0" w:color="auto"/>
              <w:bottom w:val="single" w:sz="4" w:space="0" w:color="auto"/>
            </w:tcBorders>
            <w:vAlign w:val="center"/>
          </w:tcPr>
          <w:p w:rsidR="00ED1AF0" w:rsidRPr="00B01865" w:rsidRDefault="00ED1AF0" w:rsidP="00B01865">
            <w:pPr>
              <w:spacing w:after="0"/>
              <w:ind w:firstLine="0"/>
              <w:jc w:val="right"/>
              <w:rPr>
                <w:rFonts w:ascii="Arial Narrow" w:hAnsi="Arial Narrow"/>
                <w:i/>
                <w:color w:val="000000"/>
                <w:sz w:val="18"/>
                <w:szCs w:val="18"/>
              </w:rPr>
            </w:pPr>
            <w:r>
              <w:rPr>
                <w:rFonts w:ascii="Arial Narrow" w:hAnsi="Arial Narrow"/>
                <w:i/>
                <w:color w:val="000000"/>
                <w:sz w:val="18"/>
                <w:szCs w:val="18"/>
              </w:rPr>
              <w:t>44</w:t>
            </w:r>
          </w:p>
        </w:tc>
        <w:tc>
          <w:tcPr>
            <w:tcW w:w="755" w:type="dxa"/>
            <w:tcBorders>
              <w:top w:val="single" w:sz="2" w:space="0" w:color="auto"/>
              <w:bottom w:val="single" w:sz="4" w:space="0" w:color="auto"/>
            </w:tcBorders>
            <w:vAlign w:val="center"/>
          </w:tcPr>
          <w:p w:rsidR="00ED1AF0" w:rsidRPr="00B01865" w:rsidRDefault="00ED1AF0" w:rsidP="00ED1AF0">
            <w:pPr>
              <w:spacing w:after="0"/>
              <w:ind w:firstLine="0"/>
              <w:jc w:val="right"/>
              <w:rPr>
                <w:rFonts w:ascii="Arial Narrow" w:hAnsi="Arial Narrow"/>
                <w:i/>
                <w:color w:val="000000"/>
                <w:sz w:val="18"/>
                <w:szCs w:val="18"/>
              </w:rPr>
            </w:pPr>
            <w:r>
              <w:rPr>
                <w:rFonts w:ascii="Arial Narrow" w:hAnsi="Arial Narrow"/>
                <w:i/>
                <w:color w:val="000000"/>
                <w:sz w:val="18"/>
                <w:szCs w:val="18"/>
              </w:rPr>
              <w:t>56</w:t>
            </w:r>
          </w:p>
        </w:tc>
      </w:tr>
    </w:tbl>
    <w:p w:rsidR="00B01865" w:rsidRPr="00B01865" w:rsidRDefault="00B01865" w:rsidP="001A6728">
      <w:pPr>
        <w:pStyle w:val="texto"/>
        <w:spacing w:before="240"/>
      </w:pPr>
      <w:r>
        <w:t xml:space="preserve">Erabilera edo zerbitzu publikoko azpiegituretan egindako inbertsioak </w:t>
      </w:r>
      <w:proofErr w:type="spellStart"/>
      <w:r>
        <w:t>—horietatik</w:t>
      </w:r>
      <w:proofErr w:type="spellEnd"/>
      <w:r>
        <w:t xml:space="preserve"> 46,44 milioi euro, 2018an, batez ere errepideetan egindako lanei </w:t>
      </w:r>
      <w:proofErr w:type="spellStart"/>
      <w:r>
        <w:t>d</w:t>
      </w:r>
      <w:r>
        <w:t>a</w:t>
      </w:r>
      <w:r>
        <w:t>gozkie—</w:t>
      </w:r>
      <w:proofErr w:type="spellEnd"/>
      <w:r>
        <w:t xml:space="preserve"> ez daude jasota balantzearen ibilgetu materialean; izan ere, ibilgetu</w:t>
      </w:r>
      <w:r>
        <w:t>a</w:t>
      </w:r>
      <w:r>
        <w:t xml:space="preserve">ren galeren kontzeptuan izandako emaitza ekonomikoari egozten zaizkio. </w:t>
      </w:r>
    </w:p>
    <w:p w:rsidR="00B01865" w:rsidRPr="00B01865" w:rsidRDefault="00B01865" w:rsidP="001A6728">
      <w:pPr>
        <w:pStyle w:val="texto"/>
      </w:pPr>
      <w:r>
        <w:t>Ibilgetu ukiezinetan egindako inbertsioak ere ez dira jaso ibilgetu ukiezin moduan balantzearen aktiboan; izan ere, emaitza ekonomikoaren kontuari ego</w:t>
      </w:r>
      <w:r>
        <w:t>z</w:t>
      </w:r>
      <w:r>
        <w:t>ten zaizkio ibilgetu ez-materialaren galera gisa. 2018an, 21,11 milioi euro izan dira.</w:t>
      </w:r>
    </w:p>
    <w:p w:rsidR="00B01865" w:rsidRPr="00B01865" w:rsidRDefault="00B01865" w:rsidP="001A6728">
      <w:pPr>
        <w:pStyle w:val="texto"/>
      </w:pPr>
      <w:r>
        <w:t>Oraindik ere ez da definitu, ezta aplikatu ere, amortizazio-politika bat ibilg</w:t>
      </w:r>
      <w:r>
        <w:t>e</w:t>
      </w:r>
      <w:r>
        <w:t>tuaren ondasunen narriatzea islatzeko.</w:t>
      </w:r>
    </w:p>
    <w:p w:rsidR="00B01865" w:rsidRDefault="00B01865" w:rsidP="001A6728">
      <w:pPr>
        <w:pStyle w:val="texto"/>
      </w:pPr>
      <w:r>
        <w:t>Kontu orokorren oroitidazkian ez dago informaziorik ondasun eta eskub</w:t>
      </w:r>
      <w:r>
        <w:t>i</w:t>
      </w:r>
      <w:r>
        <w:t>deen inbentarioari buruz, Ogasun Publikoari buruzko Foru Legean ezarritakoaz bestera.</w:t>
      </w:r>
    </w:p>
    <w:p w:rsidR="008D2A25" w:rsidRDefault="008D2A25">
      <w:pPr>
        <w:spacing w:after="0"/>
        <w:ind w:firstLine="0"/>
        <w:jc w:val="left"/>
        <w:rPr>
          <w:rFonts w:ascii="Arial" w:hAnsi="Arial"/>
          <w:i/>
          <w:iCs/>
          <w:color w:val="000000"/>
          <w:spacing w:val="10"/>
          <w:kern w:val="28"/>
          <w:sz w:val="25"/>
          <w:szCs w:val="26"/>
        </w:rPr>
      </w:pPr>
      <w:r>
        <w:br w:type="page"/>
      </w:r>
    </w:p>
    <w:p w:rsidR="00A23B53" w:rsidRPr="00B01865" w:rsidRDefault="00A23B53" w:rsidP="00A439D3">
      <w:pPr>
        <w:spacing w:before="240" w:after="240"/>
        <w:ind w:firstLine="284"/>
        <w:jc w:val="left"/>
        <w:rPr>
          <w:rFonts w:ascii="Arial" w:hAnsi="Arial"/>
          <w:i/>
          <w:iCs/>
          <w:color w:val="000000"/>
          <w:spacing w:val="10"/>
          <w:kern w:val="28"/>
          <w:sz w:val="25"/>
          <w:szCs w:val="26"/>
        </w:rPr>
      </w:pPr>
      <w:r>
        <w:rPr>
          <w:rFonts w:ascii="Arial" w:hAnsi="Arial"/>
          <w:i/>
          <w:iCs/>
          <w:color w:val="000000"/>
          <w:sz w:val="25"/>
          <w:szCs w:val="26"/>
        </w:rPr>
        <w:t>Gastuen lagin baten berrikuspena</w:t>
      </w:r>
    </w:p>
    <w:p w:rsidR="00A23B53" w:rsidRDefault="00A23B53" w:rsidP="00A23B53">
      <w:pPr>
        <w:pStyle w:val="texto"/>
        <w:spacing w:after="240"/>
      </w:pPr>
      <w:r>
        <w:t>Gastuen lagin bat aztertu dugu, 13,18 milioikoa; hartatik lortu ditugun datu garrantzitsuenak aurkezten ditugu hemen:</w:t>
      </w:r>
    </w:p>
    <w:tbl>
      <w:tblPr>
        <w:tblW w:w="8789" w:type="dxa"/>
        <w:tblInd w:w="70" w:type="dxa"/>
        <w:tblCellMar>
          <w:left w:w="70" w:type="dxa"/>
          <w:right w:w="70" w:type="dxa"/>
        </w:tblCellMar>
        <w:tblLook w:val="04A0" w:firstRow="1" w:lastRow="0" w:firstColumn="1" w:lastColumn="0" w:noHBand="0" w:noVBand="1"/>
      </w:tblPr>
      <w:tblGrid>
        <w:gridCol w:w="4269"/>
        <w:gridCol w:w="4520"/>
      </w:tblGrid>
      <w:tr w:rsidR="00A23B53" w:rsidRPr="00B01865" w:rsidTr="00131331">
        <w:trPr>
          <w:trHeight w:val="255"/>
        </w:trPr>
        <w:tc>
          <w:tcPr>
            <w:tcW w:w="4269" w:type="dxa"/>
            <w:tcBorders>
              <w:top w:val="single" w:sz="4" w:space="0" w:color="auto"/>
              <w:left w:val="nil"/>
              <w:bottom w:val="single" w:sz="4" w:space="0" w:color="auto"/>
              <w:right w:val="nil"/>
            </w:tcBorders>
            <w:shd w:val="clear" w:color="auto" w:fill="8DB3E2" w:themeFill="text2" w:themeFillTint="66"/>
            <w:vAlign w:val="center"/>
          </w:tcPr>
          <w:p w:rsidR="00A23B53" w:rsidRPr="00B01865" w:rsidRDefault="00A23B53" w:rsidP="00B66BF4">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Pr>
                <w:rFonts w:ascii="Arial" w:hAnsi="Arial"/>
                <w:sz w:val="18"/>
                <w:szCs w:val="24"/>
              </w:rPr>
              <w:t xml:space="preserve">Kontzeptuaren deskribapena </w:t>
            </w:r>
          </w:p>
        </w:tc>
        <w:tc>
          <w:tcPr>
            <w:tcW w:w="4520" w:type="dxa"/>
            <w:tcBorders>
              <w:top w:val="single" w:sz="4" w:space="0" w:color="auto"/>
              <w:left w:val="nil"/>
              <w:bottom w:val="single" w:sz="4" w:space="0" w:color="auto"/>
              <w:right w:val="nil"/>
            </w:tcBorders>
            <w:shd w:val="clear" w:color="auto" w:fill="8DB3E2" w:themeFill="text2" w:themeFillTint="66"/>
            <w:noWrap/>
            <w:vAlign w:val="center"/>
            <w:hideMark/>
          </w:tcPr>
          <w:p w:rsidR="00A23B53" w:rsidRPr="00B01865" w:rsidRDefault="00A23B53" w:rsidP="00B66BF4">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2018an aitortutako betebehar garbiak</w:t>
            </w:r>
          </w:p>
        </w:tc>
      </w:tr>
      <w:tr w:rsidR="00A23B53" w:rsidRPr="00B01865" w:rsidTr="00A23B53">
        <w:trPr>
          <w:cantSplit/>
          <w:trHeight w:val="198"/>
        </w:trPr>
        <w:tc>
          <w:tcPr>
            <w:tcW w:w="4269" w:type="dxa"/>
            <w:tcBorders>
              <w:top w:val="single" w:sz="4" w:space="0" w:color="auto"/>
              <w:left w:val="nil"/>
              <w:bottom w:val="single" w:sz="2" w:space="0" w:color="auto"/>
              <w:right w:val="nil"/>
            </w:tcBorders>
            <w:vAlign w:val="center"/>
          </w:tcPr>
          <w:p w:rsidR="00A23B53" w:rsidRPr="00B01865" w:rsidRDefault="00A23B53" w:rsidP="00B66BF4">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 xml:space="preserve">Tratamendu </w:t>
            </w:r>
            <w:proofErr w:type="spellStart"/>
            <w:r>
              <w:rPr>
                <w:rFonts w:ascii="Arial Narrow" w:hAnsi="Arial Narrow"/>
              </w:rPr>
              <w:t>onkologikorako</w:t>
            </w:r>
            <w:proofErr w:type="spellEnd"/>
            <w:r>
              <w:rPr>
                <w:rFonts w:ascii="Arial Narrow" w:hAnsi="Arial Narrow"/>
              </w:rPr>
              <w:t xml:space="preserve"> ekipamendua</w:t>
            </w:r>
          </w:p>
        </w:tc>
        <w:tc>
          <w:tcPr>
            <w:tcW w:w="4520" w:type="dxa"/>
            <w:tcBorders>
              <w:top w:val="single" w:sz="4" w:space="0" w:color="auto"/>
              <w:left w:val="nil"/>
              <w:bottom w:val="single" w:sz="2" w:space="0" w:color="auto"/>
              <w:right w:val="nil"/>
            </w:tcBorders>
            <w:noWrap/>
            <w:vAlign w:val="center"/>
          </w:tcPr>
          <w:p w:rsidR="00A23B53" w:rsidRPr="00B01865" w:rsidRDefault="00A23B53"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5.623.596</w:t>
            </w:r>
          </w:p>
        </w:tc>
      </w:tr>
      <w:tr w:rsidR="00A23B53" w:rsidRPr="00B01865" w:rsidTr="00A23B53">
        <w:trPr>
          <w:cantSplit/>
          <w:trHeight w:val="198"/>
        </w:trPr>
        <w:tc>
          <w:tcPr>
            <w:tcW w:w="4269" w:type="dxa"/>
            <w:tcBorders>
              <w:top w:val="single" w:sz="2" w:space="0" w:color="auto"/>
              <w:left w:val="nil"/>
              <w:bottom w:val="single" w:sz="2" w:space="0" w:color="auto"/>
              <w:right w:val="nil"/>
            </w:tcBorders>
            <w:vAlign w:val="center"/>
          </w:tcPr>
          <w:p w:rsidR="00A23B53" w:rsidRPr="00B01865" w:rsidRDefault="00A23B53" w:rsidP="00A23B53">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Navarra Arena kiroldegia egokitzeko obrak</w:t>
            </w:r>
          </w:p>
        </w:tc>
        <w:tc>
          <w:tcPr>
            <w:tcW w:w="4520" w:type="dxa"/>
            <w:tcBorders>
              <w:top w:val="single" w:sz="2" w:space="0" w:color="auto"/>
              <w:left w:val="nil"/>
              <w:bottom w:val="single" w:sz="2" w:space="0" w:color="auto"/>
              <w:right w:val="nil"/>
            </w:tcBorders>
            <w:noWrap/>
            <w:vAlign w:val="center"/>
          </w:tcPr>
          <w:p w:rsidR="00A23B53" w:rsidRPr="00B01865" w:rsidRDefault="00A23B53" w:rsidP="00A23B53">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5.166.820</w:t>
            </w:r>
          </w:p>
        </w:tc>
      </w:tr>
      <w:tr w:rsidR="00A23B53" w:rsidRPr="00B01865" w:rsidTr="008D2A25">
        <w:trPr>
          <w:cantSplit/>
          <w:trHeight w:val="198"/>
        </w:trPr>
        <w:tc>
          <w:tcPr>
            <w:tcW w:w="4269" w:type="dxa"/>
            <w:tcBorders>
              <w:top w:val="single" w:sz="2" w:space="0" w:color="auto"/>
              <w:left w:val="nil"/>
              <w:bottom w:val="single" w:sz="2" w:space="0" w:color="auto"/>
              <w:right w:val="nil"/>
            </w:tcBorders>
            <w:vAlign w:val="center"/>
          </w:tcPr>
          <w:p w:rsidR="00A23B53" w:rsidRDefault="00A23B53" w:rsidP="00B66BF4">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Testuliburuen doakotasun-programa</w:t>
            </w:r>
          </w:p>
        </w:tc>
        <w:tc>
          <w:tcPr>
            <w:tcW w:w="4520" w:type="dxa"/>
            <w:tcBorders>
              <w:top w:val="single" w:sz="2" w:space="0" w:color="auto"/>
              <w:left w:val="nil"/>
              <w:bottom w:val="single" w:sz="2" w:space="0" w:color="auto"/>
              <w:right w:val="nil"/>
            </w:tcBorders>
            <w:noWrap/>
            <w:vAlign w:val="center"/>
          </w:tcPr>
          <w:p w:rsidR="00A23B53" w:rsidRDefault="00A23B53" w:rsidP="00A23B53">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1.731.134</w:t>
            </w:r>
            <w:r w:rsidR="00C07992">
              <w:rPr>
                <w:rStyle w:val="Refdenotaalpie"/>
                <w:rFonts w:ascii="Arial Narrow" w:hAnsi="Arial Narrow"/>
                <w:spacing w:val="6"/>
              </w:rPr>
              <w:footnoteReference w:id="5"/>
            </w:r>
          </w:p>
        </w:tc>
      </w:tr>
      <w:tr w:rsidR="00A23B53" w:rsidRPr="00B01865" w:rsidTr="008D2A25">
        <w:trPr>
          <w:cantSplit/>
          <w:trHeight w:val="198"/>
        </w:trPr>
        <w:tc>
          <w:tcPr>
            <w:tcW w:w="4269" w:type="dxa"/>
            <w:tcBorders>
              <w:top w:val="single" w:sz="2" w:space="0" w:color="auto"/>
              <w:left w:val="nil"/>
              <w:bottom w:val="single" w:sz="4" w:space="0" w:color="auto"/>
              <w:right w:val="nil"/>
            </w:tcBorders>
            <w:vAlign w:val="center"/>
          </w:tcPr>
          <w:p w:rsidR="00A23B53" w:rsidRDefault="00A23B53" w:rsidP="00A23B53">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Navarra Arena kiroldegiko ekipamendua</w:t>
            </w:r>
          </w:p>
        </w:tc>
        <w:tc>
          <w:tcPr>
            <w:tcW w:w="4520" w:type="dxa"/>
            <w:tcBorders>
              <w:top w:val="single" w:sz="2" w:space="0" w:color="auto"/>
              <w:left w:val="nil"/>
              <w:bottom w:val="single" w:sz="4" w:space="0" w:color="auto"/>
              <w:right w:val="nil"/>
            </w:tcBorders>
            <w:noWrap/>
            <w:vAlign w:val="center"/>
          </w:tcPr>
          <w:p w:rsidR="00A23B53" w:rsidRDefault="00A23B53"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664.378</w:t>
            </w:r>
          </w:p>
        </w:tc>
      </w:tr>
    </w:tbl>
    <w:p w:rsidR="00A23B53" w:rsidRDefault="00A23B53" w:rsidP="00A23B53">
      <w:pPr>
        <w:pStyle w:val="texto"/>
        <w:spacing w:before="240" w:after="120"/>
      </w:pPr>
      <w:r>
        <w:t xml:space="preserve">Oro har, gastuak onetsita, </w:t>
      </w:r>
      <w:proofErr w:type="spellStart"/>
      <w:r>
        <w:t>kontu-hartzailetzak</w:t>
      </w:r>
      <w:proofErr w:type="spellEnd"/>
      <w:r>
        <w:t xml:space="preserve"> baimenduta, justifikatuta eta zuzen kontabilizatuta daude, eta kontratazio publikoari buruzko araudian ez</w:t>
      </w:r>
      <w:r>
        <w:t>a</w:t>
      </w:r>
      <w:r>
        <w:t>rritako 30 eguneko epea gainditu gabe ordaindu dira; halere, honako alderdi hauek aipatu nahi ditugu:</w:t>
      </w:r>
    </w:p>
    <w:p w:rsidR="0001446D" w:rsidRPr="00350476" w:rsidRDefault="0001446D" w:rsidP="0035047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Testuliburuen doakotasun-programaren kasuan, honako hauek dira detekt</w:t>
      </w:r>
      <w:r>
        <w:t>a</w:t>
      </w:r>
      <w:r>
        <w:t>tutako gabeziak:</w:t>
      </w:r>
    </w:p>
    <w:p w:rsidR="00A660B8" w:rsidRPr="00A660B8" w:rsidRDefault="009D08BB" w:rsidP="00131331">
      <w:pPr>
        <w:pStyle w:val="texto"/>
        <w:numPr>
          <w:ilvl w:val="0"/>
          <w:numId w:val="36"/>
        </w:numPr>
        <w:tabs>
          <w:tab w:val="clear" w:pos="2835"/>
          <w:tab w:val="clear" w:pos="3969"/>
          <w:tab w:val="clear" w:pos="5103"/>
          <w:tab w:val="clear" w:pos="6237"/>
          <w:tab w:val="clear" w:pos="7371"/>
          <w:tab w:val="left" w:pos="851"/>
        </w:tabs>
        <w:spacing w:after="120"/>
        <w:ind w:left="0" w:firstLine="518"/>
      </w:pPr>
      <w:r>
        <w:t>Hezkuntza Departamentuan kontrolatzen dute ikastetxe bakoitzak jaso dezala araudian testuliburuen doakotasun-programa betearazteko ezarritako g</w:t>
      </w:r>
      <w:r>
        <w:t>e</w:t>
      </w:r>
      <w:r>
        <w:t>hieneko zenbatekoa edo modulua, ikastetxeek ikasleei eta liburuei buruz ema</w:t>
      </w:r>
      <w:r>
        <w:t>n</w:t>
      </w:r>
      <w:r>
        <w:t>dako informazioa kontuan hartuta.</w:t>
      </w:r>
    </w:p>
    <w:p w:rsidR="00EC34A5" w:rsidRDefault="00A660B8" w:rsidP="00131331">
      <w:pPr>
        <w:pStyle w:val="texto"/>
        <w:tabs>
          <w:tab w:val="clear" w:pos="2835"/>
          <w:tab w:val="clear" w:pos="3969"/>
          <w:tab w:val="clear" w:pos="5103"/>
          <w:tab w:val="clear" w:pos="6237"/>
          <w:tab w:val="clear" w:pos="7371"/>
          <w:tab w:val="left" w:pos="851"/>
        </w:tabs>
        <w:spacing w:after="120"/>
        <w:ind w:firstLine="518"/>
        <w:rPr>
          <w:rFonts w:cs="Arial"/>
        </w:rPr>
      </w:pPr>
      <w:r>
        <w:t>Gero, ikastetxe itunduek formulario bat betetzen dute, zeinean kasuko fa</w:t>
      </w:r>
      <w:r>
        <w:t>k</w:t>
      </w:r>
      <w:r>
        <w:t xml:space="preserve">turen datu batzuk jasotzen baitira, faktura eransteko betebeharra eduki gabe. Gaur egun, ikastetxe publikoetan aplikazio informatiko bat (ECOEDUCA) ezartzen ari da, zeinean fakturei buruzko informazioa jasotzen baita; hartan ere, ez da derrigorrezkoa haiek eranstea. </w:t>
      </w:r>
    </w:p>
    <w:p w:rsidR="0001446D" w:rsidRDefault="00EC34A5" w:rsidP="00131331">
      <w:pPr>
        <w:pStyle w:val="texto"/>
        <w:tabs>
          <w:tab w:val="clear" w:pos="2835"/>
          <w:tab w:val="clear" w:pos="3969"/>
          <w:tab w:val="clear" w:pos="5103"/>
          <w:tab w:val="clear" w:pos="6237"/>
          <w:tab w:val="clear" w:pos="7371"/>
          <w:tab w:val="left" w:pos="851"/>
        </w:tabs>
        <w:spacing w:after="120"/>
        <w:ind w:firstLine="518"/>
      </w:pPr>
      <w:r>
        <w:t>Horri dagokionez, Hezkuntza Departamentuak ez du gastuaren, ez eta h</w:t>
      </w:r>
      <w:r>
        <w:t>a</w:t>
      </w:r>
      <w:r>
        <w:t>ren justifikazioaren kontrolik egiten; hori dela eta, ez daki zein liburu erosi d</w:t>
      </w:r>
      <w:r>
        <w:t>i</w:t>
      </w:r>
      <w:r>
        <w:t>ren, liburu batzuk doakotasunetik kanpo geratu ote diren eta abar. Horri dag</w:t>
      </w:r>
      <w:r>
        <w:t>o</w:t>
      </w:r>
      <w:r>
        <w:t>kionez, Ganbera honek jada 2008ko ekitaldiko kontu orokorrei buruzko txost</w:t>
      </w:r>
      <w:r>
        <w:t>e</w:t>
      </w:r>
      <w:r>
        <w:t>nean gomendatu zuen kontrol hori egin zedila.</w:t>
      </w:r>
    </w:p>
    <w:p w:rsidR="00626C50" w:rsidRDefault="009D08BB" w:rsidP="00131331">
      <w:pPr>
        <w:pStyle w:val="texto"/>
        <w:numPr>
          <w:ilvl w:val="0"/>
          <w:numId w:val="36"/>
        </w:numPr>
        <w:tabs>
          <w:tab w:val="clear" w:pos="2835"/>
          <w:tab w:val="clear" w:pos="3969"/>
          <w:tab w:val="clear" w:pos="5103"/>
          <w:tab w:val="clear" w:pos="6237"/>
          <w:tab w:val="clear" w:pos="7371"/>
          <w:tab w:val="left" w:pos="851"/>
        </w:tabs>
        <w:spacing w:after="120"/>
        <w:ind w:left="0" w:firstLine="518"/>
        <w:rPr>
          <w:rFonts w:cs="Arial"/>
        </w:rPr>
      </w:pPr>
      <w:r>
        <w:t>Liburuen doakotasun-programari buruzko araudiak ezartzen du ikasleen legezko ordezkariek ordaindu behar dituztela ikastetxeak hautatu dituen lib</w:t>
      </w:r>
      <w:r>
        <w:t>u</w:t>
      </w:r>
      <w:r>
        <w:t>ruen kostuaren eta departamentuak ezarritako moduluaren artean dagoen aldea. Egiaztatu dugu ikastetxeetan irizpide desberdinak daudela alde horiek ordai</w:t>
      </w:r>
      <w:r>
        <w:t>n</w:t>
      </w:r>
      <w:r>
        <w:t>tzeari dagokionez: batzuetan aipatutako ordezkariei eskatzen zaie diru hori; beste batzuetan, ikasmaila guztien artean banatzen da, eta beste batzuetan, a</w:t>
      </w:r>
      <w:r>
        <w:t>z</w:t>
      </w:r>
      <w:r>
        <w:t>kenik, ikastetxeak berak ordaintzen du.</w:t>
      </w:r>
    </w:p>
    <w:p w:rsidR="00626C50" w:rsidRPr="00932D73" w:rsidRDefault="00A97A26" w:rsidP="006F576E">
      <w:pPr>
        <w:pStyle w:val="texto"/>
        <w:numPr>
          <w:ilvl w:val="0"/>
          <w:numId w:val="36"/>
        </w:numPr>
        <w:tabs>
          <w:tab w:val="clear" w:pos="2835"/>
          <w:tab w:val="clear" w:pos="3969"/>
          <w:tab w:val="clear" w:pos="5103"/>
          <w:tab w:val="clear" w:pos="6237"/>
          <w:tab w:val="clear" w:pos="7371"/>
          <w:tab w:val="left" w:pos="851"/>
        </w:tabs>
        <w:spacing w:after="120"/>
        <w:ind w:left="0" w:firstLine="516"/>
        <w:rPr>
          <w:rFonts w:cs="Arial"/>
        </w:rPr>
      </w:pPr>
      <w:r>
        <w:t>Hainbat inguruabar badaude eragin dezaketenak ikastetxeek jasotako diru guztia ez gastatzea (liburu batzuk doakotasunetik kanpo uztea, liburu gu</w:t>
      </w:r>
      <w:r>
        <w:t>z</w:t>
      </w:r>
      <w:r>
        <w:t>tiak ez berritzea erabakitzea, eta abar) eta kopuru batzuk sobran geratzea; ika</w:t>
      </w:r>
      <w:r>
        <w:t>s</w:t>
      </w:r>
      <w:r>
        <w:t>tetxe itunduen kasuan, diru hori itzuli egin behar dute. Alabaina, ikastetxe p</w:t>
      </w:r>
      <w:r>
        <w:t>u</w:t>
      </w:r>
      <w:r>
        <w:t>blikoek betebehar hori ez dute, eta hurrengo urterako aurrekontuan txerta dez</w:t>
      </w:r>
      <w:r>
        <w:t>a</w:t>
      </w:r>
      <w:r>
        <w:t xml:space="preserve">kete. Hezkuntza Departamentuak horren gaineko inongo kontrolik ez du egiten, ezta ere. </w:t>
      </w:r>
    </w:p>
    <w:p w:rsidR="00626C50" w:rsidRPr="008D2A25" w:rsidRDefault="00EC34A5" w:rsidP="00131331">
      <w:pPr>
        <w:pStyle w:val="texto"/>
        <w:numPr>
          <w:ilvl w:val="0"/>
          <w:numId w:val="36"/>
        </w:numPr>
        <w:tabs>
          <w:tab w:val="clear" w:pos="2835"/>
          <w:tab w:val="clear" w:pos="3969"/>
          <w:tab w:val="clear" w:pos="5103"/>
          <w:tab w:val="clear" w:pos="6237"/>
          <w:tab w:val="clear" w:pos="7371"/>
          <w:tab w:val="left" w:pos="851"/>
        </w:tabs>
        <w:spacing w:after="120"/>
        <w:ind w:left="0" w:firstLine="518"/>
        <w:rPr>
          <w:rFonts w:cs="Arial"/>
        </w:rPr>
      </w:pPr>
      <w:r>
        <w:t xml:space="preserve">Ikastetxeek interpretazio desberdinak egiten dituzte lanketa propioko materialtzat </w:t>
      </w:r>
      <w:proofErr w:type="spellStart"/>
      <w:r>
        <w:t>—eta</w:t>
      </w:r>
      <w:proofErr w:type="spellEnd"/>
      <w:r>
        <w:t xml:space="preserve">, horrenbestez, finantza daitekeen </w:t>
      </w:r>
      <w:proofErr w:type="spellStart"/>
      <w:r>
        <w:t>gastu-kontzeptutzat—</w:t>
      </w:r>
      <w:proofErr w:type="spellEnd"/>
      <w:r>
        <w:t xml:space="preserve"> jo daitekeenari buruz. Aztertutako laginean, ikastetxe batzuek jaso egiten dute, baina beste batzuek ez. Halakorik ere ez du kontrolatzen aipatutako depart</w:t>
      </w:r>
      <w:r>
        <w:t>a</w:t>
      </w:r>
      <w:r>
        <w:t>mentuak.</w:t>
      </w:r>
    </w:p>
    <w:p w:rsidR="0001446D" w:rsidRPr="00EC34A5" w:rsidRDefault="0001446D" w:rsidP="0001446D">
      <w:pPr>
        <w:pStyle w:val="texto"/>
        <w:tabs>
          <w:tab w:val="clear" w:pos="2835"/>
          <w:tab w:val="clear" w:pos="3969"/>
          <w:tab w:val="clear" w:pos="5103"/>
          <w:tab w:val="clear" w:pos="6237"/>
          <w:tab w:val="clear" w:pos="7371"/>
        </w:tabs>
        <w:spacing w:after="120"/>
      </w:pPr>
      <w:r>
        <w:t xml:space="preserve">Azken batean, egindako azterketan ikusi dugu programa honen kudeaketan ikastetxeek aplikatzen dituzten irizpideak desberdinak direla, eta Hezkuntza Departamentuak ez duela horren gaineko kontrol egokirik egiten; horrek, izan ere, eragin dezake ikastetxeen artean aldeak egotea. </w:t>
      </w:r>
    </w:p>
    <w:p w:rsidR="00A23B53" w:rsidRPr="00350476" w:rsidRDefault="0001446D" w:rsidP="0035047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Tratamendu </w:t>
      </w:r>
      <w:proofErr w:type="spellStart"/>
      <w:r>
        <w:t>onkologikorako</w:t>
      </w:r>
      <w:proofErr w:type="spellEnd"/>
      <w:r>
        <w:t xml:space="preserve"> ekipamenduaren arloko inbertsioa —5,62 m</w:t>
      </w:r>
      <w:r>
        <w:t>i</w:t>
      </w:r>
      <w:r>
        <w:t xml:space="preserve">lioi, </w:t>
      </w:r>
      <w:proofErr w:type="spellStart"/>
      <w:r>
        <w:t>guztira—</w:t>
      </w:r>
      <w:proofErr w:type="spellEnd"/>
      <w:r>
        <w:t xml:space="preserve"> Amancio Ortega Fundazioarekiko hitzarmen baten bitartez fina</w:t>
      </w:r>
      <w:r>
        <w:t>n</w:t>
      </w:r>
      <w:r>
        <w:t xml:space="preserve">tzatu zen. Kopuru hori jasoko zen ziurtasuna zegoen arren, 4,33 milioiko diru-sarrerak baizik ez ziren kontabilizatu, egiazki jasotako kopuruei zegozkienak; beste guztia (1,29 milioi) 2019ko aurrekontuari egotzi zitzaion. </w:t>
      </w:r>
    </w:p>
    <w:p w:rsidR="009410D1" w:rsidRPr="00350476" w:rsidRDefault="009410D1" w:rsidP="0035047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Arena kiroldegia egokitzeko obretarako kontratu nagusiari —4,90 </w:t>
      </w:r>
      <w:proofErr w:type="spellStart"/>
      <w:r>
        <w:t>milio</w:t>
      </w:r>
      <w:r>
        <w:t>i</w:t>
      </w:r>
      <w:r>
        <w:t>koa—</w:t>
      </w:r>
      <w:proofErr w:type="spellEnd"/>
      <w:r>
        <w:t xml:space="preserve"> dagokion iragarkia 2017ko abuztuaren 17an jarri zen Kontratazio At</w:t>
      </w:r>
      <w:r>
        <w:t>a</w:t>
      </w:r>
      <w:r>
        <w:t xml:space="preserve">rian, eta urte bereko irailaren 4ra arteko epea eman zen eskaintzak aurkezteko. </w:t>
      </w:r>
      <w:proofErr w:type="spellStart"/>
      <w:r>
        <w:t>Lizitatzen</w:t>
      </w:r>
      <w:proofErr w:type="spellEnd"/>
      <w:r>
        <w:t xml:space="preserve"> ari zen kontratuaren bolumena eta diru-zenbatekoa kontuan hartuta, gure ustez emandako epea luzeagoa izan zitekeen, eskaintza gehiago ego zit</w:t>
      </w:r>
      <w:r>
        <w:t>e</w:t>
      </w:r>
      <w:r>
        <w:t xml:space="preserve">zen; izan ere, eskaintza bakarra aurkeztu zen. </w:t>
      </w:r>
    </w:p>
    <w:p w:rsidR="009410D1" w:rsidRDefault="009410D1" w:rsidP="009410D1">
      <w:pPr>
        <w:pStyle w:val="texto"/>
        <w:tabs>
          <w:tab w:val="clear" w:pos="2835"/>
          <w:tab w:val="clear" w:pos="3969"/>
          <w:tab w:val="clear" w:pos="5103"/>
          <w:tab w:val="clear" w:pos="6237"/>
          <w:tab w:val="clear" w:pos="7371"/>
          <w:tab w:val="left" w:pos="480"/>
          <w:tab w:val="num" w:pos="600"/>
          <w:tab w:val="num" w:pos="720"/>
          <w:tab w:val="num" w:pos="1320"/>
          <w:tab w:val="num" w:pos="1948"/>
        </w:tabs>
        <w:spacing w:after="120"/>
        <w:ind w:firstLine="426"/>
      </w:pPr>
      <w:r>
        <w:t>Lizitatzaile bakarrak aurkeztutako dokumentazioari dagokionez, aipatu b</w:t>
      </w:r>
      <w:r>
        <w:t>e</w:t>
      </w:r>
      <w:r>
        <w:t xml:space="preserve">harra daukagu </w:t>
      </w:r>
      <w:proofErr w:type="spellStart"/>
      <w:r>
        <w:t>azpikontratisten</w:t>
      </w:r>
      <w:proofErr w:type="spellEnd"/>
      <w:r>
        <w:t xml:space="preserve"> lankidetzan jarduteko konpromisoetako batzuk lizitazioa Kontratazio Atarian argitaratu baino lehenagokoak direla. </w:t>
      </w:r>
    </w:p>
    <w:p w:rsidR="008D2A25" w:rsidRDefault="009410D1" w:rsidP="00932D73">
      <w:pPr>
        <w:pStyle w:val="texto"/>
        <w:tabs>
          <w:tab w:val="clear" w:pos="2835"/>
          <w:tab w:val="clear" w:pos="3969"/>
          <w:tab w:val="clear" w:pos="5103"/>
          <w:tab w:val="clear" w:pos="6237"/>
          <w:tab w:val="clear" w:pos="7371"/>
          <w:tab w:val="left" w:pos="480"/>
          <w:tab w:val="num" w:pos="600"/>
          <w:tab w:val="num" w:pos="720"/>
          <w:tab w:val="num" w:pos="1320"/>
          <w:tab w:val="num" w:pos="1948"/>
        </w:tabs>
        <w:spacing w:after="120"/>
        <w:ind w:firstLine="426"/>
        <w:rPr>
          <w:rFonts w:ascii="Arial" w:hAnsi="Arial"/>
          <w:i/>
          <w:iCs/>
          <w:color w:val="000000"/>
          <w:spacing w:val="10"/>
          <w:kern w:val="28"/>
          <w:sz w:val="25"/>
          <w:szCs w:val="26"/>
        </w:rPr>
      </w:pPr>
      <w:r>
        <w:t>Bestetik, 40 puntuko guztizko puntuaziotik bi puntu eman zitzaizkien g</w:t>
      </w:r>
      <w:r>
        <w:t>i</w:t>
      </w:r>
      <w:r>
        <w:t xml:space="preserve">zarte-bazterketako egoeran zeuden pertsonen kontratazioari. Kontratazio hori justifikatzeko bi nomina aurkeztu ziren arren, ez zen egiaztatu pertsona horiek benetan aipatutako egoeran zeuden. </w:t>
      </w:r>
    </w:p>
    <w:p w:rsidR="00A439D3" w:rsidRDefault="00A439D3">
      <w:pPr>
        <w:spacing w:after="0"/>
        <w:ind w:firstLine="0"/>
        <w:jc w:val="left"/>
        <w:rPr>
          <w:rFonts w:ascii="Arial" w:hAnsi="Arial"/>
          <w:i/>
          <w:iCs/>
          <w:color w:val="000000"/>
          <w:spacing w:val="10"/>
          <w:kern w:val="28"/>
          <w:sz w:val="25"/>
          <w:szCs w:val="26"/>
        </w:rPr>
      </w:pPr>
      <w:r>
        <w:br w:type="page"/>
      </w:r>
    </w:p>
    <w:p w:rsidR="00A23B53" w:rsidRPr="00B01865" w:rsidRDefault="00A23B53" w:rsidP="00131331">
      <w:pPr>
        <w:spacing w:before="240" w:after="240"/>
        <w:ind w:firstLine="284"/>
        <w:jc w:val="left"/>
        <w:rPr>
          <w:rFonts w:ascii="Arial" w:hAnsi="Arial"/>
          <w:i/>
          <w:iCs/>
          <w:color w:val="000000"/>
          <w:spacing w:val="10"/>
          <w:kern w:val="28"/>
          <w:sz w:val="25"/>
          <w:szCs w:val="26"/>
        </w:rPr>
      </w:pPr>
      <w:r>
        <w:rPr>
          <w:rFonts w:ascii="Arial" w:hAnsi="Arial"/>
          <w:i/>
          <w:iCs/>
          <w:color w:val="000000"/>
          <w:sz w:val="25"/>
          <w:szCs w:val="26"/>
        </w:rPr>
        <w:t>Kontratazio-espedienteen lagin baten berrikuspena</w:t>
      </w:r>
    </w:p>
    <w:p w:rsidR="00FC225C" w:rsidRDefault="00B01865" w:rsidP="001A6728">
      <w:pPr>
        <w:pStyle w:val="texto"/>
        <w:spacing w:after="240"/>
      </w:pPr>
      <w:proofErr w:type="spellStart"/>
      <w:r>
        <w:t>NFKAren</w:t>
      </w:r>
      <w:proofErr w:type="spellEnd"/>
      <w:r>
        <w:t xml:space="preserve">, </w:t>
      </w:r>
      <w:proofErr w:type="spellStart"/>
      <w:r>
        <w:t>Nasertic-en</w:t>
      </w:r>
      <w:proofErr w:type="spellEnd"/>
      <w:r>
        <w:t xml:space="preserve">, </w:t>
      </w:r>
      <w:proofErr w:type="spellStart"/>
      <w:r>
        <w:t>Nilsaren</w:t>
      </w:r>
      <w:proofErr w:type="spellEnd"/>
      <w:r>
        <w:t xml:space="preserve">, </w:t>
      </w:r>
      <w:proofErr w:type="spellStart"/>
      <w:r>
        <w:t>Intiaren</w:t>
      </w:r>
      <w:proofErr w:type="spellEnd"/>
      <w:r>
        <w:t xml:space="preserve">, Miguel </w:t>
      </w:r>
      <w:proofErr w:type="spellStart"/>
      <w:r>
        <w:t>Servet</w:t>
      </w:r>
      <w:proofErr w:type="spellEnd"/>
      <w:r>
        <w:t xml:space="preserve"> Fundazioaren eta A-12 autobiaren emakidadunaren inbertsioen adjudikazio-espedienteen eta 2018an ekarri dituzten gastuen lagin bat aztertu dugu. Hona espedientea horien xehetasunak:</w:t>
      </w:r>
    </w:p>
    <w:tbl>
      <w:tblPr>
        <w:tblW w:w="8841"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616"/>
        <w:gridCol w:w="1261"/>
        <w:gridCol w:w="1427"/>
        <w:gridCol w:w="1105"/>
        <w:gridCol w:w="1157"/>
        <w:gridCol w:w="1275"/>
      </w:tblGrid>
      <w:tr w:rsidR="00B01865" w:rsidRPr="00B01865" w:rsidTr="008D2A25">
        <w:trPr>
          <w:trHeight w:val="198"/>
          <w:jc w:val="center"/>
        </w:trPr>
        <w:tc>
          <w:tcPr>
            <w:tcW w:w="2616" w:type="dxa"/>
            <w:tcBorders>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6"/>
                <w:szCs w:val="16"/>
              </w:rPr>
            </w:pPr>
            <w:r>
              <w:rPr>
                <w:rFonts w:ascii="Arial" w:hAnsi="Arial"/>
                <w:sz w:val="16"/>
                <w:szCs w:val="16"/>
              </w:rPr>
              <w:t>Helburua</w:t>
            </w:r>
          </w:p>
        </w:tc>
        <w:tc>
          <w:tcPr>
            <w:tcW w:w="1261" w:type="dxa"/>
            <w:tcBorders>
              <w:bottom w:val="single" w:sz="4" w:space="0" w:color="auto"/>
            </w:tcBorders>
            <w:shd w:val="clear" w:color="auto" w:fill="8DB3E2" w:themeFill="text2" w:themeFillTint="66"/>
            <w:vAlign w:val="center"/>
            <w:hideMark/>
          </w:tcPr>
          <w:p w:rsidR="00B01865" w:rsidRPr="00B01865" w:rsidRDefault="00B01865" w:rsidP="008D2A25">
            <w:pPr>
              <w:keepLines/>
              <w:tabs>
                <w:tab w:val="right" w:pos="2835"/>
                <w:tab w:val="right" w:pos="3969"/>
                <w:tab w:val="right" w:pos="5103"/>
                <w:tab w:val="right" w:pos="6237"/>
                <w:tab w:val="right" w:pos="7371"/>
              </w:tabs>
              <w:spacing w:after="0"/>
              <w:ind w:left="-66" w:right="-132" w:firstLine="0"/>
              <w:jc w:val="right"/>
              <w:rPr>
                <w:rFonts w:ascii="Arial" w:hAnsi="Arial"/>
                <w:spacing w:val="6"/>
                <w:sz w:val="16"/>
                <w:szCs w:val="16"/>
              </w:rPr>
            </w:pPr>
            <w:r>
              <w:rPr>
                <w:rFonts w:ascii="Arial" w:hAnsi="Arial"/>
                <w:sz w:val="16"/>
                <w:szCs w:val="16"/>
              </w:rPr>
              <w:t>Prozedura</w:t>
            </w:r>
          </w:p>
        </w:tc>
        <w:tc>
          <w:tcPr>
            <w:tcW w:w="1427" w:type="dxa"/>
            <w:tcBorders>
              <w:bottom w:val="single" w:sz="4" w:space="0" w:color="auto"/>
            </w:tcBorders>
            <w:shd w:val="clear" w:color="auto" w:fill="8DB3E2" w:themeFill="text2" w:themeFillTint="66"/>
            <w:vAlign w:val="center"/>
          </w:tcPr>
          <w:p w:rsidR="00B01865" w:rsidRPr="00B01865" w:rsidRDefault="00B01865" w:rsidP="008D2A25">
            <w:pPr>
              <w:keepLines/>
              <w:tabs>
                <w:tab w:val="right" w:pos="2835"/>
                <w:tab w:val="right" w:pos="3969"/>
                <w:tab w:val="right" w:pos="5103"/>
                <w:tab w:val="right" w:pos="6237"/>
                <w:tab w:val="right" w:pos="7371"/>
              </w:tabs>
              <w:spacing w:after="0"/>
              <w:ind w:left="-66" w:firstLine="0"/>
              <w:jc w:val="right"/>
              <w:rPr>
                <w:rFonts w:ascii="Arial" w:hAnsi="Arial"/>
                <w:spacing w:val="6"/>
                <w:sz w:val="16"/>
                <w:szCs w:val="16"/>
              </w:rPr>
            </w:pPr>
            <w:r>
              <w:rPr>
                <w:rFonts w:ascii="Arial" w:hAnsi="Arial"/>
                <w:sz w:val="16"/>
                <w:szCs w:val="16"/>
              </w:rPr>
              <w:t xml:space="preserve">Adjudikatzeko irizpidea </w:t>
            </w:r>
          </w:p>
          <w:p w:rsidR="00B01865" w:rsidRPr="00B01865" w:rsidRDefault="00B01865" w:rsidP="008D2A25">
            <w:pPr>
              <w:keepLines/>
              <w:tabs>
                <w:tab w:val="right" w:pos="2835"/>
                <w:tab w:val="right" w:pos="3969"/>
                <w:tab w:val="right" w:pos="5103"/>
                <w:tab w:val="right" w:pos="6237"/>
                <w:tab w:val="right" w:pos="7371"/>
              </w:tabs>
              <w:spacing w:after="0"/>
              <w:ind w:left="-66" w:firstLine="0"/>
              <w:jc w:val="right"/>
              <w:rPr>
                <w:rFonts w:ascii="Arial" w:hAnsi="Arial"/>
                <w:spacing w:val="6"/>
                <w:sz w:val="16"/>
                <w:szCs w:val="16"/>
              </w:rPr>
            </w:pPr>
          </w:p>
        </w:tc>
        <w:tc>
          <w:tcPr>
            <w:tcW w:w="1105" w:type="dxa"/>
            <w:tcBorders>
              <w:bottom w:val="single" w:sz="4" w:space="0" w:color="auto"/>
            </w:tcBorders>
            <w:shd w:val="clear" w:color="auto" w:fill="8DB3E2" w:themeFill="text2" w:themeFillTint="66"/>
          </w:tcPr>
          <w:p w:rsidR="00B01865" w:rsidRPr="00B01865" w:rsidRDefault="00B01865" w:rsidP="008D2A25">
            <w:pPr>
              <w:keepLines/>
              <w:tabs>
                <w:tab w:val="right" w:pos="2835"/>
                <w:tab w:val="right" w:pos="3969"/>
                <w:tab w:val="right" w:pos="5103"/>
                <w:tab w:val="right" w:pos="6237"/>
                <w:tab w:val="right" w:pos="7371"/>
              </w:tabs>
              <w:spacing w:after="0"/>
              <w:ind w:left="-66" w:firstLine="0"/>
              <w:jc w:val="right"/>
              <w:rPr>
                <w:rFonts w:ascii="Arial" w:hAnsi="Arial"/>
                <w:spacing w:val="6"/>
                <w:sz w:val="16"/>
                <w:szCs w:val="16"/>
              </w:rPr>
            </w:pPr>
            <w:r>
              <w:rPr>
                <w:rFonts w:ascii="Arial" w:hAnsi="Arial"/>
                <w:sz w:val="16"/>
                <w:szCs w:val="16"/>
              </w:rPr>
              <w:t xml:space="preserve">ZK. </w:t>
            </w:r>
          </w:p>
          <w:p w:rsidR="00B01865" w:rsidRPr="00B01865" w:rsidRDefault="00B01865" w:rsidP="008D2A25">
            <w:pPr>
              <w:keepLines/>
              <w:tabs>
                <w:tab w:val="right" w:pos="2835"/>
                <w:tab w:val="right" w:pos="3969"/>
                <w:tab w:val="right" w:pos="5103"/>
                <w:tab w:val="right" w:pos="6237"/>
                <w:tab w:val="right" w:pos="7371"/>
              </w:tabs>
              <w:spacing w:after="0"/>
              <w:ind w:left="-66" w:firstLine="0"/>
              <w:jc w:val="right"/>
              <w:rPr>
                <w:rFonts w:ascii="Arial" w:hAnsi="Arial"/>
                <w:spacing w:val="6"/>
                <w:sz w:val="16"/>
                <w:szCs w:val="16"/>
              </w:rPr>
            </w:pPr>
            <w:r>
              <w:rPr>
                <w:rFonts w:ascii="Arial" w:hAnsi="Arial"/>
                <w:sz w:val="16"/>
                <w:szCs w:val="16"/>
              </w:rPr>
              <w:t>kopurua</w:t>
            </w:r>
          </w:p>
        </w:tc>
        <w:tc>
          <w:tcPr>
            <w:tcW w:w="1157" w:type="dxa"/>
            <w:tcBorders>
              <w:bottom w:val="single" w:sz="4" w:space="0" w:color="auto"/>
            </w:tcBorders>
            <w:shd w:val="clear" w:color="auto" w:fill="8DB3E2" w:themeFill="text2" w:themeFillTint="66"/>
            <w:vAlign w:val="center"/>
            <w:hideMark/>
          </w:tcPr>
          <w:p w:rsidR="00B01865" w:rsidRPr="00B01865" w:rsidRDefault="00B01865" w:rsidP="008D2A25">
            <w:pPr>
              <w:keepLines/>
              <w:tabs>
                <w:tab w:val="right" w:pos="2835"/>
                <w:tab w:val="right" w:pos="3969"/>
                <w:tab w:val="right" w:pos="5103"/>
                <w:tab w:val="right" w:pos="6237"/>
                <w:tab w:val="right" w:pos="7371"/>
              </w:tabs>
              <w:spacing w:after="0"/>
              <w:ind w:left="-66" w:firstLine="0"/>
              <w:jc w:val="right"/>
              <w:rPr>
                <w:rFonts w:ascii="Arial" w:hAnsi="Arial"/>
                <w:spacing w:val="6"/>
                <w:sz w:val="16"/>
                <w:szCs w:val="16"/>
              </w:rPr>
            </w:pPr>
            <w:r>
              <w:rPr>
                <w:rFonts w:ascii="Arial" w:hAnsi="Arial"/>
                <w:sz w:val="16"/>
                <w:szCs w:val="16"/>
              </w:rPr>
              <w:t xml:space="preserve">Zenbatekoa </w:t>
            </w:r>
          </w:p>
          <w:p w:rsidR="00B01865" w:rsidRPr="00B01865" w:rsidRDefault="00B01865" w:rsidP="008D2A25">
            <w:pPr>
              <w:keepLines/>
              <w:tabs>
                <w:tab w:val="right" w:pos="2835"/>
                <w:tab w:val="right" w:pos="3969"/>
                <w:tab w:val="right" w:pos="5103"/>
                <w:tab w:val="right" w:pos="6237"/>
                <w:tab w:val="right" w:pos="7371"/>
              </w:tabs>
              <w:spacing w:after="0"/>
              <w:ind w:left="-66" w:firstLine="0"/>
              <w:jc w:val="right"/>
              <w:rPr>
                <w:rFonts w:ascii="Arial" w:hAnsi="Arial"/>
                <w:spacing w:val="6"/>
                <w:sz w:val="16"/>
                <w:szCs w:val="16"/>
              </w:rPr>
            </w:pPr>
            <w:r>
              <w:rPr>
                <w:rFonts w:ascii="Arial" w:hAnsi="Arial"/>
                <w:sz w:val="16"/>
                <w:szCs w:val="16"/>
              </w:rPr>
              <w:t xml:space="preserve">zenbatekoa </w:t>
            </w:r>
          </w:p>
        </w:tc>
        <w:tc>
          <w:tcPr>
            <w:tcW w:w="1275" w:type="dxa"/>
            <w:tcBorders>
              <w:bottom w:val="single" w:sz="4" w:space="0" w:color="auto"/>
            </w:tcBorders>
            <w:shd w:val="clear" w:color="auto" w:fill="8DB3E2" w:themeFill="text2" w:themeFillTint="66"/>
            <w:vAlign w:val="center"/>
          </w:tcPr>
          <w:p w:rsidR="00B01865" w:rsidRPr="00B01865" w:rsidRDefault="00B01865" w:rsidP="008D2A25">
            <w:pPr>
              <w:keepLines/>
              <w:tabs>
                <w:tab w:val="right" w:pos="2835"/>
                <w:tab w:val="right" w:pos="3969"/>
                <w:tab w:val="right" w:pos="5103"/>
                <w:tab w:val="right" w:pos="6237"/>
                <w:tab w:val="right" w:pos="7371"/>
              </w:tabs>
              <w:spacing w:after="0"/>
              <w:ind w:left="-66" w:firstLine="0"/>
              <w:jc w:val="right"/>
              <w:rPr>
                <w:rFonts w:ascii="Arial" w:hAnsi="Arial"/>
                <w:spacing w:val="6"/>
                <w:sz w:val="16"/>
                <w:szCs w:val="16"/>
              </w:rPr>
            </w:pPr>
            <w:r>
              <w:rPr>
                <w:rFonts w:ascii="Arial" w:hAnsi="Arial"/>
                <w:sz w:val="16"/>
                <w:szCs w:val="16"/>
              </w:rPr>
              <w:t>Adjudikazio</w:t>
            </w:r>
            <w:r>
              <w:rPr>
                <w:rFonts w:ascii="Arial" w:hAnsi="Arial"/>
                <w:sz w:val="16"/>
                <w:szCs w:val="16"/>
              </w:rPr>
              <w:t>a</w:t>
            </w:r>
            <w:r>
              <w:rPr>
                <w:rFonts w:ascii="Arial" w:hAnsi="Arial"/>
                <w:sz w:val="16"/>
                <w:szCs w:val="16"/>
              </w:rPr>
              <w:t>ren baja (%)</w:t>
            </w:r>
          </w:p>
          <w:p w:rsidR="00B01865" w:rsidRPr="00B01865" w:rsidRDefault="00B01865" w:rsidP="008D2A25">
            <w:pPr>
              <w:keepLines/>
              <w:tabs>
                <w:tab w:val="right" w:pos="2835"/>
                <w:tab w:val="right" w:pos="3969"/>
                <w:tab w:val="right" w:pos="5103"/>
                <w:tab w:val="right" w:pos="6237"/>
                <w:tab w:val="right" w:pos="7371"/>
              </w:tabs>
              <w:spacing w:after="0"/>
              <w:ind w:left="-66" w:firstLine="0"/>
              <w:jc w:val="right"/>
              <w:rPr>
                <w:rFonts w:ascii="Arial" w:hAnsi="Arial"/>
                <w:spacing w:val="6"/>
                <w:sz w:val="16"/>
                <w:szCs w:val="16"/>
              </w:rPr>
            </w:pPr>
            <w:r>
              <w:rPr>
                <w:rFonts w:ascii="Arial" w:hAnsi="Arial"/>
                <w:sz w:val="16"/>
                <w:szCs w:val="16"/>
              </w:rPr>
              <w:t xml:space="preserve">  </w:t>
            </w:r>
          </w:p>
        </w:tc>
      </w:tr>
      <w:tr w:rsidR="008D0C42" w:rsidRPr="008D2A25" w:rsidTr="008D2A25">
        <w:trPr>
          <w:trHeight w:val="198"/>
          <w:jc w:val="center"/>
        </w:trPr>
        <w:tc>
          <w:tcPr>
            <w:tcW w:w="2616" w:type="dxa"/>
            <w:tcBorders>
              <w:top w:val="single" w:sz="4" w:space="0" w:color="auto"/>
              <w:bottom w:val="single" w:sz="2" w:space="0" w:color="auto"/>
            </w:tcBorders>
            <w:vAlign w:val="center"/>
          </w:tcPr>
          <w:p w:rsidR="008D0C42" w:rsidRPr="008D2A25" w:rsidRDefault="008D0C42" w:rsidP="003B699D">
            <w:pPr>
              <w:spacing w:after="0"/>
              <w:ind w:left="-82" w:firstLine="0"/>
              <w:contextualSpacing/>
              <w:jc w:val="left"/>
              <w:rPr>
                <w:rFonts w:ascii="Arial Narrow" w:hAnsi="Arial Narrow"/>
                <w:color w:val="000000"/>
                <w:sz w:val="18"/>
                <w:szCs w:val="18"/>
              </w:rPr>
            </w:pPr>
            <w:r>
              <w:rPr>
                <w:rFonts w:ascii="Arial Narrow" w:hAnsi="Arial Narrow"/>
                <w:color w:val="000000"/>
                <w:sz w:val="18"/>
                <w:szCs w:val="18"/>
              </w:rPr>
              <w:t xml:space="preserve">Zenbait departamentutarako zazpi ibilgailu hornitzea </w:t>
            </w:r>
          </w:p>
        </w:tc>
        <w:tc>
          <w:tcPr>
            <w:tcW w:w="1261" w:type="dxa"/>
            <w:vMerge w:val="restart"/>
            <w:tcBorders>
              <w:top w:val="single" w:sz="4" w:space="0" w:color="auto"/>
              <w:bottom w:val="single" w:sz="2" w:space="0" w:color="auto"/>
            </w:tcBorders>
            <w:vAlign w:val="center"/>
          </w:tcPr>
          <w:p w:rsidR="008D0C42" w:rsidRPr="008D2A25" w:rsidRDefault="008D0C42" w:rsidP="008D2A25">
            <w:pPr>
              <w:keepLines/>
              <w:tabs>
                <w:tab w:val="right" w:pos="2835"/>
                <w:tab w:val="right" w:pos="3969"/>
                <w:tab w:val="right" w:pos="5103"/>
                <w:tab w:val="right" w:pos="6237"/>
                <w:tab w:val="right" w:pos="7371"/>
              </w:tabs>
              <w:spacing w:after="0"/>
              <w:ind w:left="-108" w:firstLine="0"/>
              <w:jc w:val="right"/>
              <w:rPr>
                <w:rFonts w:ascii="Arial Narrow" w:hAnsi="Arial Narrow"/>
                <w:spacing w:val="6"/>
                <w:sz w:val="18"/>
                <w:szCs w:val="18"/>
              </w:rPr>
            </w:pPr>
            <w:r>
              <w:rPr>
                <w:rFonts w:ascii="Arial Narrow" w:hAnsi="Arial Narrow"/>
                <w:sz w:val="18"/>
                <w:szCs w:val="18"/>
              </w:rPr>
              <w:t>Irekia, Europar Batasuneko atalasetik beheiti</w:t>
            </w:r>
          </w:p>
          <w:p w:rsidR="008D0C42" w:rsidRPr="008D2A25" w:rsidRDefault="008D0C42" w:rsidP="008D2A25">
            <w:pPr>
              <w:keepLines/>
              <w:tabs>
                <w:tab w:val="right" w:pos="2835"/>
                <w:tab w:val="right" w:pos="3969"/>
                <w:tab w:val="right" w:pos="5103"/>
                <w:tab w:val="right" w:pos="6237"/>
                <w:tab w:val="right" w:pos="7371"/>
              </w:tabs>
              <w:spacing w:after="0"/>
              <w:ind w:left="-108"/>
              <w:jc w:val="right"/>
              <w:rPr>
                <w:rFonts w:ascii="Arial Narrow" w:hAnsi="Arial Narrow"/>
                <w:spacing w:val="6"/>
                <w:sz w:val="18"/>
                <w:szCs w:val="18"/>
              </w:rPr>
            </w:pPr>
          </w:p>
        </w:tc>
        <w:tc>
          <w:tcPr>
            <w:tcW w:w="1427" w:type="dxa"/>
            <w:tcBorders>
              <w:top w:val="single" w:sz="4" w:space="0" w:color="auto"/>
              <w:bottom w:val="single" w:sz="2" w:space="0" w:color="auto"/>
            </w:tcBorders>
            <w:vAlign w:val="center"/>
          </w:tcPr>
          <w:p w:rsidR="008D0C42" w:rsidRPr="008D2A25" w:rsidRDefault="008D0C42" w:rsidP="009856E0">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Kostuaren eta eraginkortasun</w:t>
            </w:r>
            <w:r>
              <w:rPr>
                <w:rFonts w:ascii="Arial Narrow" w:hAnsi="Arial Narrow"/>
                <w:sz w:val="18"/>
                <w:szCs w:val="18"/>
              </w:rPr>
              <w:t>a</w:t>
            </w:r>
            <w:r>
              <w:rPr>
                <w:rFonts w:ascii="Arial Narrow" w:hAnsi="Arial Narrow"/>
                <w:sz w:val="18"/>
                <w:szCs w:val="18"/>
              </w:rPr>
              <w:t>ren arteko erlazi</w:t>
            </w:r>
            <w:r>
              <w:rPr>
                <w:rFonts w:ascii="Arial Narrow" w:hAnsi="Arial Narrow"/>
                <w:sz w:val="18"/>
                <w:szCs w:val="18"/>
              </w:rPr>
              <w:t>o</w:t>
            </w:r>
            <w:r>
              <w:rPr>
                <w:rFonts w:ascii="Arial Narrow" w:hAnsi="Arial Narrow"/>
                <w:sz w:val="18"/>
                <w:szCs w:val="18"/>
              </w:rPr>
              <w:t>rik onena, irizpide kualitatiboekin</w:t>
            </w:r>
          </w:p>
        </w:tc>
        <w:tc>
          <w:tcPr>
            <w:tcW w:w="1105" w:type="dxa"/>
            <w:tcBorders>
              <w:top w:val="single" w:sz="4" w:space="0" w:color="auto"/>
              <w:bottom w:val="single" w:sz="2" w:space="0" w:color="auto"/>
            </w:tcBorders>
            <w:vAlign w:val="center"/>
          </w:tcPr>
          <w:p w:rsidR="008D0C42" w:rsidRPr="008D2A25" w:rsidRDefault="008D0C42"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2</w:t>
            </w:r>
          </w:p>
        </w:tc>
        <w:tc>
          <w:tcPr>
            <w:tcW w:w="1157" w:type="dxa"/>
            <w:tcBorders>
              <w:top w:val="single" w:sz="4" w:space="0" w:color="auto"/>
              <w:bottom w:val="single" w:sz="2" w:space="0" w:color="auto"/>
            </w:tcBorders>
            <w:vAlign w:val="center"/>
          </w:tcPr>
          <w:p w:rsidR="008D0C42" w:rsidRPr="008D2A25" w:rsidRDefault="008D0C42"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17.277</w:t>
            </w:r>
          </w:p>
        </w:tc>
        <w:tc>
          <w:tcPr>
            <w:tcW w:w="1275" w:type="dxa"/>
            <w:tcBorders>
              <w:top w:val="single" w:sz="4" w:space="0" w:color="auto"/>
              <w:bottom w:val="single" w:sz="2" w:space="0" w:color="auto"/>
            </w:tcBorders>
            <w:vAlign w:val="center"/>
          </w:tcPr>
          <w:p w:rsidR="008D0C42" w:rsidRPr="008D2A25" w:rsidRDefault="008D0C42"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9</w:t>
            </w:r>
          </w:p>
        </w:tc>
      </w:tr>
      <w:tr w:rsidR="008D0C42" w:rsidRPr="008D2A25" w:rsidTr="008D2A25">
        <w:trPr>
          <w:trHeight w:val="198"/>
          <w:jc w:val="center"/>
        </w:trPr>
        <w:tc>
          <w:tcPr>
            <w:tcW w:w="2616" w:type="dxa"/>
            <w:tcBorders>
              <w:top w:val="single" w:sz="2" w:space="0" w:color="auto"/>
              <w:bottom w:val="single" w:sz="2" w:space="0" w:color="auto"/>
            </w:tcBorders>
            <w:vAlign w:val="center"/>
          </w:tcPr>
          <w:p w:rsidR="008D0C42" w:rsidRPr="008D2A25" w:rsidRDefault="008D0C42" w:rsidP="003B699D">
            <w:pPr>
              <w:spacing w:after="0"/>
              <w:ind w:left="-82" w:firstLine="0"/>
              <w:contextualSpacing/>
              <w:jc w:val="left"/>
              <w:rPr>
                <w:rFonts w:ascii="Arial Narrow" w:hAnsi="Arial Narrow"/>
                <w:color w:val="000000"/>
                <w:sz w:val="18"/>
                <w:szCs w:val="18"/>
              </w:rPr>
            </w:pPr>
            <w:r>
              <w:rPr>
                <w:rFonts w:ascii="Arial Narrow" w:hAnsi="Arial Narrow"/>
                <w:color w:val="000000"/>
                <w:sz w:val="18"/>
                <w:szCs w:val="18"/>
              </w:rPr>
              <w:t>Material didaktikoak erostea, lanbide heziketako ikastetxe publikoetarako</w:t>
            </w:r>
          </w:p>
        </w:tc>
        <w:tc>
          <w:tcPr>
            <w:tcW w:w="1261" w:type="dxa"/>
            <w:vMerge/>
            <w:tcBorders>
              <w:top w:val="single" w:sz="2" w:space="0" w:color="auto"/>
              <w:bottom w:val="single" w:sz="2" w:space="0" w:color="auto"/>
            </w:tcBorders>
            <w:vAlign w:val="center"/>
          </w:tcPr>
          <w:p w:rsidR="008D0C42" w:rsidRPr="008D2A25" w:rsidRDefault="008D0C42" w:rsidP="008D2A25">
            <w:pPr>
              <w:keepLines/>
              <w:tabs>
                <w:tab w:val="right" w:pos="2835"/>
                <w:tab w:val="right" w:pos="3969"/>
                <w:tab w:val="right" w:pos="5103"/>
                <w:tab w:val="right" w:pos="6237"/>
                <w:tab w:val="right" w:pos="7371"/>
              </w:tabs>
              <w:spacing w:after="0"/>
              <w:ind w:left="-108"/>
              <w:jc w:val="right"/>
              <w:rPr>
                <w:rFonts w:ascii="Arial Narrow" w:hAnsi="Arial Narrow"/>
                <w:spacing w:val="6"/>
                <w:sz w:val="18"/>
                <w:szCs w:val="18"/>
              </w:rPr>
            </w:pPr>
          </w:p>
        </w:tc>
        <w:tc>
          <w:tcPr>
            <w:tcW w:w="1427" w:type="dxa"/>
            <w:tcBorders>
              <w:top w:val="single" w:sz="2" w:space="0" w:color="auto"/>
              <w:bottom w:val="single" w:sz="2" w:space="0" w:color="auto"/>
            </w:tcBorders>
            <w:vAlign w:val="center"/>
          </w:tcPr>
          <w:p w:rsidR="008D0C42" w:rsidRPr="008D2A25" w:rsidRDefault="008D0C42"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Eskaintzarik onena</w:t>
            </w:r>
          </w:p>
        </w:tc>
        <w:tc>
          <w:tcPr>
            <w:tcW w:w="1105" w:type="dxa"/>
            <w:tcBorders>
              <w:top w:val="single" w:sz="2" w:space="0" w:color="auto"/>
              <w:bottom w:val="single" w:sz="2" w:space="0" w:color="auto"/>
            </w:tcBorders>
            <w:vAlign w:val="center"/>
          </w:tcPr>
          <w:p w:rsidR="008D0C42" w:rsidRPr="008D2A25" w:rsidRDefault="008D0C42"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5</w:t>
            </w:r>
          </w:p>
        </w:tc>
        <w:tc>
          <w:tcPr>
            <w:tcW w:w="1157" w:type="dxa"/>
            <w:tcBorders>
              <w:top w:val="single" w:sz="2" w:space="0" w:color="auto"/>
              <w:bottom w:val="single" w:sz="2" w:space="0" w:color="auto"/>
            </w:tcBorders>
            <w:vAlign w:val="center"/>
          </w:tcPr>
          <w:p w:rsidR="008D0C42" w:rsidRPr="008D2A25" w:rsidRDefault="008D0C42"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123.432</w:t>
            </w:r>
          </w:p>
        </w:tc>
        <w:tc>
          <w:tcPr>
            <w:tcW w:w="1275" w:type="dxa"/>
            <w:tcBorders>
              <w:top w:val="single" w:sz="2" w:space="0" w:color="auto"/>
              <w:bottom w:val="single" w:sz="2" w:space="0" w:color="auto"/>
            </w:tcBorders>
            <w:vAlign w:val="center"/>
          </w:tcPr>
          <w:p w:rsidR="008D0C42" w:rsidRPr="008D2A25" w:rsidRDefault="009856E0"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4</w:t>
            </w:r>
          </w:p>
        </w:tc>
      </w:tr>
      <w:tr w:rsidR="009856E0" w:rsidRPr="008D2A25" w:rsidTr="008D2A25">
        <w:trPr>
          <w:trHeight w:val="198"/>
          <w:jc w:val="center"/>
        </w:trPr>
        <w:tc>
          <w:tcPr>
            <w:tcW w:w="2616" w:type="dxa"/>
            <w:tcBorders>
              <w:top w:val="single" w:sz="2" w:space="0" w:color="auto"/>
              <w:bottom w:val="single" w:sz="2" w:space="0" w:color="auto"/>
            </w:tcBorders>
            <w:vAlign w:val="center"/>
          </w:tcPr>
          <w:p w:rsidR="009856E0" w:rsidRPr="008D2A25" w:rsidRDefault="009856E0" w:rsidP="009856E0">
            <w:pPr>
              <w:spacing w:after="0"/>
              <w:ind w:left="-82" w:firstLine="0"/>
              <w:contextualSpacing/>
              <w:jc w:val="left"/>
              <w:rPr>
                <w:rFonts w:ascii="Arial Narrow" w:hAnsi="Arial Narrow"/>
                <w:color w:val="000000"/>
                <w:sz w:val="18"/>
                <w:szCs w:val="18"/>
              </w:rPr>
            </w:pPr>
            <w:r>
              <w:rPr>
                <w:rFonts w:ascii="Arial Narrow" w:hAnsi="Arial Narrow"/>
                <w:color w:val="000000"/>
                <w:sz w:val="18"/>
                <w:szCs w:val="18"/>
              </w:rPr>
              <w:t xml:space="preserve">Sarriguren </w:t>
            </w:r>
            <w:proofErr w:type="spellStart"/>
            <w:r>
              <w:rPr>
                <w:rFonts w:ascii="Arial Narrow" w:hAnsi="Arial Narrow"/>
                <w:color w:val="000000"/>
                <w:sz w:val="18"/>
                <w:szCs w:val="18"/>
              </w:rPr>
              <w:t>BHIko</w:t>
            </w:r>
            <w:proofErr w:type="spellEnd"/>
            <w:r>
              <w:rPr>
                <w:rFonts w:ascii="Arial Narrow" w:hAnsi="Arial Narrow"/>
                <w:color w:val="000000"/>
                <w:sz w:val="18"/>
                <w:szCs w:val="18"/>
              </w:rPr>
              <w:t xml:space="preserve"> 1. azpifasea eraik</w:t>
            </w:r>
            <w:r>
              <w:rPr>
                <w:rFonts w:ascii="Arial Narrow" w:hAnsi="Arial Narrow"/>
                <w:color w:val="000000"/>
                <w:sz w:val="18"/>
                <w:szCs w:val="18"/>
              </w:rPr>
              <w:t>i</w:t>
            </w:r>
            <w:r>
              <w:rPr>
                <w:rFonts w:ascii="Arial Narrow" w:hAnsi="Arial Narrow"/>
                <w:color w:val="000000"/>
                <w:sz w:val="18"/>
                <w:szCs w:val="18"/>
              </w:rPr>
              <w:t>tzeko obren kontratazioa</w:t>
            </w:r>
          </w:p>
        </w:tc>
        <w:tc>
          <w:tcPr>
            <w:tcW w:w="1261" w:type="dxa"/>
            <w:vMerge/>
            <w:tcBorders>
              <w:top w:val="single" w:sz="2" w:space="0" w:color="auto"/>
              <w:bottom w:val="single" w:sz="2"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left="-108"/>
              <w:jc w:val="right"/>
              <w:rPr>
                <w:rFonts w:ascii="Arial Narrow" w:hAnsi="Arial Narrow"/>
                <w:spacing w:val="6"/>
                <w:sz w:val="18"/>
                <w:szCs w:val="18"/>
              </w:rPr>
            </w:pPr>
          </w:p>
        </w:tc>
        <w:tc>
          <w:tcPr>
            <w:tcW w:w="1427" w:type="dxa"/>
            <w:tcBorders>
              <w:top w:val="single" w:sz="2" w:space="0" w:color="auto"/>
              <w:bottom w:val="single" w:sz="2"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Kostuaren eta eraginkortasun</w:t>
            </w:r>
            <w:r>
              <w:rPr>
                <w:rFonts w:ascii="Arial Narrow" w:hAnsi="Arial Narrow"/>
                <w:sz w:val="18"/>
                <w:szCs w:val="18"/>
              </w:rPr>
              <w:t>a</w:t>
            </w:r>
            <w:r>
              <w:rPr>
                <w:rFonts w:ascii="Arial Narrow" w:hAnsi="Arial Narrow"/>
                <w:sz w:val="18"/>
                <w:szCs w:val="18"/>
              </w:rPr>
              <w:t>ren arteko erlazi</w:t>
            </w:r>
            <w:r>
              <w:rPr>
                <w:rFonts w:ascii="Arial Narrow" w:hAnsi="Arial Narrow"/>
                <w:sz w:val="18"/>
                <w:szCs w:val="18"/>
              </w:rPr>
              <w:t>o</w:t>
            </w:r>
            <w:r>
              <w:rPr>
                <w:rFonts w:ascii="Arial Narrow" w:hAnsi="Arial Narrow"/>
                <w:sz w:val="18"/>
                <w:szCs w:val="18"/>
              </w:rPr>
              <w:t>rik onena, irizpide kualitatiboekin</w:t>
            </w:r>
          </w:p>
        </w:tc>
        <w:tc>
          <w:tcPr>
            <w:tcW w:w="1105" w:type="dxa"/>
            <w:tcBorders>
              <w:top w:val="single" w:sz="2" w:space="0" w:color="auto"/>
              <w:bottom w:val="single" w:sz="2"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3</w:t>
            </w:r>
          </w:p>
        </w:tc>
        <w:tc>
          <w:tcPr>
            <w:tcW w:w="1157" w:type="dxa"/>
            <w:tcBorders>
              <w:top w:val="single" w:sz="2" w:space="0" w:color="auto"/>
              <w:bottom w:val="single" w:sz="2"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4.195.959</w:t>
            </w:r>
          </w:p>
        </w:tc>
        <w:tc>
          <w:tcPr>
            <w:tcW w:w="1275" w:type="dxa"/>
            <w:tcBorders>
              <w:top w:val="single" w:sz="2" w:space="0" w:color="auto"/>
              <w:bottom w:val="single" w:sz="2"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6</w:t>
            </w:r>
          </w:p>
        </w:tc>
      </w:tr>
      <w:tr w:rsidR="009856E0" w:rsidRPr="008D2A25" w:rsidTr="008D2A25">
        <w:trPr>
          <w:trHeight w:val="198"/>
          <w:jc w:val="center"/>
        </w:trPr>
        <w:tc>
          <w:tcPr>
            <w:tcW w:w="2616" w:type="dxa"/>
            <w:tcBorders>
              <w:top w:val="single" w:sz="2" w:space="0" w:color="auto"/>
              <w:bottom w:val="single" w:sz="2" w:space="0" w:color="auto"/>
            </w:tcBorders>
            <w:vAlign w:val="center"/>
          </w:tcPr>
          <w:p w:rsidR="009856E0" w:rsidRPr="008D2A25" w:rsidRDefault="009856E0" w:rsidP="009856E0">
            <w:pPr>
              <w:spacing w:after="0"/>
              <w:ind w:left="-82" w:firstLine="0"/>
              <w:contextualSpacing/>
              <w:jc w:val="left"/>
              <w:rPr>
                <w:rFonts w:ascii="Arial Narrow" w:hAnsi="Arial Narrow"/>
                <w:color w:val="000000"/>
                <w:sz w:val="18"/>
                <w:szCs w:val="18"/>
              </w:rPr>
            </w:pPr>
            <w:r>
              <w:rPr>
                <w:rFonts w:ascii="Arial Narrow" w:hAnsi="Arial Narrow"/>
                <w:color w:val="000000"/>
                <w:sz w:val="18"/>
                <w:szCs w:val="18"/>
              </w:rPr>
              <w:t>Plastikozko betegarria (</w:t>
            </w:r>
            <w:proofErr w:type="spellStart"/>
            <w:r>
              <w:rPr>
                <w:rFonts w:ascii="Arial Narrow" w:hAnsi="Arial Narrow"/>
                <w:color w:val="000000"/>
                <w:sz w:val="18"/>
                <w:szCs w:val="18"/>
              </w:rPr>
              <w:t>Carriers</w:t>
            </w:r>
            <w:proofErr w:type="spellEnd"/>
            <w:r>
              <w:rPr>
                <w:rFonts w:ascii="Arial Narrow" w:hAnsi="Arial Narrow"/>
                <w:color w:val="000000"/>
                <w:sz w:val="18"/>
                <w:szCs w:val="18"/>
              </w:rPr>
              <w:t xml:space="preserve">) hornitzea, Lizarrako </w:t>
            </w:r>
            <w:proofErr w:type="spellStart"/>
            <w:r>
              <w:rPr>
                <w:rFonts w:ascii="Arial Narrow" w:hAnsi="Arial Narrow"/>
                <w:color w:val="000000"/>
                <w:sz w:val="18"/>
                <w:szCs w:val="18"/>
              </w:rPr>
              <w:t>HUAn</w:t>
            </w:r>
            <w:proofErr w:type="spellEnd"/>
            <w:r>
              <w:rPr>
                <w:rFonts w:ascii="Arial Narrow" w:hAnsi="Arial Narrow"/>
                <w:color w:val="000000"/>
                <w:sz w:val="18"/>
                <w:szCs w:val="18"/>
              </w:rPr>
              <w:t xml:space="preserve"> erabi</w:t>
            </w:r>
            <w:r>
              <w:rPr>
                <w:rFonts w:ascii="Arial Narrow" w:hAnsi="Arial Narrow"/>
                <w:color w:val="000000"/>
                <w:sz w:val="18"/>
                <w:szCs w:val="18"/>
              </w:rPr>
              <w:t>l</w:t>
            </w:r>
            <w:r>
              <w:rPr>
                <w:rFonts w:ascii="Arial Narrow" w:hAnsi="Arial Narrow"/>
                <w:color w:val="000000"/>
                <w:sz w:val="18"/>
                <w:szCs w:val="18"/>
              </w:rPr>
              <w:t>tzeko</w:t>
            </w:r>
          </w:p>
        </w:tc>
        <w:tc>
          <w:tcPr>
            <w:tcW w:w="1261" w:type="dxa"/>
            <w:vMerge/>
            <w:tcBorders>
              <w:top w:val="single" w:sz="2" w:space="0" w:color="auto"/>
              <w:bottom w:val="single" w:sz="2"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left="-108"/>
              <w:jc w:val="right"/>
              <w:rPr>
                <w:rFonts w:ascii="Arial Narrow" w:hAnsi="Arial Narrow"/>
                <w:spacing w:val="6"/>
                <w:sz w:val="18"/>
                <w:szCs w:val="18"/>
              </w:rPr>
            </w:pPr>
          </w:p>
        </w:tc>
        <w:tc>
          <w:tcPr>
            <w:tcW w:w="1427" w:type="dxa"/>
            <w:tcBorders>
              <w:top w:val="single" w:sz="2" w:space="0" w:color="auto"/>
              <w:bottom w:val="single" w:sz="2"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Kostuaren eta eraginkortasun</w:t>
            </w:r>
            <w:r>
              <w:rPr>
                <w:rFonts w:ascii="Arial Narrow" w:hAnsi="Arial Narrow"/>
                <w:sz w:val="18"/>
                <w:szCs w:val="18"/>
              </w:rPr>
              <w:t>a</w:t>
            </w:r>
            <w:r>
              <w:rPr>
                <w:rFonts w:ascii="Arial Narrow" w:hAnsi="Arial Narrow"/>
                <w:sz w:val="18"/>
                <w:szCs w:val="18"/>
              </w:rPr>
              <w:t>ren arteko erlazi</w:t>
            </w:r>
            <w:r>
              <w:rPr>
                <w:rFonts w:ascii="Arial Narrow" w:hAnsi="Arial Narrow"/>
                <w:sz w:val="18"/>
                <w:szCs w:val="18"/>
              </w:rPr>
              <w:t>o</w:t>
            </w:r>
            <w:r>
              <w:rPr>
                <w:rFonts w:ascii="Arial Narrow" w:hAnsi="Arial Narrow"/>
                <w:sz w:val="18"/>
                <w:szCs w:val="18"/>
              </w:rPr>
              <w:t>rik onena, irizpide kualitatiboekin</w:t>
            </w:r>
          </w:p>
        </w:tc>
        <w:tc>
          <w:tcPr>
            <w:tcW w:w="1105" w:type="dxa"/>
            <w:tcBorders>
              <w:top w:val="single" w:sz="2" w:space="0" w:color="auto"/>
              <w:bottom w:val="single" w:sz="2"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3</w:t>
            </w:r>
          </w:p>
        </w:tc>
        <w:tc>
          <w:tcPr>
            <w:tcW w:w="1157" w:type="dxa"/>
            <w:tcBorders>
              <w:top w:val="single" w:sz="2" w:space="0" w:color="auto"/>
              <w:bottom w:val="single" w:sz="2"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143.472</w:t>
            </w:r>
          </w:p>
        </w:tc>
        <w:tc>
          <w:tcPr>
            <w:tcW w:w="1275" w:type="dxa"/>
            <w:tcBorders>
              <w:top w:val="single" w:sz="2" w:space="0" w:color="auto"/>
              <w:bottom w:val="single" w:sz="2"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29</w:t>
            </w:r>
          </w:p>
        </w:tc>
      </w:tr>
      <w:tr w:rsidR="009856E0" w:rsidRPr="008D2A25" w:rsidTr="008D2A25">
        <w:trPr>
          <w:trHeight w:val="198"/>
          <w:jc w:val="center"/>
        </w:trPr>
        <w:tc>
          <w:tcPr>
            <w:tcW w:w="2616" w:type="dxa"/>
            <w:tcBorders>
              <w:top w:val="single" w:sz="2" w:space="0" w:color="auto"/>
              <w:bottom w:val="single" w:sz="2" w:space="0" w:color="auto"/>
            </w:tcBorders>
            <w:vAlign w:val="center"/>
          </w:tcPr>
          <w:p w:rsidR="009856E0" w:rsidRPr="008D2A25" w:rsidRDefault="009856E0" w:rsidP="009856E0">
            <w:pPr>
              <w:spacing w:after="0"/>
              <w:ind w:left="-82" w:firstLine="0"/>
              <w:contextualSpacing/>
              <w:jc w:val="left"/>
              <w:rPr>
                <w:rFonts w:ascii="Arial Narrow" w:hAnsi="Arial Narrow"/>
                <w:color w:val="000000"/>
                <w:sz w:val="18"/>
                <w:szCs w:val="18"/>
              </w:rPr>
            </w:pPr>
            <w:proofErr w:type="spellStart"/>
            <w:r>
              <w:rPr>
                <w:rFonts w:ascii="Arial Narrow" w:hAnsi="Arial Narrow"/>
                <w:color w:val="000000"/>
                <w:sz w:val="18"/>
                <w:szCs w:val="18"/>
              </w:rPr>
              <w:t>Iruña-Logroño</w:t>
            </w:r>
            <w:proofErr w:type="spellEnd"/>
            <w:r>
              <w:rPr>
                <w:rFonts w:ascii="Arial Narrow" w:hAnsi="Arial Narrow"/>
                <w:color w:val="000000"/>
                <w:sz w:val="18"/>
                <w:szCs w:val="18"/>
              </w:rPr>
              <w:t xml:space="preserve"> A-12 autobiako seinale bertikalak</w:t>
            </w:r>
          </w:p>
        </w:tc>
        <w:tc>
          <w:tcPr>
            <w:tcW w:w="1261" w:type="dxa"/>
            <w:vMerge/>
            <w:tcBorders>
              <w:top w:val="single" w:sz="2" w:space="0" w:color="auto"/>
              <w:bottom w:val="single" w:sz="2"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left="-108" w:firstLine="0"/>
              <w:jc w:val="right"/>
              <w:rPr>
                <w:rFonts w:ascii="Arial Narrow" w:hAnsi="Arial Narrow"/>
                <w:spacing w:val="6"/>
                <w:sz w:val="18"/>
                <w:szCs w:val="18"/>
              </w:rPr>
            </w:pPr>
          </w:p>
        </w:tc>
        <w:tc>
          <w:tcPr>
            <w:tcW w:w="1427" w:type="dxa"/>
            <w:tcBorders>
              <w:top w:val="single" w:sz="2" w:space="0" w:color="auto"/>
              <w:bottom w:val="single" w:sz="2"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Kostuaren eta eraginkortasun</w:t>
            </w:r>
            <w:r>
              <w:rPr>
                <w:rFonts w:ascii="Arial Narrow" w:hAnsi="Arial Narrow"/>
                <w:sz w:val="18"/>
                <w:szCs w:val="18"/>
              </w:rPr>
              <w:t>a</w:t>
            </w:r>
            <w:r>
              <w:rPr>
                <w:rFonts w:ascii="Arial Narrow" w:hAnsi="Arial Narrow"/>
                <w:sz w:val="18"/>
                <w:szCs w:val="18"/>
              </w:rPr>
              <w:t>ren arteko erlazi</w:t>
            </w:r>
            <w:r>
              <w:rPr>
                <w:rFonts w:ascii="Arial Narrow" w:hAnsi="Arial Narrow"/>
                <w:sz w:val="18"/>
                <w:szCs w:val="18"/>
              </w:rPr>
              <w:t>o</w:t>
            </w:r>
            <w:r>
              <w:rPr>
                <w:rFonts w:ascii="Arial Narrow" w:hAnsi="Arial Narrow"/>
                <w:sz w:val="18"/>
                <w:szCs w:val="18"/>
              </w:rPr>
              <w:t>rik onena, irizpide kualitatiboekin</w:t>
            </w:r>
          </w:p>
        </w:tc>
        <w:tc>
          <w:tcPr>
            <w:tcW w:w="1105" w:type="dxa"/>
            <w:tcBorders>
              <w:top w:val="single" w:sz="2" w:space="0" w:color="auto"/>
              <w:bottom w:val="single" w:sz="2"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8</w:t>
            </w:r>
          </w:p>
        </w:tc>
        <w:tc>
          <w:tcPr>
            <w:tcW w:w="1157" w:type="dxa"/>
            <w:tcBorders>
              <w:top w:val="single" w:sz="2" w:space="0" w:color="auto"/>
              <w:bottom w:val="single" w:sz="2"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588.739</w:t>
            </w:r>
          </w:p>
        </w:tc>
        <w:tc>
          <w:tcPr>
            <w:tcW w:w="1275" w:type="dxa"/>
            <w:tcBorders>
              <w:top w:val="single" w:sz="2" w:space="0" w:color="auto"/>
              <w:bottom w:val="single" w:sz="2"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35</w:t>
            </w:r>
          </w:p>
        </w:tc>
      </w:tr>
      <w:tr w:rsidR="003B699D" w:rsidRPr="008D2A25" w:rsidTr="008D2A25">
        <w:trPr>
          <w:trHeight w:val="198"/>
          <w:jc w:val="center"/>
        </w:trPr>
        <w:tc>
          <w:tcPr>
            <w:tcW w:w="2616" w:type="dxa"/>
            <w:tcBorders>
              <w:top w:val="single" w:sz="2" w:space="0" w:color="auto"/>
              <w:bottom w:val="single" w:sz="2" w:space="0" w:color="auto"/>
            </w:tcBorders>
            <w:vAlign w:val="center"/>
          </w:tcPr>
          <w:p w:rsidR="003B699D" w:rsidRPr="008D2A25" w:rsidRDefault="003B699D" w:rsidP="003B699D">
            <w:pPr>
              <w:spacing w:after="0"/>
              <w:ind w:left="-82" w:firstLine="0"/>
              <w:contextualSpacing/>
              <w:jc w:val="left"/>
              <w:rPr>
                <w:rFonts w:ascii="Arial Narrow" w:hAnsi="Arial Narrow"/>
                <w:color w:val="000000"/>
                <w:sz w:val="18"/>
                <w:szCs w:val="18"/>
              </w:rPr>
            </w:pPr>
            <w:proofErr w:type="spellStart"/>
            <w:r>
              <w:rPr>
                <w:rFonts w:ascii="Arial Narrow" w:hAnsi="Arial Narrow"/>
                <w:color w:val="000000"/>
                <w:sz w:val="18"/>
                <w:szCs w:val="18"/>
              </w:rPr>
              <w:t>Dantxarinea-Urdazubi</w:t>
            </w:r>
            <w:proofErr w:type="spellEnd"/>
            <w:r>
              <w:rPr>
                <w:rFonts w:ascii="Arial Narrow" w:hAnsi="Arial Narrow"/>
                <w:color w:val="000000"/>
                <w:sz w:val="18"/>
                <w:szCs w:val="18"/>
              </w:rPr>
              <w:t>-Zugarramurdi aldeko lurrazpiko kanalizazio-lanak</w:t>
            </w:r>
          </w:p>
        </w:tc>
        <w:tc>
          <w:tcPr>
            <w:tcW w:w="1261" w:type="dxa"/>
            <w:tcBorders>
              <w:top w:val="single" w:sz="2" w:space="0" w:color="auto"/>
              <w:bottom w:val="single" w:sz="2" w:space="0" w:color="auto"/>
            </w:tcBorders>
            <w:vAlign w:val="center"/>
          </w:tcPr>
          <w:p w:rsidR="003B699D" w:rsidRPr="008D2A25" w:rsidRDefault="003B699D" w:rsidP="008D2A25">
            <w:pPr>
              <w:keepLines/>
              <w:tabs>
                <w:tab w:val="right" w:pos="2835"/>
                <w:tab w:val="right" w:pos="3969"/>
                <w:tab w:val="right" w:pos="5103"/>
                <w:tab w:val="right" w:pos="6237"/>
                <w:tab w:val="right" w:pos="7371"/>
              </w:tabs>
              <w:spacing w:after="0"/>
              <w:ind w:left="-108" w:firstLine="0"/>
              <w:jc w:val="right"/>
              <w:rPr>
                <w:rFonts w:ascii="Arial Narrow" w:hAnsi="Arial Narrow"/>
                <w:spacing w:val="6"/>
                <w:sz w:val="18"/>
                <w:szCs w:val="18"/>
              </w:rPr>
            </w:pPr>
            <w:r>
              <w:rPr>
                <w:rFonts w:ascii="Arial Narrow" w:hAnsi="Arial Narrow"/>
                <w:sz w:val="18"/>
                <w:szCs w:val="18"/>
              </w:rPr>
              <w:t>Lizitazio deiald</w:t>
            </w:r>
            <w:r>
              <w:rPr>
                <w:rFonts w:ascii="Arial Narrow" w:hAnsi="Arial Narrow"/>
                <w:sz w:val="18"/>
                <w:szCs w:val="18"/>
              </w:rPr>
              <w:t>i</w:t>
            </w:r>
            <w:r>
              <w:rPr>
                <w:rFonts w:ascii="Arial Narrow" w:hAnsi="Arial Narrow"/>
                <w:sz w:val="18"/>
                <w:szCs w:val="18"/>
              </w:rPr>
              <w:t>rik gabeko prozedura negoziatua</w:t>
            </w:r>
          </w:p>
        </w:tc>
        <w:tc>
          <w:tcPr>
            <w:tcW w:w="1427" w:type="dxa"/>
            <w:tcBorders>
              <w:top w:val="single" w:sz="2" w:space="0" w:color="auto"/>
              <w:bottom w:val="single" w:sz="2" w:space="0" w:color="auto"/>
            </w:tcBorders>
            <w:vAlign w:val="center"/>
          </w:tcPr>
          <w:p w:rsidR="003B699D" w:rsidRPr="008D2A25" w:rsidRDefault="003B699D"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w:t>
            </w:r>
          </w:p>
        </w:tc>
        <w:tc>
          <w:tcPr>
            <w:tcW w:w="1105" w:type="dxa"/>
            <w:tcBorders>
              <w:top w:val="single" w:sz="2" w:space="0" w:color="auto"/>
              <w:bottom w:val="single" w:sz="2" w:space="0" w:color="auto"/>
            </w:tcBorders>
            <w:vAlign w:val="center"/>
          </w:tcPr>
          <w:p w:rsidR="003B699D" w:rsidRPr="008D2A25" w:rsidRDefault="003B699D"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1</w:t>
            </w:r>
          </w:p>
        </w:tc>
        <w:tc>
          <w:tcPr>
            <w:tcW w:w="1157" w:type="dxa"/>
            <w:tcBorders>
              <w:top w:val="single" w:sz="2" w:space="0" w:color="auto"/>
              <w:bottom w:val="single" w:sz="2" w:space="0" w:color="auto"/>
            </w:tcBorders>
            <w:vAlign w:val="center"/>
          </w:tcPr>
          <w:p w:rsidR="003B699D" w:rsidRPr="008D2A25" w:rsidRDefault="003B699D"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77.241</w:t>
            </w:r>
          </w:p>
        </w:tc>
        <w:tc>
          <w:tcPr>
            <w:tcW w:w="1275" w:type="dxa"/>
            <w:tcBorders>
              <w:top w:val="single" w:sz="2" w:space="0" w:color="auto"/>
              <w:bottom w:val="single" w:sz="2" w:space="0" w:color="auto"/>
            </w:tcBorders>
            <w:vAlign w:val="center"/>
          </w:tcPr>
          <w:p w:rsidR="003B699D" w:rsidRPr="008D2A25" w:rsidRDefault="003B699D"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w:t>
            </w:r>
          </w:p>
        </w:tc>
      </w:tr>
      <w:tr w:rsidR="009856E0" w:rsidRPr="008D2A25" w:rsidTr="008D2A25">
        <w:trPr>
          <w:trHeight w:val="198"/>
          <w:jc w:val="center"/>
        </w:trPr>
        <w:tc>
          <w:tcPr>
            <w:tcW w:w="2616" w:type="dxa"/>
            <w:tcBorders>
              <w:top w:val="single" w:sz="2" w:space="0" w:color="auto"/>
              <w:bottom w:val="single" w:sz="2" w:space="0" w:color="auto"/>
            </w:tcBorders>
            <w:vAlign w:val="center"/>
          </w:tcPr>
          <w:p w:rsidR="009856E0" w:rsidRPr="008D2A25" w:rsidRDefault="009856E0" w:rsidP="009856E0">
            <w:pPr>
              <w:spacing w:after="0"/>
              <w:ind w:left="-82" w:firstLine="0"/>
              <w:contextualSpacing/>
              <w:jc w:val="left"/>
              <w:rPr>
                <w:rFonts w:ascii="Arial Narrow" w:hAnsi="Arial Narrow"/>
                <w:color w:val="000000"/>
                <w:sz w:val="18"/>
                <w:szCs w:val="18"/>
              </w:rPr>
            </w:pPr>
            <w:proofErr w:type="spellStart"/>
            <w:r>
              <w:rPr>
                <w:rFonts w:ascii="Arial Narrow" w:hAnsi="Arial Narrow"/>
                <w:color w:val="000000"/>
                <w:sz w:val="18"/>
                <w:szCs w:val="18"/>
              </w:rPr>
              <w:t>Navarrabiomed</w:t>
            </w:r>
            <w:proofErr w:type="spellEnd"/>
            <w:r>
              <w:rPr>
                <w:rFonts w:ascii="Arial Narrow" w:hAnsi="Arial Narrow"/>
                <w:color w:val="000000"/>
                <w:sz w:val="18"/>
                <w:szCs w:val="18"/>
              </w:rPr>
              <w:t xml:space="preserve"> ikerketa zentroko laborategirako altzariak hornitu eta instalatzea</w:t>
            </w:r>
          </w:p>
        </w:tc>
        <w:tc>
          <w:tcPr>
            <w:tcW w:w="1261" w:type="dxa"/>
            <w:tcBorders>
              <w:top w:val="single" w:sz="2" w:space="0" w:color="auto"/>
              <w:bottom w:val="single" w:sz="2"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left="-108" w:firstLine="0"/>
              <w:jc w:val="right"/>
              <w:rPr>
                <w:rFonts w:ascii="Arial Narrow" w:hAnsi="Arial Narrow"/>
                <w:spacing w:val="6"/>
                <w:sz w:val="18"/>
                <w:szCs w:val="18"/>
              </w:rPr>
            </w:pPr>
            <w:r>
              <w:rPr>
                <w:rFonts w:ascii="Arial Narrow" w:hAnsi="Arial Narrow"/>
                <w:sz w:val="18"/>
                <w:szCs w:val="18"/>
              </w:rPr>
              <w:t>Sinplifikatua</w:t>
            </w:r>
          </w:p>
        </w:tc>
        <w:tc>
          <w:tcPr>
            <w:tcW w:w="1427" w:type="dxa"/>
            <w:tcBorders>
              <w:top w:val="single" w:sz="2" w:space="0" w:color="auto"/>
              <w:bottom w:val="single" w:sz="2"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Kostuaren eta eraginkortasun</w:t>
            </w:r>
            <w:r>
              <w:rPr>
                <w:rFonts w:ascii="Arial Narrow" w:hAnsi="Arial Narrow"/>
                <w:sz w:val="18"/>
                <w:szCs w:val="18"/>
              </w:rPr>
              <w:t>a</w:t>
            </w:r>
            <w:r>
              <w:rPr>
                <w:rFonts w:ascii="Arial Narrow" w:hAnsi="Arial Narrow"/>
                <w:sz w:val="18"/>
                <w:szCs w:val="18"/>
              </w:rPr>
              <w:t>ren arteko erlazi</w:t>
            </w:r>
            <w:r>
              <w:rPr>
                <w:rFonts w:ascii="Arial Narrow" w:hAnsi="Arial Narrow"/>
                <w:sz w:val="18"/>
                <w:szCs w:val="18"/>
              </w:rPr>
              <w:t>o</w:t>
            </w:r>
            <w:r>
              <w:rPr>
                <w:rFonts w:ascii="Arial Narrow" w:hAnsi="Arial Narrow"/>
                <w:sz w:val="18"/>
                <w:szCs w:val="18"/>
              </w:rPr>
              <w:t>rik onena, irizpide kualitatiboekin</w:t>
            </w:r>
          </w:p>
        </w:tc>
        <w:tc>
          <w:tcPr>
            <w:tcW w:w="1105" w:type="dxa"/>
            <w:tcBorders>
              <w:top w:val="single" w:sz="2" w:space="0" w:color="auto"/>
              <w:bottom w:val="single" w:sz="2"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2</w:t>
            </w:r>
          </w:p>
        </w:tc>
        <w:tc>
          <w:tcPr>
            <w:tcW w:w="1157" w:type="dxa"/>
            <w:tcBorders>
              <w:top w:val="single" w:sz="2" w:space="0" w:color="auto"/>
              <w:bottom w:val="single" w:sz="2"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58.310</w:t>
            </w:r>
          </w:p>
        </w:tc>
        <w:tc>
          <w:tcPr>
            <w:tcW w:w="1275" w:type="dxa"/>
            <w:tcBorders>
              <w:top w:val="single" w:sz="2" w:space="0" w:color="auto"/>
              <w:bottom w:val="single" w:sz="2"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w:t>
            </w:r>
          </w:p>
        </w:tc>
      </w:tr>
      <w:tr w:rsidR="009856E0" w:rsidRPr="008D2A25" w:rsidTr="008D2A25">
        <w:trPr>
          <w:trHeight w:val="198"/>
          <w:jc w:val="center"/>
        </w:trPr>
        <w:tc>
          <w:tcPr>
            <w:tcW w:w="2616" w:type="dxa"/>
            <w:tcBorders>
              <w:top w:val="single" w:sz="2" w:space="0" w:color="auto"/>
              <w:bottom w:val="single" w:sz="4" w:space="0" w:color="auto"/>
            </w:tcBorders>
            <w:vAlign w:val="center"/>
          </w:tcPr>
          <w:p w:rsidR="009856E0" w:rsidRPr="008D2A25" w:rsidRDefault="009856E0" w:rsidP="009856E0">
            <w:pPr>
              <w:spacing w:after="0"/>
              <w:ind w:left="-82" w:firstLine="0"/>
              <w:contextualSpacing/>
              <w:jc w:val="left"/>
              <w:rPr>
                <w:rFonts w:ascii="Arial Narrow" w:hAnsi="Arial Narrow"/>
                <w:color w:val="000000"/>
                <w:sz w:val="18"/>
                <w:szCs w:val="18"/>
              </w:rPr>
            </w:pPr>
            <w:r>
              <w:rPr>
                <w:rFonts w:ascii="Arial Narrow" w:hAnsi="Arial Narrow"/>
                <w:color w:val="000000"/>
                <w:sz w:val="18"/>
                <w:szCs w:val="18"/>
              </w:rPr>
              <w:t>Sartagudako finka esperimentalean, biltegi-nabe bat negutegi gisa zaha</w:t>
            </w:r>
            <w:r>
              <w:rPr>
                <w:rFonts w:ascii="Arial Narrow" w:hAnsi="Arial Narrow"/>
                <w:color w:val="000000"/>
                <w:sz w:val="18"/>
                <w:szCs w:val="18"/>
              </w:rPr>
              <w:t>r</w:t>
            </w:r>
            <w:r>
              <w:rPr>
                <w:rFonts w:ascii="Arial Narrow" w:hAnsi="Arial Narrow"/>
                <w:color w:val="000000"/>
                <w:sz w:val="18"/>
                <w:szCs w:val="18"/>
              </w:rPr>
              <w:t>berritzeari buruzko azterlana</w:t>
            </w:r>
          </w:p>
        </w:tc>
        <w:tc>
          <w:tcPr>
            <w:tcW w:w="1261" w:type="dxa"/>
            <w:tcBorders>
              <w:top w:val="single" w:sz="2" w:space="0" w:color="auto"/>
              <w:bottom w:val="single" w:sz="4" w:space="0" w:color="auto"/>
            </w:tcBorders>
            <w:vAlign w:val="center"/>
          </w:tcPr>
          <w:p w:rsidR="009856E0" w:rsidRDefault="009856E0" w:rsidP="009856E0">
            <w:pPr>
              <w:keepLines/>
              <w:tabs>
                <w:tab w:val="right" w:pos="2835"/>
                <w:tab w:val="right" w:pos="3969"/>
                <w:tab w:val="right" w:pos="5103"/>
                <w:tab w:val="right" w:pos="6237"/>
                <w:tab w:val="right" w:pos="7371"/>
              </w:tabs>
              <w:spacing w:after="0"/>
              <w:ind w:left="-108" w:firstLine="0"/>
              <w:jc w:val="right"/>
              <w:rPr>
                <w:rFonts w:ascii="Arial Narrow" w:hAnsi="Arial Narrow"/>
                <w:spacing w:val="6"/>
                <w:sz w:val="18"/>
                <w:szCs w:val="18"/>
              </w:rPr>
            </w:pPr>
            <w:r>
              <w:rPr>
                <w:rFonts w:ascii="Arial Narrow" w:hAnsi="Arial Narrow"/>
                <w:sz w:val="18"/>
                <w:szCs w:val="18"/>
              </w:rPr>
              <w:t xml:space="preserve">Kontratu txikia: faktura </w:t>
            </w:r>
          </w:p>
          <w:p w:rsidR="009856E0" w:rsidRPr="008D2A25" w:rsidRDefault="009856E0" w:rsidP="009856E0">
            <w:pPr>
              <w:keepLines/>
              <w:tabs>
                <w:tab w:val="right" w:pos="2835"/>
                <w:tab w:val="right" w:pos="3969"/>
                <w:tab w:val="right" w:pos="5103"/>
                <w:tab w:val="right" w:pos="6237"/>
                <w:tab w:val="right" w:pos="7371"/>
              </w:tabs>
              <w:spacing w:after="0"/>
              <w:ind w:left="-108" w:firstLine="0"/>
              <w:jc w:val="right"/>
              <w:rPr>
                <w:rFonts w:ascii="Arial Narrow" w:hAnsi="Arial Narrow"/>
                <w:spacing w:val="6"/>
                <w:sz w:val="18"/>
                <w:szCs w:val="18"/>
              </w:rPr>
            </w:pPr>
          </w:p>
        </w:tc>
        <w:tc>
          <w:tcPr>
            <w:tcW w:w="1427" w:type="dxa"/>
            <w:tcBorders>
              <w:top w:val="single" w:sz="2" w:space="0" w:color="auto"/>
              <w:bottom w:val="single" w:sz="4"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Kostuaren eta eraginkortasun</w:t>
            </w:r>
            <w:r>
              <w:rPr>
                <w:rFonts w:ascii="Arial Narrow" w:hAnsi="Arial Narrow"/>
                <w:sz w:val="18"/>
                <w:szCs w:val="18"/>
              </w:rPr>
              <w:t>a</w:t>
            </w:r>
            <w:r>
              <w:rPr>
                <w:rFonts w:ascii="Arial Narrow" w:hAnsi="Arial Narrow"/>
                <w:sz w:val="18"/>
                <w:szCs w:val="18"/>
              </w:rPr>
              <w:t>ren arteko erlazi</w:t>
            </w:r>
            <w:r>
              <w:rPr>
                <w:rFonts w:ascii="Arial Narrow" w:hAnsi="Arial Narrow"/>
                <w:sz w:val="18"/>
                <w:szCs w:val="18"/>
              </w:rPr>
              <w:t>o</w:t>
            </w:r>
            <w:r>
              <w:rPr>
                <w:rFonts w:ascii="Arial Narrow" w:hAnsi="Arial Narrow"/>
                <w:sz w:val="18"/>
                <w:szCs w:val="18"/>
              </w:rPr>
              <w:t>rik onena, irizpide kualitatiboekin</w:t>
            </w:r>
          </w:p>
        </w:tc>
        <w:tc>
          <w:tcPr>
            <w:tcW w:w="1105" w:type="dxa"/>
            <w:tcBorders>
              <w:top w:val="single" w:sz="2" w:space="0" w:color="auto"/>
              <w:bottom w:val="single" w:sz="4"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1</w:t>
            </w:r>
          </w:p>
        </w:tc>
        <w:tc>
          <w:tcPr>
            <w:tcW w:w="1157" w:type="dxa"/>
            <w:tcBorders>
              <w:top w:val="single" w:sz="2" w:space="0" w:color="auto"/>
              <w:bottom w:val="single" w:sz="4"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25.166</w:t>
            </w:r>
          </w:p>
        </w:tc>
        <w:tc>
          <w:tcPr>
            <w:tcW w:w="1275" w:type="dxa"/>
            <w:tcBorders>
              <w:top w:val="single" w:sz="2" w:space="0" w:color="auto"/>
              <w:bottom w:val="single" w:sz="4" w:space="0" w:color="auto"/>
            </w:tcBorders>
            <w:vAlign w:val="center"/>
          </w:tcPr>
          <w:p w:rsidR="009856E0" w:rsidRPr="008D2A25" w:rsidRDefault="009856E0" w:rsidP="009856E0">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w:t>
            </w:r>
          </w:p>
        </w:tc>
      </w:tr>
    </w:tbl>
    <w:p w:rsidR="00B01865" w:rsidRPr="00B01865" w:rsidRDefault="00B01865" w:rsidP="001A6728">
      <w:pPr>
        <w:pStyle w:val="texto"/>
        <w:spacing w:before="240"/>
      </w:pPr>
      <w:r>
        <w:t>Oro har, aipatutako kontratuak adjudikatzeko espedienteak Kontratu Publ</w:t>
      </w:r>
      <w:r>
        <w:t>i</w:t>
      </w:r>
      <w:r>
        <w:t>koei buruzko Foru Legeari jarraituz izapidetu dira, eta haietatik datozen ga</w:t>
      </w:r>
      <w:r>
        <w:t>s</w:t>
      </w:r>
      <w:r>
        <w:t>tuak onetsita, fiskalizatuta, justifikatuta eta zuzen kontabilizatuta daude, eta araudian ezarritako epeetan ordaindu dira; halere, zenbait gabezia detektatu dira, eta horietatik garrantzitsuenak aipatuko ditugu:</w:t>
      </w:r>
    </w:p>
    <w:p w:rsidR="00B01865" w:rsidRPr="00B01865" w:rsidRDefault="00C363E7" w:rsidP="0035047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Zazpi ibilgailuak entregatzeko ezarritako epeak eragin zuen balizko lizit</w:t>
      </w:r>
      <w:r>
        <w:t>a</w:t>
      </w:r>
      <w:r>
        <w:t>tzaile batzuk lizitaziora ez aurkeztea, zeren eta ezin baitzituzten ondasun horiek eskuratu; horren eraginez, kontatua banatuta zegoen sei loteetatik bakarra adj</w:t>
      </w:r>
      <w:r>
        <w:t>u</w:t>
      </w:r>
      <w:r>
        <w:t>dikatu zen, eta gainerakoak adjudikatu gabe utzi ziren. Horri buruz, aipatu b</w:t>
      </w:r>
      <w:r>
        <w:t>e</w:t>
      </w:r>
      <w:r>
        <w:t>har dugu 2019an ez dela inongo lizitaziorik egin.</w:t>
      </w:r>
    </w:p>
    <w:p w:rsidR="00B01865" w:rsidRDefault="006E5978" w:rsidP="0035047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Kanalizazio-lanei dagozkien lau fakturetatik, hiru atzerapenez ordaindu z</w:t>
      </w:r>
      <w:r>
        <w:t>i</w:t>
      </w:r>
      <w:r>
        <w:t>ren: horietako bat, 63.732 eurokoa, araudian ezarritako epea baino 16 egun g</w:t>
      </w:r>
      <w:r>
        <w:t>e</w:t>
      </w:r>
      <w:r>
        <w:t>roago ordaindu zen; beste biak, 11.826 eta 468 eurokoak, berriz, 13 eguneko atzerapenez.</w:t>
      </w:r>
    </w:p>
    <w:p w:rsidR="00C17A9A" w:rsidRPr="00691C4A" w:rsidRDefault="008D0C42" w:rsidP="0035047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b/>
        </w:rPr>
      </w:pPr>
      <w:r>
        <w:t>Ez dago justifikatuta laborategirako altzariak hornitzeko kontratua lotetan ez banatzearen arrazoia, eta dokumenturik ez dago, ezta ere, justifikatzen du</w:t>
      </w:r>
      <w:r>
        <w:t>e</w:t>
      </w:r>
      <w:r>
        <w:t>nik eskuratutako ondasunak jaso zirela; horrek, izan ere, berme-epea aplik</w:t>
      </w:r>
      <w:r>
        <w:t>a</w:t>
      </w:r>
      <w:r>
        <w:t xml:space="preserve">tzeko zailtasunak eragin ditzake. </w:t>
      </w:r>
    </w:p>
    <w:p w:rsidR="008D0C42" w:rsidRPr="00691C4A" w:rsidRDefault="00C17A9A" w:rsidP="00C17A9A">
      <w:pPr>
        <w:pStyle w:val="texto"/>
        <w:tabs>
          <w:tab w:val="clear" w:pos="2835"/>
          <w:tab w:val="clear" w:pos="3969"/>
          <w:tab w:val="clear" w:pos="5103"/>
          <w:tab w:val="clear" w:pos="6237"/>
          <w:tab w:val="clear" w:pos="7371"/>
          <w:tab w:val="num" w:pos="142"/>
          <w:tab w:val="left" w:pos="480"/>
          <w:tab w:val="num" w:pos="720"/>
          <w:tab w:val="num" w:pos="1320"/>
          <w:tab w:val="num" w:pos="1948"/>
        </w:tabs>
        <w:rPr>
          <w:rFonts w:cs="Arial"/>
          <w:b/>
        </w:rPr>
      </w:pPr>
      <w:r>
        <w:t>Prozedura erraztuaren garapenari dagokionez, bost eskaintza eskatu ziren, eta bi baizik ez ziren aurkeztu; horri buruz, esan beharra daukagu aurkeztutako bi eskaintza horiek ia berdinak direla; geroztik, kontratazio-organoak lizitatza</w:t>
      </w:r>
      <w:r>
        <w:t>i</w:t>
      </w:r>
      <w:r>
        <w:t>leei eskatu zien dokumentazio gehigarria aurkez zezaten, eta, azkenean, auker</w:t>
      </w:r>
      <w:r>
        <w:t>e</w:t>
      </w:r>
      <w:r>
        <w:t xml:space="preserve">tako bat baztertu egin zen, informazio nahikorik ez aurkezteagatik. </w:t>
      </w:r>
    </w:p>
    <w:p w:rsidR="00626C50" w:rsidRDefault="00C363E7" w:rsidP="0035047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Egiaztatu dugu ezen, araudiak betebehar hori ezartzen duen arren, egi</w:t>
      </w:r>
      <w:r>
        <w:t>n</w:t>
      </w:r>
      <w:r>
        <w:t>dako kontratu txikiak ez direla Kontratazio Atarian hiru hilez behin argitaratu. Kontratu horien artan dago Sartagudako negutegia zaharberritzeari buruzko a</w:t>
      </w:r>
      <w:r>
        <w:t>z</w:t>
      </w:r>
      <w:r>
        <w:t>terlana.</w:t>
      </w:r>
    </w:p>
    <w:p w:rsidR="00B01865" w:rsidRDefault="00B01865" w:rsidP="00B01865">
      <w:pPr>
        <w:tabs>
          <w:tab w:val="center" w:pos="2835"/>
          <w:tab w:val="center" w:pos="3969"/>
          <w:tab w:val="center" w:pos="5103"/>
          <w:tab w:val="center" w:pos="6237"/>
          <w:tab w:val="center" w:pos="7371"/>
        </w:tabs>
        <w:ind w:firstLine="284"/>
        <w:rPr>
          <w:spacing w:val="6"/>
          <w:sz w:val="26"/>
          <w:szCs w:val="24"/>
        </w:rPr>
      </w:pPr>
      <w:r>
        <w:rPr>
          <w:sz w:val="26"/>
          <w:szCs w:val="24"/>
        </w:rPr>
        <w:t xml:space="preserve">Gure gomendioak: </w:t>
      </w:r>
    </w:p>
    <w:p w:rsidR="00A923C1" w:rsidRPr="006D7DEB" w:rsidRDefault="00A923C1" w:rsidP="006D7DEB">
      <w:pPr>
        <w:tabs>
          <w:tab w:val="center" w:pos="2835"/>
          <w:tab w:val="center" w:pos="3969"/>
          <w:tab w:val="center" w:pos="5103"/>
          <w:tab w:val="center" w:pos="6237"/>
          <w:tab w:val="center" w:pos="7371"/>
        </w:tabs>
        <w:ind w:firstLine="0"/>
        <w:rPr>
          <w:spacing w:val="6"/>
          <w:sz w:val="26"/>
          <w:szCs w:val="24"/>
        </w:rPr>
      </w:pPr>
      <w:r>
        <w:rPr>
          <w:sz w:val="26"/>
          <w:szCs w:val="24"/>
        </w:rPr>
        <w:t>Liburuen doakotasun-programari dagokionez:</w:t>
      </w:r>
    </w:p>
    <w:p w:rsidR="00D13385" w:rsidRDefault="00D13385"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Liburuen doakotasun-programarekin lotutako gastuen exekuzioa eta just</w:t>
      </w:r>
      <w:r>
        <w:rPr>
          <w:i/>
        </w:rPr>
        <w:t>i</w:t>
      </w:r>
      <w:r>
        <w:rPr>
          <w:i/>
        </w:rPr>
        <w:t xml:space="preserve">fikazioa kontrolatzea. </w:t>
      </w:r>
    </w:p>
    <w:p w:rsidR="00D13385" w:rsidRDefault="00D13385"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Doakotasun-programatik heldutako gastuaren fakturak aurkez ditzaten e</w:t>
      </w:r>
      <w:r>
        <w:rPr>
          <w:i/>
        </w:rPr>
        <w:t>s</w:t>
      </w:r>
      <w:r>
        <w:rPr>
          <w:i/>
        </w:rPr>
        <w:t>katzea bai ikastetxe publikoei, bai ikastetxe itunduei ere, eta haien lagin bat aztertzea.</w:t>
      </w:r>
    </w:p>
    <w:p w:rsidR="00D13385" w:rsidRDefault="00D13385"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Araudian ezarritakoari jarraituz, ikasleen legezko ordezkariei eskatzea, nolanahi ere, finantzatutako zenbatekoaren eta kasuko liburuen kostuaren a</w:t>
      </w:r>
      <w:r>
        <w:rPr>
          <w:i/>
        </w:rPr>
        <w:t>r</w:t>
      </w:r>
      <w:r>
        <w:rPr>
          <w:i/>
        </w:rPr>
        <w:t xml:space="preserve">teko aldea ordain dezaten. </w:t>
      </w:r>
    </w:p>
    <w:p w:rsidR="00D13385" w:rsidRDefault="00D13385"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Liburuen doakotasun-programaren kudeaketari buruzko irizpide argiak ezartzea, eta haiek helaraztea inplikatutako ikastetxe guztiei, haien arteko de</w:t>
      </w:r>
      <w:r>
        <w:rPr>
          <w:i/>
        </w:rPr>
        <w:t>s</w:t>
      </w:r>
      <w:r>
        <w:rPr>
          <w:i/>
        </w:rPr>
        <w:t>berdintasunik egon ez dadin.</w:t>
      </w:r>
    </w:p>
    <w:p w:rsidR="00A923C1" w:rsidRPr="00A923C1" w:rsidRDefault="00A923C1" w:rsidP="00A923C1">
      <w:pPr>
        <w:tabs>
          <w:tab w:val="center" w:pos="2835"/>
          <w:tab w:val="center" w:pos="3969"/>
          <w:tab w:val="center" w:pos="5103"/>
          <w:tab w:val="center" w:pos="6237"/>
          <w:tab w:val="center" w:pos="7371"/>
        </w:tabs>
        <w:ind w:firstLine="284"/>
        <w:rPr>
          <w:i/>
          <w:spacing w:val="6"/>
          <w:sz w:val="26"/>
          <w:szCs w:val="24"/>
        </w:rPr>
      </w:pPr>
      <w:r>
        <w:rPr>
          <w:i/>
          <w:sz w:val="26"/>
          <w:szCs w:val="24"/>
        </w:rPr>
        <w:t>Aurkeztutako gainerako alderdiei dagokienez:</w:t>
      </w:r>
    </w:p>
    <w:p w:rsidR="004033C5" w:rsidRDefault="004033C5"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Diru-sarreren eta gastuen korrelazioaren eta sortzapenaren irizpidea apl</w:t>
      </w:r>
      <w:r>
        <w:rPr>
          <w:i/>
        </w:rPr>
        <w:t>i</w:t>
      </w:r>
      <w:r>
        <w:rPr>
          <w:i/>
        </w:rPr>
        <w:t xml:space="preserve">katzea kontabilitate-egitateak aurrekontuan erregistratzeko, kasuko ordainketa edo kobrantza noiz gertatzen diren alde batera utzita. </w:t>
      </w:r>
    </w:p>
    <w:p w:rsidR="00972AB2" w:rsidRPr="00B01865" w:rsidRDefault="00C363E7"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Hiru hilez behin egindako kontratu txikien zerrena argitaratzea Kontrat</w:t>
      </w:r>
      <w:r>
        <w:rPr>
          <w:i/>
        </w:rPr>
        <w:t>a</w:t>
      </w:r>
      <w:r>
        <w:rPr>
          <w:i/>
        </w:rPr>
        <w:t>zio Atarian.</w:t>
      </w:r>
    </w:p>
    <w:p w:rsidR="00B01865" w:rsidRDefault="00C363E7"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Kontratu bakoitzaren konplexutasunaren araberako epea ezartzea eskai</w:t>
      </w:r>
      <w:r>
        <w:rPr>
          <w:i/>
        </w:rPr>
        <w:t>n</w:t>
      </w:r>
      <w:r>
        <w:rPr>
          <w:i/>
        </w:rPr>
        <w:t>tzak aurkezteko, ahal den lizitatzaile gehien aurkeztu ahal izateari begira.</w:t>
      </w:r>
    </w:p>
    <w:p w:rsidR="00C363E7" w:rsidRDefault="00C363E7"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Fakturak araudiak ezartzen duen epearen barruan ordaintzea.</w:t>
      </w:r>
    </w:p>
    <w:p w:rsidR="00C363E7" w:rsidRDefault="00C363E7"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Egiten diren lizitazioak lotetan ez banatzeko arrazoiak justifikatzea.</w:t>
      </w:r>
    </w:p>
    <w:p w:rsidR="00C363E7" w:rsidRDefault="00FC0C55"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 xml:space="preserve">Erositako ondasunak jaso izanaren egiaztagiria egitea. </w:t>
      </w:r>
    </w:p>
    <w:p w:rsidR="001F0C50" w:rsidRPr="0081498F" w:rsidRDefault="001F0C50" w:rsidP="001F0C50">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 xml:space="preserve">Kasuko kontratuaren exekuziorako baldintzak, pleguetan ezarritakoak, egoki kontrolatu eta jarraitzea. </w:t>
      </w:r>
    </w:p>
    <w:p w:rsidR="00BF2026" w:rsidRPr="0081498F" w:rsidRDefault="00BF2026" w:rsidP="00C17A9A">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240"/>
        <w:ind w:left="0" w:firstLine="289"/>
        <w:rPr>
          <w:rFonts w:cs="Arial"/>
          <w:i/>
        </w:rPr>
      </w:pPr>
      <w:bookmarkStart w:id="92" w:name="_Toc494270390"/>
      <w:bookmarkStart w:id="93" w:name="_Toc525907446"/>
      <w:r>
        <w:rPr>
          <w:i/>
        </w:rPr>
        <w:t>Adjudikaziorako lizitatzaileek aurkeztutako irizpide sozialak betetzen d</w:t>
      </w:r>
      <w:r>
        <w:rPr>
          <w:i/>
        </w:rPr>
        <w:t>i</w:t>
      </w:r>
      <w:r>
        <w:rPr>
          <w:i/>
        </w:rPr>
        <w:t>rela egiaztatzea.</w:t>
      </w:r>
    </w:p>
    <w:p w:rsidR="00B01865" w:rsidRPr="00AE6149" w:rsidRDefault="00B01865" w:rsidP="00C17A9A">
      <w:pPr>
        <w:pStyle w:val="atitulo2"/>
        <w:spacing w:before="240"/>
        <w:rPr>
          <w:bCs w:val="0"/>
          <w:iCs w:val="0"/>
        </w:rPr>
      </w:pPr>
      <w:bookmarkStart w:id="94" w:name="_Toc25655972"/>
      <w:r>
        <w:t>V.9. Zergak, tasak, prezio publikoak eta bestelako diru-sarrerak</w:t>
      </w:r>
      <w:bookmarkEnd w:id="92"/>
      <w:bookmarkEnd w:id="93"/>
      <w:bookmarkEnd w:id="94"/>
      <w:r>
        <w:t xml:space="preserve"> </w:t>
      </w:r>
    </w:p>
    <w:p w:rsidR="00B01865" w:rsidRPr="00B01865" w:rsidRDefault="00B01865" w:rsidP="00B01865">
      <w:pPr>
        <w:spacing w:before="240" w:after="240"/>
        <w:ind w:firstLine="284"/>
        <w:rPr>
          <w:rFonts w:ascii="Arial" w:hAnsi="Arial"/>
          <w:i/>
          <w:iCs/>
          <w:color w:val="000000"/>
          <w:spacing w:val="10"/>
          <w:kern w:val="28"/>
          <w:sz w:val="25"/>
          <w:szCs w:val="26"/>
        </w:rPr>
      </w:pPr>
      <w:r>
        <w:rPr>
          <w:rFonts w:ascii="Arial" w:hAnsi="Arial"/>
          <w:i/>
          <w:iCs/>
          <w:color w:val="000000"/>
          <w:sz w:val="25"/>
          <w:szCs w:val="26"/>
        </w:rPr>
        <w:t>Zergak</w:t>
      </w:r>
    </w:p>
    <w:p w:rsidR="00626C50" w:rsidRDefault="00B01865" w:rsidP="00626C50">
      <w:pPr>
        <w:pStyle w:val="texto"/>
      </w:pPr>
      <w:r>
        <w:t xml:space="preserve">2018ko ekitaldian zergengatik aitortutako eskubide garbiak 3.609,95 milioi eurokoak izan ziren. 2017an baino ehuneko bat (28,49 milioi) gutxiago dira, eta eskubideen guztizkoaren ehuneko 88 egiten dute. </w:t>
      </w:r>
    </w:p>
    <w:p w:rsidR="00B01865" w:rsidRPr="00B01865" w:rsidRDefault="00B01865" w:rsidP="00AE6149">
      <w:pPr>
        <w:pStyle w:val="texto"/>
      </w:pPr>
      <w:r>
        <w:t>Ondoren, eskubide horiek erakusten ditugu, zerga-figura desberdinetarako, bai eta aurreko ekitaldikoekiko alderaketa ere:</w:t>
      </w:r>
    </w:p>
    <w:tbl>
      <w:tblPr>
        <w:tblW w:w="8836"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866"/>
        <w:gridCol w:w="1492"/>
        <w:gridCol w:w="1492"/>
        <w:gridCol w:w="816"/>
        <w:gridCol w:w="816"/>
        <w:gridCol w:w="867"/>
        <w:gridCol w:w="580"/>
      </w:tblGrid>
      <w:tr w:rsidR="00B01865" w:rsidRPr="00B01865" w:rsidTr="00B32FC7">
        <w:trPr>
          <w:trHeight w:val="255"/>
          <w:jc w:val="center"/>
        </w:trPr>
        <w:tc>
          <w:tcPr>
            <w:tcW w:w="8836" w:type="dxa"/>
            <w:gridSpan w:val="7"/>
            <w:tcBorders>
              <w:top w:val="nil"/>
              <w:bottom w:val="single" w:sz="4" w:space="0" w:color="auto"/>
            </w:tcBorders>
            <w:shd w:val="clear" w:color="auto" w:fill="auto"/>
            <w:vAlign w:val="center"/>
          </w:tcPr>
          <w:p w:rsidR="00B01865" w:rsidRPr="00B01865" w:rsidRDefault="00B01865" w:rsidP="00A439D3">
            <w:pPr>
              <w:keepLines/>
              <w:tabs>
                <w:tab w:val="right" w:pos="2835"/>
                <w:tab w:val="right" w:pos="3969"/>
                <w:tab w:val="right" w:pos="5103"/>
                <w:tab w:val="right" w:pos="6237"/>
                <w:tab w:val="right" w:pos="7371"/>
              </w:tabs>
              <w:spacing w:after="0"/>
              <w:ind w:right="-63" w:firstLine="0"/>
              <w:jc w:val="right"/>
              <w:rPr>
                <w:rFonts w:ascii="Arial" w:hAnsi="Arial" w:cs="Arial"/>
                <w:spacing w:val="6"/>
                <w:sz w:val="16"/>
                <w:szCs w:val="16"/>
              </w:rPr>
            </w:pPr>
            <w:r>
              <w:rPr>
                <w:rFonts w:ascii="Arial" w:hAnsi="Arial"/>
                <w:sz w:val="16"/>
                <w:szCs w:val="16"/>
              </w:rPr>
              <w:t>(euroak, milakotan)</w:t>
            </w:r>
          </w:p>
        </w:tc>
      </w:tr>
      <w:tr w:rsidR="00B01865" w:rsidRPr="00B01865" w:rsidTr="00B32FC7">
        <w:trPr>
          <w:trHeight w:val="198"/>
          <w:jc w:val="center"/>
        </w:trPr>
        <w:tc>
          <w:tcPr>
            <w:tcW w:w="3371" w:type="dxa"/>
            <w:vMerge w:val="restart"/>
            <w:tcBorders>
              <w:bottom w:val="single" w:sz="2" w:space="0" w:color="auto"/>
            </w:tcBorders>
            <w:shd w:val="clear" w:color="auto" w:fill="8DB3E2" w:themeFill="text2" w:themeFillTint="66"/>
            <w:vAlign w:val="center"/>
          </w:tcPr>
          <w:p w:rsidR="00B01865" w:rsidRPr="00FC0C5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Zergak</w:t>
            </w:r>
          </w:p>
        </w:tc>
        <w:tc>
          <w:tcPr>
            <w:tcW w:w="2118" w:type="dxa"/>
            <w:gridSpan w:val="2"/>
            <w:tcBorders>
              <w:bottom w:val="single" w:sz="2" w:space="0" w:color="auto"/>
            </w:tcBorders>
            <w:shd w:val="clear" w:color="auto" w:fill="8DB3E2" w:themeFill="text2" w:themeFillTint="66"/>
            <w:vAlign w:val="center"/>
          </w:tcPr>
          <w:p w:rsidR="00B01865" w:rsidRPr="00FC0C55" w:rsidRDefault="00B01865" w:rsidP="00AC7529">
            <w:pPr>
              <w:keepLines/>
              <w:tabs>
                <w:tab w:val="right" w:pos="2835"/>
                <w:tab w:val="right" w:pos="3969"/>
                <w:tab w:val="right" w:pos="5103"/>
                <w:tab w:val="right" w:pos="6237"/>
                <w:tab w:val="right" w:pos="7371"/>
              </w:tabs>
              <w:spacing w:after="0"/>
              <w:ind w:left="45" w:right="-85" w:firstLine="0"/>
              <w:jc w:val="center"/>
              <w:rPr>
                <w:rFonts w:ascii="Arial" w:hAnsi="Arial" w:cs="Arial"/>
                <w:spacing w:val="6"/>
                <w:sz w:val="18"/>
                <w:szCs w:val="18"/>
              </w:rPr>
            </w:pPr>
            <w:r>
              <w:rPr>
                <w:rFonts w:ascii="Arial" w:hAnsi="Arial"/>
                <w:sz w:val="18"/>
                <w:szCs w:val="18"/>
              </w:rPr>
              <w:t>Aitortutako eskubide garbiak</w:t>
            </w:r>
          </w:p>
          <w:p w:rsidR="00B01865" w:rsidRPr="00FC0C55" w:rsidRDefault="00B01865" w:rsidP="00AC7529">
            <w:pPr>
              <w:keepLines/>
              <w:tabs>
                <w:tab w:val="right" w:pos="2835"/>
                <w:tab w:val="right" w:pos="3969"/>
                <w:tab w:val="right" w:pos="5103"/>
                <w:tab w:val="right" w:pos="6237"/>
                <w:tab w:val="right" w:pos="7371"/>
              </w:tabs>
              <w:spacing w:after="0"/>
              <w:ind w:left="45" w:right="-85" w:firstLine="0"/>
              <w:jc w:val="center"/>
              <w:rPr>
                <w:rFonts w:ascii="Arial" w:hAnsi="Arial" w:cs="Arial"/>
                <w:spacing w:val="6"/>
                <w:sz w:val="18"/>
                <w:szCs w:val="18"/>
              </w:rPr>
            </w:pPr>
          </w:p>
        </w:tc>
        <w:tc>
          <w:tcPr>
            <w:tcW w:w="1990" w:type="dxa"/>
            <w:gridSpan w:val="2"/>
            <w:tcBorders>
              <w:bottom w:val="single" w:sz="2" w:space="0" w:color="auto"/>
            </w:tcBorders>
            <w:shd w:val="clear" w:color="auto" w:fill="8DB3E2" w:themeFill="text2" w:themeFillTint="66"/>
            <w:vAlign w:val="center"/>
          </w:tcPr>
          <w:p w:rsidR="00B01865" w:rsidRPr="00FC0C55" w:rsidRDefault="00B01865" w:rsidP="00AC7529">
            <w:pPr>
              <w:keepLines/>
              <w:tabs>
                <w:tab w:val="right" w:pos="2835"/>
                <w:tab w:val="right" w:pos="3969"/>
                <w:tab w:val="right" w:pos="5103"/>
                <w:tab w:val="right" w:pos="6237"/>
                <w:tab w:val="right" w:pos="7371"/>
              </w:tabs>
              <w:spacing w:after="0"/>
              <w:ind w:left="250" w:firstLine="0"/>
              <w:jc w:val="center"/>
              <w:rPr>
                <w:rFonts w:ascii="Arial" w:hAnsi="Arial" w:cs="Arial"/>
                <w:spacing w:val="6"/>
                <w:sz w:val="18"/>
                <w:szCs w:val="18"/>
              </w:rPr>
            </w:pPr>
            <w:r>
              <w:rPr>
                <w:rFonts w:ascii="Arial" w:hAnsi="Arial"/>
                <w:sz w:val="18"/>
                <w:szCs w:val="18"/>
              </w:rPr>
              <w:t>Diru-bilketa garbia</w:t>
            </w:r>
          </w:p>
          <w:p w:rsidR="00B01865" w:rsidRPr="00FC0C55" w:rsidRDefault="00B01865" w:rsidP="00AC7529">
            <w:pPr>
              <w:keepLines/>
              <w:tabs>
                <w:tab w:val="right" w:pos="2835"/>
                <w:tab w:val="right" w:pos="3969"/>
                <w:tab w:val="right" w:pos="5103"/>
                <w:tab w:val="right" w:pos="6237"/>
                <w:tab w:val="right" w:pos="7371"/>
              </w:tabs>
              <w:spacing w:after="0"/>
              <w:ind w:left="250" w:firstLine="0"/>
              <w:jc w:val="center"/>
              <w:rPr>
                <w:rFonts w:ascii="Arial" w:hAnsi="Arial" w:cs="Arial"/>
                <w:spacing w:val="6"/>
                <w:sz w:val="18"/>
                <w:szCs w:val="18"/>
              </w:rPr>
            </w:pPr>
          </w:p>
        </w:tc>
        <w:tc>
          <w:tcPr>
            <w:tcW w:w="1357" w:type="dxa"/>
            <w:gridSpan w:val="2"/>
            <w:tcBorders>
              <w:bottom w:val="single" w:sz="2" w:space="0" w:color="auto"/>
            </w:tcBorders>
            <w:shd w:val="clear" w:color="auto" w:fill="8DB3E2" w:themeFill="text2" w:themeFillTint="66"/>
            <w:vAlign w:val="center"/>
          </w:tcPr>
          <w:p w:rsidR="00B01865" w:rsidRPr="00FC0C55" w:rsidRDefault="00B01865" w:rsidP="007D1696">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2018/2017 a</w:t>
            </w:r>
            <w:r>
              <w:rPr>
                <w:rFonts w:ascii="Arial" w:hAnsi="Arial"/>
                <w:sz w:val="18"/>
                <w:szCs w:val="18"/>
              </w:rPr>
              <w:t>l</w:t>
            </w:r>
            <w:r>
              <w:rPr>
                <w:rFonts w:ascii="Arial" w:hAnsi="Arial"/>
                <w:sz w:val="18"/>
                <w:szCs w:val="18"/>
              </w:rPr>
              <w:t>dea (%)</w:t>
            </w:r>
          </w:p>
        </w:tc>
      </w:tr>
      <w:tr w:rsidR="007D1696" w:rsidRPr="00B01865" w:rsidTr="00B32FC7">
        <w:trPr>
          <w:trHeight w:val="198"/>
          <w:jc w:val="center"/>
        </w:trPr>
        <w:tc>
          <w:tcPr>
            <w:tcW w:w="3371" w:type="dxa"/>
            <w:vMerge/>
            <w:tcBorders>
              <w:top w:val="single" w:sz="2" w:space="0" w:color="auto"/>
              <w:bottom w:val="single" w:sz="4" w:space="0" w:color="auto"/>
            </w:tcBorders>
            <w:shd w:val="clear" w:color="auto" w:fill="8DB3E2" w:themeFill="text2" w:themeFillTint="66"/>
            <w:vAlign w:val="center"/>
            <w:hideMark/>
          </w:tcPr>
          <w:p w:rsidR="007D1696" w:rsidRPr="00FC0C55" w:rsidRDefault="007D1696"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p>
        </w:tc>
        <w:tc>
          <w:tcPr>
            <w:tcW w:w="995" w:type="dxa"/>
            <w:tcBorders>
              <w:top w:val="single" w:sz="2" w:space="0" w:color="auto"/>
              <w:bottom w:val="single" w:sz="4" w:space="0" w:color="auto"/>
            </w:tcBorders>
            <w:shd w:val="clear" w:color="auto" w:fill="8DB3E2" w:themeFill="text2" w:themeFillTint="66"/>
            <w:vAlign w:val="center"/>
            <w:hideMark/>
          </w:tcPr>
          <w:p w:rsidR="007D1696" w:rsidRPr="00FC0C55" w:rsidRDefault="007D1696" w:rsidP="00EC27D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2017</w:t>
            </w:r>
          </w:p>
        </w:tc>
        <w:tc>
          <w:tcPr>
            <w:tcW w:w="1123" w:type="dxa"/>
            <w:tcBorders>
              <w:top w:val="single" w:sz="2" w:space="0" w:color="auto"/>
              <w:bottom w:val="single" w:sz="4" w:space="0" w:color="auto"/>
            </w:tcBorders>
            <w:shd w:val="clear" w:color="auto" w:fill="8DB3E2" w:themeFill="text2" w:themeFillTint="66"/>
            <w:vAlign w:val="center"/>
            <w:hideMark/>
          </w:tcPr>
          <w:p w:rsidR="007D1696" w:rsidRPr="00FC0C55" w:rsidRDefault="007D1696" w:rsidP="007D1696">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2018</w:t>
            </w:r>
          </w:p>
        </w:tc>
        <w:tc>
          <w:tcPr>
            <w:tcW w:w="995" w:type="dxa"/>
            <w:tcBorders>
              <w:top w:val="single" w:sz="2" w:space="0" w:color="auto"/>
              <w:bottom w:val="single" w:sz="4" w:space="0" w:color="auto"/>
            </w:tcBorders>
            <w:shd w:val="clear" w:color="auto" w:fill="8DB3E2" w:themeFill="text2" w:themeFillTint="66"/>
            <w:vAlign w:val="center"/>
            <w:hideMark/>
          </w:tcPr>
          <w:p w:rsidR="007D1696" w:rsidRPr="00FC0C55" w:rsidRDefault="007D1696" w:rsidP="00EC27D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2017</w:t>
            </w:r>
          </w:p>
        </w:tc>
        <w:tc>
          <w:tcPr>
            <w:tcW w:w="995" w:type="dxa"/>
            <w:tcBorders>
              <w:top w:val="single" w:sz="2" w:space="0" w:color="auto"/>
              <w:bottom w:val="single" w:sz="4" w:space="0" w:color="auto"/>
            </w:tcBorders>
            <w:shd w:val="clear" w:color="auto" w:fill="8DB3E2" w:themeFill="text2" w:themeFillTint="66"/>
            <w:vAlign w:val="center"/>
            <w:hideMark/>
          </w:tcPr>
          <w:p w:rsidR="007D1696" w:rsidRPr="00FC0C55" w:rsidRDefault="007D1696" w:rsidP="007D1696">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2018</w:t>
            </w:r>
          </w:p>
        </w:tc>
        <w:tc>
          <w:tcPr>
            <w:tcW w:w="842" w:type="dxa"/>
            <w:tcBorders>
              <w:top w:val="single" w:sz="2" w:space="0" w:color="auto"/>
              <w:bottom w:val="single" w:sz="4" w:space="0" w:color="auto"/>
            </w:tcBorders>
            <w:shd w:val="clear" w:color="auto" w:fill="8DB3E2" w:themeFill="text2" w:themeFillTint="66"/>
            <w:vAlign w:val="center"/>
          </w:tcPr>
          <w:p w:rsidR="007D1696" w:rsidRPr="00FC0C55" w:rsidRDefault="007D1696"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Aitort</w:t>
            </w:r>
            <w:r>
              <w:rPr>
                <w:rFonts w:ascii="Arial" w:hAnsi="Arial"/>
                <w:sz w:val="18"/>
                <w:szCs w:val="18"/>
              </w:rPr>
              <w:t>u</w:t>
            </w:r>
            <w:r>
              <w:rPr>
                <w:rFonts w:ascii="Arial" w:hAnsi="Arial"/>
                <w:sz w:val="18"/>
                <w:szCs w:val="18"/>
              </w:rPr>
              <w:t>tako eskubide garbiak</w:t>
            </w:r>
          </w:p>
        </w:tc>
        <w:tc>
          <w:tcPr>
            <w:tcW w:w="515" w:type="dxa"/>
            <w:tcBorders>
              <w:top w:val="single" w:sz="2" w:space="0" w:color="auto"/>
              <w:bottom w:val="single" w:sz="4" w:space="0" w:color="auto"/>
            </w:tcBorders>
            <w:shd w:val="clear" w:color="auto" w:fill="8DB3E2" w:themeFill="text2" w:themeFillTint="66"/>
            <w:vAlign w:val="center"/>
            <w:hideMark/>
          </w:tcPr>
          <w:p w:rsidR="007D1696" w:rsidRPr="00FC0C55" w:rsidRDefault="007D1696"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Diru-bi</w:t>
            </w:r>
            <w:r>
              <w:rPr>
                <w:rFonts w:ascii="Arial" w:hAnsi="Arial"/>
                <w:sz w:val="18"/>
                <w:szCs w:val="18"/>
              </w:rPr>
              <w:t>l</w:t>
            </w:r>
            <w:r>
              <w:rPr>
                <w:rFonts w:ascii="Arial" w:hAnsi="Arial"/>
                <w:sz w:val="18"/>
                <w:szCs w:val="18"/>
              </w:rPr>
              <w:t>keta ga</w:t>
            </w:r>
            <w:r>
              <w:rPr>
                <w:rFonts w:ascii="Arial" w:hAnsi="Arial"/>
                <w:sz w:val="18"/>
                <w:szCs w:val="18"/>
              </w:rPr>
              <w:t>r</w:t>
            </w:r>
            <w:r>
              <w:rPr>
                <w:rFonts w:ascii="Arial" w:hAnsi="Arial"/>
                <w:sz w:val="18"/>
                <w:szCs w:val="18"/>
              </w:rPr>
              <w:t>bia</w:t>
            </w:r>
          </w:p>
        </w:tc>
      </w:tr>
      <w:tr w:rsidR="00C82356" w:rsidRPr="00B32FC7" w:rsidTr="00B32FC7">
        <w:trPr>
          <w:trHeight w:val="198"/>
          <w:jc w:val="center"/>
        </w:trPr>
        <w:tc>
          <w:tcPr>
            <w:tcW w:w="3371" w:type="dxa"/>
            <w:tcBorders>
              <w:bottom w:val="single" w:sz="2" w:space="0" w:color="auto"/>
            </w:tcBorders>
            <w:noWrap/>
            <w:vAlign w:val="center"/>
            <w:hideMark/>
          </w:tcPr>
          <w:p w:rsidR="00C82356" w:rsidRPr="00B32FC7" w:rsidRDefault="00C82356"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PFEZa</w:t>
            </w:r>
          </w:p>
        </w:tc>
        <w:tc>
          <w:tcPr>
            <w:tcW w:w="995" w:type="dxa"/>
            <w:tcBorders>
              <w:bottom w:val="single" w:sz="2" w:space="0" w:color="auto"/>
            </w:tcBorders>
            <w:vAlign w:val="center"/>
            <w:hideMark/>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1.282.948</w:t>
            </w:r>
          </w:p>
        </w:tc>
        <w:tc>
          <w:tcPr>
            <w:tcW w:w="1123" w:type="dxa"/>
            <w:tcBorders>
              <w:bottom w:val="single" w:sz="2" w:space="0" w:color="auto"/>
            </w:tcBorders>
            <w:vAlign w:val="center"/>
            <w:hideMark/>
          </w:tcPr>
          <w:p w:rsidR="00C82356" w:rsidRPr="00B32FC7" w:rsidRDefault="00C82356" w:rsidP="00B32FC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1.363.513</w:t>
            </w:r>
          </w:p>
        </w:tc>
        <w:tc>
          <w:tcPr>
            <w:tcW w:w="995" w:type="dxa"/>
            <w:tcBorders>
              <w:bottom w:val="single" w:sz="2" w:space="0" w:color="auto"/>
            </w:tcBorders>
            <w:vAlign w:val="bottom"/>
            <w:hideMark/>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 xml:space="preserve">1.282.945 </w:t>
            </w:r>
          </w:p>
        </w:tc>
        <w:tc>
          <w:tcPr>
            <w:tcW w:w="995" w:type="dxa"/>
            <w:tcBorders>
              <w:bottom w:val="single" w:sz="2" w:space="0" w:color="auto"/>
            </w:tcBorders>
            <w:vAlign w:val="bottom"/>
            <w:hideMark/>
          </w:tcPr>
          <w:p w:rsidR="00C82356" w:rsidRPr="00B32FC7" w:rsidRDefault="00C82356"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 xml:space="preserve">1.345.923 </w:t>
            </w:r>
          </w:p>
        </w:tc>
        <w:tc>
          <w:tcPr>
            <w:tcW w:w="842" w:type="dxa"/>
            <w:tcBorders>
              <w:bottom w:val="single" w:sz="2"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6</w:t>
            </w:r>
          </w:p>
        </w:tc>
        <w:tc>
          <w:tcPr>
            <w:tcW w:w="515" w:type="dxa"/>
            <w:tcBorders>
              <w:bottom w:val="single" w:sz="2" w:space="0" w:color="auto"/>
            </w:tcBorders>
            <w:vAlign w:val="center"/>
            <w:hideMark/>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5</w:t>
            </w:r>
          </w:p>
        </w:tc>
      </w:tr>
      <w:tr w:rsidR="00C82356" w:rsidRPr="00B32FC7" w:rsidTr="00B32FC7">
        <w:trPr>
          <w:trHeight w:val="198"/>
          <w:jc w:val="center"/>
        </w:trPr>
        <w:tc>
          <w:tcPr>
            <w:tcW w:w="3371" w:type="dxa"/>
            <w:tcBorders>
              <w:top w:val="single" w:sz="2" w:space="0" w:color="auto"/>
              <w:bottom w:val="single" w:sz="2" w:space="0" w:color="auto"/>
            </w:tcBorders>
            <w:noWrap/>
            <w:vAlign w:val="center"/>
            <w:hideMark/>
          </w:tcPr>
          <w:p w:rsidR="00C82356" w:rsidRPr="00B32FC7" w:rsidRDefault="00C82356"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Sozietateak</w:t>
            </w:r>
          </w:p>
        </w:tc>
        <w:tc>
          <w:tcPr>
            <w:tcW w:w="995" w:type="dxa"/>
            <w:tcBorders>
              <w:top w:val="single" w:sz="2" w:space="0" w:color="auto"/>
              <w:bottom w:val="single" w:sz="2" w:space="0" w:color="auto"/>
            </w:tcBorders>
            <w:vAlign w:val="center"/>
            <w:hideMark/>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303.945</w:t>
            </w:r>
          </w:p>
        </w:tc>
        <w:tc>
          <w:tcPr>
            <w:tcW w:w="1123" w:type="dxa"/>
            <w:tcBorders>
              <w:top w:val="single" w:sz="2" w:space="0" w:color="auto"/>
              <w:bottom w:val="single" w:sz="2" w:space="0" w:color="auto"/>
            </w:tcBorders>
            <w:vAlign w:val="center"/>
            <w:hideMark/>
          </w:tcPr>
          <w:p w:rsidR="00C82356" w:rsidRPr="00B32FC7" w:rsidRDefault="00C82356" w:rsidP="00B32FC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223.538</w:t>
            </w:r>
          </w:p>
        </w:tc>
        <w:tc>
          <w:tcPr>
            <w:tcW w:w="995" w:type="dxa"/>
            <w:tcBorders>
              <w:top w:val="single" w:sz="2" w:space="0" w:color="auto"/>
              <w:bottom w:val="single" w:sz="2" w:space="0" w:color="auto"/>
            </w:tcBorders>
            <w:vAlign w:val="bottom"/>
            <w:hideMark/>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 xml:space="preserve">256.130 </w:t>
            </w:r>
          </w:p>
        </w:tc>
        <w:tc>
          <w:tcPr>
            <w:tcW w:w="995" w:type="dxa"/>
            <w:tcBorders>
              <w:top w:val="single" w:sz="2" w:space="0" w:color="auto"/>
              <w:bottom w:val="single" w:sz="2" w:space="0" w:color="auto"/>
            </w:tcBorders>
            <w:vAlign w:val="bottom"/>
            <w:hideMark/>
          </w:tcPr>
          <w:p w:rsidR="00C82356" w:rsidRPr="00B32FC7" w:rsidRDefault="00C82356"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 xml:space="preserve">192.602 </w:t>
            </w:r>
          </w:p>
        </w:tc>
        <w:tc>
          <w:tcPr>
            <w:tcW w:w="842" w:type="dxa"/>
            <w:tcBorders>
              <w:top w:val="single" w:sz="2" w:space="0" w:color="auto"/>
              <w:bottom w:val="single" w:sz="2"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-26</w:t>
            </w:r>
          </w:p>
        </w:tc>
        <w:tc>
          <w:tcPr>
            <w:tcW w:w="515" w:type="dxa"/>
            <w:tcBorders>
              <w:top w:val="single" w:sz="2" w:space="0" w:color="auto"/>
              <w:bottom w:val="single" w:sz="2" w:space="0" w:color="auto"/>
            </w:tcBorders>
            <w:vAlign w:val="center"/>
            <w:hideMark/>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-25</w:t>
            </w:r>
          </w:p>
        </w:tc>
      </w:tr>
      <w:tr w:rsidR="00C82356" w:rsidRPr="00B32FC7" w:rsidTr="00B32FC7">
        <w:trPr>
          <w:trHeight w:val="198"/>
          <w:jc w:val="center"/>
        </w:trPr>
        <w:tc>
          <w:tcPr>
            <w:tcW w:w="3371" w:type="dxa"/>
            <w:tcBorders>
              <w:top w:val="single" w:sz="2" w:space="0" w:color="auto"/>
              <w:bottom w:val="single" w:sz="2" w:space="0" w:color="auto"/>
            </w:tcBorders>
            <w:noWrap/>
            <w:vAlign w:val="center"/>
            <w:hideMark/>
          </w:tcPr>
          <w:p w:rsidR="00C82356" w:rsidRPr="00B32FC7" w:rsidRDefault="00C82356"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Egoiliar ez direnen errenta</w:t>
            </w:r>
          </w:p>
        </w:tc>
        <w:tc>
          <w:tcPr>
            <w:tcW w:w="995" w:type="dxa"/>
            <w:tcBorders>
              <w:top w:val="single" w:sz="2" w:space="0" w:color="auto"/>
              <w:bottom w:val="single" w:sz="2" w:space="0" w:color="auto"/>
            </w:tcBorders>
            <w:vAlign w:val="center"/>
            <w:hideMark/>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5.761</w:t>
            </w:r>
          </w:p>
        </w:tc>
        <w:tc>
          <w:tcPr>
            <w:tcW w:w="1123" w:type="dxa"/>
            <w:tcBorders>
              <w:top w:val="single" w:sz="2" w:space="0" w:color="auto"/>
              <w:bottom w:val="single" w:sz="2" w:space="0" w:color="auto"/>
            </w:tcBorders>
            <w:vAlign w:val="center"/>
            <w:hideMark/>
          </w:tcPr>
          <w:p w:rsidR="00C82356" w:rsidRPr="00B32FC7" w:rsidRDefault="00C82356" w:rsidP="00B32FC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5</w:t>
            </w:r>
          </w:p>
        </w:tc>
        <w:tc>
          <w:tcPr>
            <w:tcW w:w="995" w:type="dxa"/>
            <w:tcBorders>
              <w:top w:val="single" w:sz="2" w:space="0" w:color="auto"/>
              <w:bottom w:val="single" w:sz="2" w:space="0" w:color="auto"/>
            </w:tcBorders>
            <w:vAlign w:val="bottom"/>
            <w:hideMark/>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 xml:space="preserve">5.761 </w:t>
            </w:r>
          </w:p>
        </w:tc>
        <w:tc>
          <w:tcPr>
            <w:tcW w:w="995" w:type="dxa"/>
            <w:tcBorders>
              <w:top w:val="single" w:sz="2" w:space="0" w:color="auto"/>
              <w:bottom w:val="single" w:sz="2" w:space="0" w:color="auto"/>
            </w:tcBorders>
            <w:vAlign w:val="bottom"/>
            <w:hideMark/>
          </w:tcPr>
          <w:p w:rsidR="00C82356" w:rsidRPr="00B32FC7" w:rsidRDefault="00C82356"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 xml:space="preserve">5 </w:t>
            </w:r>
          </w:p>
        </w:tc>
        <w:tc>
          <w:tcPr>
            <w:tcW w:w="842" w:type="dxa"/>
            <w:tcBorders>
              <w:top w:val="single" w:sz="2" w:space="0" w:color="auto"/>
              <w:bottom w:val="single" w:sz="2"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-100</w:t>
            </w:r>
          </w:p>
        </w:tc>
        <w:tc>
          <w:tcPr>
            <w:tcW w:w="515" w:type="dxa"/>
            <w:tcBorders>
              <w:top w:val="single" w:sz="2" w:space="0" w:color="auto"/>
              <w:bottom w:val="single" w:sz="2" w:space="0" w:color="auto"/>
            </w:tcBorders>
            <w:vAlign w:val="center"/>
            <w:hideMark/>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-100</w:t>
            </w:r>
          </w:p>
        </w:tc>
      </w:tr>
      <w:tr w:rsidR="00C82356" w:rsidRPr="00B32FC7" w:rsidTr="00B32FC7">
        <w:trPr>
          <w:trHeight w:val="198"/>
          <w:jc w:val="center"/>
        </w:trPr>
        <w:tc>
          <w:tcPr>
            <w:tcW w:w="3371" w:type="dxa"/>
            <w:tcBorders>
              <w:top w:val="single" w:sz="2" w:space="0" w:color="auto"/>
              <w:bottom w:val="single" w:sz="2" w:space="0" w:color="auto"/>
            </w:tcBorders>
            <w:noWrap/>
            <w:vAlign w:val="center"/>
            <w:hideMark/>
          </w:tcPr>
          <w:p w:rsidR="00C82356" w:rsidRPr="00B32FC7" w:rsidRDefault="00C82356"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Ondarea</w:t>
            </w:r>
          </w:p>
        </w:tc>
        <w:tc>
          <w:tcPr>
            <w:tcW w:w="995" w:type="dxa"/>
            <w:tcBorders>
              <w:top w:val="single" w:sz="2" w:space="0" w:color="auto"/>
              <w:bottom w:val="single" w:sz="2" w:space="0" w:color="auto"/>
            </w:tcBorders>
            <w:vAlign w:val="center"/>
            <w:hideMark/>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39.037</w:t>
            </w:r>
          </w:p>
        </w:tc>
        <w:tc>
          <w:tcPr>
            <w:tcW w:w="1123" w:type="dxa"/>
            <w:tcBorders>
              <w:top w:val="single" w:sz="2" w:space="0" w:color="auto"/>
              <w:bottom w:val="single" w:sz="2" w:space="0" w:color="auto"/>
            </w:tcBorders>
            <w:vAlign w:val="center"/>
            <w:hideMark/>
          </w:tcPr>
          <w:p w:rsidR="00C82356" w:rsidRPr="00B32FC7" w:rsidRDefault="00C82356" w:rsidP="00B32FC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37.873</w:t>
            </w:r>
          </w:p>
        </w:tc>
        <w:tc>
          <w:tcPr>
            <w:tcW w:w="995" w:type="dxa"/>
            <w:tcBorders>
              <w:top w:val="single" w:sz="2" w:space="0" w:color="auto"/>
              <w:bottom w:val="single" w:sz="2" w:space="0" w:color="auto"/>
            </w:tcBorders>
            <w:vAlign w:val="bottom"/>
            <w:hideMark/>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 xml:space="preserve">39.037 </w:t>
            </w:r>
          </w:p>
        </w:tc>
        <w:tc>
          <w:tcPr>
            <w:tcW w:w="995" w:type="dxa"/>
            <w:tcBorders>
              <w:top w:val="single" w:sz="2" w:space="0" w:color="auto"/>
              <w:bottom w:val="single" w:sz="2" w:space="0" w:color="auto"/>
            </w:tcBorders>
            <w:vAlign w:val="bottom"/>
            <w:hideMark/>
          </w:tcPr>
          <w:p w:rsidR="00C82356" w:rsidRPr="00B32FC7" w:rsidRDefault="00C82356"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 xml:space="preserve">37.873 </w:t>
            </w:r>
          </w:p>
        </w:tc>
        <w:tc>
          <w:tcPr>
            <w:tcW w:w="842" w:type="dxa"/>
            <w:tcBorders>
              <w:top w:val="single" w:sz="2" w:space="0" w:color="auto"/>
              <w:bottom w:val="single" w:sz="2"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-3</w:t>
            </w:r>
          </w:p>
        </w:tc>
        <w:tc>
          <w:tcPr>
            <w:tcW w:w="515" w:type="dxa"/>
            <w:tcBorders>
              <w:top w:val="single" w:sz="2" w:space="0" w:color="auto"/>
              <w:bottom w:val="single" w:sz="2" w:space="0" w:color="auto"/>
            </w:tcBorders>
            <w:vAlign w:val="center"/>
            <w:hideMark/>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-3</w:t>
            </w:r>
          </w:p>
        </w:tc>
      </w:tr>
      <w:tr w:rsidR="00C82356" w:rsidRPr="00B32FC7" w:rsidTr="00B32FC7">
        <w:trPr>
          <w:trHeight w:val="198"/>
          <w:jc w:val="center"/>
        </w:trPr>
        <w:tc>
          <w:tcPr>
            <w:tcW w:w="3371" w:type="dxa"/>
            <w:tcBorders>
              <w:top w:val="single" w:sz="2" w:space="0" w:color="auto"/>
              <w:bottom w:val="single" w:sz="2" w:space="0" w:color="auto"/>
            </w:tcBorders>
            <w:noWrap/>
            <w:vAlign w:val="center"/>
            <w:hideMark/>
          </w:tcPr>
          <w:p w:rsidR="00C82356" w:rsidRPr="00B32FC7" w:rsidRDefault="00C82356"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Oinordetzak eta dohaintzak</w:t>
            </w:r>
          </w:p>
        </w:tc>
        <w:tc>
          <w:tcPr>
            <w:tcW w:w="995" w:type="dxa"/>
            <w:tcBorders>
              <w:top w:val="single" w:sz="2" w:space="0" w:color="auto"/>
              <w:bottom w:val="single" w:sz="2" w:space="0" w:color="auto"/>
            </w:tcBorders>
            <w:vAlign w:val="center"/>
            <w:hideMark/>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45.772</w:t>
            </w:r>
          </w:p>
        </w:tc>
        <w:tc>
          <w:tcPr>
            <w:tcW w:w="1123" w:type="dxa"/>
            <w:tcBorders>
              <w:top w:val="single" w:sz="2" w:space="0" w:color="auto"/>
              <w:bottom w:val="single" w:sz="2" w:space="0" w:color="auto"/>
            </w:tcBorders>
            <w:vAlign w:val="center"/>
            <w:hideMark/>
          </w:tcPr>
          <w:p w:rsidR="00C82356" w:rsidRPr="00B32FC7" w:rsidRDefault="00C82356" w:rsidP="00B32FC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56.503</w:t>
            </w:r>
          </w:p>
        </w:tc>
        <w:tc>
          <w:tcPr>
            <w:tcW w:w="995" w:type="dxa"/>
            <w:tcBorders>
              <w:top w:val="single" w:sz="2" w:space="0" w:color="auto"/>
              <w:bottom w:val="single" w:sz="2" w:space="0" w:color="auto"/>
            </w:tcBorders>
            <w:vAlign w:val="bottom"/>
            <w:hideMark/>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 xml:space="preserve">43.402 </w:t>
            </w:r>
          </w:p>
        </w:tc>
        <w:tc>
          <w:tcPr>
            <w:tcW w:w="995" w:type="dxa"/>
            <w:tcBorders>
              <w:top w:val="single" w:sz="2" w:space="0" w:color="auto"/>
              <w:bottom w:val="single" w:sz="2" w:space="0" w:color="auto"/>
            </w:tcBorders>
            <w:vAlign w:val="bottom"/>
            <w:hideMark/>
          </w:tcPr>
          <w:p w:rsidR="00C82356" w:rsidRPr="00B32FC7" w:rsidRDefault="00C82356"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 xml:space="preserve">56.503 </w:t>
            </w:r>
          </w:p>
        </w:tc>
        <w:tc>
          <w:tcPr>
            <w:tcW w:w="842" w:type="dxa"/>
            <w:tcBorders>
              <w:top w:val="single" w:sz="2" w:space="0" w:color="auto"/>
              <w:bottom w:val="single" w:sz="2"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23</w:t>
            </w:r>
          </w:p>
        </w:tc>
        <w:tc>
          <w:tcPr>
            <w:tcW w:w="515" w:type="dxa"/>
            <w:tcBorders>
              <w:top w:val="single" w:sz="2" w:space="0" w:color="auto"/>
              <w:bottom w:val="single" w:sz="2" w:space="0" w:color="auto"/>
            </w:tcBorders>
            <w:vAlign w:val="center"/>
            <w:hideMark/>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30</w:t>
            </w:r>
          </w:p>
        </w:tc>
      </w:tr>
      <w:tr w:rsidR="00C82356" w:rsidRPr="00B32FC7" w:rsidTr="00B32FC7">
        <w:trPr>
          <w:trHeight w:val="198"/>
          <w:jc w:val="center"/>
        </w:trPr>
        <w:tc>
          <w:tcPr>
            <w:tcW w:w="3371" w:type="dxa"/>
            <w:tcBorders>
              <w:top w:val="single" w:sz="2" w:space="0" w:color="auto"/>
              <w:bottom w:val="single" w:sz="2" w:space="0" w:color="auto"/>
            </w:tcBorders>
            <w:noWrap/>
            <w:vAlign w:val="center"/>
          </w:tcPr>
          <w:p w:rsidR="00C82356" w:rsidRPr="00B32FC7" w:rsidRDefault="00C82356"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Banku-gordailuen gainean</w:t>
            </w:r>
          </w:p>
        </w:tc>
        <w:tc>
          <w:tcPr>
            <w:tcW w:w="995" w:type="dxa"/>
            <w:tcBorders>
              <w:top w:val="single" w:sz="2" w:space="0" w:color="auto"/>
              <w:bottom w:val="single" w:sz="2" w:space="0" w:color="auto"/>
            </w:tcBorders>
            <w:vAlign w:val="center"/>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4.902</w:t>
            </w:r>
          </w:p>
        </w:tc>
        <w:tc>
          <w:tcPr>
            <w:tcW w:w="1123" w:type="dxa"/>
            <w:tcBorders>
              <w:top w:val="single" w:sz="2" w:space="0" w:color="auto"/>
              <w:bottom w:val="single" w:sz="2" w:space="0" w:color="auto"/>
            </w:tcBorders>
            <w:vAlign w:val="center"/>
          </w:tcPr>
          <w:p w:rsidR="00C82356" w:rsidRPr="00B32FC7" w:rsidRDefault="00C82356" w:rsidP="00B32FC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4.989</w:t>
            </w:r>
          </w:p>
        </w:tc>
        <w:tc>
          <w:tcPr>
            <w:tcW w:w="995" w:type="dxa"/>
            <w:tcBorders>
              <w:top w:val="single" w:sz="2" w:space="0" w:color="auto"/>
              <w:bottom w:val="single" w:sz="2" w:space="0" w:color="auto"/>
            </w:tcBorders>
            <w:vAlign w:val="bottom"/>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 xml:space="preserve">4.902 </w:t>
            </w:r>
          </w:p>
        </w:tc>
        <w:tc>
          <w:tcPr>
            <w:tcW w:w="995" w:type="dxa"/>
            <w:tcBorders>
              <w:top w:val="single" w:sz="2" w:space="0" w:color="auto"/>
              <w:bottom w:val="single" w:sz="2" w:space="0" w:color="auto"/>
            </w:tcBorders>
            <w:vAlign w:val="bottom"/>
          </w:tcPr>
          <w:p w:rsidR="00C82356" w:rsidRPr="00B32FC7" w:rsidRDefault="00C82356"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 xml:space="preserve">4.982 </w:t>
            </w:r>
          </w:p>
        </w:tc>
        <w:tc>
          <w:tcPr>
            <w:tcW w:w="842" w:type="dxa"/>
            <w:tcBorders>
              <w:top w:val="single" w:sz="2" w:space="0" w:color="auto"/>
              <w:bottom w:val="single" w:sz="2"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w:t>
            </w:r>
          </w:p>
        </w:tc>
        <w:tc>
          <w:tcPr>
            <w:tcW w:w="515" w:type="dxa"/>
            <w:tcBorders>
              <w:top w:val="single" w:sz="2" w:space="0" w:color="auto"/>
              <w:bottom w:val="single" w:sz="2"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w:t>
            </w:r>
          </w:p>
        </w:tc>
      </w:tr>
      <w:tr w:rsidR="00C82356" w:rsidRPr="00B32FC7" w:rsidTr="00B32FC7">
        <w:trPr>
          <w:trHeight w:val="198"/>
          <w:jc w:val="center"/>
        </w:trPr>
        <w:tc>
          <w:tcPr>
            <w:tcW w:w="3371" w:type="dxa"/>
            <w:tcBorders>
              <w:top w:val="single" w:sz="2" w:space="0" w:color="auto"/>
              <w:bottom w:val="single" w:sz="2" w:space="0" w:color="auto"/>
            </w:tcBorders>
            <w:noWrap/>
            <w:vAlign w:val="center"/>
          </w:tcPr>
          <w:p w:rsidR="00C82356" w:rsidRPr="00B32FC7" w:rsidRDefault="00C82356"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Energia-ekoizpenaren balioaren gainean</w:t>
            </w:r>
          </w:p>
        </w:tc>
        <w:tc>
          <w:tcPr>
            <w:tcW w:w="995" w:type="dxa"/>
            <w:tcBorders>
              <w:top w:val="single" w:sz="2" w:space="0" w:color="auto"/>
              <w:bottom w:val="single" w:sz="2" w:space="0" w:color="auto"/>
            </w:tcBorders>
            <w:vAlign w:val="center"/>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30.336</w:t>
            </w:r>
          </w:p>
        </w:tc>
        <w:tc>
          <w:tcPr>
            <w:tcW w:w="1123" w:type="dxa"/>
            <w:tcBorders>
              <w:top w:val="single" w:sz="2" w:space="0" w:color="auto"/>
              <w:bottom w:val="single" w:sz="2" w:space="0" w:color="auto"/>
            </w:tcBorders>
            <w:vAlign w:val="center"/>
          </w:tcPr>
          <w:p w:rsidR="00C82356" w:rsidRPr="00B32FC7" w:rsidRDefault="00C82356" w:rsidP="00B32FC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50.757</w:t>
            </w:r>
          </w:p>
        </w:tc>
        <w:tc>
          <w:tcPr>
            <w:tcW w:w="995" w:type="dxa"/>
            <w:tcBorders>
              <w:top w:val="single" w:sz="2" w:space="0" w:color="auto"/>
              <w:bottom w:val="single" w:sz="2" w:space="0" w:color="auto"/>
            </w:tcBorders>
            <w:vAlign w:val="bottom"/>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 xml:space="preserve">28.178 </w:t>
            </w:r>
          </w:p>
        </w:tc>
        <w:tc>
          <w:tcPr>
            <w:tcW w:w="995" w:type="dxa"/>
            <w:tcBorders>
              <w:top w:val="single" w:sz="2" w:space="0" w:color="auto"/>
              <w:bottom w:val="single" w:sz="2" w:space="0" w:color="auto"/>
            </w:tcBorders>
            <w:vAlign w:val="bottom"/>
          </w:tcPr>
          <w:p w:rsidR="00C82356" w:rsidRPr="00B32FC7" w:rsidRDefault="00C82356"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 xml:space="preserve">37.608 </w:t>
            </w:r>
          </w:p>
        </w:tc>
        <w:tc>
          <w:tcPr>
            <w:tcW w:w="842" w:type="dxa"/>
            <w:tcBorders>
              <w:top w:val="single" w:sz="2" w:space="0" w:color="auto"/>
              <w:bottom w:val="single" w:sz="2"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67</w:t>
            </w:r>
          </w:p>
        </w:tc>
        <w:tc>
          <w:tcPr>
            <w:tcW w:w="515" w:type="dxa"/>
            <w:tcBorders>
              <w:top w:val="single" w:sz="2" w:space="0" w:color="auto"/>
              <w:bottom w:val="single" w:sz="2"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33</w:t>
            </w:r>
          </w:p>
        </w:tc>
      </w:tr>
      <w:tr w:rsidR="00C82356" w:rsidRPr="00B32FC7" w:rsidTr="00B32FC7">
        <w:trPr>
          <w:trHeight w:val="198"/>
          <w:jc w:val="center"/>
        </w:trPr>
        <w:tc>
          <w:tcPr>
            <w:tcW w:w="3371" w:type="dxa"/>
            <w:tcBorders>
              <w:top w:val="single" w:sz="2" w:space="0" w:color="auto"/>
              <w:bottom w:val="single" w:sz="2" w:space="0" w:color="auto"/>
            </w:tcBorders>
            <w:noWrap/>
            <w:vAlign w:val="center"/>
          </w:tcPr>
          <w:p w:rsidR="00C82356" w:rsidRPr="00B32FC7" w:rsidRDefault="00C82356"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Saltoki handiak</w:t>
            </w:r>
          </w:p>
        </w:tc>
        <w:tc>
          <w:tcPr>
            <w:tcW w:w="995" w:type="dxa"/>
            <w:tcBorders>
              <w:top w:val="single" w:sz="2" w:space="0" w:color="auto"/>
              <w:bottom w:val="single" w:sz="2" w:space="0" w:color="auto"/>
            </w:tcBorders>
            <w:vAlign w:val="center"/>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-5</w:t>
            </w:r>
          </w:p>
        </w:tc>
        <w:tc>
          <w:tcPr>
            <w:tcW w:w="1123" w:type="dxa"/>
            <w:tcBorders>
              <w:top w:val="single" w:sz="2" w:space="0" w:color="auto"/>
              <w:bottom w:val="single" w:sz="2" w:space="0" w:color="auto"/>
            </w:tcBorders>
            <w:vAlign w:val="center"/>
          </w:tcPr>
          <w:p w:rsidR="00C82356" w:rsidRPr="00B32FC7" w:rsidRDefault="00C82356" w:rsidP="00B32FC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-10</w:t>
            </w:r>
          </w:p>
        </w:tc>
        <w:tc>
          <w:tcPr>
            <w:tcW w:w="995" w:type="dxa"/>
            <w:tcBorders>
              <w:top w:val="single" w:sz="2" w:space="0" w:color="auto"/>
              <w:bottom w:val="single" w:sz="2" w:space="0" w:color="auto"/>
            </w:tcBorders>
            <w:vAlign w:val="bottom"/>
          </w:tcPr>
          <w:p w:rsidR="00C82356" w:rsidRPr="00B32FC7" w:rsidRDefault="009856E0" w:rsidP="009856E0">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-5</w:t>
            </w:r>
          </w:p>
        </w:tc>
        <w:tc>
          <w:tcPr>
            <w:tcW w:w="995" w:type="dxa"/>
            <w:tcBorders>
              <w:top w:val="single" w:sz="2" w:space="0" w:color="auto"/>
              <w:bottom w:val="single" w:sz="2" w:space="0" w:color="auto"/>
            </w:tcBorders>
            <w:vAlign w:val="bottom"/>
          </w:tcPr>
          <w:p w:rsidR="00C82356" w:rsidRPr="00B32FC7" w:rsidRDefault="00C82356"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-8</w:t>
            </w:r>
          </w:p>
        </w:tc>
        <w:tc>
          <w:tcPr>
            <w:tcW w:w="842" w:type="dxa"/>
            <w:tcBorders>
              <w:top w:val="single" w:sz="2" w:space="0" w:color="auto"/>
              <w:bottom w:val="single" w:sz="2"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100</w:t>
            </w:r>
          </w:p>
        </w:tc>
        <w:tc>
          <w:tcPr>
            <w:tcW w:w="515" w:type="dxa"/>
            <w:tcBorders>
              <w:top w:val="single" w:sz="2" w:space="0" w:color="auto"/>
              <w:bottom w:val="single" w:sz="2"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-0,2</w:t>
            </w:r>
          </w:p>
        </w:tc>
      </w:tr>
      <w:tr w:rsidR="00C82356" w:rsidRPr="00B32FC7" w:rsidTr="00B32FC7">
        <w:trPr>
          <w:trHeight w:val="198"/>
          <w:jc w:val="center"/>
        </w:trPr>
        <w:tc>
          <w:tcPr>
            <w:tcW w:w="3371" w:type="dxa"/>
            <w:tcBorders>
              <w:top w:val="single" w:sz="2" w:space="0" w:color="auto"/>
              <w:bottom w:val="single" w:sz="4" w:space="0" w:color="auto"/>
            </w:tcBorders>
            <w:noWrap/>
            <w:vAlign w:val="center"/>
          </w:tcPr>
          <w:p w:rsidR="00C82356" w:rsidRPr="00B32FC7" w:rsidRDefault="00C82356"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Loterietako eta apustuetako sariak</w:t>
            </w:r>
          </w:p>
        </w:tc>
        <w:tc>
          <w:tcPr>
            <w:tcW w:w="995" w:type="dxa"/>
            <w:tcBorders>
              <w:top w:val="single" w:sz="2" w:space="0" w:color="auto"/>
              <w:bottom w:val="single" w:sz="4" w:space="0" w:color="auto"/>
            </w:tcBorders>
            <w:vAlign w:val="center"/>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13.316</w:t>
            </w:r>
          </w:p>
        </w:tc>
        <w:tc>
          <w:tcPr>
            <w:tcW w:w="1123" w:type="dxa"/>
            <w:tcBorders>
              <w:top w:val="single" w:sz="2" w:space="0" w:color="auto"/>
              <w:bottom w:val="single" w:sz="4" w:space="0" w:color="auto"/>
            </w:tcBorders>
            <w:vAlign w:val="center"/>
          </w:tcPr>
          <w:p w:rsidR="00C82356" w:rsidRPr="00B32FC7" w:rsidRDefault="00C82356" w:rsidP="00B32FC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2.620</w:t>
            </w:r>
          </w:p>
        </w:tc>
        <w:tc>
          <w:tcPr>
            <w:tcW w:w="995" w:type="dxa"/>
            <w:tcBorders>
              <w:top w:val="single" w:sz="2" w:space="0" w:color="auto"/>
              <w:bottom w:val="single" w:sz="4" w:space="0" w:color="auto"/>
            </w:tcBorders>
            <w:vAlign w:val="bottom"/>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 xml:space="preserve">13.316 </w:t>
            </w:r>
          </w:p>
        </w:tc>
        <w:tc>
          <w:tcPr>
            <w:tcW w:w="995" w:type="dxa"/>
            <w:tcBorders>
              <w:top w:val="single" w:sz="2" w:space="0" w:color="auto"/>
              <w:bottom w:val="single" w:sz="4" w:space="0" w:color="auto"/>
            </w:tcBorders>
            <w:vAlign w:val="bottom"/>
          </w:tcPr>
          <w:p w:rsidR="00C82356" w:rsidRPr="00B32FC7" w:rsidRDefault="00C82356" w:rsidP="009856E0">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 xml:space="preserve">1.632 </w:t>
            </w:r>
          </w:p>
        </w:tc>
        <w:tc>
          <w:tcPr>
            <w:tcW w:w="842" w:type="dxa"/>
            <w:tcBorders>
              <w:top w:val="single" w:sz="2" w:space="0" w:color="auto"/>
              <w:bottom w:val="single" w:sz="4"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-80</w:t>
            </w:r>
          </w:p>
        </w:tc>
        <w:tc>
          <w:tcPr>
            <w:tcW w:w="515" w:type="dxa"/>
            <w:tcBorders>
              <w:top w:val="single" w:sz="2" w:space="0" w:color="auto"/>
              <w:bottom w:val="single" w:sz="4"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-88</w:t>
            </w:r>
          </w:p>
        </w:tc>
      </w:tr>
      <w:tr w:rsidR="00C82356" w:rsidRPr="00FC0C55" w:rsidTr="00B32FC7">
        <w:trPr>
          <w:trHeight w:val="255"/>
          <w:jc w:val="center"/>
        </w:trPr>
        <w:tc>
          <w:tcPr>
            <w:tcW w:w="3371" w:type="dxa"/>
            <w:tcBorders>
              <w:bottom w:val="single" w:sz="4" w:space="0" w:color="auto"/>
            </w:tcBorders>
            <w:noWrap/>
            <w:vAlign w:val="center"/>
            <w:hideMark/>
          </w:tcPr>
          <w:p w:rsidR="00C82356" w:rsidRPr="00FC0C55" w:rsidRDefault="00C82356" w:rsidP="00B01865">
            <w:pPr>
              <w:keepLines/>
              <w:tabs>
                <w:tab w:val="right" w:pos="2835"/>
                <w:tab w:val="right" w:pos="3969"/>
                <w:tab w:val="right" w:pos="5103"/>
                <w:tab w:val="right" w:pos="6237"/>
                <w:tab w:val="right" w:pos="7371"/>
              </w:tabs>
              <w:spacing w:after="0"/>
              <w:ind w:firstLine="0"/>
              <w:jc w:val="left"/>
              <w:rPr>
                <w:rFonts w:ascii="Arial" w:hAnsi="Arial" w:cs="Arial"/>
                <w:b/>
                <w:spacing w:val="6"/>
                <w:sz w:val="18"/>
                <w:szCs w:val="18"/>
              </w:rPr>
            </w:pPr>
            <w:r>
              <w:rPr>
                <w:rFonts w:ascii="Arial" w:hAnsi="Arial"/>
                <w:b/>
                <w:sz w:val="18"/>
                <w:szCs w:val="18"/>
              </w:rPr>
              <w:t>1. Zuzeneko zergak</w:t>
            </w:r>
          </w:p>
        </w:tc>
        <w:tc>
          <w:tcPr>
            <w:tcW w:w="995" w:type="dxa"/>
            <w:tcBorders>
              <w:bottom w:val="single" w:sz="4" w:space="0" w:color="auto"/>
            </w:tcBorders>
            <w:vAlign w:val="center"/>
            <w:hideMark/>
          </w:tcPr>
          <w:p w:rsidR="00C82356" w:rsidRPr="00FC0C55" w:rsidRDefault="00C82356" w:rsidP="00EC27D7">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1.726.012</w:t>
            </w:r>
            <w:r w:rsidRPr="00FC0C55">
              <w:rPr>
                <w:rFonts w:ascii="Arial" w:hAnsi="Arial" w:cs="Arial"/>
                <w:b/>
                <w:sz w:val="18"/>
                <w:szCs w:val="18"/>
              </w:rPr>
              <w:fldChar w:fldCharType="begin"/>
            </w:r>
            <w:r w:rsidRPr="00FC0C55">
              <w:rPr>
                <w:rFonts w:ascii="Arial" w:hAnsi="Arial" w:cs="Arial"/>
                <w:b/>
                <w:sz w:val="18"/>
                <w:szCs w:val="18"/>
              </w:rPr>
              <w:instrText xml:space="preserve"> =SUM(ABOVE) </w:instrText>
            </w:r>
            <w:r w:rsidRPr="00FC0C55">
              <w:rPr>
                <w:rFonts w:ascii="Arial" w:hAnsi="Arial" w:cs="Arial"/>
                <w:b/>
                <w:sz w:val="18"/>
                <w:szCs w:val="18"/>
              </w:rPr>
              <w:fldChar w:fldCharType="separate"/>
            </w:r>
            <w:r w:rsidR="009D6ED4">
              <w:rPr>
                <w:rFonts w:ascii="Arial" w:hAnsi="Arial" w:cs="Arial"/>
                <w:b/>
                <w:noProof/>
                <w:sz w:val="18"/>
                <w:szCs w:val="18"/>
              </w:rPr>
              <w:t>1.728.029</w:t>
            </w:r>
            <w:r w:rsidRPr="00FC0C55">
              <w:rPr>
                <w:rFonts w:ascii="Arial" w:hAnsi="Arial" w:cs="Arial"/>
                <w:b/>
                <w:sz w:val="18"/>
                <w:szCs w:val="18"/>
              </w:rPr>
              <w:fldChar w:fldCharType="end"/>
            </w:r>
          </w:p>
        </w:tc>
        <w:tc>
          <w:tcPr>
            <w:tcW w:w="1123" w:type="dxa"/>
            <w:tcBorders>
              <w:bottom w:val="single" w:sz="4" w:space="0" w:color="auto"/>
            </w:tcBorders>
            <w:vAlign w:val="center"/>
            <w:hideMark/>
          </w:tcPr>
          <w:p w:rsidR="00C82356" w:rsidRPr="00FC0C55" w:rsidRDefault="00C82356" w:rsidP="00C13268">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1.739.788</w:t>
            </w:r>
            <w:r w:rsidRPr="00FC0C55">
              <w:rPr>
                <w:rFonts w:ascii="Arial" w:hAnsi="Arial" w:cs="Arial"/>
                <w:b/>
                <w:sz w:val="18"/>
                <w:szCs w:val="18"/>
              </w:rPr>
              <w:fldChar w:fldCharType="begin"/>
            </w:r>
            <w:r w:rsidRPr="00FC0C55">
              <w:rPr>
                <w:rFonts w:ascii="Arial" w:hAnsi="Arial" w:cs="Arial"/>
                <w:b/>
                <w:sz w:val="18"/>
                <w:szCs w:val="18"/>
              </w:rPr>
              <w:instrText xml:space="preserve"> =SUM(ABOVE) </w:instrText>
            </w:r>
            <w:r w:rsidRPr="00FC0C55">
              <w:rPr>
                <w:rFonts w:ascii="Arial" w:hAnsi="Arial" w:cs="Arial"/>
                <w:b/>
                <w:sz w:val="18"/>
                <w:szCs w:val="18"/>
              </w:rPr>
              <w:fldChar w:fldCharType="separate"/>
            </w:r>
            <w:r w:rsidR="009D6ED4">
              <w:rPr>
                <w:rFonts w:ascii="Arial" w:hAnsi="Arial" w:cs="Arial"/>
                <w:b/>
                <w:noProof/>
                <w:sz w:val="18"/>
                <w:szCs w:val="18"/>
              </w:rPr>
              <w:t>1.741.806</w:t>
            </w:r>
            <w:r w:rsidRPr="00FC0C55">
              <w:rPr>
                <w:rFonts w:ascii="Arial" w:hAnsi="Arial" w:cs="Arial"/>
                <w:b/>
                <w:sz w:val="18"/>
                <w:szCs w:val="18"/>
              </w:rPr>
              <w:fldChar w:fldCharType="end"/>
            </w:r>
          </w:p>
        </w:tc>
        <w:tc>
          <w:tcPr>
            <w:tcW w:w="995" w:type="dxa"/>
            <w:tcBorders>
              <w:bottom w:val="single" w:sz="4" w:space="0" w:color="auto"/>
            </w:tcBorders>
            <w:vAlign w:val="center"/>
            <w:hideMark/>
          </w:tcPr>
          <w:p w:rsidR="00C82356" w:rsidRPr="00FC0C55" w:rsidRDefault="00C82356" w:rsidP="00EC27D7">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 xml:space="preserve">1.673.671 </w:t>
            </w:r>
          </w:p>
        </w:tc>
        <w:tc>
          <w:tcPr>
            <w:tcW w:w="995" w:type="dxa"/>
            <w:tcBorders>
              <w:bottom w:val="single" w:sz="4" w:space="0" w:color="auto"/>
            </w:tcBorders>
            <w:vAlign w:val="center"/>
            <w:hideMark/>
          </w:tcPr>
          <w:p w:rsidR="00C82356" w:rsidRPr="00FC0C55" w:rsidRDefault="00C82356" w:rsidP="009856E0">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 xml:space="preserve">1.677.120 </w:t>
            </w:r>
          </w:p>
        </w:tc>
        <w:tc>
          <w:tcPr>
            <w:tcW w:w="842" w:type="dxa"/>
            <w:tcBorders>
              <w:bottom w:val="single" w:sz="4" w:space="0" w:color="auto"/>
            </w:tcBorders>
            <w:vAlign w:val="center"/>
          </w:tcPr>
          <w:p w:rsidR="00C82356" w:rsidRPr="00FC0C55" w:rsidRDefault="00C82356" w:rsidP="00C82356">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1</w:t>
            </w:r>
          </w:p>
        </w:tc>
        <w:tc>
          <w:tcPr>
            <w:tcW w:w="515" w:type="dxa"/>
            <w:tcBorders>
              <w:bottom w:val="single" w:sz="4" w:space="0" w:color="auto"/>
            </w:tcBorders>
            <w:vAlign w:val="center"/>
            <w:hideMark/>
          </w:tcPr>
          <w:p w:rsidR="00C82356" w:rsidRPr="00FC0C55" w:rsidRDefault="00C82356" w:rsidP="00C82356">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0,2</w:t>
            </w:r>
          </w:p>
        </w:tc>
      </w:tr>
      <w:tr w:rsidR="00C82356" w:rsidRPr="00B32FC7" w:rsidTr="00C82356">
        <w:trPr>
          <w:trHeight w:val="198"/>
          <w:jc w:val="center"/>
        </w:trPr>
        <w:tc>
          <w:tcPr>
            <w:tcW w:w="3371" w:type="dxa"/>
            <w:tcBorders>
              <w:bottom w:val="single" w:sz="2" w:space="0" w:color="auto"/>
            </w:tcBorders>
            <w:noWrap/>
            <w:vAlign w:val="center"/>
            <w:hideMark/>
          </w:tcPr>
          <w:p w:rsidR="00C82356" w:rsidRPr="00B32FC7" w:rsidRDefault="00C82356"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BEZa</w:t>
            </w:r>
          </w:p>
        </w:tc>
        <w:tc>
          <w:tcPr>
            <w:tcW w:w="995" w:type="dxa"/>
            <w:tcBorders>
              <w:bottom w:val="single" w:sz="2" w:space="0" w:color="auto"/>
            </w:tcBorders>
            <w:vAlign w:val="center"/>
            <w:hideMark/>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1.306.836</w:t>
            </w:r>
          </w:p>
        </w:tc>
        <w:tc>
          <w:tcPr>
            <w:tcW w:w="1123" w:type="dxa"/>
            <w:tcBorders>
              <w:bottom w:val="single" w:sz="2" w:space="0" w:color="auto"/>
            </w:tcBorders>
            <w:vAlign w:val="bottom"/>
            <w:hideMark/>
          </w:tcPr>
          <w:p w:rsidR="00C82356" w:rsidRPr="00B32FC7" w:rsidRDefault="00C82356" w:rsidP="00B32FC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1.270.397</w:t>
            </w:r>
          </w:p>
        </w:tc>
        <w:tc>
          <w:tcPr>
            <w:tcW w:w="995" w:type="dxa"/>
            <w:tcBorders>
              <w:bottom w:val="single" w:sz="2" w:space="0" w:color="auto"/>
            </w:tcBorders>
            <w:vAlign w:val="center"/>
            <w:hideMark/>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1.306.836</w:t>
            </w:r>
          </w:p>
        </w:tc>
        <w:tc>
          <w:tcPr>
            <w:tcW w:w="995" w:type="dxa"/>
            <w:tcBorders>
              <w:bottom w:val="single" w:sz="2" w:space="0" w:color="auto"/>
            </w:tcBorders>
            <w:vAlign w:val="center"/>
            <w:hideMark/>
          </w:tcPr>
          <w:p w:rsidR="00C82356" w:rsidRPr="00B32FC7" w:rsidRDefault="00C82356"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1.181.697</w:t>
            </w:r>
          </w:p>
        </w:tc>
        <w:tc>
          <w:tcPr>
            <w:tcW w:w="842" w:type="dxa"/>
            <w:tcBorders>
              <w:bottom w:val="single" w:sz="2"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-3</w:t>
            </w:r>
          </w:p>
        </w:tc>
        <w:tc>
          <w:tcPr>
            <w:tcW w:w="515" w:type="dxa"/>
            <w:tcBorders>
              <w:bottom w:val="single" w:sz="2" w:space="0" w:color="auto"/>
            </w:tcBorders>
            <w:vAlign w:val="center"/>
            <w:hideMark/>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-10</w:t>
            </w:r>
          </w:p>
        </w:tc>
      </w:tr>
      <w:tr w:rsidR="00C82356" w:rsidRPr="00B32FC7" w:rsidTr="00C82356">
        <w:trPr>
          <w:trHeight w:val="198"/>
          <w:jc w:val="center"/>
        </w:trPr>
        <w:tc>
          <w:tcPr>
            <w:tcW w:w="3371" w:type="dxa"/>
            <w:tcBorders>
              <w:top w:val="single" w:sz="2" w:space="0" w:color="auto"/>
              <w:bottom w:val="single" w:sz="2" w:space="0" w:color="auto"/>
            </w:tcBorders>
            <w:noWrap/>
            <w:vAlign w:val="center"/>
          </w:tcPr>
          <w:p w:rsidR="00C82356" w:rsidRPr="00B32FC7" w:rsidRDefault="00C82356"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Zerga bereziak</w:t>
            </w:r>
          </w:p>
        </w:tc>
        <w:tc>
          <w:tcPr>
            <w:tcW w:w="995" w:type="dxa"/>
            <w:tcBorders>
              <w:top w:val="single" w:sz="2" w:space="0" w:color="auto"/>
              <w:bottom w:val="single" w:sz="2" w:space="0" w:color="auto"/>
            </w:tcBorders>
            <w:vAlign w:val="center"/>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552.967</w:t>
            </w:r>
          </w:p>
        </w:tc>
        <w:tc>
          <w:tcPr>
            <w:tcW w:w="1123" w:type="dxa"/>
            <w:tcBorders>
              <w:top w:val="single" w:sz="2" w:space="0" w:color="auto"/>
              <w:bottom w:val="single" w:sz="2" w:space="0" w:color="auto"/>
            </w:tcBorders>
            <w:vAlign w:val="bottom"/>
          </w:tcPr>
          <w:p w:rsidR="00C82356" w:rsidRPr="00B32FC7" w:rsidRDefault="00C82356" w:rsidP="00B32FC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506.397</w:t>
            </w:r>
          </w:p>
        </w:tc>
        <w:tc>
          <w:tcPr>
            <w:tcW w:w="995" w:type="dxa"/>
            <w:tcBorders>
              <w:top w:val="single" w:sz="2" w:space="0" w:color="auto"/>
              <w:bottom w:val="single" w:sz="2" w:space="0" w:color="auto"/>
            </w:tcBorders>
            <w:vAlign w:val="center"/>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552.326</w:t>
            </w:r>
          </w:p>
        </w:tc>
        <w:tc>
          <w:tcPr>
            <w:tcW w:w="995" w:type="dxa"/>
            <w:tcBorders>
              <w:top w:val="single" w:sz="2" w:space="0" w:color="auto"/>
              <w:bottom w:val="single" w:sz="2" w:space="0" w:color="auto"/>
            </w:tcBorders>
            <w:vAlign w:val="center"/>
          </w:tcPr>
          <w:p w:rsidR="00C82356" w:rsidRPr="00B32FC7" w:rsidRDefault="00C82356"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493.856</w:t>
            </w:r>
          </w:p>
        </w:tc>
        <w:tc>
          <w:tcPr>
            <w:tcW w:w="842" w:type="dxa"/>
            <w:tcBorders>
              <w:top w:val="single" w:sz="2" w:space="0" w:color="auto"/>
              <w:bottom w:val="single" w:sz="2"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-8</w:t>
            </w:r>
          </w:p>
        </w:tc>
        <w:tc>
          <w:tcPr>
            <w:tcW w:w="515" w:type="dxa"/>
            <w:tcBorders>
              <w:top w:val="single" w:sz="2" w:space="0" w:color="auto"/>
              <w:bottom w:val="single" w:sz="2"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-11</w:t>
            </w:r>
          </w:p>
        </w:tc>
      </w:tr>
      <w:tr w:rsidR="00C82356" w:rsidRPr="00B32FC7" w:rsidTr="00C82356">
        <w:trPr>
          <w:trHeight w:val="198"/>
          <w:jc w:val="center"/>
        </w:trPr>
        <w:tc>
          <w:tcPr>
            <w:tcW w:w="3371" w:type="dxa"/>
            <w:tcBorders>
              <w:top w:val="single" w:sz="2" w:space="0" w:color="auto"/>
              <w:bottom w:val="single" w:sz="2" w:space="0" w:color="auto"/>
            </w:tcBorders>
            <w:noWrap/>
            <w:vAlign w:val="center"/>
          </w:tcPr>
          <w:p w:rsidR="00C82356" w:rsidRPr="00B32FC7" w:rsidRDefault="00C82356" w:rsidP="00131331">
            <w:pPr>
              <w:keepLines/>
              <w:tabs>
                <w:tab w:val="right" w:pos="2835"/>
                <w:tab w:val="right" w:pos="3969"/>
                <w:tab w:val="right" w:pos="5103"/>
                <w:tab w:val="right" w:pos="6237"/>
                <w:tab w:val="right" w:pos="7371"/>
              </w:tabs>
              <w:spacing w:after="0"/>
              <w:ind w:right="-97" w:firstLine="0"/>
              <w:jc w:val="left"/>
              <w:rPr>
                <w:rFonts w:ascii="Arial Narrow" w:hAnsi="Arial Narrow" w:cs="Arial"/>
                <w:spacing w:val="6"/>
              </w:rPr>
            </w:pPr>
            <w:r>
              <w:rPr>
                <w:rFonts w:ascii="Arial Narrow" w:hAnsi="Arial Narrow"/>
              </w:rPr>
              <w:t>Kontsumoen gaineko beste zerga berariazko batzuk</w:t>
            </w:r>
          </w:p>
        </w:tc>
        <w:tc>
          <w:tcPr>
            <w:tcW w:w="995" w:type="dxa"/>
            <w:tcBorders>
              <w:top w:val="single" w:sz="2" w:space="0" w:color="auto"/>
              <w:bottom w:val="single" w:sz="2" w:space="0" w:color="auto"/>
            </w:tcBorders>
            <w:vAlign w:val="center"/>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-5.990</w:t>
            </w:r>
          </w:p>
        </w:tc>
        <w:tc>
          <w:tcPr>
            <w:tcW w:w="1123" w:type="dxa"/>
            <w:tcBorders>
              <w:top w:val="single" w:sz="2" w:space="0" w:color="auto"/>
              <w:bottom w:val="single" w:sz="2" w:space="0" w:color="auto"/>
            </w:tcBorders>
            <w:vAlign w:val="bottom"/>
          </w:tcPr>
          <w:p w:rsidR="00C82356" w:rsidRPr="00B32FC7" w:rsidRDefault="00C82356" w:rsidP="00B32FC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-348</w:t>
            </w:r>
          </w:p>
        </w:tc>
        <w:tc>
          <w:tcPr>
            <w:tcW w:w="995" w:type="dxa"/>
            <w:tcBorders>
              <w:top w:val="single" w:sz="2" w:space="0" w:color="auto"/>
              <w:bottom w:val="single" w:sz="2" w:space="0" w:color="auto"/>
            </w:tcBorders>
            <w:vAlign w:val="center"/>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-5.990</w:t>
            </w:r>
          </w:p>
        </w:tc>
        <w:tc>
          <w:tcPr>
            <w:tcW w:w="995" w:type="dxa"/>
            <w:tcBorders>
              <w:top w:val="single" w:sz="2" w:space="0" w:color="auto"/>
              <w:bottom w:val="single" w:sz="2" w:space="0" w:color="auto"/>
            </w:tcBorders>
            <w:vAlign w:val="center"/>
          </w:tcPr>
          <w:p w:rsidR="00C82356" w:rsidRPr="00B32FC7" w:rsidRDefault="00C82356"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-348</w:t>
            </w:r>
          </w:p>
        </w:tc>
        <w:tc>
          <w:tcPr>
            <w:tcW w:w="842" w:type="dxa"/>
            <w:tcBorders>
              <w:top w:val="single" w:sz="2" w:space="0" w:color="auto"/>
              <w:bottom w:val="single" w:sz="2"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-94</w:t>
            </w:r>
          </w:p>
        </w:tc>
        <w:tc>
          <w:tcPr>
            <w:tcW w:w="515" w:type="dxa"/>
            <w:tcBorders>
              <w:top w:val="single" w:sz="2" w:space="0" w:color="auto"/>
              <w:bottom w:val="single" w:sz="2"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-94</w:t>
            </w:r>
          </w:p>
        </w:tc>
      </w:tr>
      <w:tr w:rsidR="00C82356" w:rsidRPr="00B32FC7" w:rsidTr="00C82356">
        <w:trPr>
          <w:trHeight w:val="198"/>
          <w:jc w:val="center"/>
        </w:trPr>
        <w:tc>
          <w:tcPr>
            <w:tcW w:w="3371" w:type="dxa"/>
            <w:tcBorders>
              <w:top w:val="single" w:sz="2" w:space="0" w:color="auto"/>
              <w:bottom w:val="single" w:sz="2" w:space="0" w:color="auto"/>
            </w:tcBorders>
            <w:noWrap/>
            <w:vAlign w:val="center"/>
            <w:hideMark/>
          </w:tcPr>
          <w:p w:rsidR="00C82356" w:rsidRPr="00B32FC7" w:rsidRDefault="00C82356"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Aseguru primen gaineko zerga</w:t>
            </w:r>
          </w:p>
        </w:tc>
        <w:tc>
          <w:tcPr>
            <w:tcW w:w="995" w:type="dxa"/>
            <w:tcBorders>
              <w:top w:val="single" w:sz="2" w:space="0" w:color="auto"/>
              <w:bottom w:val="single" w:sz="2" w:space="0" w:color="auto"/>
            </w:tcBorders>
            <w:vAlign w:val="center"/>
            <w:hideMark/>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20.800</w:t>
            </w:r>
          </w:p>
        </w:tc>
        <w:tc>
          <w:tcPr>
            <w:tcW w:w="1123" w:type="dxa"/>
            <w:tcBorders>
              <w:top w:val="single" w:sz="2" w:space="0" w:color="auto"/>
              <w:bottom w:val="single" w:sz="2" w:space="0" w:color="auto"/>
            </w:tcBorders>
            <w:vAlign w:val="bottom"/>
            <w:hideMark/>
          </w:tcPr>
          <w:p w:rsidR="00C82356" w:rsidRPr="00B32FC7" w:rsidRDefault="00C82356" w:rsidP="00B32FC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21.525</w:t>
            </w:r>
          </w:p>
        </w:tc>
        <w:tc>
          <w:tcPr>
            <w:tcW w:w="995" w:type="dxa"/>
            <w:tcBorders>
              <w:top w:val="single" w:sz="2" w:space="0" w:color="auto"/>
              <w:bottom w:val="single" w:sz="2" w:space="0" w:color="auto"/>
            </w:tcBorders>
            <w:vAlign w:val="center"/>
            <w:hideMark/>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20.579</w:t>
            </w:r>
          </w:p>
        </w:tc>
        <w:tc>
          <w:tcPr>
            <w:tcW w:w="995" w:type="dxa"/>
            <w:tcBorders>
              <w:top w:val="single" w:sz="2" w:space="0" w:color="auto"/>
              <w:bottom w:val="single" w:sz="2" w:space="0" w:color="auto"/>
            </w:tcBorders>
            <w:vAlign w:val="center"/>
            <w:hideMark/>
          </w:tcPr>
          <w:p w:rsidR="00C82356" w:rsidRPr="00B32FC7" w:rsidRDefault="00C82356"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21.338</w:t>
            </w:r>
          </w:p>
        </w:tc>
        <w:tc>
          <w:tcPr>
            <w:tcW w:w="842" w:type="dxa"/>
            <w:tcBorders>
              <w:top w:val="single" w:sz="2" w:space="0" w:color="auto"/>
              <w:bottom w:val="single" w:sz="2"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3</w:t>
            </w:r>
          </w:p>
        </w:tc>
        <w:tc>
          <w:tcPr>
            <w:tcW w:w="515" w:type="dxa"/>
            <w:tcBorders>
              <w:top w:val="single" w:sz="2" w:space="0" w:color="auto"/>
              <w:bottom w:val="single" w:sz="2" w:space="0" w:color="auto"/>
            </w:tcBorders>
            <w:vAlign w:val="center"/>
            <w:hideMark/>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4</w:t>
            </w:r>
          </w:p>
        </w:tc>
      </w:tr>
      <w:tr w:rsidR="00C82356" w:rsidRPr="00B32FC7" w:rsidTr="00C82356">
        <w:trPr>
          <w:trHeight w:val="198"/>
          <w:jc w:val="center"/>
        </w:trPr>
        <w:tc>
          <w:tcPr>
            <w:tcW w:w="3371" w:type="dxa"/>
            <w:tcBorders>
              <w:top w:val="single" w:sz="2" w:space="0" w:color="auto"/>
              <w:bottom w:val="single" w:sz="2" w:space="0" w:color="auto"/>
            </w:tcBorders>
            <w:noWrap/>
            <w:vAlign w:val="center"/>
            <w:hideMark/>
          </w:tcPr>
          <w:p w:rsidR="00C82356" w:rsidRPr="00B32FC7" w:rsidRDefault="00C82356"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Ondare-eskualdaketak</w:t>
            </w:r>
          </w:p>
        </w:tc>
        <w:tc>
          <w:tcPr>
            <w:tcW w:w="995" w:type="dxa"/>
            <w:tcBorders>
              <w:top w:val="single" w:sz="2" w:space="0" w:color="auto"/>
              <w:bottom w:val="single" w:sz="2" w:space="0" w:color="auto"/>
            </w:tcBorders>
            <w:vAlign w:val="center"/>
            <w:hideMark/>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47.952</w:t>
            </w:r>
          </w:p>
        </w:tc>
        <w:tc>
          <w:tcPr>
            <w:tcW w:w="1123" w:type="dxa"/>
            <w:tcBorders>
              <w:top w:val="single" w:sz="2" w:space="0" w:color="auto"/>
              <w:bottom w:val="single" w:sz="2" w:space="0" w:color="auto"/>
            </w:tcBorders>
            <w:vAlign w:val="bottom"/>
            <w:hideMark/>
          </w:tcPr>
          <w:p w:rsidR="00C82356" w:rsidRPr="00B32FC7" w:rsidRDefault="00C82356" w:rsidP="00B32FC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54.828</w:t>
            </w:r>
          </w:p>
        </w:tc>
        <w:tc>
          <w:tcPr>
            <w:tcW w:w="995" w:type="dxa"/>
            <w:tcBorders>
              <w:top w:val="single" w:sz="2" w:space="0" w:color="auto"/>
              <w:bottom w:val="single" w:sz="2" w:space="0" w:color="auto"/>
            </w:tcBorders>
            <w:vAlign w:val="center"/>
            <w:hideMark/>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47.282</w:t>
            </w:r>
          </w:p>
        </w:tc>
        <w:tc>
          <w:tcPr>
            <w:tcW w:w="995" w:type="dxa"/>
            <w:tcBorders>
              <w:top w:val="single" w:sz="2" w:space="0" w:color="auto"/>
              <w:bottom w:val="single" w:sz="2" w:space="0" w:color="auto"/>
            </w:tcBorders>
            <w:vAlign w:val="center"/>
            <w:hideMark/>
          </w:tcPr>
          <w:p w:rsidR="00C82356" w:rsidRPr="00B32FC7" w:rsidRDefault="00C82356"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54.828</w:t>
            </w:r>
          </w:p>
        </w:tc>
        <w:tc>
          <w:tcPr>
            <w:tcW w:w="842" w:type="dxa"/>
            <w:tcBorders>
              <w:top w:val="single" w:sz="2" w:space="0" w:color="auto"/>
              <w:bottom w:val="single" w:sz="2"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14</w:t>
            </w:r>
          </w:p>
        </w:tc>
        <w:tc>
          <w:tcPr>
            <w:tcW w:w="515" w:type="dxa"/>
            <w:tcBorders>
              <w:top w:val="single" w:sz="2" w:space="0" w:color="auto"/>
              <w:bottom w:val="single" w:sz="2" w:space="0" w:color="auto"/>
            </w:tcBorders>
            <w:vAlign w:val="center"/>
            <w:hideMark/>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16</w:t>
            </w:r>
          </w:p>
        </w:tc>
      </w:tr>
      <w:tr w:rsidR="00C82356" w:rsidRPr="00B32FC7" w:rsidTr="00C82356">
        <w:trPr>
          <w:trHeight w:val="198"/>
          <w:jc w:val="center"/>
        </w:trPr>
        <w:tc>
          <w:tcPr>
            <w:tcW w:w="3371" w:type="dxa"/>
            <w:tcBorders>
              <w:top w:val="single" w:sz="2" w:space="0" w:color="auto"/>
              <w:bottom w:val="single" w:sz="2" w:space="0" w:color="auto"/>
            </w:tcBorders>
            <w:noWrap/>
            <w:vAlign w:val="center"/>
            <w:hideMark/>
          </w:tcPr>
          <w:p w:rsidR="00C82356" w:rsidRPr="00B32FC7" w:rsidRDefault="00C82356"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Egintza juridiko dokumentatuak</w:t>
            </w:r>
          </w:p>
        </w:tc>
        <w:tc>
          <w:tcPr>
            <w:tcW w:w="995" w:type="dxa"/>
            <w:tcBorders>
              <w:top w:val="single" w:sz="2" w:space="0" w:color="auto"/>
              <w:bottom w:val="single" w:sz="2" w:space="0" w:color="auto"/>
            </w:tcBorders>
            <w:vAlign w:val="center"/>
            <w:hideMark/>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6.553</w:t>
            </w:r>
          </w:p>
        </w:tc>
        <w:tc>
          <w:tcPr>
            <w:tcW w:w="1123" w:type="dxa"/>
            <w:tcBorders>
              <w:top w:val="single" w:sz="2" w:space="0" w:color="auto"/>
              <w:bottom w:val="single" w:sz="2" w:space="0" w:color="auto"/>
            </w:tcBorders>
            <w:vAlign w:val="bottom"/>
            <w:hideMark/>
          </w:tcPr>
          <w:p w:rsidR="00C82356" w:rsidRPr="00B32FC7" w:rsidRDefault="00C82356" w:rsidP="009856E0">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13.918</w:t>
            </w:r>
          </w:p>
        </w:tc>
        <w:tc>
          <w:tcPr>
            <w:tcW w:w="995" w:type="dxa"/>
            <w:tcBorders>
              <w:top w:val="single" w:sz="2" w:space="0" w:color="auto"/>
              <w:bottom w:val="single" w:sz="2" w:space="0" w:color="auto"/>
            </w:tcBorders>
            <w:vAlign w:val="center"/>
            <w:hideMark/>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6.554</w:t>
            </w:r>
          </w:p>
        </w:tc>
        <w:tc>
          <w:tcPr>
            <w:tcW w:w="995" w:type="dxa"/>
            <w:tcBorders>
              <w:top w:val="single" w:sz="2" w:space="0" w:color="auto"/>
              <w:bottom w:val="single" w:sz="2" w:space="0" w:color="auto"/>
            </w:tcBorders>
            <w:vAlign w:val="center"/>
            <w:hideMark/>
          </w:tcPr>
          <w:p w:rsidR="00C82356" w:rsidRPr="00B32FC7" w:rsidRDefault="00C82356"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13.919</w:t>
            </w:r>
          </w:p>
        </w:tc>
        <w:tc>
          <w:tcPr>
            <w:tcW w:w="842" w:type="dxa"/>
            <w:tcBorders>
              <w:top w:val="single" w:sz="2" w:space="0" w:color="auto"/>
              <w:bottom w:val="single" w:sz="2"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112</w:t>
            </w:r>
          </w:p>
        </w:tc>
        <w:tc>
          <w:tcPr>
            <w:tcW w:w="515" w:type="dxa"/>
            <w:tcBorders>
              <w:top w:val="single" w:sz="2" w:space="0" w:color="auto"/>
              <w:bottom w:val="single" w:sz="2" w:space="0" w:color="auto"/>
            </w:tcBorders>
            <w:vAlign w:val="center"/>
            <w:hideMark/>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112</w:t>
            </w:r>
          </w:p>
        </w:tc>
      </w:tr>
      <w:tr w:rsidR="00C82356" w:rsidRPr="00B32FC7" w:rsidTr="00C82356">
        <w:trPr>
          <w:trHeight w:val="198"/>
          <w:jc w:val="center"/>
        </w:trPr>
        <w:tc>
          <w:tcPr>
            <w:tcW w:w="3371" w:type="dxa"/>
            <w:tcBorders>
              <w:top w:val="single" w:sz="2" w:space="0" w:color="auto"/>
              <w:bottom w:val="single" w:sz="2" w:space="0" w:color="auto"/>
            </w:tcBorders>
            <w:noWrap/>
            <w:vAlign w:val="center"/>
          </w:tcPr>
          <w:p w:rsidR="00C82356" w:rsidRPr="00B32FC7" w:rsidRDefault="00C82356"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Joko-jarduerak</w:t>
            </w:r>
          </w:p>
        </w:tc>
        <w:tc>
          <w:tcPr>
            <w:tcW w:w="995" w:type="dxa"/>
            <w:tcBorders>
              <w:top w:val="single" w:sz="2" w:space="0" w:color="auto"/>
              <w:bottom w:val="single" w:sz="2" w:space="0" w:color="auto"/>
            </w:tcBorders>
            <w:vAlign w:val="center"/>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2.046</w:t>
            </w:r>
          </w:p>
        </w:tc>
        <w:tc>
          <w:tcPr>
            <w:tcW w:w="1123" w:type="dxa"/>
            <w:tcBorders>
              <w:top w:val="single" w:sz="2" w:space="0" w:color="auto"/>
              <w:bottom w:val="single" w:sz="2" w:space="0" w:color="auto"/>
            </w:tcBorders>
            <w:vAlign w:val="bottom"/>
          </w:tcPr>
          <w:p w:rsidR="00C82356" w:rsidRPr="00B32FC7" w:rsidRDefault="00C82356" w:rsidP="00B32FC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2.266</w:t>
            </w:r>
          </w:p>
        </w:tc>
        <w:tc>
          <w:tcPr>
            <w:tcW w:w="995" w:type="dxa"/>
            <w:tcBorders>
              <w:top w:val="single" w:sz="2" w:space="0" w:color="auto"/>
              <w:bottom w:val="single" w:sz="2" w:space="0" w:color="auto"/>
            </w:tcBorders>
            <w:vAlign w:val="center"/>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1.920</w:t>
            </w:r>
          </w:p>
        </w:tc>
        <w:tc>
          <w:tcPr>
            <w:tcW w:w="995" w:type="dxa"/>
            <w:tcBorders>
              <w:top w:val="single" w:sz="2" w:space="0" w:color="auto"/>
              <w:bottom w:val="single" w:sz="2" w:space="0" w:color="auto"/>
            </w:tcBorders>
            <w:vAlign w:val="center"/>
          </w:tcPr>
          <w:p w:rsidR="00C82356" w:rsidRPr="00B32FC7" w:rsidRDefault="00C82356"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2.246</w:t>
            </w:r>
          </w:p>
        </w:tc>
        <w:tc>
          <w:tcPr>
            <w:tcW w:w="842" w:type="dxa"/>
            <w:tcBorders>
              <w:top w:val="single" w:sz="2" w:space="0" w:color="auto"/>
              <w:bottom w:val="single" w:sz="2"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11</w:t>
            </w:r>
          </w:p>
        </w:tc>
        <w:tc>
          <w:tcPr>
            <w:tcW w:w="515" w:type="dxa"/>
            <w:tcBorders>
              <w:top w:val="single" w:sz="2" w:space="0" w:color="auto"/>
              <w:bottom w:val="single" w:sz="2"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17</w:t>
            </w:r>
          </w:p>
        </w:tc>
      </w:tr>
      <w:tr w:rsidR="00C82356" w:rsidRPr="00B32FC7" w:rsidTr="00B32FC7">
        <w:trPr>
          <w:trHeight w:val="198"/>
          <w:jc w:val="center"/>
        </w:trPr>
        <w:tc>
          <w:tcPr>
            <w:tcW w:w="3371" w:type="dxa"/>
            <w:tcBorders>
              <w:top w:val="single" w:sz="2" w:space="0" w:color="auto"/>
              <w:bottom w:val="single" w:sz="4" w:space="0" w:color="auto"/>
            </w:tcBorders>
            <w:noWrap/>
            <w:vAlign w:val="center"/>
          </w:tcPr>
          <w:p w:rsidR="00C82356" w:rsidRPr="00B32FC7" w:rsidRDefault="00C82356"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Berotegi-efektuko gas fluordunak</w:t>
            </w:r>
          </w:p>
        </w:tc>
        <w:tc>
          <w:tcPr>
            <w:tcW w:w="995" w:type="dxa"/>
            <w:tcBorders>
              <w:top w:val="single" w:sz="2" w:space="0" w:color="auto"/>
              <w:bottom w:val="single" w:sz="4" w:space="0" w:color="auto"/>
            </w:tcBorders>
            <w:vAlign w:val="center"/>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1.228</w:t>
            </w:r>
          </w:p>
        </w:tc>
        <w:tc>
          <w:tcPr>
            <w:tcW w:w="1123" w:type="dxa"/>
            <w:tcBorders>
              <w:top w:val="single" w:sz="2" w:space="0" w:color="auto"/>
              <w:bottom w:val="single" w:sz="4" w:space="0" w:color="auto"/>
            </w:tcBorders>
            <w:vAlign w:val="bottom"/>
          </w:tcPr>
          <w:p w:rsidR="00C82356" w:rsidRPr="00B32FC7" w:rsidRDefault="00C82356" w:rsidP="009856E0">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1.177</w:t>
            </w:r>
          </w:p>
        </w:tc>
        <w:tc>
          <w:tcPr>
            <w:tcW w:w="995" w:type="dxa"/>
            <w:tcBorders>
              <w:top w:val="single" w:sz="2" w:space="0" w:color="auto"/>
              <w:bottom w:val="single" w:sz="4" w:space="0" w:color="auto"/>
            </w:tcBorders>
            <w:vAlign w:val="center"/>
          </w:tcPr>
          <w:p w:rsidR="00C82356" w:rsidRPr="00B32FC7" w:rsidRDefault="00C82356" w:rsidP="00EC27D7">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1.229</w:t>
            </w:r>
          </w:p>
        </w:tc>
        <w:tc>
          <w:tcPr>
            <w:tcW w:w="995" w:type="dxa"/>
            <w:tcBorders>
              <w:top w:val="single" w:sz="2" w:space="0" w:color="auto"/>
              <w:bottom w:val="single" w:sz="4" w:space="0" w:color="auto"/>
            </w:tcBorders>
            <w:vAlign w:val="center"/>
          </w:tcPr>
          <w:p w:rsidR="00C82356" w:rsidRPr="00B32FC7" w:rsidRDefault="00C82356"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1.178</w:t>
            </w:r>
          </w:p>
        </w:tc>
        <w:tc>
          <w:tcPr>
            <w:tcW w:w="842" w:type="dxa"/>
            <w:tcBorders>
              <w:top w:val="single" w:sz="2" w:space="0" w:color="auto"/>
              <w:bottom w:val="single" w:sz="4"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-4</w:t>
            </w:r>
          </w:p>
        </w:tc>
        <w:tc>
          <w:tcPr>
            <w:tcW w:w="515" w:type="dxa"/>
            <w:tcBorders>
              <w:top w:val="single" w:sz="2" w:space="0" w:color="auto"/>
              <w:bottom w:val="single" w:sz="4" w:space="0" w:color="auto"/>
            </w:tcBorders>
            <w:vAlign w:val="center"/>
          </w:tcPr>
          <w:p w:rsidR="00C82356" w:rsidRPr="00B32FC7" w:rsidRDefault="00C82356" w:rsidP="00C82356">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-4</w:t>
            </w:r>
          </w:p>
        </w:tc>
      </w:tr>
      <w:tr w:rsidR="00C82356" w:rsidRPr="00FC0C55" w:rsidTr="00C82356">
        <w:trPr>
          <w:trHeight w:val="255"/>
          <w:jc w:val="center"/>
        </w:trPr>
        <w:tc>
          <w:tcPr>
            <w:tcW w:w="3371" w:type="dxa"/>
            <w:noWrap/>
            <w:vAlign w:val="center"/>
            <w:hideMark/>
          </w:tcPr>
          <w:p w:rsidR="00C82356" w:rsidRPr="00FC0C55" w:rsidRDefault="00C82356" w:rsidP="00B01865">
            <w:pPr>
              <w:keepLines/>
              <w:tabs>
                <w:tab w:val="right" w:pos="2835"/>
                <w:tab w:val="right" w:pos="3969"/>
                <w:tab w:val="right" w:pos="5103"/>
                <w:tab w:val="right" w:pos="6237"/>
                <w:tab w:val="right" w:pos="7371"/>
              </w:tabs>
              <w:spacing w:after="0"/>
              <w:ind w:firstLine="0"/>
              <w:jc w:val="left"/>
              <w:rPr>
                <w:rFonts w:ascii="Arial" w:hAnsi="Arial" w:cs="Arial"/>
                <w:b/>
                <w:spacing w:val="6"/>
                <w:sz w:val="18"/>
                <w:szCs w:val="18"/>
              </w:rPr>
            </w:pPr>
            <w:r>
              <w:rPr>
                <w:rFonts w:ascii="Arial" w:hAnsi="Arial"/>
                <w:b/>
                <w:sz w:val="18"/>
                <w:szCs w:val="18"/>
              </w:rPr>
              <w:t>2. Zeharkako zergak</w:t>
            </w:r>
          </w:p>
        </w:tc>
        <w:tc>
          <w:tcPr>
            <w:tcW w:w="995" w:type="dxa"/>
            <w:vAlign w:val="center"/>
            <w:hideMark/>
          </w:tcPr>
          <w:p w:rsidR="00C82356" w:rsidRPr="00FC0C55" w:rsidRDefault="00C82356" w:rsidP="00EC27D7">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1.932.392</w:t>
            </w:r>
          </w:p>
        </w:tc>
        <w:tc>
          <w:tcPr>
            <w:tcW w:w="1123" w:type="dxa"/>
            <w:vAlign w:val="center"/>
            <w:hideMark/>
          </w:tcPr>
          <w:p w:rsidR="00C82356" w:rsidRPr="00FC0C55" w:rsidRDefault="00C82356" w:rsidP="00EC27D7">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1.870.161</w:t>
            </w:r>
          </w:p>
        </w:tc>
        <w:tc>
          <w:tcPr>
            <w:tcW w:w="995" w:type="dxa"/>
            <w:vAlign w:val="center"/>
            <w:hideMark/>
          </w:tcPr>
          <w:p w:rsidR="00C82356" w:rsidRPr="00FC0C55" w:rsidRDefault="00C82356" w:rsidP="00EC27D7">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1.930.736</w:t>
            </w:r>
          </w:p>
        </w:tc>
        <w:tc>
          <w:tcPr>
            <w:tcW w:w="995" w:type="dxa"/>
            <w:vAlign w:val="center"/>
            <w:hideMark/>
          </w:tcPr>
          <w:p w:rsidR="00C82356" w:rsidRPr="00FC0C55" w:rsidRDefault="00C82356" w:rsidP="00C82356">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1.768.714</w:t>
            </w:r>
          </w:p>
        </w:tc>
        <w:tc>
          <w:tcPr>
            <w:tcW w:w="842" w:type="dxa"/>
            <w:vAlign w:val="center"/>
          </w:tcPr>
          <w:p w:rsidR="00C82356" w:rsidRPr="00FC0C55" w:rsidRDefault="00C82356" w:rsidP="00C82356">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-3</w:t>
            </w:r>
          </w:p>
        </w:tc>
        <w:tc>
          <w:tcPr>
            <w:tcW w:w="515" w:type="dxa"/>
            <w:vAlign w:val="center"/>
            <w:hideMark/>
          </w:tcPr>
          <w:p w:rsidR="00C82356" w:rsidRPr="00FC0C55" w:rsidRDefault="00C82356" w:rsidP="00C82356">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-8</w:t>
            </w:r>
          </w:p>
        </w:tc>
      </w:tr>
      <w:tr w:rsidR="00C82356" w:rsidRPr="00FC0C55" w:rsidTr="00B32FC7">
        <w:trPr>
          <w:trHeight w:val="255"/>
          <w:jc w:val="center"/>
        </w:trPr>
        <w:tc>
          <w:tcPr>
            <w:tcW w:w="3371" w:type="dxa"/>
            <w:shd w:val="clear" w:color="auto" w:fill="8DB3E2" w:themeFill="text2" w:themeFillTint="66"/>
            <w:noWrap/>
            <w:vAlign w:val="center"/>
          </w:tcPr>
          <w:p w:rsidR="00C82356" w:rsidRPr="00FC0C55" w:rsidRDefault="00C82356"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Zergak, guztira</w:t>
            </w:r>
          </w:p>
        </w:tc>
        <w:tc>
          <w:tcPr>
            <w:tcW w:w="995" w:type="dxa"/>
            <w:shd w:val="clear" w:color="auto" w:fill="8DB3E2" w:themeFill="text2" w:themeFillTint="66"/>
            <w:vAlign w:val="center"/>
          </w:tcPr>
          <w:p w:rsidR="00C82356" w:rsidRPr="00FC0C55" w:rsidRDefault="00C82356" w:rsidP="00EC27D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3.658.404</w:t>
            </w:r>
          </w:p>
        </w:tc>
        <w:tc>
          <w:tcPr>
            <w:tcW w:w="1123" w:type="dxa"/>
            <w:shd w:val="clear" w:color="auto" w:fill="8DB3E2" w:themeFill="text2" w:themeFillTint="66"/>
            <w:vAlign w:val="center"/>
          </w:tcPr>
          <w:p w:rsidR="00C82356" w:rsidRPr="00FC0C55" w:rsidRDefault="00C82356" w:rsidP="00EC27D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3.609.949</w:t>
            </w:r>
          </w:p>
        </w:tc>
        <w:tc>
          <w:tcPr>
            <w:tcW w:w="995" w:type="dxa"/>
            <w:shd w:val="clear" w:color="auto" w:fill="8DB3E2" w:themeFill="text2" w:themeFillTint="66"/>
            <w:vAlign w:val="center"/>
          </w:tcPr>
          <w:p w:rsidR="00C82356" w:rsidRPr="00FC0C55" w:rsidRDefault="00C82356" w:rsidP="00EC27D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3.604.407</w:t>
            </w:r>
          </w:p>
        </w:tc>
        <w:tc>
          <w:tcPr>
            <w:tcW w:w="995" w:type="dxa"/>
            <w:shd w:val="clear" w:color="auto" w:fill="8DB3E2" w:themeFill="text2" w:themeFillTint="66"/>
            <w:vAlign w:val="center"/>
          </w:tcPr>
          <w:p w:rsidR="00C82356" w:rsidRPr="00FC0C55" w:rsidRDefault="00C82356" w:rsidP="009856E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3.445.834</w:t>
            </w:r>
          </w:p>
        </w:tc>
        <w:tc>
          <w:tcPr>
            <w:tcW w:w="842" w:type="dxa"/>
            <w:shd w:val="clear" w:color="auto" w:fill="8DB3E2" w:themeFill="text2" w:themeFillTint="66"/>
            <w:vAlign w:val="center"/>
          </w:tcPr>
          <w:p w:rsidR="00C82356" w:rsidRPr="00FC0C55" w:rsidRDefault="00C82356" w:rsidP="00C82356">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-1</w:t>
            </w:r>
          </w:p>
        </w:tc>
        <w:tc>
          <w:tcPr>
            <w:tcW w:w="515" w:type="dxa"/>
            <w:shd w:val="clear" w:color="auto" w:fill="8DB3E2" w:themeFill="text2" w:themeFillTint="66"/>
            <w:vAlign w:val="center"/>
          </w:tcPr>
          <w:p w:rsidR="00C82356" w:rsidRPr="00FC0C55" w:rsidRDefault="00C82356" w:rsidP="00C82356">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-4</w:t>
            </w:r>
          </w:p>
        </w:tc>
      </w:tr>
    </w:tbl>
    <w:p w:rsidR="00B01865" w:rsidRPr="00B01865" w:rsidRDefault="00B01865" w:rsidP="009226CD">
      <w:pPr>
        <w:pStyle w:val="texto"/>
        <w:spacing w:before="240"/>
      </w:pPr>
      <w:r>
        <w:t>Horiek aztertuta, ondokoak nabarmentzen ditugu:</w:t>
      </w:r>
    </w:p>
    <w:p w:rsidR="00B01865" w:rsidRPr="00B01865" w:rsidRDefault="00CA4519" w:rsidP="0040545A">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80"/>
        <w:ind w:left="0" w:firstLine="289"/>
        <w:rPr>
          <w:rFonts w:cs="Arial"/>
        </w:rPr>
      </w:pPr>
      <w:r>
        <w:t>Aitortutako eskubideak ia 2017ko zenbatekoetan mantentzen badira ere, joera desberdinak daude aintzat hartutako zerga-figuraren arabera. Hartara, o</w:t>
      </w:r>
      <w:r>
        <w:t>i</w:t>
      </w:r>
      <w:r>
        <w:t xml:space="preserve">nordetzen eta dohaintzen gaineko zerga eta PFEZa ehuneko 23 eta ehuneko sei handitu ziren hurrenez </w:t>
      </w:r>
      <w:proofErr w:type="spellStart"/>
      <w:r>
        <w:t>hurren</w:t>
      </w:r>
      <w:proofErr w:type="spellEnd"/>
      <w:r>
        <w:t>; berariazko kontsumoen gaineko zergak edo s</w:t>
      </w:r>
      <w:r>
        <w:t>o</w:t>
      </w:r>
      <w:r>
        <w:t>zietateen gainekoz zerga, aldiz, ehuneko 94 eta ehuneko 26 gutxitu ziren, h</w:t>
      </w:r>
      <w:r>
        <w:t>u</w:t>
      </w:r>
      <w:r>
        <w:t xml:space="preserve">rrenez </w:t>
      </w:r>
      <w:proofErr w:type="spellStart"/>
      <w:r>
        <w:t>hurren</w:t>
      </w:r>
      <w:proofErr w:type="spellEnd"/>
      <w:r>
        <w:t xml:space="preserve">.  </w:t>
      </w:r>
    </w:p>
    <w:p w:rsidR="00B01865" w:rsidRPr="00B01865" w:rsidRDefault="009856E0" w:rsidP="0040545A">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80"/>
        <w:ind w:left="0" w:firstLine="289"/>
        <w:rPr>
          <w:rFonts w:cs="Arial"/>
        </w:rPr>
      </w:pPr>
      <w:r>
        <w:t>Diru-bilketa garbiari dagokionez, zenbatekoak direla-eta honako hauek n</w:t>
      </w:r>
      <w:r>
        <w:t>a</w:t>
      </w:r>
      <w:r>
        <w:t xml:space="preserve">barmendu behar dira: PFEZa, 1.345,92 milioi euro, eta BEZa, 1.181,70 milioi euro, zeinak guztizkoaren eta ehuneko 39 eta ehuneko 34 baitira, hurrenez </w:t>
      </w:r>
      <w:proofErr w:type="spellStart"/>
      <w:r>
        <w:t>h</w:t>
      </w:r>
      <w:r>
        <w:t>u</w:t>
      </w:r>
      <w:r>
        <w:t>rren</w:t>
      </w:r>
      <w:proofErr w:type="spellEnd"/>
      <w:r>
        <w:t xml:space="preserve">. </w:t>
      </w:r>
    </w:p>
    <w:p w:rsidR="00B01865" w:rsidRPr="00B01865" w:rsidRDefault="00B01865" w:rsidP="0040545A">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80"/>
        <w:ind w:left="0" w:firstLine="289"/>
        <w:rPr>
          <w:rFonts w:cs="Arial"/>
        </w:rPr>
      </w:pPr>
      <w:r>
        <w:t xml:space="preserve">Hiru zerga-figura handietatik, PFEZa da igo den bakarra (80,41 milioi); bestetik, BEZa eta sozietateen gaineko zerga ehuneko hiru eta ehuneko 26 jaitsi ziren, hurrenez </w:t>
      </w:r>
      <w:proofErr w:type="spellStart"/>
      <w:r>
        <w:t>hurren</w:t>
      </w:r>
      <w:proofErr w:type="spellEnd"/>
      <w:r>
        <w:t xml:space="preserve"> (80,57 eta 36,44 milioi).</w:t>
      </w:r>
    </w:p>
    <w:p w:rsidR="00B01865" w:rsidRPr="00B01865" w:rsidRDefault="00FC0C55" w:rsidP="0040545A">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80"/>
        <w:ind w:left="0" w:firstLine="289"/>
        <w:rPr>
          <w:rFonts w:cs="Arial"/>
        </w:rPr>
      </w:pPr>
      <w:r>
        <w:t xml:space="preserve">Energia elektrikoaren ekoizpenaren balioaren gaineko kargatik eta egintza juridiko dokumentatuen gaineko kargatik datozen diru-sarrerak ere igo egin dira, 20,42 eta 7,37 milioi hurrenez </w:t>
      </w:r>
      <w:proofErr w:type="spellStart"/>
      <w:r>
        <w:t>hurren</w:t>
      </w:r>
      <w:proofErr w:type="spellEnd"/>
      <w:r>
        <w:t xml:space="preserve">. </w:t>
      </w:r>
    </w:p>
    <w:p w:rsidR="00B01865" w:rsidRPr="00B01865" w:rsidRDefault="00FC0C55" w:rsidP="0040545A">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80"/>
        <w:ind w:left="0" w:firstLine="289"/>
        <w:rPr>
          <w:rFonts w:cs="Arial"/>
        </w:rPr>
      </w:pPr>
      <w:r>
        <w:t>Ekonomia eta Ogasun Departamentuak ahaleginak egin dituen arren, ko</w:t>
      </w:r>
      <w:r>
        <w:t>n</w:t>
      </w:r>
      <w:r>
        <w:t>tabilitate-sistemen arteko lotura egokiaren faltatik heldutako arazoek bertan d</w:t>
      </w:r>
      <w:r>
        <w:t>i</w:t>
      </w:r>
      <w:r>
        <w:t>raute, SAPGE21 kontabilitate-sistemaren diru-bilketa garbia arrazoizkoa ez izatea; izan ere, aurtengo ekitaldiko eta aurreko ekitaldietako eskubideek sort</w:t>
      </w:r>
      <w:r>
        <w:t>u</w:t>
      </w:r>
      <w:r>
        <w:t xml:space="preserve">tako kobrantzak biltzen ditu. Gainera, kobratzen zenbatekoak ez dira sailkatzen printzipalaren, errekarguen eta interesen artean. Hori dela eta, </w:t>
      </w:r>
      <w:proofErr w:type="spellStart"/>
      <w:r>
        <w:t>CATek</w:t>
      </w:r>
      <w:proofErr w:type="spellEnd"/>
      <w:r>
        <w:t xml:space="preserve"> ema</w:t>
      </w:r>
      <w:r>
        <w:t>n</w:t>
      </w:r>
      <w:r>
        <w:t>dako informazioarekin, egozpen bat egiten da ekitaldi honetakoak izanen lir</w:t>
      </w:r>
      <w:r>
        <w:t>a</w:t>
      </w:r>
      <w:r>
        <w:t>tekeen eta aurreko urteetatik etorriko liratekeen kobrantzekin; kalkulu horietan oinarrituta, Kontabilitate Zerbitzuak beste egozpen bat egiten du kopuru horiek ekarriko luketenari buruz. Bigarren zenbatespen hori da azkenean zerga bako</w:t>
      </w:r>
      <w:r>
        <w:t>i</w:t>
      </w:r>
      <w:r>
        <w:t xml:space="preserve">tzaren diru-bilketa garbi moduan ageri dena. </w:t>
      </w:r>
    </w:p>
    <w:p w:rsidR="00B01865" w:rsidRPr="00B01865" w:rsidRDefault="00B01865" w:rsidP="0040545A">
      <w:pPr>
        <w:pStyle w:val="texto"/>
        <w:spacing w:after="80"/>
      </w:pPr>
      <w:r>
        <w:t>Aurrekoa kontuan hartuta, diru-bilketa garbia 3.445,84 milioikoa izatera ir</w:t>
      </w:r>
      <w:r>
        <w:t>i</w:t>
      </w:r>
      <w:r>
        <w:t>tsi zen, eta zenbateko hori 2017koa baino ehuneko lau txikiagoa da (158,57 m</w:t>
      </w:r>
      <w:r>
        <w:t>i</w:t>
      </w:r>
      <w:r>
        <w:t>lioi); jaitsiera aipagarrienak honako hauek dira; BEZa ehuneko hamar jaitsi da (125,14 milioi) eta sozietateen gaineko zerga ehuneko 25 jaitsi da (63,53 m</w:t>
      </w:r>
      <w:r>
        <w:t>i</w:t>
      </w:r>
      <w:r>
        <w:t xml:space="preserve">lioi). </w:t>
      </w:r>
    </w:p>
    <w:p w:rsidR="00B01865" w:rsidRPr="00B01865" w:rsidRDefault="00B01865" w:rsidP="0035047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BEZari dagokionez, kontuan hartu beharra dago ea kudeaketa Nafarroak zuzenean egiten duen edo Estatuarekiko hitzarmen ekonomikoaren bitartez egindakoari dagokion. Hartara, honako hau da xehakatzea aurreko irizpideari jarraituz:</w:t>
      </w:r>
    </w:p>
    <w:p w:rsidR="00B01865" w:rsidRPr="00B01865" w:rsidRDefault="00B01865" w:rsidP="00B01865">
      <w:pPr>
        <w:tabs>
          <w:tab w:val="left" w:pos="490"/>
          <w:tab w:val="num" w:pos="4920"/>
        </w:tabs>
        <w:spacing w:after="60"/>
        <w:ind w:left="289" w:firstLine="0"/>
        <w:jc w:val="right"/>
        <w:rPr>
          <w:rFonts w:ascii="Arial" w:hAnsi="Arial"/>
          <w:spacing w:val="6"/>
          <w:sz w:val="17"/>
          <w:szCs w:val="17"/>
        </w:rPr>
      </w:pPr>
      <w:r>
        <w:rPr>
          <w:rFonts w:ascii="Arial" w:hAnsi="Arial"/>
          <w:sz w:val="17"/>
          <w:szCs w:val="17"/>
        </w:rPr>
        <w:t>(euroak, milakotan)</w:t>
      </w:r>
    </w:p>
    <w:tbl>
      <w:tblPr>
        <w:tblW w:w="8836" w:type="dxa"/>
        <w:jc w:val="center"/>
        <w:tblLayout w:type="fixed"/>
        <w:tblCellMar>
          <w:left w:w="70" w:type="dxa"/>
          <w:right w:w="70" w:type="dxa"/>
        </w:tblCellMar>
        <w:tblLook w:val="0000" w:firstRow="0" w:lastRow="0" w:firstColumn="0" w:lastColumn="0" w:noHBand="0" w:noVBand="0"/>
      </w:tblPr>
      <w:tblGrid>
        <w:gridCol w:w="1816"/>
        <w:gridCol w:w="1010"/>
        <w:gridCol w:w="1202"/>
        <w:gridCol w:w="1358"/>
        <w:gridCol w:w="1046"/>
        <w:gridCol w:w="1361"/>
        <w:gridCol w:w="1043"/>
      </w:tblGrid>
      <w:tr w:rsidR="00B01865" w:rsidRPr="00B01865" w:rsidTr="00EA0527">
        <w:trPr>
          <w:trHeight w:val="198"/>
          <w:jc w:val="center"/>
        </w:trPr>
        <w:tc>
          <w:tcPr>
            <w:tcW w:w="1816" w:type="dxa"/>
            <w:vMerge w:val="restart"/>
            <w:tcBorders>
              <w:top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Aitortutako BEZa</w:t>
            </w:r>
          </w:p>
        </w:tc>
        <w:tc>
          <w:tcPr>
            <w:tcW w:w="2212" w:type="dxa"/>
            <w:gridSpan w:val="2"/>
            <w:tcBorders>
              <w:top w:val="single" w:sz="4" w:space="0" w:color="auto"/>
              <w:bottom w:val="single" w:sz="2" w:space="0" w:color="auto"/>
            </w:tcBorders>
            <w:shd w:val="clear" w:color="auto" w:fill="8DB3E2" w:themeFill="text2" w:themeFillTint="66"/>
            <w:noWrap/>
            <w:vAlign w:val="center"/>
          </w:tcPr>
          <w:p w:rsidR="00B01865" w:rsidRPr="00B01865" w:rsidRDefault="00B01865" w:rsidP="00EA0527">
            <w:pPr>
              <w:keepLines/>
              <w:tabs>
                <w:tab w:val="right" w:pos="2835"/>
                <w:tab w:val="right" w:pos="3969"/>
                <w:tab w:val="right" w:pos="5103"/>
                <w:tab w:val="right" w:pos="6237"/>
                <w:tab w:val="right" w:pos="7371"/>
              </w:tabs>
              <w:spacing w:after="0"/>
              <w:ind w:left="42" w:firstLine="0"/>
              <w:jc w:val="center"/>
              <w:rPr>
                <w:rFonts w:ascii="Arial" w:hAnsi="Arial" w:cs="Arial"/>
                <w:spacing w:val="6"/>
                <w:sz w:val="18"/>
                <w:szCs w:val="24"/>
              </w:rPr>
            </w:pPr>
            <w:r>
              <w:rPr>
                <w:rFonts w:ascii="Arial" w:hAnsi="Arial"/>
                <w:sz w:val="18"/>
                <w:szCs w:val="24"/>
              </w:rPr>
              <w:t>2016</w:t>
            </w:r>
          </w:p>
        </w:tc>
        <w:tc>
          <w:tcPr>
            <w:tcW w:w="2404" w:type="dxa"/>
            <w:gridSpan w:val="2"/>
            <w:tcBorders>
              <w:top w:val="single" w:sz="4" w:space="0" w:color="auto"/>
              <w:bottom w:val="single" w:sz="2" w:space="0" w:color="auto"/>
            </w:tcBorders>
            <w:shd w:val="clear" w:color="auto" w:fill="8DB3E2" w:themeFill="text2" w:themeFillTint="66"/>
            <w:noWrap/>
            <w:vAlign w:val="center"/>
          </w:tcPr>
          <w:p w:rsidR="00B01865" w:rsidRPr="00B01865" w:rsidRDefault="00B01865" w:rsidP="00EA0527">
            <w:pPr>
              <w:keepLines/>
              <w:tabs>
                <w:tab w:val="right" w:pos="2835"/>
                <w:tab w:val="right" w:pos="3969"/>
                <w:tab w:val="right" w:pos="5103"/>
                <w:tab w:val="right" w:pos="6237"/>
                <w:tab w:val="right" w:pos="7371"/>
              </w:tabs>
              <w:spacing w:after="0"/>
              <w:ind w:left="290" w:right="-199" w:firstLine="0"/>
              <w:jc w:val="center"/>
              <w:rPr>
                <w:rFonts w:ascii="Arial" w:hAnsi="Arial" w:cs="Arial"/>
                <w:spacing w:val="6"/>
                <w:sz w:val="18"/>
                <w:szCs w:val="24"/>
              </w:rPr>
            </w:pPr>
            <w:r>
              <w:rPr>
                <w:rFonts w:ascii="Arial" w:hAnsi="Arial"/>
                <w:sz w:val="18"/>
                <w:szCs w:val="24"/>
              </w:rPr>
              <w:t>2017</w:t>
            </w:r>
          </w:p>
        </w:tc>
        <w:tc>
          <w:tcPr>
            <w:tcW w:w="2404" w:type="dxa"/>
            <w:gridSpan w:val="2"/>
            <w:tcBorders>
              <w:top w:val="single" w:sz="4" w:space="0" w:color="auto"/>
              <w:bottom w:val="single" w:sz="2" w:space="0" w:color="auto"/>
            </w:tcBorders>
            <w:shd w:val="clear" w:color="auto" w:fill="8DB3E2" w:themeFill="text2" w:themeFillTint="66"/>
            <w:vAlign w:val="center"/>
          </w:tcPr>
          <w:p w:rsidR="00B01865" w:rsidRPr="00B01865" w:rsidRDefault="00B01865" w:rsidP="00EA0527">
            <w:pPr>
              <w:keepLines/>
              <w:tabs>
                <w:tab w:val="right" w:pos="2835"/>
                <w:tab w:val="right" w:pos="3969"/>
                <w:tab w:val="right" w:pos="5103"/>
                <w:tab w:val="right" w:pos="6237"/>
                <w:tab w:val="right" w:pos="7371"/>
              </w:tabs>
              <w:spacing w:after="0"/>
              <w:ind w:left="290" w:right="-203" w:firstLine="0"/>
              <w:jc w:val="center"/>
              <w:rPr>
                <w:rFonts w:ascii="Arial" w:hAnsi="Arial" w:cs="Arial"/>
                <w:spacing w:val="6"/>
                <w:sz w:val="18"/>
                <w:szCs w:val="24"/>
              </w:rPr>
            </w:pPr>
            <w:r>
              <w:rPr>
                <w:rFonts w:ascii="Arial" w:hAnsi="Arial"/>
                <w:sz w:val="18"/>
                <w:szCs w:val="24"/>
              </w:rPr>
              <w:t>2018</w:t>
            </w:r>
          </w:p>
        </w:tc>
      </w:tr>
      <w:tr w:rsidR="00B01865" w:rsidRPr="00B01865" w:rsidTr="00EA0527">
        <w:trPr>
          <w:trHeight w:val="198"/>
          <w:jc w:val="center"/>
        </w:trPr>
        <w:tc>
          <w:tcPr>
            <w:tcW w:w="1816" w:type="dxa"/>
            <w:vMerge/>
            <w:tcBorders>
              <w:bottom w:val="single" w:sz="4" w:space="0" w:color="auto"/>
            </w:tcBorders>
            <w:shd w:val="clear" w:color="auto" w:fill="EEECE1" w:themeFill="background2"/>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center"/>
              <w:rPr>
                <w:rFonts w:ascii="Arial" w:hAnsi="Arial" w:cs="Arial"/>
                <w:spacing w:val="6"/>
                <w:sz w:val="18"/>
                <w:szCs w:val="24"/>
              </w:rPr>
            </w:pPr>
          </w:p>
        </w:tc>
        <w:tc>
          <w:tcPr>
            <w:tcW w:w="1010" w:type="dxa"/>
            <w:tcBorders>
              <w:top w:val="single" w:sz="2" w:space="0" w:color="auto"/>
              <w:bottom w:val="single" w:sz="4" w:space="0" w:color="auto"/>
            </w:tcBorders>
            <w:shd w:val="clear" w:color="auto" w:fill="8DB3E2" w:themeFill="text2" w:themeFillTint="66"/>
            <w:noWrap/>
            <w:vAlign w:val="center"/>
          </w:tcPr>
          <w:p w:rsidR="00B01865" w:rsidRPr="00B01865" w:rsidRDefault="00B01865" w:rsidP="00131331">
            <w:pPr>
              <w:keepLines/>
              <w:tabs>
                <w:tab w:val="right" w:pos="2835"/>
                <w:tab w:val="right" w:pos="3969"/>
                <w:tab w:val="right" w:pos="5103"/>
                <w:tab w:val="right" w:pos="6237"/>
                <w:tab w:val="right" w:pos="7371"/>
              </w:tabs>
              <w:spacing w:after="0"/>
              <w:ind w:left="-394" w:right="58" w:firstLine="0"/>
              <w:jc w:val="right"/>
              <w:rPr>
                <w:rFonts w:ascii="Arial" w:hAnsi="Arial" w:cs="Arial"/>
                <w:spacing w:val="6"/>
                <w:sz w:val="18"/>
                <w:szCs w:val="24"/>
              </w:rPr>
            </w:pPr>
            <w:r>
              <w:rPr>
                <w:rFonts w:ascii="Arial" w:hAnsi="Arial"/>
                <w:sz w:val="18"/>
                <w:szCs w:val="24"/>
              </w:rPr>
              <w:t>Zenbatekoa</w:t>
            </w:r>
          </w:p>
        </w:tc>
        <w:tc>
          <w:tcPr>
            <w:tcW w:w="1202" w:type="dxa"/>
            <w:tcBorders>
              <w:top w:val="single" w:sz="2" w:space="0" w:color="auto"/>
              <w:bottom w:val="single" w:sz="4" w:space="0" w:color="auto"/>
            </w:tcBorders>
            <w:shd w:val="clear" w:color="auto" w:fill="8DB3E2" w:themeFill="text2" w:themeFillTint="66"/>
            <w:vAlign w:val="center"/>
          </w:tcPr>
          <w:p w:rsidR="00B01865" w:rsidRPr="00B01865" w:rsidRDefault="00B01865" w:rsidP="00131331">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Ehunekoa</w:t>
            </w:r>
          </w:p>
        </w:tc>
        <w:tc>
          <w:tcPr>
            <w:tcW w:w="1358" w:type="dxa"/>
            <w:tcBorders>
              <w:top w:val="single" w:sz="2"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Zenbatekoa</w:t>
            </w:r>
          </w:p>
        </w:tc>
        <w:tc>
          <w:tcPr>
            <w:tcW w:w="1046" w:type="dxa"/>
            <w:tcBorders>
              <w:top w:val="single" w:sz="2" w:space="0" w:color="auto"/>
              <w:bottom w:val="single" w:sz="4" w:space="0" w:color="auto"/>
            </w:tcBorders>
            <w:shd w:val="clear" w:color="auto" w:fill="8DB3E2" w:themeFill="text2" w:themeFillTint="66"/>
            <w:vAlign w:val="center"/>
          </w:tcPr>
          <w:p w:rsidR="00B01865" w:rsidRPr="00B01865" w:rsidRDefault="00B01865" w:rsidP="00131331">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24"/>
              </w:rPr>
            </w:pPr>
            <w:r>
              <w:rPr>
                <w:rFonts w:ascii="Arial" w:hAnsi="Arial"/>
                <w:sz w:val="18"/>
                <w:szCs w:val="24"/>
              </w:rPr>
              <w:t xml:space="preserve">Ehunekoa  </w:t>
            </w:r>
          </w:p>
        </w:tc>
        <w:tc>
          <w:tcPr>
            <w:tcW w:w="1361" w:type="dxa"/>
            <w:tcBorders>
              <w:top w:val="single" w:sz="2"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Zenbatekoa</w:t>
            </w:r>
          </w:p>
        </w:tc>
        <w:tc>
          <w:tcPr>
            <w:tcW w:w="1043" w:type="dxa"/>
            <w:tcBorders>
              <w:top w:val="single" w:sz="2" w:space="0" w:color="auto"/>
              <w:bottom w:val="single" w:sz="4" w:space="0" w:color="auto"/>
            </w:tcBorders>
            <w:shd w:val="clear" w:color="auto" w:fill="8DB3E2" w:themeFill="text2" w:themeFillTint="66"/>
            <w:noWrap/>
            <w:vAlign w:val="center"/>
          </w:tcPr>
          <w:p w:rsidR="00B01865" w:rsidRPr="00B01865" w:rsidRDefault="00B01865" w:rsidP="00EA0527">
            <w:pPr>
              <w:keepLines/>
              <w:tabs>
                <w:tab w:val="right" w:pos="2835"/>
                <w:tab w:val="right" w:pos="3969"/>
                <w:tab w:val="right" w:pos="5103"/>
                <w:tab w:val="right" w:pos="6237"/>
                <w:tab w:val="right" w:pos="7371"/>
              </w:tabs>
              <w:spacing w:after="0"/>
              <w:ind w:left="-56" w:firstLine="0"/>
              <w:jc w:val="right"/>
              <w:rPr>
                <w:rFonts w:ascii="Arial" w:hAnsi="Arial" w:cs="Arial"/>
                <w:spacing w:val="6"/>
                <w:sz w:val="18"/>
                <w:szCs w:val="24"/>
              </w:rPr>
            </w:pPr>
            <w:r>
              <w:rPr>
                <w:rFonts w:ascii="Arial" w:hAnsi="Arial"/>
                <w:sz w:val="18"/>
                <w:szCs w:val="24"/>
              </w:rPr>
              <w:t>Ehunekoa</w:t>
            </w:r>
          </w:p>
        </w:tc>
      </w:tr>
      <w:tr w:rsidR="00CB6700" w:rsidRPr="00B01865" w:rsidTr="00EA0527">
        <w:trPr>
          <w:trHeight w:val="198"/>
          <w:jc w:val="center"/>
        </w:trPr>
        <w:tc>
          <w:tcPr>
            <w:tcW w:w="1816" w:type="dxa"/>
            <w:tcBorders>
              <w:top w:val="single" w:sz="4" w:space="0" w:color="auto"/>
              <w:bottom w:val="single" w:sz="2" w:space="0" w:color="auto"/>
            </w:tcBorders>
            <w:shd w:val="clear" w:color="auto" w:fill="auto"/>
            <w:noWrap/>
            <w:vAlign w:val="center"/>
          </w:tcPr>
          <w:p w:rsidR="00CB6700" w:rsidRPr="00B01865" w:rsidRDefault="00CB6700" w:rsidP="00B01865">
            <w:pPr>
              <w:keepLines/>
              <w:tabs>
                <w:tab w:val="right" w:pos="2835"/>
                <w:tab w:val="right" w:pos="3969"/>
                <w:tab w:val="right" w:pos="5103"/>
                <w:tab w:val="right" w:pos="6237"/>
                <w:tab w:val="right" w:pos="7371"/>
              </w:tabs>
              <w:spacing w:after="0"/>
              <w:ind w:right="-6" w:firstLine="0"/>
              <w:jc w:val="left"/>
              <w:rPr>
                <w:rFonts w:ascii="Arial Narrow" w:hAnsi="Arial Narrow" w:cs="Arial"/>
                <w:spacing w:val="6"/>
              </w:rPr>
            </w:pPr>
            <w:r>
              <w:rPr>
                <w:rFonts w:ascii="Arial Narrow" w:hAnsi="Arial Narrow"/>
              </w:rPr>
              <w:t>Zuzeneko kudeaketa</w:t>
            </w:r>
          </w:p>
        </w:tc>
        <w:tc>
          <w:tcPr>
            <w:tcW w:w="1010" w:type="dxa"/>
            <w:tcBorders>
              <w:top w:val="single" w:sz="4" w:space="0" w:color="auto"/>
              <w:bottom w:val="single" w:sz="2" w:space="0" w:color="auto"/>
            </w:tcBorders>
            <w:shd w:val="clear" w:color="auto" w:fill="auto"/>
            <w:noWrap/>
            <w:vAlign w:val="center"/>
          </w:tcPr>
          <w:p w:rsidR="00CB6700" w:rsidRPr="00B01865" w:rsidRDefault="00CB6700" w:rsidP="00131331">
            <w:pPr>
              <w:spacing w:after="0"/>
              <w:ind w:left="-394" w:right="58" w:firstLine="0"/>
              <w:jc w:val="right"/>
              <w:rPr>
                <w:rFonts w:ascii="Arial Narrow" w:hAnsi="Arial Narrow" w:cs="Arial"/>
              </w:rPr>
            </w:pPr>
            <w:r>
              <w:rPr>
                <w:rFonts w:ascii="Arial Narrow" w:hAnsi="Arial Narrow"/>
              </w:rPr>
              <w:t>386.340</w:t>
            </w:r>
          </w:p>
        </w:tc>
        <w:tc>
          <w:tcPr>
            <w:tcW w:w="1202" w:type="dxa"/>
            <w:tcBorders>
              <w:top w:val="single" w:sz="4" w:space="0" w:color="auto"/>
              <w:bottom w:val="single" w:sz="2" w:space="0" w:color="auto"/>
            </w:tcBorders>
            <w:vAlign w:val="center"/>
          </w:tcPr>
          <w:p w:rsidR="00CB6700" w:rsidRPr="00B01865" w:rsidRDefault="00CB6700" w:rsidP="00131331">
            <w:pPr>
              <w:spacing w:after="0"/>
              <w:ind w:right="196" w:firstLine="0"/>
              <w:jc w:val="right"/>
              <w:rPr>
                <w:rFonts w:ascii="Arial Narrow" w:hAnsi="Arial Narrow" w:cs="Arial"/>
              </w:rPr>
            </w:pPr>
            <w:r>
              <w:rPr>
                <w:rFonts w:ascii="Arial Narrow" w:hAnsi="Arial Narrow"/>
              </w:rPr>
              <w:t>32</w:t>
            </w:r>
          </w:p>
        </w:tc>
        <w:tc>
          <w:tcPr>
            <w:tcW w:w="1358" w:type="dxa"/>
            <w:tcBorders>
              <w:top w:val="single" w:sz="4" w:space="0" w:color="auto"/>
              <w:bottom w:val="single" w:sz="2" w:space="0" w:color="auto"/>
            </w:tcBorders>
            <w:vAlign w:val="center"/>
          </w:tcPr>
          <w:p w:rsidR="00CB6700" w:rsidRPr="00B01865" w:rsidRDefault="00CB6700" w:rsidP="007509DC">
            <w:pPr>
              <w:spacing w:after="0"/>
              <w:ind w:firstLine="0"/>
              <w:jc w:val="right"/>
              <w:rPr>
                <w:rFonts w:ascii="Arial Narrow" w:hAnsi="Arial Narrow" w:cs="Arial"/>
              </w:rPr>
            </w:pPr>
            <w:r>
              <w:rPr>
                <w:rFonts w:ascii="Arial Narrow" w:hAnsi="Arial Narrow"/>
              </w:rPr>
              <w:t>417.726</w:t>
            </w:r>
          </w:p>
        </w:tc>
        <w:tc>
          <w:tcPr>
            <w:tcW w:w="1046" w:type="dxa"/>
            <w:tcBorders>
              <w:top w:val="single" w:sz="4" w:space="0" w:color="auto"/>
              <w:bottom w:val="single" w:sz="2" w:space="0" w:color="auto"/>
            </w:tcBorders>
            <w:vAlign w:val="center"/>
          </w:tcPr>
          <w:p w:rsidR="00CB6700" w:rsidRPr="00B01865" w:rsidRDefault="00CB6700" w:rsidP="00131331">
            <w:pPr>
              <w:spacing w:after="0"/>
              <w:ind w:left="-112" w:firstLine="0"/>
              <w:jc w:val="right"/>
              <w:rPr>
                <w:rFonts w:ascii="Arial Narrow" w:hAnsi="Arial Narrow" w:cs="Arial"/>
              </w:rPr>
            </w:pPr>
            <w:r>
              <w:rPr>
                <w:rFonts w:ascii="Arial Narrow" w:hAnsi="Arial Narrow"/>
              </w:rPr>
              <w:t>32</w:t>
            </w:r>
          </w:p>
        </w:tc>
        <w:tc>
          <w:tcPr>
            <w:tcW w:w="1361" w:type="dxa"/>
            <w:tcBorders>
              <w:top w:val="single" w:sz="4" w:space="0" w:color="auto"/>
              <w:bottom w:val="single" w:sz="2" w:space="0" w:color="auto"/>
            </w:tcBorders>
            <w:vAlign w:val="center"/>
          </w:tcPr>
          <w:p w:rsidR="00CB6700" w:rsidRPr="00B01865" w:rsidRDefault="00407B24" w:rsidP="00B01865">
            <w:pPr>
              <w:spacing w:after="0"/>
              <w:ind w:firstLine="0"/>
              <w:jc w:val="right"/>
              <w:rPr>
                <w:rFonts w:ascii="Arial Narrow" w:hAnsi="Arial Narrow" w:cs="Arial"/>
              </w:rPr>
            </w:pPr>
            <w:r>
              <w:rPr>
                <w:rFonts w:ascii="Arial Narrow" w:hAnsi="Arial Narrow"/>
              </w:rPr>
              <w:t>300.479</w:t>
            </w:r>
          </w:p>
        </w:tc>
        <w:tc>
          <w:tcPr>
            <w:tcW w:w="1043" w:type="dxa"/>
            <w:tcBorders>
              <w:top w:val="single" w:sz="4" w:space="0" w:color="auto"/>
              <w:bottom w:val="single" w:sz="2" w:space="0" w:color="auto"/>
            </w:tcBorders>
            <w:shd w:val="clear" w:color="auto" w:fill="auto"/>
            <w:noWrap/>
            <w:vAlign w:val="center"/>
          </w:tcPr>
          <w:p w:rsidR="00CB6700" w:rsidRPr="00B01865" w:rsidRDefault="00407B24" w:rsidP="00EA0527">
            <w:pPr>
              <w:spacing w:after="0"/>
              <w:ind w:left="-56" w:firstLine="0"/>
              <w:jc w:val="right"/>
              <w:rPr>
                <w:rFonts w:ascii="Arial Narrow" w:hAnsi="Arial Narrow" w:cs="Arial"/>
              </w:rPr>
            </w:pPr>
            <w:r>
              <w:rPr>
                <w:rFonts w:ascii="Arial Narrow" w:hAnsi="Arial Narrow"/>
              </w:rPr>
              <w:t>24</w:t>
            </w:r>
          </w:p>
        </w:tc>
      </w:tr>
      <w:tr w:rsidR="00CB6700" w:rsidRPr="00B01865" w:rsidTr="00EA0527">
        <w:trPr>
          <w:trHeight w:val="198"/>
          <w:jc w:val="center"/>
        </w:trPr>
        <w:tc>
          <w:tcPr>
            <w:tcW w:w="1816" w:type="dxa"/>
            <w:tcBorders>
              <w:top w:val="single" w:sz="2" w:space="0" w:color="auto"/>
              <w:bottom w:val="single" w:sz="4" w:space="0" w:color="auto"/>
            </w:tcBorders>
            <w:shd w:val="clear" w:color="auto" w:fill="auto"/>
            <w:noWrap/>
            <w:vAlign w:val="center"/>
          </w:tcPr>
          <w:p w:rsidR="00CB6700" w:rsidRPr="00B01865" w:rsidRDefault="00CB6700" w:rsidP="00B01865">
            <w:pPr>
              <w:keepLines/>
              <w:tabs>
                <w:tab w:val="right" w:pos="2835"/>
                <w:tab w:val="right" w:pos="3969"/>
                <w:tab w:val="right" w:pos="5103"/>
                <w:tab w:val="right" w:pos="6237"/>
                <w:tab w:val="right" w:pos="7371"/>
              </w:tabs>
              <w:spacing w:after="0"/>
              <w:ind w:right="-6" w:firstLine="0"/>
              <w:jc w:val="left"/>
              <w:rPr>
                <w:rFonts w:ascii="Arial Narrow" w:hAnsi="Arial Narrow" w:cs="Arial"/>
                <w:spacing w:val="6"/>
              </w:rPr>
            </w:pPr>
            <w:r>
              <w:rPr>
                <w:rFonts w:ascii="Arial Narrow" w:hAnsi="Arial Narrow"/>
              </w:rPr>
              <w:t>Hitzarmenaren doitzea</w:t>
            </w:r>
          </w:p>
        </w:tc>
        <w:tc>
          <w:tcPr>
            <w:tcW w:w="1010" w:type="dxa"/>
            <w:tcBorders>
              <w:top w:val="single" w:sz="2" w:space="0" w:color="auto"/>
              <w:bottom w:val="single" w:sz="4" w:space="0" w:color="auto"/>
            </w:tcBorders>
            <w:shd w:val="clear" w:color="auto" w:fill="auto"/>
            <w:noWrap/>
            <w:vAlign w:val="center"/>
          </w:tcPr>
          <w:p w:rsidR="00CB6700" w:rsidRPr="00B01865" w:rsidRDefault="00CB6700" w:rsidP="00131331">
            <w:pPr>
              <w:spacing w:after="0"/>
              <w:ind w:left="-394" w:right="58" w:firstLine="0"/>
              <w:jc w:val="right"/>
              <w:rPr>
                <w:rFonts w:ascii="Arial Narrow" w:hAnsi="Arial Narrow" w:cs="Arial"/>
              </w:rPr>
            </w:pPr>
            <w:r>
              <w:rPr>
                <w:rFonts w:ascii="Arial Narrow" w:hAnsi="Arial Narrow"/>
              </w:rPr>
              <w:t>835.522</w:t>
            </w:r>
          </w:p>
        </w:tc>
        <w:tc>
          <w:tcPr>
            <w:tcW w:w="1202" w:type="dxa"/>
            <w:tcBorders>
              <w:top w:val="single" w:sz="2" w:space="0" w:color="auto"/>
              <w:bottom w:val="single" w:sz="4" w:space="0" w:color="auto"/>
            </w:tcBorders>
            <w:vAlign w:val="center"/>
          </w:tcPr>
          <w:p w:rsidR="00CB6700" w:rsidRPr="00B01865" w:rsidRDefault="00CB6700" w:rsidP="00131331">
            <w:pPr>
              <w:spacing w:after="0"/>
              <w:ind w:right="196" w:firstLine="0"/>
              <w:jc w:val="right"/>
              <w:rPr>
                <w:rFonts w:ascii="Arial Narrow" w:hAnsi="Arial Narrow" w:cs="Arial"/>
              </w:rPr>
            </w:pPr>
            <w:r>
              <w:rPr>
                <w:rFonts w:ascii="Arial Narrow" w:hAnsi="Arial Narrow"/>
              </w:rPr>
              <w:t>68</w:t>
            </w:r>
          </w:p>
        </w:tc>
        <w:tc>
          <w:tcPr>
            <w:tcW w:w="1358" w:type="dxa"/>
            <w:tcBorders>
              <w:top w:val="single" w:sz="2" w:space="0" w:color="auto"/>
              <w:bottom w:val="single" w:sz="4" w:space="0" w:color="auto"/>
            </w:tcBorders>
            <w:vAlign w:val="center"/>
          </w:tcPr>
          <w:p w:rsidR="00CB6700" w:rsidRPr="00B01865" w:rsidRDefault="00CB6700" w:rsidP="007509DC">
            <w:pPr>
              <w:spacing w:after="0"/>
              <w:ind w:firstLine="0"/>
              <w:jc w:val="right"/>
              <w:rPr>
                <w:rFonts w:ascii="Arial Narrow" w:hAnsi="Arial Narrow" w:cs="Arial"/>
              </w:rPr>
            </w:pPr>
            <w:r>
              <w:rPr>
                <w:rFonts w:ascii="Arial Narrow" w:hAnsi="Arial Narrow"/>
              </w:rPr>
              <w:t>889.110</w:t>
            </w:r>
          </w:p>
        </w:tc>
        <w:tc>
          <w:tcPr>
            <w:tcW w:w="1046" w:type="dxa"/>
            <w:tcBorders>
              <w:top w:val="single" w:sz="2" w:space="0" w:color="auto"/>
              <w:bottom w:val="single" w:sz="4" w:space="0" w:color="auto"/>
            </w:tcBorders>
            <w:vAlign w:val="center"/>
          </w:tcPr>
          <w:p w:rsidR="00CB6700" w:rsidRPr="00B01865" w:rsidRDefault="00CB6700" w:rsidP="00131331">
            <w:pPr>
              <w:spacing w:after="0"/>
              <w:ind w:left="-112" w:firstLine="0"/>
              <w:jc w:val="right"/>
              <w:rPr>
                <w:rFonts w:ascii="Arial Narrow" w:hAnsi="Arial Narrow" w:cs="Arial"/>
              </w:rPr>
            </w:pPr>
            <w:r>
              <w:rPr>
                <w:rFonts w:ascii="Arial Narrow" w:hAnsi="Arial Narrow"/>
              </w:rPr>
              <w:t>68</w:t>
            </w:r>
          </w:p>
        </w:tc>
        <w:tc>
          <w:tcPr>
            <w:tcW w:w="1361" w:type="dxa"/>
            <w:tcBorders>
              <w:top w:val="single" w:sz="2" w:space="0" w:color="auto"/>
              <w:bottom w:val="single" w:sz="4" w:space="0" w:color="auto"/>
            </w:tcBorders>
            <w:vAlign w:val="center"/>
          </w:tcPr>
          <w:p w:rsidR="00CB6700" w:rsidRPr="00B01865" w:rsidRDefault="00407B24" w:rsidP="00B01865">
            <w:pPr>
              <w:spacing w:after="0"/>
              <w:ind w:firstLine="0"/>
              <w:jc w:val="right"/>
              <w:rPr>
                <w:rFonts w:ascii="Arial Narrow" w:hAnsi="Arial Narrow" w:cs="Arial"/>
              </w:rPr>
            </w:pPr>
            <w:r>
              <w:rPr>
                <w:rFonts w:ascii="Arial Narrow" w:hAnsi="Arial Narrow"/>
              </w:rPr>
              <w:t>969.918</w:t>
            </w:r>
          </w:p>
        </w:tc>
        <w:tc>
          <w:tcPr>
            <w:tcW w:w="1043" w:type="dxa"/>
            <w:tcBorders>
              <w:top w:val="single" w:sz="2" w:space="0" w:color="auto"/>
              <w:bottom w:val="single" w:sz="4" w:space="0" w:color="auto"/>
            </w:tcBorders>
            <w:shd w:val="clear" w:color="auto" w:fill="auto"/>
            <w:noWrap/>
            <w:vAlign w:val="center"/>
          </w:tcPr>
          <w:p w:rsidR="00CB6700" w:rsidRPr="00B01865" w:rsidRDefault="00407B24" w:rsidP="00EA0527">
            <w:pPr>
              <w:spacing w:after="0"/>
              <w:ind w:left="-56" w:firstLine="0"/>
              <w:jc w:val="right"/>
              <w:rPr>
                <w:rFonts w:ascii="Arial Narrow" w:hAnsi="Arial Narrow" w:cs="Arial"/>
              </w:rPr>
            </w:pPr>
            <w:r>
              <w:rPr>
                <w:rFonts w:ascii="Arial Narrow" w:hAnsi="Arial Narrow"/>
              </w:rPr>
              <w:t>76</w:t>
            </w:r>
          </w:p>
        </w:tc>
      </w:tr>
      <w:tr w:rsidR="00CB6700" w:rsidRPr="00B01865" w:rsidTr="00EA0527">
        <w:trPr>
          <w:trHeight w:val="255"/>
          <w:jc w:val="center"/>
        </w:trPr>
        <w:tc>
          <w:tcPr>
            <w:tcW w:w="1816" w:type="dxa"/>
            <w:tcBorders>
              <w:top w:val="single" w:sz="4" w:space="0" w:color="auto"/>
              <w:bottom w:val="single" w:sz="4" w:space="0" w:color="auto"/>
            </w:tcBorders>
            <w:shd w:val="clear" w:color="auto" w:fill="8DB3E2" w:themeFill="text2" w:themeFillTint="66"/>
            <w:noWrap/>
            <w:vAlign w:val="center"/>
          </w:tcPr>
          <w:p w:rsidR="00CB6700" w:rsidRPr="00B01865" w:rsidRDefault="00CB6700" w:rsidP="00B01865">
            <w:pPr>
              <w:keepLines/>
              <w:tabs>
                <w:tab w:val="right" w:pos="2835"/>
                <w:tab w:val="right" w:pos="3969"/>
                <w:tab w:val="right" w:pos="5103"/>
                <w:tab w:val="right" w:pos="6237"/>
                <w:tab w:val="right" w:pos="7371"/>
              </w:tabs>
              <w:spacing w:after="0"/>
              <w:ind w:firstLine="0"/>
              <w:rPr>
                <w:rFonts w:ascii="Arial" w:hAnsi="Arial"/>
                <w:spacing w:val="6"/>
                <w:sz w:val="18"/>
                <w:szCs w:val="24"/>
              </w:rPr>
            </w:pPr>
            <w:r>
              <w:rPr>
                <w:rFonts w:ascii="Arial" w:hAnsi="Arial"/>
                <w:sz w:val="18"/>
                <w:szCs w:val="24"/>
              </w:rPr>
              <w:t>BEZa, guztira</w:t>
            </w:r>
          </w:p>
        </w:tc>
        <w:tc>
          <w:tcPr>
            <w:tcW w:w="1010" w:type="dxa"/>
            <w:tcBorders>
              <w:top w:val="single" w:sz="4" w:space="0" w:color="auto"/>
              <w:bottom w:val="single" w:sz="4" w:space="0" w:color="auto"/>
            </w:tcBorders>
            <w:shd w:val="clear" w:color="auto" w:fill="8DB3E2" w:themeFill="text2" w:themeFillTint="66"/>
            <w:noWrap/>
            <w:vAlign w:val="center"/>
          </w:tcPr>
          <w:p w:rsidR="00CB6700" w:rsidRPr="00B01865" w:rsidRDefault="00CB6700" w:rsidP="00131331">
            <w:pPr>
              <w:keepLines/>
              <w:tabs>
                <w:tab w:val="right" w:pos="2835"/>
                <w:tab w:val="right" w:pos="3969"/>
                <w:tab w:val="right" w:pos="5103"/>
                <w:tab w:val="right" w:pos="6237"/>
                <w:tab w:val="right" w:pos="7371"/>
              </w:tabs>
              <w:spacing w:after="0"/>
              <w:ind w:left="-394" w:right="58" w:firstLine="0"/>
              <w:jc w:val="right"/>
              <w:rPr>
                <w:rFonts w:ascii="Arial" w:hAnsi="Arial"/>
                <w:spacing w:val="6"/>
                <w:sz w:val="18"/>
                <w:szCs w:val="18"/>
              </w:rPr>
            </w:pPr>
            <w:r>
              <w:rPr>
                <w:rFonts w:ascii="Arial" w:hAnsi="Arial"/>
                <w:sz w:val="18"/>
                <w:szCs w:val="18"/>
              </w:rPr>
              <w:t>1.221.862</w:t>
            </w:r>
          </w:p>
        </w:tc>
        <w:tc>
          <w:tcPr>
            <w:tcW w:w="1202" w:type="dxa"/>
            <w:tcBorders>
              <w:top w:val="single" w:sz="4" w:space="0" w:color="auto"/>
              <w:bottom w:val="single" w:sz="4" w:space="0" w:color="auto"/>
            </w:tcBorders>
            <w:shd w:val="clear" w:color="auto" w:fill="8DB3E2" w:themeFill="text2" w:themeFillTint="66"/>
            <w:vAlign w:val="center"/>
          </w:tcPr>
          <w:p w:rsidR="00CB6700" w:rsidRPr="00B01865" w:rsidRDefault="00CB6700" w:rsidP="00131331">
            <w:pPr>
              <w:keepLines/>
              <w:tabs>
                <w:tab w:val="right" w:pos="2835"/>
                <w:tab w:val="right" w:pos="3969"/>
                <w:tab w:val="right" w:pos="5103"/>
                <w:tab w:val="right" w:pos="6237"/>
                <w:tab w:val="right" w:pos="7371"/>
              </w:tabs>
              <w:spacing w:after="0"/>
              <w:ind w:right="196" w:firstLine="0"/>
              <w:jc w:val="right"/>
              <w:rPr>
                <w:rFonts w:ascii="Arial" w:hAnsi="Arial"/>
                <w:spacing w:val="6"/>
                <w:sz w:val="18"/>
                <w:szCs w:val="18"/>
              </w:rPr>
            </w:pPr>
            <w:r>
              <w:rPr>
                <w:rFonts w:ascii="Arial" w:hAnsi="Arial"/>
                <w:sz w:val="18"/>
                <w:szCs w:val="18"/>
              </w:rPr>
              <w:t>100</w:t>
            </w:r>
          </w:p>
        </w:tc>
        <w:tc>
          <w:tcPr>
            <w:tcW w:w="1358" w:type="dxa"/>
            <w:tcBorders>
              <w:top w:val="single" w:sz="4" w:space="0" w:color="auto"/>
              <w:bottom w:val="single" w:sz="4" w:space="0" w:color="auto"/>
            </w:tcBorders>
            <w:shd w:val="clear" w:color="auto" w:fill="8DB3E2" w:themeFill="text2" w:themeFillTint="66"/>
            <w:vAlign w:val="center"/>
          </w:tcPr>
          <w:p w:rsidR="00CB6700" w:rsidRPr="00B01865" w:rsidRDefault="00CB6700" w:rsidP="007509DC">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1.306.836</w:t>
            </w:r>
          </w:p>
        </w:tc>
        <w:tc>
          <w:tcPr>
            <w:tcW w:w="1046" w:type="dxa"/>
            <w:tcBorders>
              <w:top w:val="single" w:sz="4" w:space="0" w:color="auto"/>
              <w:bottom w:val="single" w:sz="4" w:space="0" w:color="auto"/>
            </w:tcBorders>
            <w:shd w:val="clear" w:color="auto" w:fill="8DB3E2" w:themeFill="text2" w:themeFillTint="66"/>
            <w:vAlign w:val="center"/>
          </w:tcPr>
          <w:p w:rsidR="00CB6700" w:rsidRPr="00B01865" w:rsidRDefault="00CB6700" w:rsidP="00131331">
            <w:pPr>
              <w:keepLines/>
              <w:tabs>
                <w:tab w:val="right" w:pos="2835"/>
                <w:tab w:val="right" w:pos="3969"/>
                <w:tab w:val="right" w:pos="5103"/>
                <w:tab w:val="right" w:pos="6237"/>
                <w:tab w:val="right" w:pos="7371"/>
              </w:tabs>
              <w:spacing w:after="0"/>
              <w:ind w:left="-112" w:firstLine="0"/>
              <w:jc w:val="right"/>
              <w:rPr>
                <w:rFonts w:ascii="Arial" w:hAnsi="Arial"/>
                <w:spacing w:val="6"/>
                <w:sz w:val="18"/>
                <w:szCs w:val="18"/>
              </w:rPr>
            </w:pPr>
            <w:r>
              <w:rPr>
                <w:rFonts w:ascii="Arial" w:hAnsi="Arial"/>
                <w:sz w:val="18"/>
                <w:szCs w:val="18"/>
              </w:rPr>
              <w:t>100</w:t>
            </w:r>
          </w:p>
        </w:tc>
        <w:tc>
          <w:tcPr>
            <w:tcW w:w="1361" w:type="dxa"/>
            <w:tcBorders>
              <w:top w:val="single" w:sz="4" w:space="0" w:color="auto"/>
              <w:bottom w:val="single" w:sz="4" w:space="0" w:color="auto"/>
            </w:tcBorders>
            <w:shd w:val="clear" w:color="auto" w:fill="8DB3E2" w:themeFill="text2" w:themeFillTint="66"/>
            <w:vAlign w:val="center"/>
          </w:tcPr>
          <w:p w:rsidR="00CB6700" w:rsidRPr="00B01865" w:rsidRDefault="00407B24"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1.270.397</w:t>
            </w:r>
          </w:p>
        </w:tc>
        <w:tc>
          <w:tcPr>
            <w:tcW w:w="1043" w:type="dxa"/>
            <w:tcBorders>
              <w:top w:val="single" w:sz="4" w:space="0" w:color="auto"/>
              <w:bottom w:val="single" w:sz="4" w:space="0" w:color="auto"/>
            </w:tcBorders>
            <w:shd w:val="clear" w:color="auto" w:fill="8DB3E2" w:themeFill="text2" w:themeFillTint="66"/>
            <w:noWrap/>
            <w:vAlign w:val="center"/>
          </w:tcPr>
          <w:p w:rsidR="00CB6700" w:rsidRPr="00B01865" w:rsidRDefault="00407B24" w:rsidP="00EA0527">
            <w:pPr>
              <w:keepLines/>
              <w:tabs>
                <w:tab w:val="right" w:pos="2835"/>
                <w:tab w:val="right" w:pos="3969"/>
                <w:tab w:val="right" w:pos="5103"/>
                <w:tab w:val="right" w:pos="6237"/>
                <w:tab w:val="right" w:pos="7371"/>
              </w:tabs>
              <w:spacing w:after="0"/>
              <w:ind w:left="-56" w:firstLine="0"/>
              <w:jc w:val="right"/>
              <w:rPr>
                <w:rFonts w:ascii="Arial" w:hAnsi="Arial"/>
                <w:spacing w:val="6"/>
                <w:sz w:val="18"/>
                <w:szCs w:val="18"/>
              </w:rPr>
            </w:pPr>
            <w:r>
              <w:rPr>
                <w:rFonts w:ascii="Arial" w:hAnsi="Arial"/>
                <w:sz w:val="18"/>
                <w:szCs w:val="18"/>
              </w:rPr>
              <w:t>100</w:t>
            </w:r>
          </w:p>
        </w:tc>
      </w:tr>
    </w:tbl>
    <w:p w:rsidR="00B01865" w:rsidRPr="00FB4933" w:rsidRDefault="00B01865" w:rsidP="0040545A">
      <w:pPr>
        <w:pStyle w:val="texto"/>
        <w:spacing w:before="240" w:after="60"/>
      </w:pPr>
      <w:r>
        <w:t>Ikusten den bezala, aitortutako eskubide gehienak hitzarmenetik datozen doikuntzen ondorioz sortu dira; 2018an, Nafarroako Zerga Ogasunaren zuz</w:t>
      </w:r>
      <w:r>
        <w:t>e</w:t>
      </w:r>
      <w:r>
        <w:t>neko kudeaketa jaitsi da, eta aurreko urteetan eskubide guztien ehuneko 32koa izatetik ehuneko 24koa izatera pasatu da.</w:t>
      </w:r>
    </w:p>
    <w:p w:rsidR="00B01865" w:rsidRPr="00B01865" w:rsidRDefault="00B01865" w:rsidP="0040545A">
      <w:pPr>
        <w:pStyle w:val="texto"/>
        <w:spacing w:after="60"/>
      </w:pPr>
      <w:r>
        <w:t xml:space="preserve">Bestalde, 2018ko ekitaldiaren itxieran konpentsatu beharreko BEZa 159,40 milioikoa da, eta itzulketa eskatzeko eskubidea edo konpentsazioa egitekoa bost urteren buruan iraungitzen da (itzulketa hurrengo ekitaldiko urtarriletik aurrera eska daiteke). BEZ hori CAT kontu batean jasotzen da. "BEZ orokorra” izena dauka kontuak, eta ez da kontabilitate orokorrean islatzen. Aurrekontuari egozten zaio itzultzen edo konpentsatzen denean, baldin eta konpentsaziotik </w:t>
      </w:r>
      <w:proofErr w:type="spellStart"/>
      <w:r>
        <w:t>NZOri</w:t>
      </w:r>
      <w:proofErr w:type="spellEnd"/>
      <w:r>
        <w:t xml:space="preserve"> ordaindu beharreko saldo bat ateratzen bada. Oroitidazkian, ez da kontu horri buruzko informaziorik ematen. </w:t>
      </w:r>
    </w:p>
    <w:p w:rsidR="00626C50" w:rsidRPr="000F2570" w:rsidRDefault="00B01865" w:rsidP="0040545A">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60"/>
        <w:ind w:left="0" w:firstLine="289"/>
        <w:rPr>
          <w:rFonts w:cs="Arial"/>
        </w:rPr>
      </w:pPr>
      <w:r>
        <w:t xml:space="preserve">CAT delakotik kudeatutako itzulketak </w:t>
      </w:r>
      <w:proofErr w:type="spellStart"/>
      <w:r>
        <w:t>—eskudirukoak</w:t>
      </w:r>
      <w:proofErr w:type="spellEnd"/>
      <w:r>
        <w:t xml:space="preserve"> nahiz konpentsaz</w:t>
      </w:r>
      <w:r>
        <w:t>i</w:t>
      </w:r>
      <w:r>
        <w:t xml:space="preserve">okoak </w:t>
      </w:r>
      <w:proofErr w:type="spellStart"/>
      <w:r>
        <w:t>izan—</w:t>
      </w:r>
      <w:proofErr w:type="spellEnd"/>
      <w:r>
        <w:t>, orokorrean aurrekontu-likidaziora aldatu direnak, 1.577,08 eur</w:t>
      </w:r>
      <w:r>
        <w:t>o</w:t>
      </w:r>
      <w:r>
        <w:t>koak izan dira, Estatuarekiko doikuntzak kontuan hartu gabe; kopuru hori eh</w:t>
      </w:r>
      <w:r>
        <w:t>u</w:t>
      </w:r>
      <w:r>
        <w:t xml:space="preserve">neko 32 handiagoa izan da 2017koa baino. Itzulketen izaerari erreparatuta, haien ehuneko 83 eskudirutan egin dira. </w:t>
      </w:r>
    </w:p>
    <w:p w:rsidR="00B01865" w:rsidRPr="00B01865" w:rsidRDefault="00B01865" w:rsidP="0040545A">
      <w:pPr>
        <w:pStyle w:val="texto"/>
        <w:spacing w:after="60"/>
      </w:pPr>
      <w:r>
        <w:t>Ondoren, 2018ko zerga garrantzitsuenen itzulketak azaltzen ditugu, aurreko ekitaldikoekin alderatuta:</w:t>
      </w:r>
    </w:p>
    <w:tbl>
      <w:tblPr>
        <w:tblW w:w="8880" w:type="dxa"/>
        <w:jc w:val="center"/>
        <w:shd w:val="clear" w:color="auto" w:fill="8DB3E2" w:themeFill="text2" w:themeFillTint="66"/>
        <w:tblCellMar>
          <w:left w:w="70" w:type="dxa"/>
          <w:right w:w="70" w:type="dxa"/>
        </w:tblCellMar>
        <w:tblLook w:val="04A0" w:firstRow="1" w:lastRow="0" w:firstColumn="1" w:lastColumn="0" w:noHBand="0" w:noVBand="1"/>
      </w:tblPr>
      <w:tblGrid>
        <w:gridCol w:w="6118"/>
        <w:gridCol w:w="1459"/>
        <w:gridCol w:w="1303"/>
      </w:tblGrid>
      <w:tr w:rsidR="00B01865" w:rsidRPr="00B01865" w:rsidTr="00B01865">
        <w:trPr>
          <w:trHeight w:val="284"/>
          <w:jc w:val="center"/>
        </w:trPr>
        <w:tc>
          <w:tcPr>
            <w:tcW w:w="8880" w:type="dxa"/>
            <w:gridSpan w:val="3"/>
            <w:tcBorders>
              <w:left w:val="nil"/>
              <w:bottom w:val="single" w:sz="4" w:space="0" w:color="auto"/>
              <w:right w:val="nil"/>
            </w:tcBorders>
            <w:shd w:val="clear" w:color="auto" w:fill="auto"/>
            <w:vAlign w:val="center"/>
          </w:tcPr>
          <w:p w:rsidR="00B01865" w:rsidRPr="00B01865" w:rsidRDefault="00B01865" w:rsidP="0040545A">
            <w:pPr>
              <w:keepLines/>
              <w:tabs>
                <w:tab w:val="right" w:pos="2835"/>
                <w:tab w:val="right" w:pos="3969"/>
                <w:tab w:val="right" w:pos="5103"/>
                <w:tab w:val="right" w:pos="6237"/>
                <w:tab w:val="right" w:pos="7371"/>
              </w:tabs>
              <w:spacing w:after="0"/>
              <w:ind w:right="-41" w:firstLine="0"/>
              <w:jc w:val="right"/>
              <w:rPr>
                <w:rFonts w:ascii="Arial" w:hAnsi="Arial" w:cs="Arial"/>
                <w:spacing w:val="6"/>
                <w:sz w:val="17"/>
                <w:szCs w:val="17"/>
              </w:rPr>
            </w:pPr>
            <w:r>
              <w:rPr>
                <w:rFonts w:ascii="Arial" w:hAnsi="Arial"/>
                <w:sz w:val="17"/>
                <w:szCs w:val="17"/>
              </w:rPr>
              <w:t>(euroak, milakotan)</w:t>
            </w:r>
          </w:p>
        </w:tc>
      </w:tr>
      <w:tr w:rsidR="007509DC" w:rsidRPr="00B01865" w:rsidTr="00FB4933">
        <w:trPr>
          <w:trHeight w:val="255"/>
          <w:jc w:val="center"/>
        </w:trPr>
        <w:tc>
          <w:tcPr>
            <w:tcW w:w="6118" w:type="dxa"/>
            <w:tcBorders>
              <w:top w:val="single" w:sz="4" w:space="0" w:color="auto"/>
              <w:left w:val="nil"/>
              <w:bottom w:val="single" w:sz="4" w:space="0" w:color="auto"/>
              <w:right w:val="nil"/>
            </w:tcBorders>
            <w:shd w:val="clear" w:color="auto" w:fill="8DB3E2" w:themeFill="text2" w:themeFillTint="66"/>
            <w:vAlign w:val="center"/>
          </w:tcPr>
          <w:p w:rsidR="007509DC" w:rsidRPr="00B01865" w:rsidRDefault="007509DC"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Zergen itzulketa</w:t>
            </w:r>
          </w:p>
        </w:tc>
        <w:tc>
          <w:tcPr>
            <w:tcW w:w="1459" w:type="dxa"/>
            <w:tcBorders>
              <w:top w:val="single" w:sz="4" w:space="0" w:color="auto"/>
              <w:left w:val="nil"/>
              <w:bottom w:val="single" w:sz="4" w:space="0" w:color="auto"/>
              <w:right w:val="nil"/>
            </w:tcBorders>
            <w:shd w:val="clear" w:color="auto" w:fill="8DB3E2" w:themeFill="text2" w:themeFillTint="66"/>
            <w:vAlign w:val="center"/>
          </w:tcPr>
          <w:p w:rsidR="007509DC" w:rsidRPr="00B01865" w:rsidRDefault="007509DC" w:rsidP="007509DC">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2017</w:t>
            </w:r>
          </w:p>
        </w:tc>
        <w:tc>
          <w:tcPr>
            <w:tcW w:w="1303" w:type="dxa"/>
            <w:tcBorders>
              <w:top w:val="single" w:sz="4" w:space="0" w:color="auto"/>
              <w:left w:val="nil"/>
              <w:bottom w:val="single" w:sz="4" w:space="0" w:color="auto"/>
              <w:right w:val="nil"/>
            </w:tcBorders>
            <w:shd w:val="clear" w:color="auto" w:fill="8DB3E2" w:themeFill="text2" w:themeFillTint="66"/>
            <w:vAlign w:val="center"/>
          </w:tcPr>
          <w:p w:rsidR="007509DC" w:rsidRPr="00B01865" w:rsidRDefault="007509DC" w:rsidP="007509DC">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2018</w:t>
            </w:r>
          </w:p>
        </w:tc>
      </w:tr>
      <w:tr w:rsidR="007509DC" w:rsidRPr="00B01865" w:rsidTr="00B01865">
        <w:trPr>
          <w:trHeight w:val="198"/>
          <w:jc w:val="center"/>
        </w:trPr>
        <w:tc>
          <w:tcPr>
            <w:tcW w:w="6118" w:type="dxa"/>
            <w:tcBorders>
              <w:top w:val="single" w:sz="4" w:space="0" w:color="auto"/>
              <w:left w:val="nil"/>
              <w:bottom w:val="single" w:sz="2" w:space="0" w:color="auto"/>
              <w:right w:val="nil"/>
            </w:tcBorders>
            <w:shd w:val="clear" w:color="auto" w:fill="FFFFFF" w:themeFill="background1"/>
            <w:noWrap/>
            <w:vAlign w:val="center"/>
            <w:hideMark/>
          </w:tcPr>
          <w:p w:rsidR="007509DC" w:rsidRPr="00B01865" w:rsidRDefault="007509DC"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PFEZa</w:t>
            </w:r>
          </w:p>
        </w:tc>
        <w:tc>
          <w:tcPr>
            <w:tcW w:w="1459" w:type="dxa"/>
            <w:tcBorders>
              <w:top w:val="single" w:sz="4" w:space="0" w:color="auto"/>
              <w:left w:val="nil"/>
              <w:bottom w:val="single" w:sz="2" w:space="0" w:color="auto"/>
              <w:right w:val="nil"/>
            </w:tcBorders>
            <w:shd w:val="clear" w:color="auto" w:fill="FFFFFF" w:themeFill="background1"/>
            <w:vAlign w:val="center"/>
          </w:tcPr>
          <w:p w:rsidR="007509DC" w:rsidRPr="00B01865" w:rsidRDefault="007509DC" w:rsidP="007509DC">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199.567</w:t>
            </w:r>
          </w:p>
        </w:tc>
        <w:tc>
          <w:tcPr>
            <w:tcW w:w="1303" w:type="dxa"/>
            <w:tcBorders>
              <w:top w:val="single" w:sz="4" w:space="0" w:color="auto"/>
              <w:left w:val="nil"/>
              <w:bottom w:val="single" w:sz="2" w:space="0" w:color="auto"/>
              <w:right w:val="nil"/>
            </w:tcBorders>
            <w:shd w:val="clear" w:color="auto" w:fill="FFFFFF" w:themeFill="background1"/>
            <w:vAlign w:val="center"/>
          </w:tcPr>
          <w:p w:rsidR="007509DC" w:rsidRPr="00B01865" w:rsidRDefault="007509DC"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202.061</w:t>
            </w:r>
          </w:p>
        </w:tc>
      </w:tr>
      <w:tr w:rsidR="007509DC" w:rsidRPr="00B01865" w:rsidTr="00B01865">
        <w:trPr>
          <w:trHeight w:val="198"/>
          <w:jc w:val="center"/>
        </w:trPr>
        <w:tc>
          <w:tcPr>
            <w:tcW w:w="6118" w:type="dxa"/>
            <w:tcBorders>
              <w:top w:val="single" w:sz="2" w:space="0" w:color="auto"/>
              <w:left w:val="nil"/>
              <w:bottom w:val="single" w:sz="2" w:space="0" w:color="auto"/>
              <w:right w:val="nil"/>
            </w:tcBorders>
            <w:shd w:val="clear" w:color="auto" w:fill="FFFFFF" w:themeFill="background1"/>
            <w:noWrap/>
            <w:vAlign w:val="center"/>
            <w:hideMark/>
          </w:tcPr>
          <w:p w:rsidR="007509DC" w:rsidRPr="00B01865" w:rsidRDefault="007509DC"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Sozietateak</w:t>
            </w:r>
          </w:p>
        </w:tc>
        <w:tc>
          <w:tcPr>
            <w:tcW w:w="1459" w:type="dxa"/>
            <w:tcBorders>
              <w:top w:val="single" w:sz="2" w:space="0" w:color="auto"/>
              <w:left w:val="nil"/>
              <w:bottom w:val="single" w:sz="2" w:space="0" w:color="auto"/>
              <w:right w:val="nil"/>
            </w:tcBorders>
            <w:shd w:val="clear" w:color="auto" w:fill="FFFFFF" w:themeFill="background1"/>
            <w:vAlign w:val="center"/>
          </w:tcPr>
          <w:p w:rsidR="007509DC" w:rsidRPr="00B01865" w:rsidRDefault="007509DC" w:rsidP="007509DC">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92.975</w:t>
            </w:r>
          </w:p>
        </w:tc>
        <w:tc>
          <w:tcPr>
            <w:tcW w:w="1303" w:type="dxa"/>
            <w:tcBorders>
              <w:top w:val="single" w:sz="2" w:space="0" w:color="auto"/>
              <w:left w:val="nil"/>
              <w:bottom w:val="single" w:sz="2" w:space="0" w:color="auto"/>
              <w:right w:val="nil"/>
            </w:tcBorders>
            <w:shd w:val="clear" w:color="auto" w:fill="FFFFFF" w:themeFill="background1"/>
            <w:vAlign w:val="center"/>
          </w:tcPr>
          <w:p w:rsidR="007509DC" w:rsidRPr="00B01865" w:rsidRDefault="007509DC"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166.927</w:t>
            </w:r>
          </w:p>
        </w:tc>
      </w:tr>
      <w:tr w:rsidR="007509DC" w:rsidRPr="00B01865" w:rsidTr="00B01865">
        <w:trPr>
          <w:trHeight w:val="198"/>
          <w:jc w:val="center"/>
        </w:trPr>
        <w:tc>
          <w:tcPr>
            <w:tcW w:w="6118" w:type="dxa"/>
            <w:tcBorders>
              <w:top w:val="single" w:sz="2" w:space="0" w:color="auto"/>
              <w:left w:val="nil"/>
              <w:bottom w:val="single" w:sz="4" w:space="0" w:color="auto"/>
              <w:right w:val="nil"/>
            </w:tcBorders>
            <w:shd w:val="clear" w:color="auto" w:fill="FFFFFF" w:themeFill="background1"/>
            <w:noWrap/>
            <w:vAlign w:val="center"/>
          </w:tcPr>
          <w:p w:rsidR="007509DC" w:rsidRPr="00B01865" w:rsidRDefault="007509DC"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BEZ zuzeneko kudeaketa</w:t>
            </w:r>
          </w:p>
        </w:tc>
        <w:tc>
          <w:tcPr>
            <w:tcW w:w="1459" w:type="dxa"/>
            <w:tcBorders>
              <w:top w:val="single" w:sz="2" w:space="0" w:color="auto"/>
              <w:left w:val="nil"/>
              <w:bottom w:val="single" w:sz="4" w:space="0" w:color="auto"/>
              <w:right w:val="nil"/>
            </w:tcBorders>
            <w:shd w:val="clear" w:color="auto" w:fill="FFFFFF" w:themeFill="background1"/>
            <w:vAlign w:val="center"/>
          </w:tcPr>
          <w:p w:rsidR="007509DC" w:rsidRPr="00B01865" w:rsidRDefault="007509DC" w:rsidP="007509DC">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874.897</w:t>
            </w:r>
          </w:p>
        </w:tc>
        <w:tc>
          <w:tcPr>
            <w:tcW w:w="1303" w:type="dxa"/>
            <w:tcBorders>
              <w:top w:val="single" w:sz="2" w:space="0" w:color="auto"/>
              <w:left w:val="nil"/>
              <w:bottom w:val="single" w:sz="4" w:space="0" w:color="auto"/>
              <w:right w:val="nil"/>
            </w:tcBorders>
            <w:shd w:val="clear" w:color="auto" w:fill="FFFFFF" w:themeFill="background1"/>
            <w:vAlign w:val="center"/>
          </w:tcPr>
          <w:p w:rsidR="007509DC" w:rsidRPr="00B01865" w:rsidRDefault="007509DC"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1.190.529</w:t>
            </w:r>
          </w:p>
        </w:tc>
      </w:tr>
    </w:tbl>
    <w:p w:rsidR="00B01865" w:rsidRPr="00B01865" w:rsidRDefault="00B01865" w:rsidP="00FB4933">
      <w:pPr>
        <w:pStyle w:val="texto"/>
        <w:spacing w:before="240"/>
      </w:pPr>
      <w:r>
        <w:t>Azken urteetan gertatu den bezala, zuzenean kudeatutako BEZa da itzulketa bolumen handiena sortzen duena, guztizkoaren ehuneko 76rekin; horren arr</w:t>
      </w:r>
      <w:r>
        <w:t>a</w:t>
      </w:r>
      <w:r>
        <w:t>zoia da itzulketarako batez besteko epeak nabarmen jaitsi direla.</w:t>
      </w:r>
    </w:p>
    <w:p w:rsidR="00B01865" w:rsidRPr="00B01865" w:rsidRDefault="00B01865" w:rsidP="0035047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Kontu orokorren oroitidazkiak informazioa dauka zerga-onuren exekuz</w:t>
      </w:r>
      <w:r>
        <w:t>i</w:t>
      </w:r>
      <w:r>
        <w:t>oari buruz; honako hau da haren laburpena:</w:t>
      </w:r>
    </w:p>
    <w:tbl>
      <w:tblPr>
        <w:tblW w:w="8880" w:type="dxa"/>
        <w:jc w:val="center"/>
        <w:tblCellMar>
          <w:left w:w="70" w:type="dxa"/>
          <w:right w:w="70" w:type="dxa"/>
        </w:tblCellMar>
        <w:tblLook w:val="04A0" w:firstRow="1" w:lastRow="0" w:firstColumn="1" w:lastColumn="0" w:noHBand="0" w:noVBand="1"/>
      </w:tblPr>
      <w:tblGrid>
        <w:gridCol w:w="4918"/>
        <w:gridCol w:w="1573"/>
        <w:gridCol w:w="1185"/>
        <w:gridCol w:w="1204"/>
      </w:tblGrid>
      <w:tr w:rsidR="00B01865" w:rsidRPr="00B01865" w:rsidTr="00C47C0F">
        <w:trPr>
          <w:trHeight w:val="198"/>
          <w:jc w:val="center"/>
        </w:trPr>
        <w:tc>
          <w:tcPr>
            <w:tcW w:w="8880" w:type="dxa"/>
            <w:gridSpan w:val="4"/>
            <w:tcBorders>
              <w:left w:val="nil"/>
              <w:bottom w:val="single" w:sz="4" w:space="0" w:color="auto"/>
              <w:right w:val="nil"/>
            </w:tcBorders>
            <w:shd w:val="clear" w:color="auto" w:fill="auto"/>
            <w:vAlign w:val="center"/>
          </w:tcPr>
          <w:p w:rsidR="00B01865" w:rsidRPr="00B01865" w:rsidRDefault="00B01865" w:rsidP="0040545A">
            <w:pPr>
              <w:keepLines/>
              <w:tabs>
                <w:tab w:val="right" w:pos="2835"/>
                <w:tab w:val="right" w:pos="3969"/>
                <w:tab w:val="right" w:pos="5103"/>
                <w:tab w:val="right" w:pos="6237"/>
                <w:tab w:val="right" w:pos="7371"/>
              </w:tabs>
              <w:spacing w:after="0"/>
              <w:ind w:right="-69" w:firstLine="0"/>
              <w:jc w:val="right"/>
              <w:rPr>
                <w:rFonts w:ascii="Arial" w:hAnsi="Arial" w:cs="Arial"/>
                <w:spacing w:val="6"/>
                <w:sz w:val="17"/>
                <w:szCs w:val="17"/>
              </w:rPr>
            </w:pPr>
            <w:r>
              <w:rPr>
                <w:rFonts w:ascii="Arial" w:hAnsi="Arial"/>
                <w:sz w:val="17"/>
                <w:szCs w:val="17"/>
              </w:rPr>
              <w:t>(euroak, milakotan)</w:t>
            </w:r>
          </w:p>
        </w:tc>
      </w:tr>
      <w:tr w:rsidR="00B01865" w:rsidRPr="00B01865" w:rsidTr="00C47C0F">
        <w:trPr>
          <w:trHeight w:val="255"/>
          <w:jc w:val="center"/>
        </w:trPr>
        <w:tc>
          <w:tcPr>
            <w:tcW w:w="4918"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C47C0F">
            <w:pPr>
              <w:keepLines/>
              <w:tabs>
                <w:tab w:val="right" w:pos="2835"/>
                <w:tab w:val="right" w:pos="3969"/>
                <w:tab w:val="right" w:pos="5103"/>
                <w:tab w:val="right" w:pos="6237"/>
                <w:tab w:val="right" w:pos="7371"/>
              </w:tabs>
              <w:spacing w:after="0"/>
              <w:ind w:right="-98" w:firstLine="0"/>
              <w:jc w:val="left"/>
              <w:rPr>
                <w:rFonts w:ascii="Arial" w:hAnsi="Arial" w:cs="Arial"/>
                <w:spacing w:val="6"/>
                <w:sz w:val="18"/>
                <w:szCs w:val="18"/>
              </w:rPr>
            </w:pPr>
            <w:r>
              <w:rPr>
                <w:rFonts w:ascii="Arial" w:hAnsi="Arial"/>
                <w:sz w:val="18"/>
                <w:szCs w:val="18"/>
              </w:rPr>
              <w:t>Zergak</w:t>
            </w:r>
          </w:p>
        </w:tc>
        <w:tc>
          <w:tcPr>
            <w:tcW w:w="1573"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C47C0F">
            <w:pPr>
              <w:keepLines/>
              <w:tabs>
                <w:tab w:val="right" w:pos="2835"/>
                <w:tab w:val="right" w:pos="3969"/>
                <w:tab w:val="right" w:pos="5103"/>
                <w:tab w:val="right" w:pos="6237"/>
                <w:tab w:val="right" w:pos="7371"/>
              </w:tabs>
              <w:spacing w:after="0"/>
              <w:ind w:right="-78" w:firstLine="0"/>
              <w:jc w:val="right"/>
              <w:rPr>
                <w:rFonts w:ascii="Arial" w:hAnsi="Arial" w:cs="Arial"/>
                <w:spacing w:val="6"/>
                <w:sz w:val="18"/>
                <w:szCs w:val="18"/>
              </w:rPr>
            </w:pPr>
            <w:r>
              <w:rPr>
                <w:rFonts w:ascii="Arial" w:hAnsi="Arial"/>
                <w:sz w:val="18"/>
                <w:szCs w:val="18"/>
              </w:rPr>
              <w:t>2018ko onura fi</w:t>
            </w:r>
            <w:r>
              <w:rPr>
                <w:rFonts w:ascii="Arial" w:hAnsi="Arial"/>
                <w:sz w:val="18"/>
                <w:szCs w:val="18"/>
              </w:rPr>
              <w:t>s</w:t>
            </w:r>
            <w:r>
              <w:rPr>
                <w:rFonts w:ascii="Arial" w:hAnsi="Arial"/>
                <w:sz w:val="18"/>
                <w:szCs w:val="18"/>
              </w:rPr>
              <w:t>kalen aurrekontua</w:t>
            </w:r>
          </w:p>
          <w:p w:rsidR="00B01865" w:rsidRPr="00B01865" w:rsidRDefault="00B01865" w:rsidP="00C47C0F">
            <w:pPr>
              <w:keepLines/>
              <w:tabs>
                <w:tab w:val="right" w:pos="2835"/>
                <w:tab w:val="right" w:pos="3969"/>
                <w:tab w:val="right" w:pos="5103"/>
                <w:tab w:val="right" w:pos="6237"/>
                <w:tab w:val="right" w:pos="7371"/>
              </w:tabs>
              <w:spacing w:after="0"/>
              <w:ind w:right="-78" w:firstLine="0"/>
              <w:jc w:val="right"/>
              <w:rPr>
                <w:rFonts w:ascii="Arial" w:hAnsi="Arial" w:cs="Arial"/>
                <w:spacing w:val="6"/>
                <w:sz w:val="18"/>
                <w:szCs w:val="18"/>
              </w:rPr>
            </w:pPr>
          </w:p>
        </w:tc>
        <w:tc>
          <w:tcPr>
            <w:tcW w:w="1185"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Emaitzak</w:t>
            </w:r>
          </w:p>
          <w:p w:rsidR="00B01865" w:rsidRPr="00B01865" w:rsidRDefault="00B01865" w:rsidP="007509DC">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2018</w:t>
            </w:r>
          </w:p>
        </w:tc>
        <w:tc>
          <w:tcPr>
            <w:tcW w:w="1204"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FB4933"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 xml:space="preserve">Ehunekoa </w:t>
            </w:r>
          </w:p>
          <w:p w:rsidR="00B01865" w:rsidRPr="00B01865" w:rsidRDefault="000F2570"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Errealizazioa</w:t>
            </w:r>
          </w:p>
        </w:tc>
      </w:tr>
      <w:tr w:rsidR="007509DC" w:rsidRPr="00B01865" w:rsidTr="00C17A9A">
        <w:trPr>
          <w:cantSplit/>
          <w:trHeight w:hRule="exact" w:val="198"/>
          <w:jc w:val="center"/>
        </w:trPr>
        <w:tc>
          <w:tcPr>
            <w:tcW w:w="4918" w:type="dxa"/>
            <w:tcBorders>
              <w:top w:val="single" w:sz="4" w:space="0" w:color="auto"/>
              <w:left w:val="nil"/>
              <w:bottom w:val="single" w:sz="2" w:space="0" w:color="auto"/>
              <w:right w:val="nil"/>
            </w:tcBorders>
            <w:noWrap/>
            <w:vAlign w:val="center"/>
            <w:hideMark/>
          </w:tcPr>
          <w:p w:rsidR="007509DC" w:rsidRPr="00B01865" w:rsidRDefault="007509DC" w:rsidP="00C47C0F">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Pr>
                <w:rFonts w:ascii="Arial Narrow" w:hAnsi="Arial Narrow"/>
              </w:rPr>
              <w:t>PFEZa</w:t>
            </w:r>
          </w:p>
        </w:tc>
        <w:tc>
          <w:tcPr>
            <w:tcW w:w="1573" w:type="dxa"/>
            <w:tcBorders>
              <w:top w:val="single" w:sz="4" w:space="0" w:color="auto"/>
              <w:left w:val="nil"/>
              <w:bottom w:val="single" w:sz="2" w:space="0" w:color="auto"/>
              <w:right w:val="nil"/>
            </w:tcBorders>
            <w:vAlign w:val="center"/>
          </w:tcPr>
          <w:p w:rsidR="007509DC" w:rsidRPr="00B01865" w:rsidRDefault="007509DC" w:rsidP="00C47C0F">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rPr>
              <w:t>386.010</w:t>
            </w:r>
          </w:p>
        </w:tc>
        <w:tc>
          <w:tcPr>
            <w:tcW w:w="1185" w:type="dxa"/>
            <w:tcBorders>
              <w:top w:val="single" w:sz="4" w:space="0" w:color="auto"/>
              <w:left w:val="nil"/>
              <w:bottom w:val="single" w:sz="2" w:space="0" w:color="auto"/>
              <w:right w:val="nil"/>
            </w:tcBorders>
            <w:vAlign w:val="center"/>
          </w:tcPr>
          <w:p w:rsidR="007509DC" w:rsidRPr="00B01865" w:rsidRDefault="007509DC"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393.852</w:t>
            </w:r>
          </w:p>
        </w:tc>
        <w:tc>
          <w:tcPr>
            <w:tcW w:w="1204" w:type="dxa"/>
            <w:tcBorders>
              <w:top w:val="single" w:sz="4" w:space="0" w:color="auto"/>
              <w:left w:val="nil"/>
              <w:bottom w:val="single" w:sz="2" w:space="0" w:color="auto"/>
              <w:right w:val="nil"/>
            </w:tcBorders>
            <w:vAlign w:val="center"/>
          </w:tcPr>
          <w:p w:rsidR="007509DC" w:rsidRPr="007509DC" w:rsidRDefault="007509DC" w:rsidP="007509DC">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102</w:t>
            </w:r>
          </w:p>
        </w:tc>
      </w:tr>
      <w:tr w:rsidR="007509DC" w:rsidRPr="00B01865" w:rsidTr="00C17A9A">
        <w:trPr>
          <w:cantSplit/>
          <w:trHeight w:hRule="exact" w:val="198"/>
          <w:jc w:val="center"/>
        </w:trPr>
        <w:tc>
          <w:tcPr>
            <w:tcW w:w="4918" w:type="dxa"/>
            <w:tcBorders>
              <w:top w:val="single" w:sz="2" w:space="0" w:color="auto"/>
              <w:left w:val="nil"/>
              <w:bottom w:val="single" w:sz="2" w:space="0" w:color="auto"/>
              <w:right w:val="nil"/>
            </w:tcBorders>
            <w:noWrap/>
            <w:vAlign w:val="center"/>
            <w:hideMark/>
          </w:tcPr>
          <w:p w:rsidR="007509DC" w:rsidRPr="00B01865" w:rsidRDefault="007509DC" w:rsidP="00C47C0F">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Pr>
                <w:rFonts w:ascii="Arial Narrow" w:hAnsi="Arial Narrow"/>
              </w:rPr>
              <w:t>Sozietateak</w:t>
            </w:r>
          </w:p>
        </w:tc>
        <w:tc>
          <w:tcPr>
            <w:tcW w:w="1573" w:type="dxa"/>
            <w:tcBorders>
              <w:top w:val="single" w:sz="2" w:space="0" w:color="auto"/>
              <w:left w:val="nil"/>
              <w:bottom w:val="single" w:sz="2" w:space="0" w:color="auto"/>
              <w:right w:val="nil"/>
            </w:tcBorders>
            <w:vAlign w:val="center"/>
          </w:tcPr>
          <w:p w:rsidR="007509DC" w:rsidRPr="00B01865" w:rsidRDefault="007509DC" w:rsidP="00C47C0F">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rPr>
              <w:t>120.163</w:t>
            </w:r>
          </w:p>
        </w:tc>
        <w:tc>
          <w:tcPr>
            <w:tcW w:w="1185" w:type="dxa"/>
            <w:tcBorders>
              <w:top w:val="single" w:sz="2" w:space="0" w:color="auto"/>
              <w:left w:val="nil"/>
              <w:bottom w:val="single" w:sz="2" w:space="0" w:color="auto"/>
              <w:right w:val="nil"/>
            </w:tcBorders>
            <w:vAlign w:val="center"/>
          </w:tcPr>
          <w:p w:rsidR="007509DC" w:rsidRPr="00B01865" w:rsidRDefault="007509DC"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131.341</w:t>
            </w:r>
          </w:p>
        </w:tc>
        <w:tc>
          <w:tcPr>
            <w:tcW w:w="1204" w:type="dxa"/>
            <w:tcBorders>
              <w:top w:val="single" w:sz="2" w:space="0" w:color="auto"/>
              <w:left w:val="nil"/>
              <w:bottom w:val="single" w:sz="2" w:space="0" w:color="auto"/>
              <w:right w:val="nil"/>
            </w:tcBorders>
            <w:vAlign w:val="center"/>
          </w:tcPr>
          <w:p w:rsidR="007509DC" w:rsidRPr="007509DC" w:rsidRDefault="007509DC" w:rsidP="007509DC">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109</w:t>
            </w:r>
          </w:p>
        </w:tc>
      </w:tr>
      <w:tr w:rsidR="007509DC" w:rsidRPr="00B01865" w:rsidTr="00C17A9A">
        <w:trPr>
          <w:cantSplit/>
          <w:trHeight w:hRule="exact" w:val="198"/>
          <w:jc w:val="center"/>
        </w:trPr>
        <w:tc>
          <w:tcPr>
            <w:tcW w:w="4918" w:type="dxa"/>
            <w:tcBorders>
              <w:top w:val="single" w:sz="2" w:space="0" w:color="auto"/>
              <w:left w:val="nil"/>
              <w:bottom w:val="single" w:sz="2" w:space="0" w:color="auto"/>
              <w:right w:val="nil"/>
            </w:tcBorders>
            <w:noWrap/>
            <w:vAlign w:val="center"/>
            <w:hideMark/>
          </w:tcPr>
          <w:p w:rsidR="007509DC" w:rsidRPr="00B01865" w:rsidRDefault="007509DC" w:rsidP="00C47C0F">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Pr>
                <w:rFonts w:ascii="Arial Narrow" w:hAnsi="Arial Narrow"/>
              </w:rPr>
              <w:t>Ondarea</w:t>
            </w:r>
          </w:p>
        </w:tc>
        <w:tc>
          <w:tcPr>
            <w:tcW w:w="1573" w:type="dxa"/>
            <w:tcBorders>
              <w:top w:val="single" w:sz="2" w:space="0" w:color="auto"/>
              <w:left w:val="nil"/>
              <w:bottom w:val="single" w:sz="2" w:space="0" w:color="auto"/>
              <w:right w:val="nil"/>
            </w:tcBorders>
            <w:vAlign w:val="center"/>
          </w:tcPr>
          <w:p w:rsidR="007509DC" w:rsidRPr="00B01865" w:rsidRDefault="007509DC" w:rsidP="00C47C0F">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rPr>
              <w:t>37.466</w:t>
            </w:r>
          </w:p>
        </w:tc>
        <w:tc>
          <w:tcPr>
            <w:tcW w:w="1185" w:type="dxa"/>
            <w:tcBorders>
              <w:top w:val="single" w:sz="2" w:space="0" w:color="auto"/>
              <w:left w:val="nil"/>
              <w:bottom w:val="single" w:sz="2" w:space="0" w:color="auto"/>
              <w:right w:val="nil"/>
            </w:tcBorders>
            <w:vAlign w:val="center"/>
          </w:tcPr>
          <w:p w:rsidR="007509DC" w:rsidRPr="00B01865" w:rsidRDefault="007509DC"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37.853</w:t>
            </w:r>
          </w:p>
        </w:tc>
        <w:tc>
          <w:tcPr>
            <w:tcW w:w="1204" w:type="dxa"/>
            <w:tcBorders>
              <w:top w:val="single" w:sz="2" w:space="0" w:color="auto"/>
              <w:left w:val="nil"/>
              <w:bottom w:val="single" w:sz="2" w:space="0" w:color="auto"/>
              <w:right w:val="nil"/>
            </w:tcBorders>
            <w:vAlign w:val="center"/>
          </w:tcPr>
          <w:p w:rsidR="007509DC" w:rsidRPr="007509DC" w:rsidRDefault="007509DC" w:rsidP="007509DC">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101</w:t>
            </w:r>
          </w:p>
        </w:tc>
      </w:tr>
      <w:tr w:rsidR="007509DC" w:rsidRPr="00B01865" w:rsidTr="00C17A9A">
        <w:trPr>
          <w:cantSplit/>
          <w:trHeight w:hRule="exact" w:val="198"/>
          <w:jc w:val="center"/>
        </w:trPr>
        <w:tc>
          <w:tcPr>
            <w:tcW w:w="4918" w:type="dxa"/>
            <w:tcBorders>
              <w:top w:val="single" w:sz="2" w:space="0" w:color="auto"/>
              <w:left w:val="nil"/>
              <w:bottom w:val="single" w:sz="2" w:space="0" w:color="auto"/>
              <w:right w:val="nil"/>
            </w:tcBorders>
            <w:noWrap/>
            <w:vAlign w:val="center"/>
            <w:hideMark/>
          </w:tcPr>
          <w:p w:rsidR="007509DC" w:rsidRPr="00B01865" w:rsidRDefault="007509DC" w:rsidP="00C47C0F">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Pr>
                <w:rFonts w:ascii="Arial Narrow" w:hAnsi="Arial Narrow"/>
              </w:rPr>
              <w:t>Egoiliar ez direnen errenta</w:t>
            </w:r>
          </w:p>
        </w:tc>
        <w:tc>
          <w:tcPr>
            <w:tcW w:w="1573" w:type="dxa"/>
            <w:tcBorders>
              <w:top w:val="single" w:sz="2" w:space="0" w:color="auto"/>
              <w:left w:val="nil"/>
              <w:bottom w:val="single" w:sz="2" w:space="0" w:color="auto"/>
              <w:right w:val="nil"/>
            </w:tcBorders>
            <w:vAlign w:val="center"/>
          </w:tcPr>
          <w:p w:rsidR="007509DC" w:rsidRPr="00B01865" w:rsidRDefault="007509DC" w:rsidP="00C47C0F">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rPr>
              <w:t>3.827</w:t>
            </w:r>
          </w:p>
        </w:tc>
        <w:tc>
          <w:tcPr>
            <w:tcW w:w="1185" w:type="dxa"/>
            <w:tcBorders>
              <w:top w:val="single" w:sz="2" w:space="0" w:color="auto"/>
              <w:left w:val="nil"/>
              <w:bottom w:val="single" w:sz="2" w:space="0" w:color="auto"/>
              <w:right w:val="nil"/>
            </w:tcBorders>
            <w:vAlign w:val="center"/>
          </w:tcPr>
          <w:p w:rsidR="007509DC" w:rsidRPr="00B01865" w:rsidRDefault="007509DC"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537</w:t>
            </w:r>
          </w:p>
        </w:tc>
        <w:tc>
          <w:tcPr>
            <w:tcW w:w="1204" w:type="dxa"/>
            <w:tcBorders>
              <w:top w:val="single" w:sz="2" w:space="0" w:color="auto"/>
              <w:left w:val="nil"/>
              <w:bottom w:val="single" w:sz="2" w:space="0" w:color="auto"/>
              <w:right w:val="nil"/>
            </w:tcBorders>
            <w:vAlign w:val="center"/>
          </w:tcPr>
          <w:p w:rsidR="007509DC" w:rsidRPr="007509DC" w:rsidRDefault="007509DC" w:rsidP="007509DC">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14</w:t>
            </w:r>
          </w:p>
        </w:tc>
      </w:tr>
      <w:tr w:rsidR="007509DC" w:rsidRPr="00B01865" w:rsidTr="00C17A9A">
        <w:trPr>
          <w:cantSplit/>
          <w:trHeight w:hRule="exact" w:val="198"/>
          <w:jc w:val="center"/>
        </w:trPr>
        <w:tc>
          <w:tcPr>
            <w:tcW w:w="4918" w:type="dxa"/>
            <w:tcBorders>
              <w:top w:val="single" w:sz="2" w:space="0" w:color="auto"/>
              <w:left w:val="nil"/>
              <w:bottom w:val="single" w:sz="4" w:space="0" w:color="auto"/>
              <w:right w:val="nil"/>
            </w:tcBorders>
            <w:noWrap/>
            <w:vAlign w:val="center"/>
            <w:hideMark/>
          </w:tcPr>
          <w:p w:rsidR="007509DC" w:rsidRPr="00B01865" w:rsidRDefault="007509DC" w:rsidP="00C47C0F">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Pr>
                <w:rFonts w:ascii="Arial Narrow" w:hAnsi="Arial Narrow"/>
              </w:rPr>
              <w:t>Oinordetzak eta dohaintzak</w:t>
            </w:r>
          </w:p>
        </w:tc>
        <w:tc>
          <w:tcPr>
            <w:tcW w:w="1573" w:type="dxa"/>
            <w:tcBorders>
              <w:top w:val="single" w:sz="2" w:space="0" w:color="auto"/>
              <w:left w:val="nil"/>
              <w:bottom w:val="single" w:sz="4" w:space="0" w:color="auto"/>
              <w:right w:val="nil"/>
            </w:tcBorders>
            <w:vAlign w:val="center"/>
          </w:tcPr>
          <w:p w:rsidR="007509DC" w:rsidRPr="00B01865" w:rsidRDefault="007509DC" w:rsidP="00C47C0F">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rPr>
              <w:t>8.420</w:t>
            </w:r>
          </w:p>
        </w:tc>
        <w:tc>
          <w:tcPr>
            <w:tcW w:w="1185" w:type="dxa"/>
            <w:tcBorders>
              <w:top w:val="single" w:sz="2" w:space="0" w:color="auto"/>
              <w:left w:val="nil"/>
              <w:bottom w:val="single" w:sz="4" w:space="0" w:color="auto"/>
              <w:right w:val="nil"/>
            </w:tcBorders>
            <w:vAlign w:val="center"/>
          </w:tcPr>
          <w:p w:rsidR="007509DC" w:rsidRPr="00B01865" w:rsidRDefault="007509DC"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10.431</w:t>
            </w:r>
          </w:p>
        </w:tc>
        <w:tc>
          <w:tcPr>
            <w:tcW w:w="1204" w:type="dxa"/>
            <w:tcBorders>
              <w:top w:val="single" w:sz="2" w:space="0" w:color="auto"/>
              <w:left w:val="nil"/>
              <w:bottom w:val="single" w:sz="4" w:space="0" w:color="auto"/>
              <w:right w:val="nil"/>
            </w:tcBorders>
            <w:vAlign w:val="center"/>
          </w:tcPr>
          <w:p w:rsidR="007509DC" w:rsidRPr="007509DC" w:rsidRDefault="007509DC" w:rsidP="007509DC">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124</w:t>
            </w:r>
          </w:p>
        </w:tc>
      </w:tr>
      <w:tr w:rsidR="007509DC" w:rsidRPr="00B01865" w:rsidTr="00C47C0F">
        <w:trPr>
          <w:trHeight w:val="255"/>
          <w:jc w:val="center"/>
        </w:trPr>
        <w:tc>
          <w:tcPr>
            <w:tcW w:w="4918" w:type="dxa"/>
            <w:tcBorders>
              <w:top w:val="single" w:sz="4" w:space="0" w:color="auto"/>
              <w:left w:val="nil"/>
              <w:bottom w:val="single" w:sz="4" w:space="0" w:color="auto"/>
              <w:right w:val="nil"/>
            </w:tcBorders>
            <w:shd w:val="clear" w:color="auto" w:fill="8DB3E2" w:themeFill="text2" w:themeFillTint="66"/>
            <w:noWrap/>
            <w:vAlign w:val="center"/>
            <w:hideMark/>
          </w:tcPr>
          <w:p w:rsidR="007509DC" w:rsidRPr="00B01865" w:rsidRDefault="007509DC" w:rsidP="00C47C0F">
            <w:pPr>
              <w:keepLines/>
              <w:tabs>
                <w:tab w:val="right" w:pos="2835"/>
                <w:tab w:val="right" w:pos="3969"/>
                <w:tab w:val="right" w:pos="5103"/>
                <w:tab w:val="right" w:pos="6237"/>
                <w:tab w:val="right" w:pos="7371"/>
              </w:tabs>
              <w:spacing w:after="0"/>
              <w:ind w:right="-98" w:firstLine="0"/>
              <w:jc w:val="left"/>
              <w:rPr>
                <w:rFonts w:ascii="Arial" w:hAnsi="Arial" w:cs="Arial"/>
                <w:i/>
                <w:spacing w:val="6"/>
                <w:sz w:val="18"/>
                <w:szCs w:val="18"/>
              </w:rPr>
            </w:pPr>
            <w:r>
              <w:rPr>
                <w:rFonts w:ascii="Arial" w:hAnsi="Arial"/>
                <w:i/>
                <w:sz w:val="18"/>
                <w:szCs w:val="18"/>
              </w:rPr>
              <w:t>1. Zuzeneko zergak</w:t>
            </w:r>
          </w:p>
        </w:tc>
        <w:tc>
          <w:tcPr>
            <w:tcW w:w="1573" w:type="dxa"/>
            <w:tcBorders>
              <w:top w:val="single" w:sz="4" w:space="0" w:color="auto"/>
              <w:left w:val="nil"/>
              <w:bottom w:val="single" w:sz="4" w:space="0" w:color="auto"/>
              <w:right w:val="nil"/>
            </w:tcBorders>
            <w:shd w:val="clear" w:color="auto" w:fill="8DB3E2" w:themeFill="text2" w:themeFillTint="66"/>
            <w:vAlign w:val="center"/>
          </w:tcPr>
          <w:p w:rsidR="007509DC" w:rsidRPr="00B01865" w:rsidRDefault="007509DC" w:rsidP="00C47C0F">
            <w:pPr>
              <w:keepLines/>
              <w:tabs>
                <w:tab w:val="right" w:pos="2835"/>
                <w:tab w:val="right" w:pos="3969"/>
                <w:tab w:val="right" w:pos="5103"/>
                <w:tab w:val="right" w:pos="6237"/>
                <w:tab w:val="right" w:pos="7371"/>
              </w:tabs>
              <w:spacing w:after="0"/>
              <w:ind w:right="-78" w:firstLine="0"/>
              <w:jc w:val="right"/>
              <w:rPr>
                <w:rFonts w:ascii="Arial" w:hAnsi="Arial" w:cs="Arial"/>
                <w:i/>
                <w:spacing w:val="6"/>
                <w:sz w:val="18"/>
                <w:szCs w:val="18"/>
              </w:rPr>
            </w:pPr>
            <w:r>
              <w:rPr>
                <w:rFonts w:ascii="Arial" w:hAnsi="Arial"/>
                <w:i/>
                <w:sz w:val="18"/>
                <w:szCs w:val="18"/>
              </w:rPr>
              <w:t>555.886</w:t>
            </w:r>
          </w:p>
        </w:tc>
        <w:tc>
          <w:tcPr>
            <w:tcW w:w="1185" w:type="dxa"/>
            <w:tcBorders>
              <w:top w:val="single" w:sz="4" w:space="0" w:color="auto"/>
              <w:left w:val="nil"/>
              <w:bottom w:val="single" w:sz="4" w:space="0" w:color="auto"/>
              <w:right w:val="nil"/>
            </w:tcBorders>
            <w:shd w:val="clear" w:color="auto" w:fill="8DB3E2" w:themeFill="text2" w:themeFillTint="66"/>
            <w:vAlign w:val="center"/>
          </w:tcPr>
          <w:p w:rsidR="007509DC" w:rsidRPr="00B01865" w:rsidRDefault="007509DC" w:rsidP="007509DC">
            <w:pPr>
              <w:keepLines/>
              <w:tabs>
                <w:tab w:val="right" w:pos="2835"/>
                <w:tab w:val="right" w:pos="3969"/>
                <w:tab w:val="right" w:pos="5103"/>
                <w:tab w:val="right" w:pos="6237"/>
                <w:tab w:val="right" w:pos="7371"/>
              </w:tabs>
              <w:spacing w:after="0"/>
              <w:ind w:firstLine="0"/>
              <w:jc w:val="right"/>
              <w:rPr>
                <w:rFonts w:ascii="Arial" w:hAnsi="Arial" w:cs="Arial"/>
                <w:i/>
                <w:spacing w:val="6"/>
                <w:sz w:val="18"/>
                <w:szCs w:val="18"/>
              </w:rPr>
            </w:pPr>
            <w:r>
              <w:rPr>
                <w:rFonts w:ascii="Arial" w:hAnsi="Arial"/>
                <w:i/>
                <w:sz w:val="18"/>
                <w:szCs w:val="18"/>
              </w:rPr>
              <w:t>574.014</w:t>
            </w:r>
          </w:p>
        </w:tc>
        <w:tc>
          <w:tcPr>
            <w:tcW w:w="1204" w:type="dxa"/>
            <w:tcBorders>
              <w:top w:val="single" w:sz="4" w:space="0" w:color="auto"/>
              <w:left w:val="nil"/>
              <w:bottom w:val="single" w:sz="4" w:space="0" w:color="auto"/>
              <w:right w:val="nil"/>
            </w:tcBorders>
            <w:shd w:val="clear" w:color="auto" w:fill="8DB3E2" w:themeFill="text2" w:themeFillTint="66"/>
            <w:vAlign w:val="center"/>
          </w:tcPr>
          <w:p w:rsidR="007509DC" w:rsidRPr="007509DC" w:rsidRDefault="007509DC" w:rsidP="007509DC">
            <w:pPr>
              <w:keepLines/>
              <w:tabs>
                <w:tab w:val="right" w:pos="2835"/>
                <w:tab w:val="right" w:pos="3969"/>
                <w:tab w:val="right" w:pos="5103"/>
                <w:tab w:val="right" w:pos="6237"/>
                <w:tab w:val="right" w:pos="7371"/>
              </w:tabs>
              <w:spacing w:after="0"/>
              <w:ind w:firstLine="0"/>
              <w:jc w:val="right"/>
              <w:rPr>
                <w:rFonts w:ascii="Arial" w:hAnsi="Arial" w:cs="Arial"/>
                <w:i/>
                <w:spacing w:val="6"/>
                <w:sz w:val="18"/>
                <w:szCs w:val="18"/>
              </w:rPr>
            </w:pPr>
            <w:r>
              <w:rPr>
                <w:rFonts w:ascii="Arial" w:hAnsi="Arial"/>
                <w:i/>
                <w:sz w:val="18"/>
                <w:szCs w:val="18"/>
              </w:rPr>
              <w:t>103</w:t>
            </w:r>
          </w:p>
        </w:tc>
      </w:tr>
      <w:tr w:rsidR="007509DC" w:rsidRPr="00B01865" w:rsidTr="00C47C0F">
        <w:trPr>
          <w:cantSplit/>
          <w:trHeight w:val="198"/>
          <w:jc w:val="center"/>
        </w:trPr>
        <w:tc>
          <w:tcPr>
            <w:tcW w:w="4918" w:type="dxa"/>
            <w:tcBorders>
              <w:top w:val="single" w:sz="4" w:space="0" w:color="auto"/>
              <w:left w:val="nil"/>
              <w:bottom w:val="single" w:sz="2" w:space="0" w:color="auto"/>
              <w:right w:val="nil"/>
            </w:tcBorders>
            <w:noWrap/>
            <w:vAlign w:val="center"/>
            <w:hideMark/>
          </w:tcPr>
          <w:p w:rsidR="007509DC" w:rsidRPr="00B01865" w:rsidRDefault="007509DC" w:rsidP="00C47C0F">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Pr>
                <w:rFonts w:ascii="Arial Narrow" w:hAnsi="Arial Narrow"/>
              </w:rPr>
              <w:t>BEZa</w:t>
            </w:r>
          </w:p>
        </w:tc>
        <w:tc>
          <w:tcPr>
            <w:tcW w:w="1573" w:type="dxa"/>
            <w:tcBorders>
              <w:top w:val="single" w:sz="4" w:space="0" w:color="auto"/>
              <w:left w:val="nil"/>
              <w:bottom w:val="single" w:sz="2" w:space="0" w:color="auto"/>
              <w:right w:val="nil"/>
            </w:tcBorders>
            <w:vAlign w:val="center"/>
          </w:tcPr>
          <w:p w:rsidR="007509DC" w:rsidRPr="00B01865" w:rsidRDefault="007509DC" w:rsidP="00C47C0F">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rPr>
              <w:t>802.586</w:t>
            </w:r>
          </w:p>
        </w:tc>
        <w:tc>
          <w:tcPr>
            <w:tcW w:w="1185" w:type="dxa"/>
            <w:tcBorders>
              <w:top w:val="single" w:sz="4" w:space="0" w:color="auto"/>
              <w:left w:val="nil"/>
              <w:bottom w:val="single" w:sz="2" w:space="0" w:color="auto"/>
              <w:right w:val="nil"/>
            </w:tcBorders>
            <w:vAlign w:val="center"/>
          </w:tcPr>
          <w:p w:rsidR="007509DC" w:rsidRPr="00B01865" w:rsidRDefault="007509DC"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736.039</w:t>
            </w:r>
          </w:p>
        </w:tc>
        <w:tc>
          <w:tcPr>
            <w:tcW w:w="1204" w:type="dxa"/>
            <w:tcBorders>
              <w:top w:val="single" w:sz="4" w:space="0" w:color="auto"/>
              <w:left w:val="nil"/>
              <w:bottom w:val="single" w:sz="2" w:space="0" w:color="auto"/>
              <w:right w:val="nil"/>
            </w:tcBorders>
            <w:vAlign w:val="center"/>
          </w:tcPr>
          <w:p w:rsidR="007509DC" w:rsidRPr="007509DC" w:rsidRDefault="007509DC" w:rsidP="007509DC">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92</w:t>
            </w:r>
          </w:p>
        </w:tc>
      </w:tr>
      <w:tr w:rsidR="007509DC" w:rsidRPr="00B01865" w:rsidTr="00C47C0F">
        <w:trPr>
          <w:cantSplit/>
          <w:trHeight w:val="198"/>
          <w:jc w:val="center"/>
        </w:trPr>
        <w:tc>
          <w:tcPr>
            <w:tcW w:w="4918" w:type="dxa"/>
            <w:tcBorders>
              <w:top w:val="single" w:sz="2" w:space="0" w:color="auto"/>
              <w:left w:val="nil"/>
              <w:bottom w:val="single" w:sz="2" w:space="0" w:color="auto"/>
              <w:right w:val="nil"/>
            </w:tcBorders>
            <w:noWrap/>
            <w:vAlign w:val="center"/>
            <w:hideMark/>
          </w:tcPr>
          <w:p w:rsidR="007509DC" w:rsidRPr="00B01865" w:rsidRDefault="007509DC" w:rsidP="00C47C0F">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Pr>
                <w:rFonts w:ascii="Arial Narrow" w:hAnsi="Arial Narrow"/>
              </w:rPr>
              <w:t>Zerga bereziak</w:t>
            </w:r>
          </w:p>
        </w:tc>
        <w:tc>
          <w:tcPr>
            <w:tcW w:w="1573" w:type="dxa"/>
            <w:tcBorders>
              <w:top w:val="single" w:sz="2" w:space="0" w:color="auto"/>
              <w:left w:val="nil"/>
              <w:bottom w:val="single" w:sz="2" w:space="0" w:color="auto"/>
              <w:right w:val="nil"/>
            </w:tcBorders>
            <w:vAlign w:val="center"/>
          </w:tcPr>
          <w:p w:rsidR="007509DC" w:rsidRPr="00B01865" w:rsidRDefault="007509DC" w:rsidP="00C47C0F">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rPr>
              <w:t>68.476</w:t>
            </w:r>
          </w:p>
        </w:tc>
        <w:tc>
          <w:tcPr>
            <w:tcW w:w="1185" w:type="dxa"/>
            <w:tcBorders>
              <w:top w:val="single" w:sz="2" w:space="0" w:color="auto"/>
              <w:left w:val="nil"/>
              <w:bottom w:val="single" w:sz="2" w:space="0" w:color="auto"/>
              <w:right w:val="nil"/>
            </w:tcBorders>
            <w:vAlign w:val="center"/>
          </w:tcPr>
          <w:p w:rsidR="007509DC" w:rsidRPr="00B01865" w:rsidRDefault="007509DC"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65.938</w:t>
            </w:r>
          </w:p>
        </w:tc>
        <w:tc>
          <w:tcPr>
            <w:tcW w:w="1204" w:type="dxa"/>
            <w:tcBorders>
              <w:top w:val="single" w:sz="2" w:space="0" w:color="auto"/>
              <w:left w:val="nil"/>
              <w:bottom w:val="single" w:sz="2" w:space="0" w:color="auto"/>
              <w:right w:val="nil"/>
            </w:tcBorders>
            <w:vAlign w:val="center"/>
          </w:tcPr>
          <w:p w:rsidR="007509DC" w:rsidRPr="007509DC" w:rsidRDefault="007509DC" w:rsidP="007509DC">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96</w:t>
            </w:r>
          </w:p>
        </w:tc>
      </w:tr>
      <w:tr w:rsidR="007509DC" w:rsidRPr="00B01865" w:rsidTr="00C47C0F">
        <w:trPr>
          <w:cantSplit/>
          <w:trHeight w:val="198"/>
          <w:jc w:val="center"/>
        </w:trPr>
        <w:tc>
          <w:tcPr>
            <w:tcW w:w="4918" w:type="dxa"/>
            <w:tcBorders>
              <w:top w:val="single" w:sz="2" w:space="0" w:color="auto"/>
              <w:left w:val="nil"/>
              <w:bottom w:val="single" w:sz="2" w:space="0" w:color="auto"/>
              <w:right w:val="nil"/>
            </w:tcBorders>
            <w:noWrap/>
            <w:vAlign w:val="center"/>
            <w:hideMark/>
          </w:tcPr>
          <w:p w:rsidR="007509DC" w:rsidRPr="00B01865" w:rsidRDefault="007509DC" w:rsidP="00C47C0F">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Pr>
                <w:rFonts w:ascii="Arial Narrow" w:hAnsi="Arial Narrow"/>
              </w:rPr>
              <w:t>Aseguru primen gaineko zerga</w:t>
            </w:r>
          </w:p>
        </w:tc>
        <w:tc>
          <w:tcPr>
            <w:tcW w:w="1573" w:type="dxa"/>
            <w:tcBorders>
              <w:top w:val="single" w:sz="2" w:space="0" w:color="auto"/>
              <w:left w:val="nil"/>
              <w:bottom w:val="single" w:sz="2" w:space="0" w:color="auto"/>
              <w:right w:val="nil"/>
            </w:tcBorders>
            <w:vAlign w:val="center"/>
          </w:tcPr>
          <w:p w:rsidR="007509DC" w:rsidRPr="00B01865" w:rsidRDefault="007509DC" w:rsidP="00C47C0F">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rPr>
              <w:t>8.779</w:t>
            </w:r>
          </w:p>
        </w:tc>
        <w:tc>
          <w:tcPr>
            <w:tcW w:w="1185" w:type="dxa"/>
            <w:tcBorders>
              <w:top w:val="single" w:sz="2" w:space="0" w:color="auto"/>
              <w:left w:val="nil"/>
              <w:bottom w:val="single" w:sz="2" w:space="0" w:color="auto"/>
              <w:right w:val="nil"/>
            </w:tcBorders>
            <w:vAlign w:val="center"/>
          </w:tcPr>
          <w:p w:rsidR="007509DC" w:rsidRPr="00B01865" w:rsidRDefault="007509DC"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8.294</w:t>
            </w:r>
          </w:p>
        </w:tc>
        <w:tc>
          <w:tcPr>
            <w:tcW w:w="1204" w:type="dxa"/>
            <w:tcBorders>
              <w:top w:val="single" w:sz="2" w:space="0" w:color="auto"/>
              <w:left w:val="nil"/>
              <w:bottom w:val="single" w:sz="2" w:space="0" w:color="auto"/>
              <w:right w:val="nil"/>
            </w:tcBorders>
            <w:vAlign w:val="center"/>
          </w:tcPr>
          <w:p w:rsidR="007509DC" w:rsidRPr="007509DC" w:rsidRDefault="007509DC" w:rsidP="007509DC">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94</w:t>
            </w:r>
          </w:p>
        </w:tc>
      </w:tr>
      <w:tr w:rsidR="007509DC" w:rsidRPr="00B01865" w:rsidTr="00C47C0F">
        <w:trPr>
          <w:cantSplit/>
          <w:trHeight w:val="198"/>
          <w:jc w:val="center"/>
        </w:trPr>
        <w:tc>
          <w:tcPr>
            <w:tcW w:w="4918" w:type="dxa"/>
            <w:tcBorders>
              <w:top w:val="single" w:sz="2" w:space="0" w:color="auto"/>
              <w:left w:val="nil"/>
              <w:bottom w:val="single" w:sz="4" w:space="0" w:color="auto"/>
              <w:right w:val="nil"/>
            </w:tcBorders>
            <w:noWrap/>
            <w:vAlign w:val="center"/>
            <w:hideMark/>
          </w:tcPr>
          <w:p w:rsidR="007509DC" w:rsidRPr="00B01865" w:rsidRDefault="007509DC" w:rsidP="00C47C0F">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Pr>
                <w:rFonts w:ascii="Arial Narrow" w:hAnsi="Arial Narrow"/>
              </w:rPr>
              <w:t>Ondare eskualdaketak eta egintza juridiko dokumentatuak</w:t>
            </w:r>
          </w:p>
        </w:tc>
        <w:tc>
          <w:tcPr>
            <w:tcW w:w="1573" w:type="dxa"/>
            <w:tcBorders>
              <w:top w:val="single" w:sz="2" w:space="0" w:color="auto"/>
              <w:left w:val="nil"/>
              <w:bottom w:val="single" w:sz="4" w:space="0" w:color="auto"/>
              <w:right w:val="nil"/>
            </w:tcBorders>
            <w:vAlign w:val="center"/>
          </w:tcPr>
          <w:p w:rsidR="007509DC" w:rsidRPr="00B01865" w:rsidRDefault="007509DC" w:rsidP="00C47C0F">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rPr>
              <w:t>6.357</w:t>
            </w:r>
          </w:p>
        </w:tc>
        <w:tc>
          <w:tcPr>
            <w:tcW w:w="1185" w:type="dxa"/>
            <w:tcBorders>
              <w:top w:val="single" w:sz="2" w:space="0" w:color="auto"/>
              <w:left w:val="nil"/>
              <w:bottom w:val="single" w:sz="4" w:space="0" w:color="auto"/>
              <w:right w:val="nil"/>
            </w:tcBorders>
            <w:vAlign w:val="center"/>
          </w:tcPr>
          <w:p w:rsidR="007509DC" w:rsidRPr="00B01865" w:rsidRDefault="007509DC"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6.983</w:t>
            </w:r>
          </w:p>
        </w:tc>
        <w:tc>
          <w:tcPr>
            <w:tcW w:w="1204" w:type="dxa"/>
            <w:tcBorders>
              <w:top w:val="single" w:sz="2" w:space="0" w:color="auto"/>
              <w:left w:val="nil"/>
              <w:bottom w:val="single" w:sz="4" w:space="0" w:color="auto"/>
              <w:right w:val="nil"/>
            </w:tcBorders>
            <w:vAlign w:val="center"/>
          </w:tcPr>
          <w:p w:rsidR="007509DC" w:rsidRPr="007509DC" w:rsidRDefault="007509DC" w:rsidP="007509DC">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110</w:t>
            </w:r>
          </w:p>
        </w:tc>
      </w:tr>
      <w:tr w:rsidR="007509DC" w:rsidRPr="00B01865" w:rsidTr="00C47C0F">
        <w:trPr>
          <w:trHeight w:val="255"/>
          <w:jc w:val="center"/>
        </w:trPr>
        <w:tc>
          <w:tcPr>
            <w:tcW w:w="4918" w:type="dxa"/>
            <w:tcBorders>
              <w:top w:val="single" w:sz="4" w:space="0" w:color="auto"/>
              <w:left w:val="nil"/>
              <w:bottom w:val="single" w:sz="4" w:space="0" w:color="auto"/>
              <w:right w:val="nil"/>
            </w:tcBorders>
            <w:shd w:val="clear" w:color="auto" w:fill="8DB3E2" w:themeFill="text2" w:themeFillTint="66"/>
            <w:noWrap/>
            <w:vAlign w:val="center"/>
            <w:hideMark/>
          </w:tcPr>
          <w:p w:rsidR="007509DC" w:rsidRPr="00B01865" w:rsidRDefault="007509DC" w:rsidP="00C47C0F">
            <w:pPr>
              <w:keepLines/>
              <w:tabs>
                <w:tab w:val="right" w:pos="2835"/>
                <w:tab w:val="right" w:pos="3969"/>
                <w:tab w:val="right" w:pos="5103"/>
                <w:tab w:val="right" w:pos="6237"/>
                <w:tab w:val="right" w:pos="7371"/>
              </w:tabs>
              <w:spacing w:after="0"/>
              <w:ind w:right="-98" w:firstLine="0"/>
              <w:jc w:val="left"/>
              <w:rPr>
                <w:rFonts w:ascii="Arial" w:hAnsi="Arial" w:cs="Arial"/>
                <w:i/>
                <w:spacing w:val="6"/>
                <w:sz w:val="18"/>
                <w:szCs w:val="18"/>
              </w:rPr>
            </w:pPr>
            <w:r>
              <w:rPr>
                <w:rFonts w:ascii="Arial" w:hAnsi="Arial"/>
                <w:i/>
                <w:sz w:val="18"/>
                <w:szCs w:val="18"/>
              </w:rPr>
              <w:t>2. Zeharkako zergak</w:t>
            </w:r>
          </w:p>
        </w:tc>
        <w:tc>
          <w:tcPr>
            <w:tcW w:w="1573" w:type="dxa"/>
            <w:tcBorders>
              <w:top w:val="single" w:sz="4" w:space="0" w:color="auto"/>
              <w:left w:val="nil"/>
              <w:bottom w:val="single" w:sz="4" w:space="0" w:color="auto"/>
              <w:right w:val="nil"/>
            </w:tcBorders>
            <w:shd w:val="clear" w:color="auto" w:fill="8DB3E2" w:themeFill="text2" w:themeFillTint="66"/>
            <w:vAlign w:val="center"/>
          </w:tcPr>
          <w:p w:rsidR="007509DC" w:rsidRPr="00B01865" w:rsidRDefault="007509DC" w:rsidP="00C47C0F">
            <w:pPr>
              <w:keepLines/>
              <w:tabs>
                <w:tab w:val="right" w:pos="2835"/>
                <w:tab w:val="right" w:pos="3969"/>
                <w:tab w:val="right" w:pos="5103"/>
                <w:tab w:val="right" w:pos="6237"/>
                <w:tab w:val="right" w:pos="7371"/>
              </w:tabs>
              <w:spacing w:after="0"/>
              <w:ind w:right="-78" w:firstLine="0"/>
              <w:jc w:val="right"/>
              <w:rPr>
                <w:rFonts w:ascii="Arial" w:hAnsi="Arial" w:cs="Arial"/>
                <w:i/>
                <w:spacing w:val="6"/>
                <w:sz w:val="18"/>
                <w:szCs w:val="18"/>
              </w:rPr>
            </w:pPr>
            <w:r>
              <w:rPr>
                <w:rFonts w:ascii="Arial" w:hAnsi="Arial"/>
                <w:i/>
                <w:sz w:val="18"/>
                <w:szCs w:val="18"/>
              </w:rPr>
              <w:t>886.198</w:t>
            </w:r>
          </w:p>
        </w:tc>
        <w:tc>
          <w:tcPr>
            <w:tcW w:w="1185" w:type="dxa"/>
            <w:tcBorders>
              <w:top w:val="single" w:sz="4" w:space="0" w:color="auto"/>
              <w:left w:val="nil"/>
              <w:bottom w:val="single" w:sz="4" w:space="0" w:color="auto"/>
              <w:right w:val="nil"/>
            </w:tcBorders>
            <w:shd w:val="clear" w:color="auto" w:fill="8DB3E2" w:themeFill="text2" w:themeFillTint="66"/>
            <w:vAlign w:val="center"/>
          </w:tcPr>
          <w:p w:rsidR="007509DC" w:rsidRPr="00B01865" w:rsidRDefault="007509DC" w:rsidP="00B01865">
            <w:pPr>
              <w:keepLines/>
              <w:tabs>
                <w:tab w:val="right" w:pos="2835"/>
                <w:tab w:val="right" w:pos="3969"/>
                <w:tab w:val="right" w:pos="5103"/>
                <w:tab w:val="right" w:pos="6237"/>
                <w:tab w:val="right" w:pos="7371"/>
              </w:tabs>
              <w:spacing w:after="0"/>
              <w:ind w:firstLine="0"/>
              <w:jc w:val="right"/>
              <w:rPr>
                <w:rFonts w:ascii="Arial" w:hAnsi="Arial" w:cs="Arial"/>
                <w:i/>
                <w:spacing w:val="6"/>
                <w:sz w:val="18"/>
                <w:szCs w:val="18"/>
              </w:rPr>
            </w:pPr>
            <w:r>
              <w:rPr>
                <w:rFonts w:ascii="Arial" w:hAnsi="Arial"/>
                <w:i/>
                <w:sz w:val="18"/>
                <w:szCs w:val="18"/>
              </w:rPr>
              <w:t>817.254</w:t>
            </w:r>
          </w:p>
        </w:tc>
        <w:tc>
          <w:tcPr>
            <w:tcW w:w="1204" w:type="dxa"/>
            <w:tcBorders>
              <w:top w:val="single" w:sz="4" w:space="0" w:color="auto"/>
              <w:left w:val="nil"/>
              <w:bottom w:val="single" w:sz="4" w:space="0" w:color="auto"/>
              <w:right w:val="nil"/>
            </w:tcBorders>
            <w:shd w:val="clear" w:color="auto" w:fill="8DB3E2" w:themeFill="text2" w:themeFillTint="66"/>
            <w:vAlign w:val="center"/>
          </w:tcPr>
          <w:p w:rsidR="007509DC" w:rsidRPr="007509DC" w:rsidRDefault="007509DC" w:rsidP="007509DC">
            <w:pPr>
              <w:keepLines/>
              <w:tabs>
                <w:tab w:val="right" w:pos="2835"/>
                <w:tab w:val="right" w:pos="3969"/>
                <w:tab w:val="right" w:pos="5103"/>
                <w:tab w:val="right" w:pos="6237"/>
                <w:tab w:val="right" w:pos="7371"/>
              </w:tabs>
              <w:spacing w:after="0"/>
              <w:ind w:firstLine="0"/>
              <w:jc w:val="right"/>
              <w:rPr>
                <w:rFonts w:ascii="Arial" w:hAnsi="Arial" w:cs="Arial"/>
                <w:i/>
                <w:spacing w:val="6"/>
                <w:sz w:val="18"/>
                <w:szCs w:val="18"/>
              </w:rPr>
            </w:pPr>
            <w:r>
              <w:rPr>
                <w:rFonts w:ascii="Arial" w:hAnsi="Arial"/>
                <w:i/>
                <w:sz w:val="18"/>
                <w:szCs w:val="18"/>
              </w:rPr>
              <w:t>92</w:t>
            </w:r>
          </w:p>
        </w:tc>
      </w:tr>
      <w:tr w:rsidR="007509DC" w:rsidRPr="00B01865" w:rsidTr="00C47C0F">
        <w:trPr>
          <w:trHeight w:val="255"/>
          <w:jc w:val="center"/>
        </w:trPr>
        <w:tc>
          <w:tcPr>
            <w:tcW w:w="4918" w:type="dxa"/>
            <w:tcBorders>
              <w:top w:val="single" w:sz="4" w:space="0" w:color="auto"/>
              <w:left w:val="nil"/>
              <w:bottom w:val="single" w:sz="4" w:space="0" w:color="auto"/>
              <w:right w:val="nil"/>
            </w:tcBorders>
            <w:shd w:val="clear" w:color="auto" w:fill="8DB3E2" w:themeFill="text2" w:themeFillTint="66"/>
            <w:noWrap/>
            <w:vAlign w:val="center"/>
            <w:hideMark/>
          </w:tcPr>
          <w:p w:rsidR="007509DC" w:rsidRPr="00B01865" w:rsidRDefault="007509DC" w:rsidP="00C47C0F">
            <w:pPr>
              <w:keepLines/>
              <w:tabs>
                <w:tab w:val="right" w:pos="2835"/>
                <w:tab w:val="right" w:pos="3969"/>
                <w:tab w:val="right" w:pos="5103"/>
                <w:tab w:val="right" w:pos="6237"/>
                <w:tab w:val="right" w:pos="7371"/>
              </w:tabs>
              <w:spacing w:after="0"/>
              <w:ind w:right="-98" w:firstLine="0"/>
              <w:jc w:val="left"/>
              <w:rPr>
                <w:rFonts w:ascii="Arial" w:hAnsi="Arial" w:cs="Arial"/>
                <w:spacing w:val="6"/>
                <w:sz w:val="18"/>
                <w:szCs w:val="18"/>
              </w:rPr>
            </w:pPr>
            <w:r>
              <w:rPr>
                <w:rFonts w:ascii="Arial" w:hAnsi="Arial"/>
                <w:sz w:val="18"/>
                <w:szCs w:val="18"/>
              </w:rPr>
              <w:t>Onura fiskalak, guztira</w:t>
            </w:r>
          </w:p>
        </w:tc>
        <w:tc>
          <w:tcPr>
            <w:tcW w:w="1573" w:type="dxa"/>
            <w:tcBorders>
              <w:top w:val="single" w:sz="4" w:space="0" w:color="auto"/>
              <w:left w:val="nil"/>
              <w:bottom w:val="single" w:sz="4" w:space="0" w:color="auto"/>
              <w:right w:val="nil"/>
            </w:tcBorders>
            <w:shd w:val="clear" w:color="auto" w:fill="8DB3E2" w:themeFill="text2" w:themeFillTint="66"/>
            <w:vAlign w:val="center"/>
          </w:tcPr>
          <w:p w:rsidR="007509DC" w:rsidRPr="00B01865" w:rsidRDefault="007509DC" w:rsidP="00C47C0F">
            <w:pPr>
              <w:keepLines/>
              <w:tabs>
                <w:tab w:val="right" w:pos="2835"/>
                <w:tab w:val="right" w:pos="3969"/>
                <w:tab w:val="right" w:pos="5103"/>
                <w:tab w:val="right" w:pos="6237"/>
                <w:tab w:val="right" w:pos="7371"/>
              </w:tabs>
              <w:spacing w:after="0"/>
              <w:ind w:right="-78" w:firstLine="0"/>
              <w:jc w:val="right"/>
              <w:rPr>
                <w:rFonts w:ascii="Arial" w:hAnsi="Arial" w:cs="Arial"/>
                <w:spacing w:val="6"/>
                <w:sz w:val="18"/>
                <w:szCs w:val="18"/>
              </w:rPr>
            </w:pPr>
            <w:r>
              <w:rPr>
                <w:rFonts w:ascii="Arial" w:hAnsi="Arial"/>
                <w:sz w:val="18"/>
                <w:szCs w:val="18"/>
              </w:rPr>
              <w:t>1.442.084</w:t>
            </w:r>
          </w:p>
        </w:tc>
        <w:tc>
          <w:tcPr>
            <w:tcW w:w="1185" w:type="dxa"/>
            <w:tcBorders>
              <w:top w:val="single" w:sz="4" w:space="0" w:color="auto"/>
              <w:left w:val="nil"/>
              <w:bottom w:val="single" w:sz="4" w:space="0" w:color="auto"/>
              <w:right w:val="nil"/>
            </w:tcBorders>
            <w:shd w:val="clear" w:color="auto" w:fill="8DB3E2" w:themeFill="text2" w:themeFillTint="66"/>
            <w:vAlign w:val="center"/>
          </w:tcPr>
          <w:p w:rsidR="007509DC" w:rsidRPr="00B01865" w:rsidRDefault="007509DC"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1.391.268</w:t>
            </w:r>
          </w:p>
        </w:tc>
        <w:tc>
          <w:tcPr>
            <w:tcW w:w="1204" w:type="dxa"/>
            <w:tcBorders>
              <w:top w:val="single" w:sz="4" w:space="0" w:color="auto"/>
              <w:left w:val="nil"/>
              <w:bottom w:val="single" w:sz="4" w:space="0" w:color="auto"/>
              <w:right w:val="nil"/>
            </w:tcBorders>
            <w:shd w:val="clear" w:color="auto" w:fill="8DB3E2" w:themeFill="text2" w:themeFillTint="66"/>
            <w:vAlign w:val="center"/>
          </w:tcPr>
          <w:p w:rsidR="007509DC" w:rsidRPr="007509DC" w:rsidRDefault="007509DC" w:rsidP="007509DC">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96</w:t>
            </w:r>
          </w:p>
        </w:tc>
      </w:tr>
    </w:tbl>
    <w:p w:rsidR="00C17A9A" w:rsidRDefault="00B01865" w:rsidP="00C17A9A">
      <w:pPr>
        <w:pStyle w:val="texto"/>
        <w:spacing w:before="240"/>
      </w:pPr>
      <w:r>
        <w:t>2018ko onura fiskalak, oroitidazkian jasotako informazioaren arabera (bai aurreikuspenean, bai emaitzetan egindako zenbatespenen arabera lortzen da i</w:t>
      </w:r>
      <w:r>
        <w:t>n</w:t>
      </w:r>
      <w:r>
        <w:t>formazio hori), 1.391 milioi eurokoa da: zenbateko hori ehuneko lau txikiagoa da aurreikusitakoa baino. Oroitidazkian ez da daturik ematen onura fiskal b</w:t>
      </w:r>
      <w:r>
        <w:t>a</w:t>
      </w:r>
      <w:r>
        <w:t xml:space="preserve">koitzarekin lortu nahi diren helburuetarako ekarpenari buruz. </w:t>
      </w:r>
    </w:p>
    <w:p w:rsidR="00626C50" w:rsidRDefault="00C17A9A" w:rsidP="00C17A9A">
      <w:pPr>
        <w:pStyle w:val="texto"/>
        <w:spacing w:before="120"/>
        <w:rPr>
          <w:rFonts w:ascii="Arial" w:hAnsi="Arial"/>
          <w:i/>
          <w:iCs/>
          <w:color w:val="000000"/>
          <w:spacing w:val="10"/>
          <w:kern w:val="28"/>
          <w:sz w:val="25"/>
          <w:szCs w:val="26"/>
        </w:rPr>
      </w:pPr>
      <w:r>
        <w:t>Halaber, Ganbera honen txostenetan azken urte hauetan aipatu bezala, adi</w:t>
      </w:r>
      <w:r>
        <w:t>e</w:t>
      </w:r>
      <w:r>
        <w:t>razgarria da onura horiek 2018ko ekitaldiko zergengatik aitortutako eskubide garbien ehuneko 39 izatea.</w:t>
      </w:r>
      <w:bookmarkStart w:id="95" w:name="_Toc418853788"/>
    </w:p>
    <w:p w:rsidR="00B01865" w:rsidRPr="00B01865" w:rsidRDefault="00B01865" w:rsidP="0040545A">
      <w:pPr>
        <w:spacing w:before="240" w:after="240"/>
        <w:ind w:firstLine="284"/>
        <w:rPr>
          <w:rFonts w:ascii="Arial" w:hAnsi="Arial"/>
          <w:i/>
          <w:iCs/>
          <w:color w:val="000000"/>
          <w:spacing w:val="10"/>
          <w:kern w:val="28"/>
          <w:sz w:val="25"/>
          <w:szCs w:val="26"/>
        </w:rPr>
      </w:pPr>
      <w:r>
        <w:rPr>
          <w:rFonts w:ascii="Arial" w:hAnsi="Arial"/>
          <w:i/>
          <w:iCs/>
          <w:color w:val="000000"/>
          <w:sz w:val="25"/>
          <w:szCs w:val="26"/>
        </w:rPr>
        <w:t xml:space="preserve">Zerga iruzurraren kontrako borroka </w:t>
      </w:r>
    </w:p>
    <w:p w:rsidR="00B01865" w:rsidRPr="00B01865" w:rsidRDefault="00B01865" w:rsidP="0076518A">
      <w:pPr>
        <w:pStyle w:val="texto"/>
      </w:pPr>
      <w:r>
        <w:t>Nafarroako Zerga Ogasunak Ganbera honi emandako informazioaren ar</w:t>
      </w:r>
      <w:r>
        <w:t>a</w:t>
      </w:r>
      <w:r>
        <w:t>bera, 2008tik 2018ra zerga-iruzurraren aurkako borrokak diru-sarrera hauek sortu ditu:</w:t>
      </w:r>
    </w:p>
    <w:tbl>
      <w:tblPr>
        <w:tblW w:w="8805" w:type="dxa"/>
        <w:jc w:val="center"/>
        <w:tblLayout w:type="fixed"/>
        <w:tblCellMar>
          <w:left w:w="70" w:type="dxa"/>
          <w:right w:w="70" w:type="dxa"/>
        </w:tblCellMar>
        <w:tblLook w:val="04A0" w:firstRow="1" w:lastRow="0" w:firstColumn="1" w:lastColumn="0" w:noHBand="0" w:noVBand="1"/>
      </w:tblPr>
      <w:tblGrid>
        <w:gridCol w:w="1254"/>
        <w:gridCol w:w="1291"/>
        <w:gridCol w:w="1432"/>
        <w:gridCol w:w="2268"/>
        <w:gridCol w:w="1276"/>
        <w:gridCol w:w="1284"/>
      </w:tblGrid>
      <w:tr w:rsidR="00B01865" w:rsidRPr="00B01865" w:rsidTr="00B01865">
        <w:trPr>
          <w:trHeight w:val="198"/>
          <w:jc w:val="center"/>
        </w:trPr>
        <w:tc>
          <w:tcPr>
            <w:tcW w:w="8805" w:type="dxa"/>
            <w:gridSpan w:val="6"/>
            <w:tcBorders>
              <w:bottom w:val="single" w:sz="4" w:space="0" w:color="auto"/>
            </w:tcBorders>
            <w:shd w:val="clear" w:color="auto" w:fill="auto"/>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Pr>
                <w:rFonts w:ascii="Arial" w:hAnsi="Arial"/>
                <w:sz w:val="17"/>
                <w:szCs w:val="17"/>
              </w:rPr>
              <w:t>(euroak, milakotan)</w:t>
            </w:r>
          </w:p>
        </w:tc>
      </w:tr>
      <w:tr w:rsidR="00B01865" w:rsidRPr="00B01865" w:rsidTr="0076518A">
        <w:trPr>
          <w:trHeight w:val="255"/>
          <w:jc w:val="center"/>
        </w:trPr>
        <w:tc>
          <w:tcPr>
            <w:tcW w:w="1254"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Pr>
                <w:rFonts w:ascii="Arial" w:hAnsi="Arial"/>
                <w:sz w:val="18"/>
                <w:szCs w:val="18"/>
              </w:rPr>
              <w:t>Ekitaldia</w:t>
            </w:r>
          </w:p>
        </w:tc>
        <w:tc>
          <w:tcPr>
            <w:tcW w:w="1291"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Zergen k</w:t>
            </w:r>
            <w:r>
              <w:rPr>
                <w:rFonts w:ascii="Arial" w:hAnsi="Arial"/>
                <w:sz w:val="18"/>
                <w:szCs w:val="18"/>
              </w:rPr>
              <w:t>u</w:t>
            </w:r>
            <w:r>
              <w:rPr>
                <w:rFonts w:ascii="Arial" w:hAnsi="Arial"/>
                <w:sz w:val="18"/>
                <w:szCs w:val="18"/>
              </w:rPr>
              <w:t xml:space="preserve">deaketa </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p>
        </w:tc>
        <w:tc>
          <w:tcPr>
            <w:tcW w:w="1432"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Ikuskapena</w:t>
            </w:r>
          </w:p>
        </w:tc>
        <w:tc>
          <w:tcPr>
            <w:tcW w:w="2268"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 xml:space="preserve">Beste tributu-jarduketa batzuk* </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
        </w:tc>
        <w:tc>
          <w:tcPr>
            <w:tcW w:w="1276"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 xml:space="preserve">Adierazlearen zenbatekoa, guztira </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
        </w:tc>
        <w:tc>
          <w:tcPr>
            <w:tcW w:w="1284"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
        </w:tc>
      </w:tr>
      <w:tr w:rsidR="00B01865" w:rsidRPr="00B01865" w:rsidTr="00BC745B">
        <w:trPr>
          <w:trHeight w:val="170"/>
          <w:jc w:val="center"/>
        </w:trPr>
        <w:tc>
          <w:tcPr>
            <w:tcW w:w="1254"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2008</w:t>
            </w:r>
          </w:p>
        </w:tc>
        <w:tc>
          <w:tcPr>
            <w:tcW w:w="1291"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83.930</w:t>
            </w:r>
          </w:p>
        </w:tc>
        <w:tc>
          <w:tcPr>
            <w:tcW w:w="1432"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47.636</w:t>
            </w:r>
          </w:p>
        </w:tc>
        <w:tc>
          <w:tcPr>
            <w:tcW w:w="2268"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0</w:t>
            </w:r>
          </w:p>
        </w:tc>
        <w:tc>
          <w:tcPr>
            <w:tcW w:w="1276"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131.566</w:t>
            </w:r>
          </w:p>
        </w:tc>
        <w:tc>
          <w:tcPr>
            <w:tcW w:w="128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100</w:t>
            </w:r>
          </w:p>
        </w:tc>
      </w:tr>
      <w:tr w:rsidR="00B01865" w:rsidRPr="00B01865" w:rsidTr="00BC745B">
        <w:trPr>
          <w:trHeight w:val="170"/>
          <w:jc w:val="center"/>
        </w:trPr>
        <w:tc>
          <w:tcPr>
            <w:tcW w:w="1254"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2009</w:t>
            </w:r>
          </w:p>
        </w:tc>
        <w:tc>
          <w:tcPr>
            <w:tcW w:w="1291"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81.404</w:t>
            </w:r>
          </w:p>
        </w:tc>
        <w:tc>
          <w:tcPr>
            <w:tcW w:w="1432"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56.630</w:t>
            </w:r>
          </w:p>
        </w:tc>
        <w:tc>
          <w:tcPr>
            <w:tcW w:w="2268"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0</w:t>
            </w:r>
          </w:p>
        </w:tc>
        <w:tc>
          <w:tcPr>
            <w:tcW w:w="1276"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138.034</w:t>
            </w:r>
          </w:p>
        </w:tc>
        <w:tc>
          <w:tcPr>
            <w:tcW w:w="128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105</w:t>
            </w:r>
          </w:p>
        </w:tc>
      </w:tr>
      <w:tr w:rsidR="00B01865" w:rsidRPr="00B01865" w:rsidTr="00BC745B">
        <w:trPr>
          <w:trHeight w:val="170"/>
          <w:jc w:val="center"/>
        </w:trPr>
        <w:tc>
          <w:tcPr>
            <w:tcW w:w="1254"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2010</w:t>
            </w:r>
          </w:p>
        </w:tc>
        <w:tc>
          <w:tcPr>
            <w:tcW w:w="1291"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67.518</w:t>
            </w:r>
          </w:p>
        </w:tc>
        <w:tc>
          <w:tcPr>
            <w:tcW w:w="1432"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54.852</w:t>
            </w:r>
          </w:p>
        </w:tc>
        <w:tc>
          <w:tcPr>
            <w:tcW w:w="2268"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0</w:t>
            </w:r>
          </w:p>
        </w:tc>
        <w:tc>
          <w:tcPr>
            <w:tcW w:w="1276"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122.370</w:t>
            </w:r>
          </w:p>
        </w:tc>
        <w:tc>
          <w:tcPr>
            <w:tcW w:w="128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93</w:t>
            </w:r>
          </w:p>
        </w:tc>
      </w:tr>
      <w:tr w:rsidR="00B01865" w:rsidRPr="00B01865" w:rsidTr="00BC745B">
        <w:trPr>
          <w:trHeight w:val="170"/>
          <w:jc w:val="center"/>
        </w:trPr>
        <w:tc>
          <w:tcPr>
            <w:tcW w:w="1254"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2011</w:t>
            </w:r>
          </w:p>
        </w:tc>
        <w:tc>
          <w:tcPr>
            <w:tcW w:w="1291"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52.045</w:t>
            </w:r>
          </w:p>
        </w:tc>
        <w:tc>
          <w:tcPr>
            <w:tcW w:w="1432"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38.808</w:t>
            </w:r>
          </w:p>
        </w:tc>
        <w:tc>
          <w:tcPr>
            <w:tcW w:w="2268"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0</w:t>
            </w:r>
          </w:p>
        </w:tc>
        <w:tc>
          <w:tcPr>
            <w:tcW w:w="1276"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90.853</w:t>
            </w:r>
          </w:p>
        </w:tc>
        <w:tc>
          <w:tcPr>
            <w:tcW w:w="128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69</w:t>
            </w:r>
          </w:p>
        </w:tc>
      </w:tr>
      <w:tr w:rsidR="00B01865" w:rsidRPr="00B01865" w:rsidTr="00BC745B">
        <w:trPr>
          <w:trHeight w:val="170"/>
          <w:jc w:val="center"/>
        </w:trPr>
        <w:tc>
          <w:tcPr>
            <w:tcW w:w="1254"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2012</w:t>
            </w:r>
          </w:p>
        </w:tc>
        <w:tc>
          <w:tcPr>
            <w:tcW w:w="1291"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58.648</w:t>
            </w:r>
          </w:p>
        </w:tc>
        <w:tc>
          <w:tcPr>
            <w:tcW w:w="1432"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69.499</w:t>
            </w:r>
          </w:p>
        </w:tc>
        <w:tc>
          <w:tcPr>
            <w:tcW w:w="2268"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0</w:t>
            </w:r>
          </w:p>
        </w:tc>
        <w:tc>
          <w:tcPr>
            <w:tcW w:w="1276"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128.147</w:t>
            </w:r>
          </w:p>
        </w:tc>
        <w:tc>
          <w:tcPr>
            <w:tcW w:w="128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97</w:t>
            </w:r>
          </w:p>
        </w:tc>
      </w:tr>
      <w:tr w:rsidR="00B01865" w:rsidRPr="00B01865" w:rsidTr="00BC745B">
        <w:trPr>
          <w:trHeight w:val="170"/>
          <w:jc w:val="center"/>
        </w:trPr>
        <w:tc>
          <w:tcPr>
            <w:tcW w:w="1254"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2013</w:t>
            </w:r>
          </w:p>
        </w:tc>
        <w:tc>
          <w:tcPr>
            <w:tcW w:w="1291"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57.358</w:t>
            </w:r>
          </w:p>
        </w:tc>
        <w:tc>
          <w:tcPr>
            <w:tcW w:w="1432"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37.826</w:t>
            </w:r>
          </w:p>
        </w:tc>
        <w:tc>
          <w:tcPr>
            <w:tcW w:w="2268"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0</w:t>
            </w:r>
          </w:p>
        </w:tc>
        <w:tc>
          <w:tcPr>
            <w:tcW w:w="1276"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95.184</w:t>
            </w:r>
          </w:p>
        </w:tc>
        <w:tc>
          <w:tcPr>
            <w:tcW w:w="128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72</w:t>
            </w:r>
          </w:p>
        </w:tc>
      </w:tr>
      <w:tr w:rsidR="00B01865" w:rsidRPr="00B01865" w:rsidTr="00BC745B">
        <w:trPr>
          <w:trHeight w:val="170"/>
          <w:jc w:val="center"/>
        </w:trPr>
        <w:tc>
          <w:tcPr>
            <w:tcW w:w="1254"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2014</w:t>
            </w:r>
          </w:p>
        </w:tc>
        <w:tc>
          <w:tcPr>
            <w:tcW w:w="1291"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56.137</w:t>
            </w:r>
          </w:p>
        </w:tc>
        <w:tc>
          <w:tcPr>
            <w:tcW w:w="1432"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28.681</w:t>
            </w:r>
          </w:p>
        </w:tc>
        <w:tc>
          <w:tcPr>
            <w:tcW w:w="2268"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0</w:t>
            </w:r>
          </w:p>
        </w:tc>
        <w:tc>
          <w:tcPr>
            <w:tcW w:w="1276"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84.818</w:t>
            </w:r>
          </w:p>
        </w:tc>
        <w:tc>
          <w:tcPr>
            <w:tcW w:w="128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64</w:t>
            </w:r>
          </w:p>
        </w:tc>
      </w:tr>
      <w:tr w:rsidR="00B01865" w:rsidRPr="00B01865" w:rsidTr="00BC745B">
        <w:trPr>
          <w:trHeight w:val="170"/>
          <w:jc w:val="center"/>
        </w:trPr>
        <w:tc>
          <w:tcPr>
            <w:tcW w:w="1254" w:type="dxa"/>
            <w:tcBorders>
              <w:top w:val="single" w:sz="2" w:space="0" w:color="auto"/>
              <w:bottom w:val="single" w:sz="2" w:space="0" w:color="auto"/>
            </w:tcBorders>
            <w:shd w:val="clear" w:color="auto" w:fill="auto"/>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2015</w:t>
            </w:r>
          </w:p>
        </w:tc>
        <w:tc>
          <w:tcPr>
            <w:tcW w:w="1291" w:type="dxa"/>
            <w:tcBorders>
              <w:top w:val="single" w:sz="2" w:space="0" w:color="auto"/>
              <w:bottom w:val="single" w:sz="2" w:space="0" w:color="auto"/>
            </w:tcBorders>
            <w:shd w:val="clear" w:color="auto" w:fill="auto"/>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50.992</w:t>
            </w:r>
          </w:p>
        </w:tc>
        <w:tc>
          <w:tcPr>
            <w:tcW w:w="1432" w:type="dxa"/>
            <w:tcBorders>
              <w:top w:val="single" w:sz="2" w:space="0" w:color="auto"/>
              <w:bottom w:val="single" w:sz="2" w:space="0" w:color="auto"/>
            </w:tcBorders>
            <w:shd w:val="clear" w:color="auto" w:fill="auto"/>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45.610</w:t>
            </w:r>
          </w:p>
        </w:tc>
        <w:tc>
          <w:tcPr>
            <w:tcW w:w="2268"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8.129</w:t>
            </w:r>
          </w:p>
        </w:tc>
        <w:tc>
          <w:tcPr>
            <w:tcW w:w="1276" w:type="dxa"/>
            <w:tcBorders>
              <w:top w:val="single" w:sz="2" w:space="0" w:color="auto"/>
              <w:bottom w:val="single" w:sz="2" w:space="0" w:color="auto"/>
            </w:tcBorders>
            <w:shd w:val="clear" w:color="auto" w:fill="auto"/>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104.731</w:t>
            </w:r>
          </w:p>
        </w:tc>
        <w:tc>
          <w:tcPr>
            <w:tcW w:w="128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80</w:t>
            </w:r>
          </w:p>
        </w:tc>
      </w:tr>
      <w:tr w:rsidR="00B01865" w:rsidRPr="00B01865" w:rsidTr="00BC745B">
        <w:trPr>
          <w:trHeight w:val="170"/>
          <w:jc w:val="center"/>
        </w:trPr>
        <w:tc>
          <w:tcPr>
            <w:tcW w:w="1254"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2016</w:t>
            </w:r>
          </w:p>
        </w:tc>
        <w:tc>
          <w:tcPr>
            <w:tcW w:w="1291"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58.774</w:t>
            </w:r>
          </w:p>
        </w:tc>
        <w:tc>
          <w:tcPr>
            <w:tcW w:w="1432"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46.142</w:t>
            </w:r>
          </w:p>
        </w:tc>
        <w:tc>
          <w:tcPr>
            <w:tcW w:w="2268"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19.363</w:t>
            </w:r>
          </w:p>
        </w:tc>
        <w:tc>
          <w:tcPr>
            <w:tcW w:w="1276"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124.279</w:t>
            </w:r>
          </w:p>
        </w:tc>
        <w:tc>
          <w:tcPr>
            <w:tcW w:w="128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94</w:t>
            </w:r>
          </w:p>
        </w:tc>
      </w:tr>
      <w:tr w:rsidR="00B01865" w:rsidRPr="00B01865" w:rsidTr="00B66BF4">
        <w:trPr>
          <w:trHeight w:val="170"/>
          <w:jc w:val="center"/>
        </w:trPr>
        <w:tc>
          <w:tcPr>
            <w:tcW w:w="1254"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2017</w:t>
            </w:r>
          </w:p>
        </w:tc>
        <w:tc>
          <w:tcPr>
            <w:tcW w:w="1291" w:type="dxa"/>
            <w:tcBorders>
              <w:top w:val="single" w:sz="2" w:space="0" w:color="auto"/>
              <w:bottom w:val="single" w:sz="2" w:space="0" w:color="auto"/>
            </w:tcBorders>
            <w:shd w:val="clear" w:color="auto" w:fill="auto"/>
            <w:noWrap/>
            <w:vAlign w:val="center"/>
          </w:tcPr>
          <w:p w:rsidR="00B01865" w:rsidRPr="00B01865" w:rsidRDefault="008F1A3B"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94.408</w:t>
            </w:r>
          </w:p>
        </w:tc>
        <w:tc>
          <w:tcPr>
            <w:tcW w:w="1432" w:type="dxa"/>
            <w:tcBorders>
              <w:top w:val="single" w:sz="2" w:space="0" w:color="auto"/>
              <w:bottom w:val="single" w:sz="2" w:space="0" w:color="auto"/>
            </w:tcBorders>
            <w:shd w:val="clear" w:color="auto" w:fill="auto"/>
            <w:noWrap/>
            <w:vAlign w:val="center"/>
          </w:tcPr>
          <w:p w:rsidR="00B01865" w:rsidRPr="00B01865" w:rsidRDefault="008F1A3B"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33.586</w:t>
            </w:r>
          </w:p>
        </w:tc>
        <w:tc>
          <w:tcPr>
            <w:tcW w:w="2268" w:type="dxa"/>
            <w:tcBorders>
              <w:top w:val="single" w:sz="2" w:space="0" w:color="auto"/>
              <w:bottom w:val="single" w:sz="2" w:space="0" w:color="auto"/>
            </w:tcBorders>
            <w:vAlign w:val="center"/>
          </w:tcPr>
          <w:p w:rsidR="00B01865" w:rsidRPr="00B01865" w:rsidRDefault="008F1A3B"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20.984</w:t>
            </w:r>
          </w:p>
        </w:tc>
        <w:tc>
          <w:tcPr>
            <w:tcW w:w="1276" w:type="dxa"/>
            <w:tcBorders>
              <w:top w:val="single" w:sz="2" w:space="0" w:color="auto"/>
              <w:bottom w:val="single" w:sz="2" w:space="0" w:color="auto"/>
            </w:tcBorders>
            <w:shd w:val="clear" w:color="auto" w:fill="auto"/>
            <w:noWrap/>
            <w:vAlign w:val="center"/>
          </w:tcPr>
          <w:p w:rsidR="00B01865" w:rsidRPr="00B01865" w:rsidRDefault="008F1A3B"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148.978</w:t>
            </w:r>
          </w:p>
        </w:tc>
        <w:tc>
          <w:tcPr>
            <w:tcW w:w="1284" w:type="dxa"/>
            <w:tcBorders>
              <w:top w:val="single" w:sz="2" w:space="0" w:color="auto"/>
              <w:bottom w:val="single" w:sz="2" w:space="0" w:color="auto"/>
            </w:tcBorders>
            <w:vAlign w:val="center"/>
          </w:tcPr>
          <w:p w:rsidR="00B01865" w:rsidRPr="00B01865" w:rsidRDefault="008F1A3B"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113</w:t>
            </w:r>
          </w:p>
        </w:tc>
      </w:tr>
      <w:tr w:rsidR="00B66BF4" w:rsidRPr="00B01865" w:rsidTr="00BC745B">
        <w:trPr>
          <w:trHeight w:val="170"/>
          <w:jc w:val="center"/>
        </w:trPr>
        <w:tc>
          <w:tcPr>
            <w:tcW w:w="1254" w:type="dxa"/>
            <w:tcBorders>
              <w:top w:val="single" w:sz="2" w:space="0" w:color="auto"/>
              <w:bottom w:val="single" w:sz="4" w:space="0" w:color="auto"/>
            </w:tcBorders>
            <w:shd w:val="clear" w:color="auto" w:fill="auto"/>
            <w:noWrap/>
            <w:vAlign w:val="center"/>
          </w:tcPr>
          <w:p w:rsidR="00B66BF4" w:rsidRPr="00B01865" w:rsidRDefault="00B66BF4"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2018</w:t>
            </w:r>
          </w:p>
        </w:tc>
        <w:tc>
          <w:tcPr>
            <w:tcW w:w="1291" w:type="dxa"/>
            <w:tcBorders>
              <w:top w:val="single" w:sz="2" w:space="0" w:color="auto"/>
              <w:bottom w:val="single" w:sz="4" w:space="0" w:color="auto"/>
            </w:tcBorders>
            <w:shd w:val="clear" w:color="auto" w:fill="auto"/>
            <w:noWrap/>
            <w:vAlign w:val="center"/>
          </w:tcPr>
          <w:p w:rsidR="00B66BF4" w:rsidRDefault="00B66BF4"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88.961</w:t>
            </w:r>
          </w:p>
        </w:tc>
        <w:tc>
          <w:tcPr>
            <w:tcW w:w="1432" w:type="dxa"/>
            <w:tcBorders>
              <w:top w:val="single" w:sz="2" w:space="0" w:color="auto"/>
              <w:bottom w:val="single" w:sz="4" w:space="0" w:color="auto"/>
            </w:tcBorders>
            <w:shd w:val="clear" w:color="auto" w:fill="auto"/>
            <w:noWrap/>
            <w:vAlign w:val="center"/>
          </w:tcPr>
          <w:p w:rsidR="00B66BF4" w:rsidRDefault="00B66BF4"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53.993</w:t>
            </w:r>
          </w:p>
        </w:tc>
        <w:tc>
          <w:tcPr>
            <w:tcW w:w="2268" w:type="dxa"/>
            <w:tcBorders>
              <w:top w:val="single" w:sz="2" w:space="0" w:color="auto"/>
              <w:bottom w:val="single" w:sz="4" w:space="0" w:color="auto"/>
            </w:tcBorders>
            <w:vAlign w:val="center"/>
          </w:tcPr>
          <w:p w:rsidR="00B66BF4" w:rsidRDefault="00B66BF4"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27.145</w:t>
            </w:r>
          </w:p>
        </w:tc>
        <w:tc>
          <w:tcPr>
            <w:tcW w:w="1276" w:type="dxa"/>
            <w:tcBorders>
              <w:top w:val="single" w:sz="2" w:space="0" w:color="auto"/>
              <w:bottom w:val="single" w:sz="4" w:space="0" w:color="auto"/>
            </w:tcBorders>
            <w:shd w:val="clear" w:color="auto" w:fill="auto"/>
            <w:noWrap/>
            <w:vAlign w:val="center"/>
          </w:tcPr>
          <w:p w:rsidR="00B66BF4" w:rsidRDefault="00B66BF4"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170.108</w:t>
            </w:r>
          </w:p>
        </w:tc>
        <w:tc>
          <w:tcPr>
            <w:tcW w:w="1284" w:type="dxa"/>
            <w:tcBorders>
              <w:top w:val="single" w:sz="2" w:space="0" w:color="auto"/>
              <w:bottom w:val="single" w:sz="4" w:space="0" w:color="auto"/>
            </w:tcBorders>
            <w:vAlign w:val="center"/>
          </w:tcPr>
          <w:p w:rsidR="00B66BF4" w:rsidRDefault="00B66BF4"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129</w:t>
            </w:r>
          </w:p>
        </w:tc>
      </w:tr>
    </w:tbl>
    <w:p w:rsidR="00B01865" w:rsidRPr="00B01865" w:rsidRDefault="00B01865" w:rsidP="0076518A">
      <w:pPr>
        <w:keepLines/>
        <w:spacing w:before="60" w:after="0"/>
        <w:ind w:firstLine="0"/>
        <w:rPr>
          <w:rFonts w:ascii="Arial" w:hAnsi="Arial" w:cs="Arial"/>
          <w:spacing w:val="6"/>
          <w:sz w:val="16"/>
          <w:szCs w:val="16"/>
        </w:rPr>
      </w:pPr>
      <w:r>
        <w:rPr>
          <w:rFonts w:ascii="Arial" w:hAnsi="Arial"/>
          <w:sz w:val="16"/>
          <w:szCs w:val="16"/>
        </w:rPr>
        <w:t>* 2015ean hasi zen zergadunarekin zuzeneko lotura ez duten baina Nafarroarentzat diru-sarreren sortzapena dakarten jarduketa mota horien kontaketa.</w:t>
      </w:r>
    </w:p>
    <w:p w:rsidR="0055426F" w:rsidRDefault="00EE69E0" w:rsidP="00C17A9A">
      <w:pPr>
        <w:pStyle w:val="texto"/>
        <w:spacing w:before="240"/>
      </w:pPr>
      <w:r>
        <w:t>Zerga-iruzurraren aurkako borrokak sortutako diru-sarrerak nabarmen aldatu dira, eta 2014an iritsi dira balio txikienera; halere, data horretatik aurrera ha</w:t>
      </w:r>
      <w:r>
        <w:t>n</w:t>
      </w:r>
      <w:r>
        <w:t>ditu egin dira, eta 2018an 170,11 milioikoak dira.</w:t>
      </w:r>
    </w:p>
    <w:p w:rsidR="00AB37EF" w:rsidRDefault="00AB37EF">
      <w:pPr>
        <w:spacing w:after="0"/>
        <w:ind w:firstLine="0"/>
        <w:jc w:val="left"/>
        <w:rPr>
          <w:spacing w:val="6"/>
          <w:sz w:val="26"/>
          <w:szCs w:val="24"/>
        </w:rPr>
      </w:pPr>
      <w:r>
        <w:br w:type="page"/>
      </w:r>
    </w:p>
    <w:p w:rsidR="00C17A9A" w:rsidRDefault="00B01865" w:rsidP="00AB37EF">
      <w:pPr>
        <w:pStyle w:val="texto"/>
      </w:pPr>
      <w:r>
        <w:t>Hurrengo taulan, 2017ko eta 2018ko ekitaldietako iruzurraren aurkako ja</w:t>
      </w:r>
      <w:r>
        <w:t>r</w:t>
      </w:r>
      <w:r>
        <w:t xml:space="preserve">duketak erakusten ditugu xehetasun gehiagorekin, </w:t>
      </w:r>
      <w:proofErr w:type="spellStart"/>
      <w:r>
        <w:t>NZOren</w:t>
      </w:r>
      <w:proofErr w:type="spellEnd"/>
      <w:r>
        <w:t xml:space="preserve"> oroitidazkian jas</w:t>
      </w:r>
      <w:r>
        <w:t>o</w:t>
      </w:r>
      <w:r>
        <w:t>tako informazioaren arabera:</w:t>
      </w:r>
    </w:p>
    <w:tbl>
      <w:tblPr>
        <w:tblW w:w="8900" w:type="dxa"/>
        <w:jc w:val="center"/>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3174"/>
        <w:gridCol w:w="1601"/>
        <w:gridCol w:w="1334"/>
        <w:gridCol w:w="1747"/>
        <w:gridCol w:w="1073"/>
      </w:tblGrid>
      <w:tr w:rsidR="00B01865" w:rsidRPr="00B01865" w:rsidTr="000F2570">
        <w:trPr>
          <w:trHeight w:val="255"/>
          <w:jc w:val="center"/>
        </w:trPr>
        <w:tc>
          <w:tcPr>
            <w:tcW w:w="8900" w:type="dxa"/>
            <w:gridSpan w:val="5"/>
            <w:tcBorders>
              <w:top w:val="nil"/>
              <w:bottom w:val="single" w:sz="4" w:space="0" w:color="auto"/>
            </w:tcBorders>
            <w:shd w:val="clear" w:color="auto" w:fill="auto"/>
            <w:noWrap/>
            <w:vAlign w:val="center"/>
          </w:tcPr>
          <w:p w:rsidR="00B01865" w:rsidRPr="00B01865" w:rsidRDefault="00B01865" w:rsidP="0040545A">
            <w:pPr>
              <w:keepLines/>
              <w:tabs>
                <w:tab w:val="right" w:pos="2835"/>
                <w:tab w:val="right" w:pos="3969"/>
                <w:tab w:val="right" w:pos="5103"/>
                <w:tab w:val="right" w:pos="6237"/>
                <w:tab w:val="right" w:pos="7371"/>
              </w:tabs>
              <w:spacing w:after="0"/>
              <w:ind w:right="-59" w:firstLine="0"/>
              <w:jc w:val="right"/>
              <w:rPr>
                <w:rFonts w:ascii="Arial" w:hAnsi="Arial"/>
                <w:spacing w:val="6"/>
                <w:sz w:val="17"/>
                <w:szCs w:val="17"/>
              </w:rPr>
            </w:pPr>
            <w:r>
              <w:rPr>
                <w:rFonts w:ascii="Arial" w:hAnsi="Arial"/>
                <w:sz w:val="17"/>
                <w:szCs w:val="17"/>
              </w:rPr>
              <w:t>(euroak, milakotan)</w:t>
            </w:r>
          </w:p>
        </w:tc>
      </w:tr>
      <w:tr w:rsidR="00B01865" w:rsidRPr="00C327E2" w:rsidTr="000F2570">
        <w:trPr>
          <w:trHeight w:val="198"/>
          <w:jc w:val="center"/>
        </w:trPr>
        <w:tc>
          <w:tcPr>
            <w:tcW w:w="3231" w:type="dxa"/>
            <w:tcBorders>
              <w:top w:val="single" w:sz="4" w:space="0" w:color="auto"/>
              <w:bottom w:val="single" w:sz="2" w:space="0" w:color="auto"/>
            </w:tcBorders>
            <w:shd w:val="clear" w:color="auto" w:fill="8DB3E2" w:themeFill="text2" w:themeFillTint="66"/>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Zerga iruzurraren kontrako borroka</w:t>
            </w:r>
          </w:p>
        </w:tc>
        <w:tc>
          <w:tcPr>
            <w:tcW w:w="2986" w:type="dxa"/>
            <w:gridSpan w:val="2"/>
            <w:tcBorders>
              <w:top w:val="single" w:sz="4" w:space="0" w:color="auto"/>
              <w:bottom w:val="single" w:sz="2" w:space="0" w:color="auto"/>
            </w:tcBorders>
            <w:shd w:val="clear" w:color="auto" w:fill="8DB3E2" w:themeFill="text2" w:themeFillTint="66"/>
            <w:vAlign w:val="center"/>
            <w:hideMark/>
          </w:tcPr>
          <w:p w:rsidR="00B01865" w:rsidRPr="00C327E2" w:rsidRDefault="00B01865" w:rsidP="009843DB">
            <w:pPr>
              <w:keepLines/>
              <w:tabs>
                <w:tab w:val="right" w:pos="2564"/>
                <w:tab w:val="right" w:pos="3969"/>
                <w:tab w:val="right" w:pos="5103"/>
                <w:tab w:val="right" w:pos="6237"/>
                <w:tab w:val="right" w:pos="7371"/>
              </w:tabs>
              <w:spacing w:after="0"/>
              <w:ind w:right="-82" w:firstLine="0"/>
              <w:jc w:val="center"/>
              <w:rPr>
                <w:rFonts w:ascii="Arial" w:hAnsi="Arial" w:cs="Arial"/>
                <w:spacing w:val="6"/>
                <w:sz w:val="18"/>
                <w:szCs w:val="18"/>
              </w:rPr>
            </w:pPr>
            <w:r>
              <w:rPr>
                <w:rFonts w:ascii="Arial" w:hAnsi="Arial"/>
                <w:sz w:val="18"/>
                <w:szCs w:val="18"/>
              </w:rPr>
              <w:t>2017</w:t>
            </w:r>
          </w:p>
        </w:tc>
        <w:tc>
          <w:tcPr>
            <w:tcW w:w="2683" w:type="dxa"/>
            <w:gridSpan w:val="2"/>
            <w:tcBorders>
              <w:top w:val="single" w:sz="4" w:space="0" w:color="auto"/>
              <w:bottom w:val="single" w:sz="2" w:space="0" w:color="auto"/>
            </w:tcBorders>
            <w:shd w:val="clear" w:color="auto" w:fill="8DB3E2" w:themeFill="text2" w:themeFillTint="66"/>
            <w:vAlign w:val="center"/>
            <w:hideMark/>
          </w:tcPr>
          <w:p w:rsidR="00B01865" w:rsidRPr="00C327E2" w:rsidRDefault="00B01865" w:rsidP="00AC7529">
            <w:pPr>
              <w:keepLines/>
              <w:tabs>
                <w:tab w:val="right" w:pos="2835"/>
                <w:tab w:val="right" w:pos="3969"/>
                <w:tab w:val="right" w:pos="5103"/>
                <w:tab w:val="right" w:pos="6237"/>
                <w:tab w:val="right" w:pos="7371"/>
              </w:tabs>
              <w:spacing w:after="0"/>
              <w:ind w:left="502" w:firstLine="0"/>
              <w:jc w:val="center"/>
              <w:rPr>
                <w:rFonts w:ascii="Arial" w:hAnsi="Arial" w:cs="Arial"/>
                <w:spacing w:val="6"/>
                <w:sz w:val="18"/>
                <w:szCs w:val="18"/>
              </w:rPr>
            </w:pPr>
            <w:r>
              <w:rPr>
                <w:rFonts w:ascii="Arial" w:hAnsi="Arial"/>
                <w:sz w:val="18"/>
                <w:szCs w:val="18"/>
              </w:rPr>
              <w:t>2018</w:t>
            </w:r>
          </w:p>
        </w:tc>
      </w:tr>
      <w:tr w:rsidR="00B66BF4" w:rsidRPr="00C327E2" w:rsidTr="009843DB">
        <w:trPr>
          <w:trHeight w:val="198"/>
          <w:jc w:val="center"/>
        </w:trPr>
        <w:tc>
          <w:tcPr>
            <w:tcW w:w="3231" w:type="dxa"/>
            <w:tcBorders>
              <w:top w:val="single" w:sz="2" w:space="0" w:color="auto"/>
              <w:bottom w:val="single" w:sz="4" w:space="0" w:color="auto"/>
            </w:tcBorders>
            <w:shd w:val="clear" w:color="auto" w:fill="8DB3E2" w:themeFill="text2" w:themeFillTint="66"/>
            <w:vAlign w:val="center"/>
            <w:hideMark/>
          </w:tcPr>
          <w:p w:rsidR="00B66BF4" w:rsidRPr="00C327E2" w:rsidRDefault="00B66BF4"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Ikuskapena</w:t>
            </w:r>
          </w:p>
        </w:tc>
        <w:tc>
          <w:tcPr>
            <w:tcW w:w="1629" w:type="dxa"/>
            <w:tcBorders>
              <w:top w:val="single" w:sz="2" w:space="0" w:color="auto"/>
              <w:bottom w:val="single" w:sz="4" w:space="0" w:color="auto"/>
            </w:tcBorders>
            <w:shd w:val="clear" w:color="auto" w:fill="8DB3E2" w:themeFill="text2" w:themeFillTint="66"/>
            <w:vAlign w:val="center"/>
            <w:hideMark/>
          </w:tcPr>
          <w:p w:rsidR="00B66BF4" w:rsidRPr="00C327E2" w:rsidRDefault="00B66BF4" w:rsidP="000F257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Jarduketa kop</w:t>
            </w:r>
            <w:r>
              <w:rPr>
                <w:rFonts w:ascii="Arial" w:hAnsi="Arial"/>
                <w:sz w:val="18"/>
                <w:szCs w:val="18"/>
              </w:rPr>
              <w:t>u</w:t>
            </w:r>
            <w:r>
              <w:rPr>
                <w:rFonts w:ascii="Arial" w:hAnsi="Arial"/>
                <w:sz w:val="18"/>
                <w:szCs w:val="18"/>
              </w:rPr>
              <w:t>rua</w:t>
            </w:r>
          </w:p>
        </w:tc>
        <w:tc>
          <w:tcPr>
            <w:tcW w:w="1357" w:type="dxa"/>
            <w:tcBorders>
              <w:top w:val="single" w:sz="2" w:space="0" w:color="auto"/>
              <w:bottom w:val="single" w:sz="4" w:space="0" w:color="auto"/>
            </w:tcBorders>
            <w:shd w:val="clear" w:color="auto" w:fill="8DB3E2" w:themeFill="text2" w:themeFillTint="66"/>
            <w:vAlign w:val="center"/>
            <w:hideMark/>
          </w:tcPr>
          <w:p w:rsidR="00B66BF4" w:rsidRPr="00C327E2" w:rsidRDefault="00B66BF4" w:rsidP="009843DB">
            <w:pPr>
              <w:keepLines/>
              <w:tabs>
                <w:tab w:val="right" w:pos="2835"/>
                <w:tab w:val="right" w:pos="3969"/>
                <w:tab w:val="right" w:pos="5103"/>
                <w:tab w:val="right" w:pos="6237"/>
                <w:tab w:val="right" w:pos="7371"/>
              </w:tabs>
              <w:spacing w:after="0"/>
              <w:ind w:left="-621" w:right="421" w:firstLine="0"/>
              <w:jc w:val="right"/>
              <w:rPr>
                <w:rFonts w:ascii="Arial" w:hAnsi="Arial" w:cs="Arial"/>
                <w:spacing w:val="6"/>
                <w:sz w:val="18"/>
                <w:szCs w:val="18"/>
              </w:rPr>
            </w:pPr>
            <w:r>
              <w:rPr>
                <w:rFonts w:ascii="Arial" w:hAnsi="Arial"/>
                <w:sz w:val="18"/>
                <w:szCs w:val="18"/>
              </w:rPr>
              <w:t>Zenbatekoa</w:t>
            </w:r>
          </w:p>
        </w:tc>
        <w:tc>
          <w:tcPr>
            <w:tcW w:w="1777" w:type="dxa"/>
            <w:tcBorders>
              <w:top w:val="single" w:sz="2" w:space="0" w:color="auto"/>
              <w:bottom w:val="single" w:sz="4" w:space="0" w:color="auto"/>
            </w:tcBorders>
            <w:shd w:val="clear" w:color="auto" w:fill="8DB3E2" w:themeFill="text2" w:themeFillTint="66"/>
            <w:vAlign w:val="center"/>
            <w:hideMark/>
          </w:tcPr>
          <w:p w:rsidR="00B66BF4" w:rsidRPr="00C327E2" w:rsidRDefault="00B66BF4" w:rsidP="000F257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Jarduketa kopurua</w:t>
            </w:r>
          </w:p>
        </w:tc>
        <w:tc>
          <w:tcPr>
            <w:tcW w:w="906" w:type="dxa"/>
            <w:tcBorders>
              <w:top w:val="single" w:sz="2" w:space="0" w:color="auto"/>
              <w:bottom w:val="single" w:sz="4" w:space="0" w:color="auto"/>
            </w:tcBorders>
            <w:shd w:val="clear" w:color="auto" w:fill="8DB3E2" w:themeFill="text2" w:themeFillTint="66"/>
            <w:vAlign w:val="center"/>
            <w:hideMark/>
          </w:tcPr>
          <w:p w:rsidR="00B66BF4" w:rsidRPr="00C327E2" w:rsidRDefault="00B66BF4"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Zenbat</w:t>
            </w:r>
            <w:r>
              <w:rPr>
                <w:rFonts w:ascii="Arial" w:hAnsi="Arial"/>
                <w:sz w:val="18"/>
                <w:szCs w:val="18"/>
              </w:rPr>
              <w:t>e</w:t>
            </w:r>
            <w:r>
              <w:rPr>
                <w:rFonts w:ascii="Arial" w:hAnsi="Arial"/>
                <w:sz w:val="18"/>
                <w:szCs w:val="18"/>
              </w:rPr>
              <w:t>koa</w:t>
            </w:r>
          </w:p>
        </w:tc>
      </w:tr>
      <w:tr w:rsidR="00B66BF4" w:rsidRPr="00C327E2" w:rsidTr="009843DB">
        <w:trPr>
          <w:trHeight w:val="198"/>
          <w:jc w:val="center"/>
        </w:trPr>
        <w:tc>
          <w:tcPr>
            <w:tcW w:w="3231" w:type="dxa"/>
            <w:tcBorders>
              <w:top w:val="single" w:sz="4" w:space="0" w:color="auto"/>
            </w:tcBorders>
            <w:shd w:val="clear" w:color="auto" w:fill="auto"/>
            <w:noWrap/>
            <w:vAlign w:val="center"/>
            <w:hideMark/>
          </w:tcPr>
          <w:p w:rsidR="00B66BF4" w:rsidRPr="00C327E2" w:rsidRDefault="00B66BF4"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Ikuskapen aktak</w:t>
            </w:r>
          </w:p>
        </w:tc>
        <w:tc>
          <w:tcPr>
            <w:tcW w:w="1629" w:type="dxa"/>
            <w:tcBorders>
              <w:top w:val="single" w:sz="4" w:space="0" w:color="auto"/>
            </w:tcBorders>
            <w:shd w:val="clear" w:color="auto" w:fill="auto"/>
            <w:noWrap/>
            <w:vAlign w:val="center"/>
            <w:hideMark/>
          </w:tcPr>
          <w:p w:rsidR="00B66BF4" w:rsidRPr="00C327E2" w:rsidRDefault="00B66BF4"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527</w:t>
            </w:r>
          </w:p>
        </w:tc>
        <w:tc>
          <w:tcPr>
            <w:tcW w:w="1357" w:type="dxa"/>
            <w:tcBorders>
              <w:top w:val="single" w:sz="4" w:space="0" w:color="auto"/>
            </w:tcBorders>
            <w:shd w:val="clear" w:color="auto" w:fill="auto"/>
            <w:noWrap/>
            <w:vAlign w:val="center"/>
            <w:hideMark/>
          </w:tcPr>
          <w:p w:rsidR="00B66BF4" w:rsidRPr="00C327E2" w:rsidRDefault="00B66BF4" w:rsidP="009843DB">
            <w:pPr>
              <w:keepLines/>
              <w:tabs>
                <w:tab w:val="right" w:pos="2835"/>
                <w:tab w:val="right" w:pos="3969"/>
                <w:tab w:val="right" w:pos="5103"/>
                <w:tab w:val="right" w:pos="6237"/>
                <w:tab w:val="right" w:pos="7371"/>
              </w:tabs>
              <w:spacing w:after="0"/>
              <w:ind w:left="-621" w:right="421" w:firstLine="0"/>
              <w:jc w:val="right"/>
              <w:rPr>
                <w:rFonts w:ascii="Arial Narrow" w:hAnsi="Arial Narrow"/>
                <w:spacing w:val="6"/>
              </w:rPr>
            </w:pPr>
            <w:r>
              <w:rPr>
                <w:rFonts w:ascii="Arial Narrow" w:hAnsi="Arial Narrow"/>
              </w:rPr>
              <w:t>16.116</w:t>
            </w:r>
          </w:p>
        </w:tc>
        <w:tc>
          <w:tcPr>
            <w:tcW w:w="1777" w:type="dxa"/>
            <w:tcBorders>
              <w:top w:val="single" w:sz="4" w:space="0" w:color="auto"/>
            </w:tcBorders>
            <w:shd w:val="clear" w:color="auto" w:fill="auto"/>
            <w:noWrap/>
            <w:vAlign w:val="center"/>
            <w:hideMark/>
          </w:tcPr>
          <w:p w:rsidR="00B66BF4" w:rsidRPr="00C327E2" w:rsidRDefault="00B66BF4"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467</w:t>
            </w:r>
          </w:p>
        </w:tc>
        <w:tc>
          <w:tcPr>
            <w:tcW w:w="906" w:type="dxa"/>
            <w:tcBorders>
              <w:top w:val="single" w:sz="4" w:space="0" w:color="auto"/>
            </w:tcBorders>
            <w:shd w:val="clear" w:color="auto" w:fill="auto"/>
            <w:noWrap/>
            <w:vAlign w:val="center"/>
            <w:hideMark/>
          </w:tcPr>
          <w:p w:rsidR="00B66BF4" w:rsidRPr="00C327E2" w:rsidRDefault="00B66BF4"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13.764</w:t>
            </w:r>
          </w:p>
        </w:tc>
      </w:tr>
      <w:tr w:rsidR="00B66BF4" w:rsidRPr="00C327E2" w:rsidTr="009843DB">
        <w:trPr>
          <w:trHeight w:val="198"/>
          <w:jc w:val="center"/>
        </w:trPr>
        <w:tc>
          <w:tcPr>
            <w:tcW w:w="3231" w:type="dxa"/>
            <w:shd w:val="clear" w:color="auto" w:fill="auto"/>
            <w:noWrap/>
            <w:vAlign w:val="center"/>
          </w:tcPr>
          <w:p w:rsidR="00B66BF4" w:rsidRPr="00C327E2" w:rsidRDefault="00B66BF4"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Zehapen-espedienteak</w:t>
            </w:r>
          </w:p>
        </w:tc>
        <w:tc>
          <w:tcPr>
            <w:tcW w:w="1629" w:type="dxa"/>
            <w:shd w:val="clear" w:color="auto" w:fill="auto"/>
            <w:noWrap/>
            <w:vAlign w:val="center"/>
          </w:tcPr>
          <w:p w:rsidR="00B66BF4" w:rsidRPr="00C327E2" w:rsidRDefault="00B66BF4"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317</w:t>
            </w:r>
          </w:p>
        </w:tc>
        <w:tc>
          <w:tcPr>
            <w:tcW w:w="1357" w:type="dxa"/>
            <w:shd w:val="clear" w:color="auto" w:fill="auto"/>
            <w:noWrap/>
            <w:vAlign w:val="center"/>
          </w:tcPr>
          <w:p w:rsidR="00B66BF4" w:rsidRPr="00C327E2" w:rsidRDefault="00B66BF4" w:rsidP="009843DB">
            <w:pPr>
              <w:keepLines/>
              <w:tabs>
                <w:tab w:val="right" w:pos="2835"/>
                <w:tab w:val="right" w:pos="3969"/>
                <w:tab w:val="right" w:pos="5103"/>
                <w:tab w:val="right" w:pos="6237"/>
                <w:tab w:val="right" w:pos="7371"/>
              </w:tabs>
              <w:spacing w:after="0"/>
              <w:ind w:left="-621" w:right="421" w:firstLine="0"/>
              <w:jc w:val="right"/>
              <w:rPr>
                <w:rFonts w:ascii="Arial Narrow" w:hAnsi="Arial Narrow"/>
                <w:spacing w:val="6"/>
              </w:rPr>
            </w:pPr>
            <w:r>
              <w:rPr>
                <w:rFonts w:ascii="Arial Narrow" w:hAnsi="Arial Narrow"/>
              </w:rPr>
              <w:t>6.308</w:t>
            </w:r>
          </w:p>
        </w:tc>
        <w:tc>
          <w:tcPr>
            <w:tcW w:w="1777" w:type="dxa"/>
            <w:shd w:val="clear" w:color="auto" w:fill="auto"/>
            <w:noWrap/>
            <w:vAlign w:val="center"/>
          </w:tcPr>
          <w:p w:rsidR="00B66BF4" w:rsidRPr="00C327E2" w:rsidRDefault="00B66BF4"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377</w:t>
            </w:r>
          </w:p>
        </w:tc>
        <w:tc>
          <w:tcPr>
            <w:tcW w:w="906" w:type="dxa"/>
            <w:shd w:val="clear" w:color="auto" w:fill="auto"/>
            <w:noWrap/>
            <w:vAlign w:val="center"/>
          </w:tcPr>
          <w:p w:rsidR="00B66BF4" w:rsidRPr="00C327E2" w:rsidRDefault="00B66BF4" w:rsidP="0015392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10.895</w:t>
            </w:r>
          </w:p>
        </w:tc>
      </w:tr>
      <w:tr w:rsidR="00B66BF4" w:rsidRPr="00C327E2" w:rsidTr="009843DB">
        <w:trPr>
          <w:trHeight w:val="198"/>
          <w:jc w:val="center"/>
        </w:trPr>
        <w:tc>
          <w:tcPr>
            <w:tcW w:w="3231" w:type="dxa"/>
            <w:shd w:val="clear" w:color="auto" w:fill="auto"/>
            <w:noWrap/>
            <w:vAlign w:val="center"/>
          </w:tcPr>
          <w:p w:rsidR="00B66BF4" w:rsidRPr="00C327E2" w:rsidRDefault="00B66BF4"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Erantzukizun zibila, delituengatik</w:t>
            </w:r>
          </w:p>
        </w:tc>
        <w:tc>
          <w:tcPr>
            <w:tcW w:w="1629" w:type="dxa"/>
            <w:shd w:val="clear" w:color="auto" w:fill="auto"/>
            <w:noWrap/>
            <w:vAlign w:val="center"/>
          </w:tcPr>
          <w:p w:rsidR="00B66BF4" w:rsidRPr="00C327E2" w:rsidRDefault="00B66BF4"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w:t>
            </w:r>
          </w:p>
        </w:tc>
        <w:tc>
          <w:tcPr>
            <w:tcW w:w="1357" w:type="dxa"/>
            <w:shd w:val="clear" w:color="auto" w:fill="auto"/>
            <w:noWrap/>
            <w:vAlign w:val="center"/>
          </w:tcPr>
          <w:p w:rsidR="00B66BF4" w:rsidRPr="00C327E2" w:rsidRDefault="00B66BF4" w:rsidP="009843DB">
            <w:pPr>
              <w:keepLines/>
              <w:tabs>
                <w:tab w:val="right" w:pos="2835"/>
                <w:tab w:val="right" w:pos="3969"/>
                <w:tab w:val="right" w:pos="5103"/>
                <w:tab w:val="right" w:pos="6237"/>
                <w:tab w:val="right" w:pos="7371"/>
              </w:tabs>
              <w:spacing w:after="0"/>
              <w:ind w:left="-621" w:right="421" w:firstLine="0"/>
              <w:jc w:val="right"/>
              <w:rPr>
                <w:rFonts w:ascii="Arial Narrow" w:hAnsi="Arial Narrow"/>
                <w:spacing w:val="6"/>
              </w:rPr>
            </w:pPr>
            <w:r>
              <w:rPr>
                <w:rFonts w:ascii="Arial Narrow" w:hAnsi="Arial Narrow"/>
              </w:rPr>
              <w:t>4.921</w:t>
            </w:r>
          </w:p>
        </w:tc>
        <w:tc>
          <w:tcPr>
            <w:tcW w:w="1777" w:type="dxa"/>
            <w:shd w:val="clear" w:color="auto" w:fill="auto"/>
            <w:noWrap/>
            <w:vAlign w:val="center"/>
          </w:tcPr>
          <w:p w:rsidR="00B66BF4" w:rsidRPr="00C327E2" w:rsidRDefault="00B66BF4"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11</w:t>
            </w:r>
          </w:p>
        </w:tc>
        <w:tc>
          <w:tcPr>
            <w:tcW w:w="906" w:type="dxa"/>
            <w:shd w:val="clear" w:color="auto" w:fill="auto"/>
            <w:noWrap/>
            <w:vAlign w:val="center"/>
          </w:tcPr>
          <w:p w:rsidR="00B66BF4" w:rsidRPr="00C327E2" w:rsidRDefault="00B66BF4"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8.882</w:t>
            </w:r>
          </w:p>
        </w:tc>
      </w:tr>
      <w:tr w:rsidR="00B66BF4" w:rsidRPr="00C327E2" w:rsidTr="009843DB">
        <w:trPr>
          <w:trHeight w:val="198"/>
          <w:jc w:val="center"/>
        </w:trPr>
        <w:tc>
          <w:tcPr>
            <w:tcW w:w="3231" w:type="dxa"/>
            <w:shd w:val="clear" w:color="auto" w:fill="auto"/>
            <w:noWrap/>
            <w:vAlign w:val="center"/>
          </w:tcPr>
          <w:p w:rsidR="00B66BF4" w:rsidRPr="00C327E2" w:rsidRDefault="00B66BF4"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 xml:space="preserve">Ikuskatzailetzak induzitutako </w:t>
            </w:r>
            <w:proofErr w:type="spellStart"/>
            <w:r>
              <w:rPr>
                <w:rFonts w:ascii="Arial Narrow" w:hAnsi="Arial Narrow"/>
              </w:rPr>
              <w:t>erregular</w:t>
            </w:r>
            <w:r>
              <w:rPr>
                <w:rFonts w:ascii="Arial Narrow" w:hAnsi="Arial Narrow"/>
              </w:rPr>
              <w:t>i</w:t>
            </w:r>
            <w:r>
              <w:rPr>
                <w:rFonts w:ascii="Arial Narrow" w:hAnsi="Arial Narrow"/>
              </w:rPr>
              <w:t>zazioak</w:t>
            </w:r>
            <w:proofErr w:type="spellEnd"/>
          </w:p>
        </w:tc>
        <w:tc>
          <w:tcPr>
            <w:tcW w:w="1629" w:type="dxa"/>
            <w:shd w:val="clear" w:color="auto" w:fill="auto"/>
            <w:noWrap/>
            <w:vAlign w:val="center"/>
          </w:tcPr>
          <w:p w:rsidR="00B66BF4" w:rsidRPr="00C327E2" w:rsidRDefault="00B66BF4"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w:t>
            </w:r>
          </w:p>
        </w:tc>
        <w:tc>
          <w:tcPr>
            <w:tcW w:w="1357" w:type="dxa"/>
            <w:shd w:val="clear" w:color="auto" w:fill="auto"/>
            <w:noWrap/>
            <w:vAlign w:val="center"/>
          </w:tcPr>
          <w:p w:rsidR="00B66BF4" w:rsidRPr="00C327E2" w:rsidRDefault="00B66BF4" w:rsidP="009843DB">
            <w:pPr>
              <w:keepLines/>
              <w:tabs>
                <w:tab w:val="right" w:pos="2835"/>
                <w:tab w:val="right" w:pos="3969"/>
                <w:tab w:val="right" w:pos="5103"/>
                <w:tab w:val="right" w:pos="6237"/>
                <w:tab w:val="right" w:pos="7371"/>
              </w:tabs>
              <w:spacing w:after="0"/>
              <w:ind w:left="-621" w:right="421" w:firstLine="0"/>
              <w:jc w:val="right"/>
              <w:rPr>
                <w:rFonts w:ascii="Arial Narrow" w:hAnsi="Arial Narrow"/>
                <w:spacing w:val="6"/>
              </w:rPr>
            </w:pPr>
            <w:r>
              <w:rPr>
                <w:rFonts w:ascii="Arial Narrow" w:hAnsi="Arial Narrow"/>
              </w:rPr>
              <w:t>832</w:t>
            </w:r>
          </w:p>
        </w:tc>
        <w:tc>
          <w:tcPr>
            <w:tcW w:w="1777" w:type="dxa"/>
            <w:shd w:val="clear" w:color="auto" w:fill="auto"/>
            <w:noWrap/>
            <w:vAlign w:val="center"/>
          </w:tcPr>
          <w:p w:rsidR="00B66BF4" w:rsidRPr="00C327E2" w:rsidRDefault="00B66BF4"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17</w:t>
            </w:r>
          </w:p>
        </w:tc>
        <w:tc>
          <w:tcPr>
            <w:tcW w:w="906" w:type="dxa"/>
            <w:shd w:val="clear" w:color="auto" w:fill="auto"/>
            <w:noWrap/>
            <w:vAlign w:val="center"/>
          </w:tcPr>
          <w:p w:rsidR="00B66BF4" w:rsidRPr="00C327E2" w:rsidRDefault="00B66BF4"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7.903</w:t>
            </w:r>
          </w:p>
        </w:tc>
      </w:tr>
      <w:tr w:rsidR="00B66BF4" w:rsidRPr="00C327E2" w:rsidTr="009843DB">
        <w:trPr>
          <w:trHeight w:val="198"/>
          <w:jc w:val="center"/>
        </w:trPr>
        <w:tc>
          <w:tcPr>
            <w:tcW w:w="3231" w:type="dxa"/>
            <w:tcBorders>
              <w:bottom w:val="single" w:sz="4" w:space="0" w:color="auto"/>
            </w:tcBorders>
            <w:shd w:val="clear" w:color="auto" w:fill="auto"/>
            <w:noWrap/>
            <w:vAlign w:val="center"/>
          </w:tcPr>
          <w:p w:rsidR="00B66BF4" w:rsidRPr="00C327E2" w:rsidRDefault="00B66BF4"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Kreditu fiskalak deuseztatzea</w:t>
            </w:r>
          </w:p>
        </w:tc>
        <w:tc>
          <w:tcPr>
            <w:tcW w:w="1629" w:type="dxa"/>
            <w:tcBorders>
              <w:bottom w:val="single" w:sz="4" w:space="0" w:color="auto"/>
            </w:tcBorders>
            <w:shd w:val="clear" w:color="auto" w:fill="auto"/>
            <w:noWrap/>
            <w:vAlign w:val="center"/>
          </w:tcPr>
          <w:p w:rsidR="00B66BF4" w:rsidRPr="00C327E2" w:rsidRDefault="00B66BF4"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86</w:t>
            </w:r>
          </w:p>
        </w:tc>
        <w:tc>
          <w:tcPr>
            <w:tcW w:w="1357" w:type="dxa"/>
            <w:tcBorders>
              <w:bottom w:val="single" w:sz="4" w:space="0" w:color="auto"/>
            </w:tcBorders>
            <w:shd w:val="clear" w:color="auto" w:fill="auto"/>
            <w:noWrap/>
            <w:vAlign w:val="center"/>
          </w:tcPr>
          <w:p w:rsidR="00B66BF4" w:rsidRPr="00C327E2" w:rsidRDefault="00B66BF4" w:rsidP="009843DB">
            <w:pPr>
              <w:keepLines/>
              <w:tabs>
                <w:tab w:val="right" w:pos="2835"/>
                <w:tab w:val="right" w:pos="3969"/>
                <w:tab w:val="right" w:pos="5103"/>
                <w:tab w:val="right" w:pos="6237"/>
                <w:tab w:val="right" w:pos="7371"/>
              </w:tabs>
              <w:spacing w:after="0"/>
              <w:ind w:left="-621" w:right="421" w:firstLine="0"/>
              <w:jc w:val="right"/>
              <w:rPr>
                <w:rFonts w:ascii="Arial Narrow" w:hAnsi="Arial Narrow"/>
                <w:spacing w:val="6"/>
              </w:rPr>
            </w:pPr>
            <w:r>
              <w:rPr>
                <w:rFonts w:ascii="Arial Narrow" w:hAnsi="Arial Narrow"/>
              </w:rPr>
              <w:t>5.409</w:t>
            </w:r>
          </w:p>
        </w:tc>
        <w:tc>
          <w:tcPr>
            <w:tcW w:w="1777" w:type="dxa"/>
            <w:tcBorders>
              <w:bottom w:val="single" w:sz="4" w:space="0" w:color="auto"/>
            </w:tcBorders>
            <w:shd w:val="clear" w:color="auto" w:fill="auto"/>
            <w:noWrap/>
            <w:vAlign w:val="center"/>
          </w:tcPr>
          <w:p w:rsidR="00B66BF4" w:rsidRPr="00C327E2" w:rsidRDefault="00B66BF4"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66</w:t>
            </w:r>
          </w:p>
        </w:tc>
        <w:tc>
          <w:tcPr>
            <w:tcW w:w="906" w:type="dxa"/>
            <w:tcBorders>
              <w:bottom w:val="single" w:sz="4" w:space="0" w:color="auto"/>
            </w:tcBorders>
            <w:shd w:val="clear" w:color="auto" w:fill="auto"/>
            <w:noWrap/>
            <w:vAlign w:val="center"/>
          </w:tcPr>
          <w:p w:rsidR="00B66BF4" w:rsidRPr="00C327E2" w:rsidRDefault="00B66BF4"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12.549</w:t>
            </w:r>
          </w:p>
        </w:tc>
      </w:tr>
      <w:tr w:rsidR="00B66BF4" w:rsidRPr="00C327E2" w:rsidTr="009843DB">
        <w:trPr>
          <w:trHeight w:val="255"/>
          <w:jc w:val="center"/>
        </w:trPr>
        <w:tc>
          <w:tcPr>
            <w:tcW w:w="3231" w:type="dxa"/>
            <w:tcBorders>
              <w:top w:val="single" w:sz="4" w:space="0" w:color="auto"/>
              <w:bottom w:val="single" w:sz="4" w:space="0" w:color="auto"/>
            </w:tcBorders>
            <w:shd w:val="clear" w:color="auto" w:fill="auto"/>
            <w:noWrap/>
            <w:vAlign w:val="center"/>
            <w:hideMark/>
          </w:tcPr>
          <w:p w:rsidR="00B66BF4" w:rsidRPr="00C327E2" w:rsidRDefault="00B66BF4" w:rsidP="00B01865">
            <w:pPr>
              <w:keepLines/>
              <w:tabs>
                <w:tab w:val="right" w:pos="2835"/>
                <w:tab w:val="right" w:pos="3969"/>
                <w:tab w:val="right" w:pos="5103"/>
                <w:tab w:val="right" w:pos="6237"/>
                <w:tab w:val="right" w:pos="7371"/>
              </w:tabs>
              <w:spacing w:after="0"/>
              <w:ind w:firstLine="0"/>
              <w:jc w:val="left"/>
              <w:rPr>
                <w:rFonts w:ascii="Arial" w:hAnsi="Arial" w:cs="Arial"/>
                <w:b/>
                <w:spacing w:val="6"/>
                <w:sz w:val="18"/>
                <w:szCs w:val="18"/>
              </w:rPr>
            </w:pPr>
            <w:r>
              <w:rPr>
                <w:rFonts w:ascii="Arial" w:hAnsi="Arial"/>
                <w:b/>
                <w:sz w:val="18"/>
                <w:szCs w:val="18"/>
              </w:rPr>
              <w:t xml:space="preserve">Ikuskapena, guztira </w:t>
            </w:r>
          </w:p>
        </w:tc>
        <w:tc>
          <w:tcPr>
            <w:tcW w:w="1629" w:type="dxa"/>
            <w:tcBorders>
              <w:top w:val="single" w:sz="4" w:space="0" w:color="auto"/>
              <w:bottom w:val="single" w:sz="4" w:space="0" w:color="auto"/>
            </w:tcBorders>
            <w:shd w:val="clear" w:color="auto" w:fill="auto"/>
            <w:noWrap/>
            <w:vAlign w:val="center"/>
            <w:hideMark/>
          </w:tcPr>
          <w:p w:rsidR="00B66BF4" w:rsidRPr="00C327E2" w:rsidRDefault="00B66BF4" w:rsidP="00B66BF4">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944</w:t>
            </w:r>
          </w:p>
        </w:tc>
        <w:tc>
          <w:tcPr>
            <w:tcW w:w="1357" w:type="dxa"/>
            <w:tcBorders>
              <w:top w:val="single" w:sz="4" w:space="0" w:color="auto"/>
              <w:bottom w:val="single" w:sz="4" w:space="0" w:color="auto"/>
            </w:tcBorders>
            <w:shd w:val="clear" w:color="auto" w:fill="auto"/>
            <w:noWrap/>
            <w:vAlign w:val="center"/>
            <w:hideMark/>
          </w:tcPr>
          <w:p w:rsidR="00B66BF4" w:rsidRPr="00C327E2" w:rsidRDefault="00B66BF4" w:rsidP="009843DB">
            <w:pPr>
              <w:keepLines/>
              <w:tabs>
                <w:tab w:val="right" w:pos="2835"/>
                <w:tab w:val="right" w:pos="3969"/>
                <w:tab w:val="right" w:pos="5103"/>
                <w:tab w:val="right" w:pos="6237"/>
                <w:tab w:val="right" w:pos="7371"/>
              </w:tabs>
              <w:spacing w:after="0"/>
              <w:ind w:left="-621" w:right="421" w:firstLine="0"/>
              <w:jc w:val="right"/>
              <w:rPr>
                <w:rFonts w:ascii="Arial" w:hAnsi="Arial" w:cs="Arial"/>
                <w:b/>
                <w:spacing w:val="6"/>
                <w:sz w:val="18"/>
                <w:szCs w:val="18"/>
              </w:rPr>
            </w:pPr>
            <w:r>
              <w:rPr>
                <w:rFonts w:ascii="Arial" w:hAnsi="Arial"/>
                <w:b/>
                <w:sz w:val="18"/>
                <w:szCs w:val="18"/>
              </w:rPr>
              <w:t>33.586</w:t>
            </w:r>
          </w:p>
        </w:tc>
        <w:tc>
          <w:tcPr>
            <w:tcW w:w="1777" w:type="dxa"/>
            <w:tcBorders>
              <w:top w:val="single" w:sz="4" w:space="0" w:color="auto"/>
              <w:bottom w:val="single" w:sz="4" w:space="0" w:color="auto"/>
            </w:tcBorders>
            <w:shd w:val="clear" w:color="auto" w:fill="auto"/>
            <w:noWrap/>
            <w:vAlign w:val="center"/>
            <w:hideMark/>
          </w:tcPr>
          <w:p w:rsidR="00B66BF4" w:rsidRPr="00C327E2" w:rsidRDefault="00B66BF4"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938</w:t>
            </w:r>
          </w:p>
        </w:tc>
        <w:tc>
          <w:tcPr>
            <w:tcW w:w="906" w:type="dxa"/>
            <w:tcBorders>
              <w:top w:val="single" w:sz="4" w:space="0" w:color="auto"/>
              <w:bottom w:val="single" w:sz="4" w:space="0" w:color="auto"/>
            </w:tcBorders>
            <w:shd w:val="clear" w:color="auto" w:fill="auto"/>
            <w:noWrap/>
            <w:vAlign w:val="center"/>
            <w:hideMark/>
          </w:tcPr>
          <w:p w:rsidR="00B66BF4" w:rsidRPr="00C327E2" w:rsidRDefault="00B66BF4"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53.993</w:t>
            </w:r>
          </w:p>
        </w:tc>
      </w:tr>
      <w:tr w:rsidR="00B66BF4" w:rsidRPr="00C327E2" w:rsidTr="009843DB">
        <w:trPr>
          <w:trHeight w:val="255"/>
          <w:jc w:val="center"/>
        </w:trPr>
        <w:tc>
          <w:tcPr>
            <w:tcW w:w="3231" w:type="dxa"/>
            <w:tcBorders>
              <w:top w:val="single" w:sz="4" w:space="0" w:color="auto"/>
              <w:bottom w:val="single" w:sz="4" w:space="0" w:color="auto"/>
            </w:tcBorders>
            <w:shd w:val="clear" w:color="auto" w:fill="8DB3E2" w:themeFill="text2" w:themeFillTint="66"/>
            <w:vAlign w:val="center"/>
            <w:hideMark/>
          </w:tcPr>
          <w:p w:rsidR="00B66BF4" w:rsidRPr="00C327E2" w:rsidRDefault="00B66BF4"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Zergen kudeaketa</w:t>
            </w:r>
          </w:p>
        </w:tc>
        <w:tc>
          <w:tcPr>
            <w:tcW w:w="1629" w:type="dxa"/>
            <w:tcBorders>
              <w:top w:val="single" w:sz="4" w:space="0" w:color="auto"/>
              <w:bottom w:val="single" w:sz="4" w:space="0" w:color="auto"/>
            </w:tcBorders>
            <w:shd w:val="clear" w:color="auto" w:fill="8DB3E2" w:themeFill="text2" w:themeFillTint="66"/>
            <w:vAlign w:val="center"/>
            <w:hideMark/>
          </w:tcPr>
          <w:p w:rsidR="00B66BF4" w:rsidRPr="00C327E2" w:rsidRDefault="00B66BF4" w:rsidP="00B66BF4">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 xml:space="preserve">Likidazioen </w:t>
            </w:r>
            <w:proofErr w:type="spellStart"/>
            <w:r>
              <w:rPr>
                <w:rFonts w:ascii="Arial" w:hAnsi="Arial"/>
                <w:sz w:val="18"/>
                <w:szCs w:val="18"/>
              </w:rPr>
              <w:t>kop</w:t>
            </w:r>
            <w:proofErr w:type="spellEnd"/>
            <w:r>
              <w:rPr>
                <w:rFonts w:ascii="Arial" w:hAnsi="Arial"/>
                <w:sz w:val="18"/>
                <w:szCs w:val="18"/>
              </w:rPr>
              <w:t>.</w:t>
            </w:r>
          </w:p>
        </w:tc>
        <w:tc>
          <w:tcPr>
            <w:tcW w:w="1357" w:type="dxa"/>
            <w:tcBorders>
              <w:top w:val="single" w:sz="4" w:space="0" w:color="auto"/>
              <w:bottom w:val="single" w:sz="4" w:space="0" w:color="auto"/>
            </w:tcBorders>
            <w:shd w:val="clear" w:color="auto" w:fill="8DB3E2" w:themeFill="text2" w:themeFillTint="66"/>
            <w:vAlign w:val="center"/>
            <w:hideMark/>
          </w:tcPr>
          <w:p w:rsidR="00B66BF4" w:rsidRPr="00C327E2" w:rsidRDefault="00B66BF4" w:rsidP="009843DB">
            <w:pPr>
              <w:keepLines/>
              <w:tabs>
                <w:tab w:val="right" w:pos="2835"/>
                <w:tab w:val="right" w:pos="3969"/>
                <w:tab w:val="right" w:pos="5103"/>
                <w:tab w:val="right" w:pos="6237"/>
                <w:tab w:val="right" w:pos="7371"/>
              </w:tabs>
              <w:spacing w:after="0"/>
              <w:ind w:left="-621" w:right="421" w:firstLine="0"/>
              <w:jc w:val="right"/>
              <w:rPr>
                <w:rFonts w:ascii="Arial" w:hAnsi="Arial" w:cs="Arial"/>
                <w:spacing w:val="6"/>
                <w:sz w:val="18"/>
                <w:szCs w:val="18"/>
              </w:rPr>
            </w:pPr>
            <w:r>
              <w:rPr>
                <w:rFonts w:ascii="Arial" w:hAnsi="Arial"/>
                <w:sz w:val="18"/>
                <w:szCs w:val="18"/>
              </w:rPr>
              <w:t>Zenbatekoa</w:t>
            </w:r>
          </w:p>
        </w:tc>
        <w:tc>
          <w:tcPr>
            <w:tcW w:w="1777" w:type="dxa"/>
            <w:tcBorders>
              <w:top w:val="single" w:sz="4" w:space="0" w:color="auto"/>
              <w:bottom w:val="single" w:sz="4" w:space="0" w:color="auto"/>
            </w:tcBorders>
            <w:shd w:val="clear" w:color="auto" w:fill="8DB3E2" w:themeFill="text2" w:themeFillTint="66"/>
            <w:vAlign w:val="center"/>
            <w:hideMark/>
          </w:tcPr>
          <w:p w:rsidR="00B66BF4" w:rsidRPr="00C327E2" w:rsidRDefault="00B66BF4"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 xml:space="preserve">Likidazioen </w:t>
            </w:r>
            <w:proofErr w:type="spellStart"/>
            <w:r>
              <w:rPr>
                <w:rFonts w:ascii="Arial" w:hAnsi="Arial"/>
                <w:sz w:val="18"/>
                <w:szCs w:val="18"/>
              </w:rPr>
              <w:t>kop</w:t>
            </w:r>
            <w:proofErr w:type="spellEnd"/>
            <w:r>
              <w:rPr>
                <w:rFonts w:ascii="Arial" w:hAnsi="Arial"/>
                <w:sz w:val="18"/>
                <w:szCs w:val="18"/>
              </w:rPr>
              <w:t>.</w:t>
            </w:r>
          </w:p>
        </w:tc>
        <w:tc>
          <w:tcPr>
            <w:tcW w:w="906" w:type="dxa"/>
            <w:tcBorders>
              <w:top w:val="single" w:sz="4" w:space="0" w:color="auto"/>
              <w:bottom w:val="single" w:sz="4" w:space="0" w:color="auto"/>
            </w:tcBorders>
            <w:shd w:val="clear" w:color="auto" w:fill="8DB3E2" w:themeFill="text2" w:themeFillTint="66"/>
            <w:vAlign w:val="center"/>
            <w:hideMark/>
          </w:tcPr>
          <w:p w:rsidR="00B66BF4" w:rsidRPr="00C327E2" w:rsidRDefault="00B66BF4"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Zenbat</w:t>
            </w:r>
            <w:r>
              <w:rPr>
                <w:rFonts w:ascii="Arial" w:hAnsi="Arial"/>
                <w:sz w:val="18"/>
                <w:szCs w:val="18"/>
              </w:rPr>
              <w:t>e</w:t>
            </w:r>
            <w:r>
              <w:rPr>
                <w:rFonts w:ascii="Arial" w:hAnsi="Arial"/>
                <w:sz w:val="18"/>
                <w:szCs w:val="18"/>
              </w:rPr>
              <w:t>koa</w:t>
            </w:r>
          </w:p>
        </w:tc>
      </w:tr>
      <w:tr w:rsidR="00B66BF4" w:rsidRPr="00C327E2" w:rsidTr="009843DB">
        <w:trPr>
          <w:trHeight w:val="198"/>
          <w:jc w:val="center"/>
        </w:trPr>
        <w:tc>
          <w:tcPr>
            <w:tcW w:w="3231" w:type="dxa"/>
            <w:tcBorders>
              <w:top w:val="single" w:sz="4" w:space="0" w:color="auto"/>
            </w:tcBorders>
            <w:shd w:val="clear" w:color="auto" w:fill="auto"/>
            <w:noWrap/>
            <w:vAlign w:val="center"/>
            <w:hideMark/>
          </w:tcPr>
          <w:p w:rsidR="00B66BF4" w:rsidRPr="00C327E2" w:rsidRDefault="00B66BF4"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BEZa</w:t>
            </w:r>
          </w:p>
        </w:tc>
        <w:tc>
          <w:tcPr>
            <w:tcW w:w="1629" w:type="dxa"/>
            <w:tcBorders>
              <w:top w:val="single" w:sz="4" w:space="0" w:color="auto"/>
            </w:tcBorders>
            <w:shd w:val="clear" w:color="auto" w:fill="auto"/>
            <w:noWrap/>
            <w:vAlign w:val="center"/>
            <w:hideMark/>
          </w:tcPr>
          <w:p w:rsidR="00B66BF4" w:rsidRPr="00C327E2" w:rsidRDefault="00B66BF4"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4.418</w:t>
            </w:r>
          </w:p>
        </w:tc>
        <w:tc>
          <w:tcPr>
            <w:tcW w:w="1357" w:type="dxa"/>
            <w:tcBorders>
              <w:top w:val="single" w:sz="4" w:space="0" w:color="auto"/>
            </w:tcBorders>
            <w:shd w:val="clear" w:color="auto" w:fill="auto"/>
            <w:noWrap/>
            <w:vAlign w:val="center"/>
            <w:hideMark/>
          </w:tcPr>
          <w:p w:rsidR="00B66BF4" w:rsidRPr="00C327E2" w:rsidRDefault="00B66BF4" w:rsidP="009843DB">
            <w:pPr>
              <w:keepLines/>
              <w:tabs>
                <w:tab w:val="right" w:pos="2835"/>
                <w:tab w:val="right" w:pos="3969"/>
                <w:tab w:val="right" w:pos="5103"/>
                <w:tab w:val="right" w:pos="6237"/>
                <w:tab w:val="right" w:pos="7371"/>
              </w:tabs>
              <w:spacing w:after="0"/>
              <w:ind w:left="-621" w:right="421" w:firstLine="0"/>
              <w:jc w:val="right"/>
              <w:rPr>
                <w:rFonts w:ascii="Arial Narrow" w:hAnsi="Arial Narrow"/>
                <w:spacing w:val="6"/>
              </w:rPr>
            </w:pPr>
            <w:r>
              <w:rPr>
                <w:rFonts w:ascii="Arial Narrow" w:hAnsi="Arial Narrow"/>
              </w:rPr>
              <w:t>18.452</w:t>
            </w:r>
          </w:p>
        </w:tc>
        <w:tc>
          <w:tcPr>
            <w:tcW w:w="1777" w:type="dxa"/>
            <w:tcBorders>
              <w:top w:val="single" w:sz="4" w:space="0" w:color="auto"/>
            </w:tcBorders>
            <w:shd w:val="clear" w:color="auto" w:fill="auto"/>
            <w:noWrap/>
            <w:vAlign w:val="center"/>
            <w:hideMark/>
          </w:tcPr>
          <w:p w:rsidR="00B66BF4" w:rsidRPr="00C327E2" w:rsidRDefault="00B66BF4"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8.242</w:t>
            </w:r>
          </w:p>
        </w:tc>
        <w:tc>
          <w:tcPr>
            <w:tcW w:w="906" w:type="dxa"/>
            <w:tcBorders>
              <w:top w:val="single" w:sz="4" w:space="0" w:color="auto"/>
            </w:tcBorders>
            <w:shd w:val="clear" w:color="auto" w:fill="auto"/>
            <w:noWrap/>
            <w:vAlign w:val="center"/>
            <w:hideMark/>
          </w:tcPr>
          <w:p w:rsidR="00B66BF4" w:rsidRPr="00C327E2" w:rsidRDefault="00B66BF4" w:rsidP="0015392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16.829</w:t>
            </w:r>
          </w:p>
        </w:tc>
      </w:tr>
      <w:tr w:rsidR="00B66BF4" w:rsidRPr="00C327E2" w:rsidTr="009843DB">
        <w:trPr>
          <w:trHeight w:val="198"/>
          <w:jc w:val="center"/>
        </w:trPr>
        <w:tc>
          <w:tcPr>
            <w:tcW w:w="3231" w:type="dxa"/>
            <w:shd w:val="clear" w:color="auto" w:fill="auto"/>
            <w:noWrap/>
            <w:vAlign w:val="center"/>
            <w:hideMark/>
          </w:tcPr>
          <w:p w:rsidR="00B66BF4" w:rsidRPr="00C327E2" w:rsidRDefault="00B66BF4"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PFEZa</w:t>
            </w:r>
          </w:p>
        </w:tc>
        <w:tc>
          <w:tcPr>
            <w:tcW w:w="1629" w:type="dxa"/>
            <w:shd w:val="clear" w:color="auto" w:fill="auto"/>
            <w:noWrap/>
            <w:vAlign w:val="center"/>
            <w:hideMark/>
          </w:tcPr>
          <w:p w:rsidR="00B66BF4" w:rsidRPr="00C327E2" w:rsidRDefault="00B66BF4"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4.657</w:t>
            </w:r>
          </w:p>
        </w:tc>
        <w:tc>
          <w:tcPr>
            <w:tcW w:w="1357" w:type="dxa"/>
            <w:shd w:val="clear" w:color="auto" w:fill="auto"/>
            <w:noWrap/>
            <w:vAlign w:val="center"/>
            <w:hideMark/>
          </w:tcPr>
          <w:p w:rsidR="00B66BF4" w:rsidRPr="00C327E2" w:rsidRDefault="00B66BF4" w:rsidP="009843DB">
            <w:pPr>
              <w:keepLines/>
              <w:tabs>
                <w:tab w:val="right" w:pos="2835"/>
                <w:tab w:val="right" w:pos="3969"/>
                <w:tab w:val="right" w:pos="5103"/>
                <w:tab w:val="right" w:pos="6237"/>
                <w:tab w:val="right" w:pos="7371"/>
              </w:tabs>
              <w:spacing w:after="0"/>
              <w:ind w:left="-621" w:right="421" w:firstLine="0"/>
              <w:jc w:val="right"/>
              <w:rPr>
                <w:rFonts w:ascii="Arial Narrow" w:hAnsi="Arial Narrow"/>
                <w:spacing w:val="6"/>
              </w:rPr>
            </w:pPr>
            <w:r>
              <w:rPr>
                <w:rFonts w:ascii="Arial Narrow" w:hAnsi="Arial Narrow"/>
              </w:rPr>
              <w:t>5.572</w:t>
            </w:r>
          </w:p>
        </w:tc>
        <w:tc>
          <w:tcPr>
            <w:tcW w:w="1777" w:type="dxa"/>
            <w:shd w:val="clear" w:color="auto" w:fill="auto"/>
            <w:noWrap/>
            <w:vAlign w:val="center"/>
            <w:hideMark/>
          </w:tcPr>
          <w:p w:rsidR="00B66BF4" w:rsidRPr="000C2A3C" w:rsidRDefault="00B66BF4" w:rsidP="000C2A3C">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4.372</w:t>
            </w:r>
          </w:p>
        </w:tc>
        <w:tc>
          <w:tcPr>
            <w:tcW w:w="906" w:type="dxa"/>
            <w:shd w:val="clear" w:color="auto" w:fill="auto"/>
            <w:noWrap/>
            <w:vAlign w:val="center"/>
            <w:hideMark/>
          </w:tcPr>
          <w:p w:rsidR="00B66BF4" w:rsidRPr="000C2A3C" w:rsidRDefault="000C2A3C" w:rsidP="000C2A3C">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5.875</w:t>
            </w:r>
          </w:p>
        </w:tc>
      </w:tr>
      <w:tr w:rsidR="00B66BF4" w:rsidRPr="00C327E2" w:rsidTr="009843DB">
        <w:trPr>
          <w:trHeight w:val="198"/>
          <w:jc w:val="center"/>
        </w:trPr>
        <w:tc>
          <w:tcPr>
            <w:tcW w:w="3231" w:type="dxa"/>
            <w:shd w:val="clear" w:color="auto" w:fill="auto"/>
            <w:noWrap/>
            <w:vAlign w:val="center"/>
            <w:hideMark/>
          </w:tcPr>
          <w:p w:rsidR="00B66BF4" w:rsidRPr="00C327E2" w:rsidRDefault="00B66BF4"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Sozietateak</w:t>
            </w:r>
          </w:p>
        </w:tc>
        <w:tc>
          <w:tcPr>
            <w:tcW w:w="1629" w:type="dxa"/>
            <w:shd w:val="clear" w:color="auto" w:fill="auto"/>
            <w:noWrap/>
            <w:vAlign w:val="center"/>
            <w:hideMark/>
          </w:tcPr>
          <w:p w:rsidR="00B66BF4" w:rsidRPr="00C327E2" w:rsidRDefault="00B66BF4"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205</w:t>
            </w:r>
          </w:p>
        </w:tc>
        <w:tc>
          <w:tcPr>
            <w:tcW w:w="1357" w:type="dxa"/>
            <w:shd w:val="clear" w:color="auto" w:fill="auto"/>
            <w:noWrap/>
            <w:vAlign w:val="center"/>
            <w:hideMark/>
          </w:tcPr>
          <w:p w:rsidR="00B66BF4" w:rsidRPr="00C327E2" w:rsidRDefault="00B66BF4" w:rsidP="009843DB">
            <w:pPr>
              <w:keepLines/>
              <w:tabs>
                <w:tab w:val="right" w:pos="2835"/>
                <w:tab w:val="right" w:pos="3969"/>
                <w:tab w:val="right" w:pos="5103"/>
                <w:tab w:val="right" w:pos="6237"/>
                <w:tab w:val="right" w:pos="7371"/>
              </w:tabs>
              <w:spacing w:after="0"/>
              <w:ind w:left="-621" w:right="421" w:firstLine="0"/>
              <w:jc w:val="right"/>
              <w:rPr>
                <w:rFonts w:ascii="Arial Narrow" w:hAnsi="Arial Narrow"/>
                <w:spacing w:val="6"/>
              </w:rPr>
            </w:pPr>
            <w:r>
              <w:rPr>
                <w:rFonts w:ascii="Arial Narrow" w:hAnsi="Arial Narrow"/>
              </w:rPr>
              <w:t>1.324</w:t>
            </w:r>
          </w:p>
        </w:tc>
        <w:tc>
          <w:tcPr>
            <w:tcW w:w="1777" w:type="dxa"/>
            <w:shd w:val="clear" w:color="auto" w:fill="auto"/>
            <w:noWrap/>
            <w:vAlign w:val="center"/>
            <w:hideMark/>
          </w:tcPr>
          <w:p w:rsidR="00B66BF4" w:rsidRPr="000C2A3C" w:rsidRDefault="00B66BF4" w:rsidP="000C2A3C">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456</w:t>
            </w:r>
          </w:p>
        </w:tc>
        <w:tc>
          <w:tcPr>
            <w:tcW w:w="906" w:type="dxa"/>
            <w:shd w:val="clear" w:color="auto" w:fill="auto"/>
            <w:noWrap/>
            <w:vAlign w:val="center"/>
            <w:hideMark/>
          </w:tcPr>
          <w:p w:rsidR="00B66BF4" w:rsidRPr="000C2A3C" w:rsidRDefault="000C2A3C" w:rsidP="000C2A3C">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10.347</w:t>
            </w:r>
          </w:p>
        </w:tc>
      </w:tr>
      <w:tr w:rsidR="00B66BF4" w:rsidRPr="00C327E2" w:rsidTr="009843DB">
        <w:trPr>
          <w:trHeight w:val="198"/>
          <w:jc w:val="center"/>
        </w:trPr>
        <w:tc>
          <w:tcPr>
            <w:tcW w:w="3231" w:type="dxa"/>
            <w:shd w:val="clear" w:color="auto" w:fill="auto"/>
            <w:noWrap/>
            <w:vAlign w:val="center"/>
            <w:hideMark/>
          </w:tcPr>
          <w:p w:rsidR="00B66BF4" w:rsidRPr="00C327E2" w:rsidRDefault="00B66BF4"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Gainerako zergak</w:t>
            </w:r>
          </w:p>
        </w:tc>
        <w:tc>
          <w:tcPr>
            <w:tcW w:w="1629" w:type="dxa"/>
            <w:shd w:val="clear" w:color="auto" w:fill="auto"/>
            <w:noWrap/>
            <w:vAlign w:val="center"/>
            <w:hideMark/>
          </w:tcPr>
          <w:p w:rsidR="00B66BF4" w:rsidRPr="00C327E2" w:rsidRDefault="00B66BF4"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4.500</w:t>
            </w:r>
          </w:p>
        </w:tc>
        <w:tc>
          <w:tcPr>
            <w:tcW w:w="1357" w:type="dxa"/>
            <w:shd w:val="clear" w:color="auto" w:fill="auto"/>
            <w:noWrap/>
            <w:vAlign w:val="center"/>
            <w:hideMark/>
          </w:tcPr>
          <w:p w:rsidR="00B66BF4" w:rsidRPr="00C327E2" w:rsidRDefault="00B66BF4" w:rsidP="009843DB">
            <w:pPr>
              <w:keepLines/>
              <w:tabs>
                <w:tab w:val="right" w:pos="2835"/>
                <w:tab w:val="right" w:pos="3969"/>
                <w:tab w:val="right" w:pos="5103"/>
                <w:tab w:val="right" w:pos="6237"/>
                <w:tab w:val="right" w:pos="7371"/>
              </w:tabs>
              <w:spacing w:after="0"/>
              <w:ind w:left="-621" w:right="421" w:firstLine="0"/>
              <w:jc w:val="right"/>
              <w:rPr>
                <w:rFonts w:ascii="Arial Narrow" w:hAnsi="Arial Narrow"/>
                <w:spacing w:val="6"/>
              </w:rPr>
            </w:pPr>
            <w:r>
              <w:rPr>
                <w:rFonts w:ascii="Arial Narrow" w:hAnsi="Arial Narrow"/>
              </w:rPr>
              <w:t>23.240</w:t>
            </w:r>
          </w:p>
        </w:tc>
        <w:tc>
          <w:tcPr>
            <w:tcW w:w="1777" w:type="dxa"/>
            <w:shd w:val="clear" w:color="auto" w:fill="auto"/>
            <w:noWrap/>
            <w:vAlign w:val="center"/>
            <w:hideMark/>
          </w:tcPr>
          <w:p w:rsidR="00B66BF4" w:rsidRPr="000C2A3C" w:rsidRDefault="00B66BF4" w:rsidP="000C2A3C">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3.652</w:t>
            </w:r>
          </w:p>
        </w:tc>
        <w:tc>
          <w:tcPr>
            <w:tcW w:w="906" w:type="dxa"/>
            <w:shd w:val="clear" w:color="auto" w:fill="auto"/>
            <w:noWrap/>
            <w:vAlign w:val="center"/>
            <w:hideMark/>
          </w:tcPr>
          <w:p w:rsidR="00B66BF4" w:rsidRPr="000C2A3C" w:rsidRDefault="000C2A3C" w:rsidP="000C2A3C">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12.991</w:t>
            </w:r>
          </w:p>
        </w:tc>
      </w:tr>
      <w:tr w:rsidR="00B66BF4" w:rsidRPr="00C327E2" w:rsidTr="009843DB">
        <w:trPr>
          <w:trHeight w:val="198"/>
          <w:jc w:val="center"/>
        </w:trPr>
        <w:tc>
          <w:tcPr>
            <w:tcW w:w="3231" w:type="dxa"/>
            <w:shd w:val="clear" w:color="auto" w:fill="auto"/>
            <w:noWrap/>
            <w:vAlign w:val="center"/>
            <w:hideMark/>
          </w:tcPr>
          <w:p w:rsidR="00B66BF4" w:rsidRPr="00C327E2" w:rsidRDefault="00B66BF4"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Zehapenak</w:t>
            </w:r>
          </w:p>
        </w:tc>
        <w:tc>
          <w:tcPr>
            <w:tcW w:w="1629" w:type="dxa"/>
            <w:shd w:val="clear" w:color="auto" w:fill="auto"/>
            <w:noWrap/>
            <w:vAlign w:val="center"/>
            <w:hideMark/>
          </w:tcPr>
          <w:p w:rsidR="00B66BF4" w:rsidRPr="00C327E2" w:rsidRDefault="00B66BF4"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15.963</w:t>
            </w:r>
          </w:p>
        </w:tc>
        <w:tc>
          <w:tcPr>
            <w:tcW w:w="1357" w:type="dxa"/>
            <w:shd w:val="clear" w:color="auto" w:fill="auto"/>
            <w:noWrap/>
            <w:vAlign w:val="center"/>
            <w:hideMark/>
          </w:tcPr>
          <w:p w:rsidR="00B66BF4" w:rsidRPr="00C327E2" w:rsidRDefault="00B66BF4" w:rsidP="009843DB">
            <w:pPr>
              <w:keepLines/>
              <w:tabs>
                <w:tab w:val="right" w:pos="2835"/>
                <w:tab w:val="right" w:pos="3969"/>
                <w:tab w:val="right" w:pos="5103"/>
                <w:tab w:val="right" w:pos="6237"/>
                <w:tab w:val="right" w:pos="7371"/>
              </w:tabs>
              <w:spacing w:after="0"/>
              <w:ind w:left="-621" w:right="421" w:firstLine="0"/>
              <w:jc w:val="right"/>
              <w:rPr>
                <w:rFonts w:ascii="Arial Narrow" w:hAnsi="Arial Narrow"/>
                <w:spacing w:val="6"/>
              </w:rPr>
            </w:pPr>
            <w:r>
              <w:rPr>
                <w:rFonts w:ascii="Arial Narrow" w:hAnsi="Arial Narrow"/>
              </w:rPr>
              <w:t>7.424</w:t>
            </w:r>
          </w:p>
        </w:tc>
        <w:tc>
          <w:tcPr>
            <w:tcW w:w="1777" w:type="dxa"/>
            <w:shd w:val="clear" w:color="auto" w:fill="auto"/>
            <w:noWrap/>
            <w:vAlign w:val="center"/>
            <w:hideMark/>
          </w:tcPr>
          <w:p w:rsidR="00B66BF4" w:rsidRPr="000C2A3C" w:rsidRDefault="00B66BF4" w:rsidP="000C2A3C">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14.035</w:t>
            </w:r>
          </w:p>
        </w:tc>
        <w:tc>
          <w:tcPr>
            <w:tcW w:w="906" w:type="dxa"/>
            <w:shd w:val="clear" w:color="auto" w:fill="auto"/>
            <w:noWrap/>
            <w:vAlign w:val="center"/>
            <w:hideMark/>
          </w:tcPr>
          <w:p w:rsidR="00B66BF4" w:rsidRPr="000C2A3C" w:rsidRDefault="000C2A3C" w:rsidP="000C2A3C">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6.313</w:t>
            </w:r>
          </w:p>
        </w:tc>
      </w:tr>
      <w:tr w:rsidR="00B66BF4" w:rsidRPr="00C327E2" w:rsidTr="009843DB">
        <w:trPr>
          <w:trHeight w:val="198"/>
          <w:jc w:val="center"/>
        </w:trPr>
        <w:tc>
          <w:tcPr>
            <w:tcW w:w="3231" w:type="dxa"/>
            <w:shd w:val="clear" w:color="auto" w:fill="auto"/>
            <w:noWrap/>
            <w:vAlign w:val="center"/>
            <w:hideMark/>
          </w:tcPr>
          <w:p w:rsidR="00B66BF4" w:rsidRPr="00C327E2" w:rsidRDefault="00B66BF4"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Epez kanpoko aitorpenen errekarguak</w:t>
            </w:r>
          </w:p>
        </w:tc>
        <w:tc>
          <w:tcPr>
            <w:tcW w:w="1629" w:type="dxa"/>
            <w:shd w:val="clear" w:color="auto" w:fill="auto"/>
            <w:noWrap/>
            <w:vAlign w:val="center"/>
            <w:hideMark/>
          </w:tcPr>
          <w:p w:rsidR="00B66BF4" w:rsidRPr="00C327E2" w:rsidRDefault="00B66BF4"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4.613</w:t>
            </w:r>
          </w:p>
        </w:tc>
        <w:tc>
          <w:tcPr>
            <w:tcW w:w="1357" w:type="dxa"/>
            <w:shd w:val="clear" w:color="auto" w:fill="auto"/>
            <w:noWrap/>
            <w:vAlign w:val="center"/>
            <w:hideMark/>
          </w:tcPr>
          <w:p w:rsidR="00B66BF4" w:rsidRPr="00C327E2" w:rsidRDefault="00B66BF4" w:rsidP="009843DB">
            <w:pPr>
              <w:keepLines/>
              <w:tabs>
                <w:tab w:val="right" w:pos="2835"/>
                <w:tab w:val="right" w:pos="3969"/>
                <w:tab w:val="right" w:pos="5103"/>
                <w:tab w:val="right" w:pos="6237"/>
                <w:tab w:val="right" w:pos="7371"/>
              </w:tabs>
              <w:spacing w:after="0"/>
              <w:ind w:left="-621" w:right="421" w:firstLine="0"/>
              <w:jc w:val="right"/>
              <w:rPr>
                <w:rFonts w:ascii="Arial Narrow" w:hAnsi="Arial Narrow"/>
                <w:spacing w:val="6"/>
              </w:rPr>
            </w:pPr>
            <w:r>
              <w:rPr>
                <w:rFonts w:ascii="Arial Narrow" w:hAnsi="Arial Narrow"/>
              </w:rPr>
              <w:t>1.843</w:t>
            </w:r>
          </w:p>
        </w:tc>
        <w:tc>
          <w:tcPr>
            <w:tcW w:w="1777" w:type="dxa"/>
            <w:shd w:val="clear" w:color="auto" w:fill="auto"/>
            <w:noWrap/>
            <w:vAlign w:val="center"/>
            <w:hideMark/>
          </w:tcPr>
          <w:p w:rsidR="00B66BF4" w:rsidRPr="000C2A3C" w:rsidRDefault="00B66BF4" w:rsidP="000C2A3C">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5.384</w:t>
            </w:r>
          </w:p>
        </w:tc>
        <w:tc>
          <w:tcPr>
            <w:tcW w:w="906" w:type="dxa"/>
            <w:shd w:val="clear" w:color="auto" w:fill="auto"/>
            <w:noWrap/>
            <w:vAlign w:val="center"/>
            <w:hideMark/>
          </w:tcPr>
          <w:p w:rsidR="00B66BF4" w:rsidRPr="000C2A3C" w:rsidRDefault="000C2A3C" w:rsidP="000C2A3C">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3.819</w:t>
            </w:r>
          </w:p>
        </w:tc>
      </w:tr>
      <w:tr w:rsidR="00B66BF4" w:rsidRPr="00C327E2" w:rsidTr="009843DB">
        <w:trPr>
          <w:trHeight w:val="198"/>
          <w:jc w:val="center"/>
        </w:trPr>
        <w:tc>
          <w:tcPr>
            <w:tcW w:w="3231" w:type="dxa"/>
            <w:shd w:val="clear" w:color="auto" w:fill="auto"/>
            <w:noWrap/>
            <w:vAlign w:val="center"/>
            <w:hideMark/>
          </w:tcPr>
          <w:p w:rsidR="00B66BF4" w:rsidRPr="00C327E2" w:rsidRDefault="00B66BF4"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Errekerimenduak</w:t>
            </w:r>
          </w:p>
        </w:tc>
        <w:tc>
          <w:tcPr>
            <w:tcW w:w="1629" w:type="dxa"/>
            <w:shd w:val="clear" w:color="auto" w:fill="auto"/>
            <w:noWrap/>
            <w:vAlign w:val="center"/>
            <w:hideMark/>
          </w:tcPr>
          <w:p w:rsidR="00B66BF4" w:rsidRPr="00C327E2" w:rsidRDefault="00B66BF4"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3.904</w:t>
            </w:r>
          </w:p>
        </w:tc>
        <w:tc>
          <w:tcPr>
            <w:tcW w:w="1357" w:type="dxa"/>
            <w:shd w:val="clear" w:color="auto" w:fill="auto"/>
            <w:noWrap/>
            <w:vAlign w:val="center"/>
            <w:hideMark/>
          </w:tcPr>
          <w:p w:rsidR="00B66BF4" w:rsidRPr="00C327E2" w:rsidRDefault="00B66BF4" w:rsidP="009843DB">
            <w:pPr>
              <w:keepLines/>
              <w:tabs>
                <w:tab w:val="right" w:pos="2835"/>
                <w:tab w:val="right" w:pos="3969"/>
                <w:tab w:val="right" w:pos="5103"/>
                <w:tab w:val="right" w:pos="6237"/>
                <w:tab w:val="right" w:pos="7371"/>
              </w:tabs>
              <w:spacing w:after="0"/>
              <w:ind w:left="-621" w:right="421" w:firstLine="0"/>
              <w:jc w:val="right"/>
              <w:rPr>
                <w:rFonts w:ascii="Arial Narrow" w:hAnsi="Arial Narrow"/>
                <w:spacing w:val="6"/>
              </w:rPr>
            </w:pPr>
            <w:r>
              <w:rPr>
                <w:rFonts w:ascii="Arial Narrow" w:hAnsi="Arial Narrow"/>
              </w:rPr>
              <w:t>5.693</w:t>
            </w:r>
          </w:p>
        </w:tc>
        <w:tc>
          <w:tcPr>
            <w:tcW w:w="1777" w:type="dxa"/>
            <w:shd w:val="clear" w:color="auto" w:fill="auto"/>
            <w:noWrap/>
            <w:vAlign w:val="center"/>
            <w:hideMark/>
          </w:tcPr>
          <w:p w:rsidR="00B66BF4" w:rsidRPr="000C2A3C" w:rsidRDefault="00B66BF4" w:rsidP="000C2A3C">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6.687</w:t>
            </w:r>
          </w:p>
        </w:tc>
        <w:tc>
          <w:tcPr>
            <w:tcW w:w="906" w:type="dxa"/>
            <w:shd w:val="clear" w:color="auto" w:fill="auto"/>
            <w:noWrap/>
            <w:vAlign w:val="center"/>
            <w:hideMark/>
          </w:tcPr>
          <w:p w:rsidR="00B66BF4" w:rsidRPr="000C2A3C" w:rsidRDefault="000C2A3C" w:rsidP="000C2A3C">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9.597</w:t>
            </w:r>
          </w:p>
        </w:tc>
      </w:tr>
      <w:tr w:rsidR="00B66BF4" w:rsidRPr="00C327E2" w:rsidTr="009843DB">
        <w:trPr>
          <w:trHeight w:val="198"/>
          <w:jc w:val="center"/>
        </w:trPr>
        <w:tc>
          <w:tcPr>
            <w:tcW w:w="3231" w:type="dxa"/>
            <w:tcBorders>
              <w:bottom w:val="single" w:sz="4" w:space="0" w:color="auto"/>
            </w:tcBorders>
            <w:shd w:val="clear" w:color="auto" w:fill="auto"/>
            <w:noWrap/>
            <w:vAlign w:val="center"/>
          </w:tcPr>
          <w:p w:rsidR="00B66BF4" w:rsidRPr="00C327E2" w:rsidRDefault="00B66BF4"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Kudeaketaren diru-sarrera induzituak</w:t>
            </w:r>
          </w:p>
        </w:tc>
        <w:tc>
          <w:tcPr>
            <w:tcW w:w="1629" w:type="dxa"/>
            <w:tcBorders>
              <w:bottom w:val="single" w:sz="4" w:space="0" w:color="auto"/>
            </w:tcBorders>
            <w:shd w:val="clear" w:color="auto" w:fill="auto"/>
            <w:noWrap/>
            <w:vAlign w:val="center"/>
          </w:tcPr>
          <w:p w:rsidR="00B66BF4" w:rsidRPr="00C327E2" w:rsidRDefault="00B66BF4"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5.791</w:t>
            </w:r>
          </w:p>
        </w:tc>
        <w:tc>
          <w:tcPr>
            <w:tcW w:w="1357" w:type="dxa"/>
            <w:tcBorders>
              <w:bottom w:val="single" w:sz="4" w:space="0" w:color="auto"/>
            </w:tcBorders>
            <w:shd w:val="clear" w:color="auto" w:fill="auto"/>
            <w:noWrap/>
            <w:vAlign w:val="center"/>
          </w:tcPr>
          <w:p w:rsidR="00B66BF4" w:rsidRPr="00C327E2" w:rsidRDefault="00B66BF4" w:rsidP="009843DB">
            <w:pPr>
              <w:keepLines/>
              <w:tabs>
                <w:tab w:val="right" w:pos="2835"/>
                <w:tab w:val="right" w:pos="3969"/>
                <w:tab w:val="right" w:pos="5103"/>
                <w:tab w:val="right" w:pos="6237"/>
                <w:tab w:val="right" w:pos="7371"/>
              </w:tabs>
              <w:spacing w:after="0"/>
              <w:ind w:left="-621" w:right="421" w:firstLine="0"/>
              <w:jc w:val="right"/>
              <w:rPr>
                <w:rFonts w:ascii="Arial Narrow" w:hAnsi="Arial Narrow"/>
                <w:spacing w:val="6"/>
              </w:rPr>
            </w:pPr>
            <w:r>
              <w:rPr>
                <w:rFonts w:ascii="Arial Narrow" w:hAnsi="Arial Narrow"/>
              </w:rPr>
              <w:t>30.860</w:t>
            </w:r>
          </w:p>
        </w:tc>
        <w:tc>
          <w:tcPr>
            <w:tcW w:w="1777" w:type="dxa"/>
            <w:tcBorders>
              <w:bottom w:val="single" w:sz="4" w:space="0" w:color="auto"/>
            </w:tcBorders>
            <w:shd w:val="clear" w:color="auto" w:fill="auto"/>
            <w:noWrap/>
            <w:vAlign w:val="center"/>
          </w:tcPr>
          <w:p w:rsidR="00B66BF4" w:rsidRPr="000C2A3C" w:rsidRDefault="00B66BF4" w:rsidP="000C2A3C">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14.987</w:t>
            </w:r>
          </w:p>
        </w:tc>
        <w:tc>
          <w:tcPr>
            <w:tcW w:w="906" w:type="dxa"/>
            <w:tcBorders>
              <w:bottom w:val="single" w:sz="4" w:space="0" w:color="auto"/>
            </w:tcBorders>
            <w:shd w:val="clear" w:color="auto" w:fill="auto"/>
            <w:noWrap/>
            <w:vAlign w:val="center"/>
          </w:tcPr>
          <w:p w:rsidR="00B66BF4" w:rsidRPr="000C2A3C" w:rsidRDefault="000C2A3C" w:rsidP="000C2A3C">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23.191</w:t>
            </w:r>
          </w:p>
        </w:tc>
      </w:tr>
      <w:tr w:rsidR="00B66BF4" w:rsidRPr="00C327E2" w:rsidTr="009843DB">
        <w:trPr>
          <w:trHeight w:val="255"/>
          <w:jc w:val="center"/>
        </w:trPr>
        <w:tc>
          <w:tcPr>
            <w:tcW w:w="3231" w:type="dxa"/>
            <w:tcBorders>
              <w:top w:val="single" w:sz="4" w:space="0" w:color="auto"/>
              <w:bottom w:val="single" w:sz="4" w:space="0" w:color="auto"/>
            </w:tcBorders>
            <w:shd w:val="clear" w:color="auto" w:fill="FFFFFF" w:themeFill="background1"/>
            <w:noWrap/>
            <w:vAlign w:val="center"/>
            <w:hideMark/>
          </w:tcPr>
          <w:p w:rsidR="00B66BF4" w:rsidRPr="00C327E2" w:rsidRDefault="00B66BF4" w:rsidP="00B01865">
            <w:pPr>
              <w:keepLines/>
              <w:tabs>
                <w:tab w:val="right" w:pos="2835"/>
                <w:tab w:val="right" w:pos="3969"/>
                <w:tab w:val="right" w:pos="5103"/>
                <w:tab w:val="right" w:pos="6237"/>
                <w:tab w:val="right" w:pos="7371"/>
              </w:tabs>
              <w:spacing w:after="0"/>
              <w:ind w:firstLine="0"/>
              <w:jc w:val="left"/>
              <w:rPr>
                <w:rFonts w:ascii="Arial" w:hAnsi="Arial" w:cs="Arial"/>
                <w:b/>
                <w:spacing w:val="6"/>
                <w:sz w:val="18"/>
                <w:szCs w:val="18"/>
              </w:rPr>
            </w:pPr>
            <w:r>
              <w:rPr>
                <w:rFonts w:ascii="Arial" w:hAnsi="Arial"/>
                <w:b/>
                <w:sz w:val="18"/>
                <w:szCs w:val="18"/>
              </w:rPr>
              <w:t>Tributu-kudeaketa, guztira</w:t>
            </w:r>
          </w:p>
        </w:tc>
        <w:tc>
          <w:tcPr>
            <w:tcW w:w="1629" w:type="dxa"/>
            <w:tcBorders>
              <w:top w:val="single" w:sz="4" w:space="0" w:color="auto"/>
              <w:bottom w:val="single" w:sz="4" w:space="0" w:color="auto"/>
            </w:tcBorders>
            <w:shd w:val="clear" w:color="auto" w:fill="FFFFFF" w:themeFill="background1"/>
            <w:noWrap/>
            <w:vAlign w:val="center"/>
            <w:hideMark/>
          </w:tcPr>
          <w:p w:rsidR="00B66BF4" w:rsidRPr="00C327E2" w:rsidRDefault="00B66BF4" w:rsidP="00B66BF4">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44.051</w:t>
            </w:r>
          </w:p>
        </w:tc>
        <w:tc>
          <w:tcPr>
            <w:tcW w:w="1357" w:type="dxa"/>
            <w:tcBorders>
              <w:top w:val="single" w:sz="4" w:space="0" w:color="auto"/>
              <w:bottom w:val="single" w:sz="4" w:space="0" w:color="auto"/>
            </w:tcBorders>
            <w:shd w:val="clear" w:color="auto" w:fill="FFFFFF" w:themeFill="background1"/>
            <w:noWrap/>
            <w:vAlign w:val="center"/>
            <w:hideMark/>
          </w:tcPr>
          <w:p w:rsidR="00B66BF4" w:rsidRPr="00C327E2" w:rsidRDefault="00B66BF4" w:rsidP="009843DB">
            <w:pPr>
              <w:keepLines/>
              <w:tabs>
                <w:tab w:val="right" w:pos="2835"/>
                <w:tab w:val="right" w:pos="3969"/>
                <w:tab w:val="right" w:pos="5103"/>
                <w:tab w:val="right" w:pos="6237"/>
                <w:tab w:val="right" w:pos="7371"/>
              </w:tabs>
              <w:spacing w:after="0"/>
              <w:ind w:left="-621" w:right="421" w:firstLine="0"/>
              <w:jc w:val="right"/>
              <w:rPr>
                <w:rFonts w:ascii="Arial" w:hAnsi="Arial" w:cs="Arial"/>
                <w:b/>
                <w:spacing w:val="6"/>
                <w:sz w:val="18"/>
                <w:szCs w:val="18"/>
              </w:rPr>
            </w:pPr>
            <w:r>
              <w:rPr>
                <w:rFonts w:ascii="Arial" w:hAnsi="Arial"/>
                <w:b/>
                <w:sz w:val="18"/>
                <w:szCs w:val="18"/>
              </w:rPr>
              <w:t>94.408</w:t>
            </w:r>
          </w:p>
        </w:tc>
        <w:tc>
          <w:tcPr>
            <w:tcW w:w="1777" w:type="dxa"/>
            <w:tcBorders>
              <w:top w:val="single" w:sz="4" w:space="0" w:color="auto"/>
              <w:bottom w:val="single" w:sz="4" w:space="0" w:color="auto"/>
            </w:tcBorders>
            <w:shd w:val="clear" w:color="auto" w:fill="FFFFFF" w:themeFill="background1"/>
            <w:noWrap/>
            <w:vAlign w:val="center"/>
            <w:hideMark/>
          </w:tcPr>
          <w:p w:rsidR="00B66BF4" w:rsidRPr="000C2A3C" w:rsidRDefault="00B66BF4" w:rsidP="000C2A3C">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57.815</w:t>
            </w:r>
          </w:p>
        </w:tc>
        <w:tc>
          <w:tcPr>
            <w:tcW w:w="906" w:type="dxa"/>
            <w:tcBorders>
              <w:top w:val="single" w:sz="4" w:space="0" w:color="auto"/>
              <w:bottom w:val="single" w:sz="4" w:space="0" w:color="auto"/>
            </w:tcBorders>
            <w:shd w:val="clear" w:color="auto" w:fill="FFFFFF" w:themeFill="background1"/>
            <w:noWrap/>
            <w:vAlign w:val="center"/>
            <w:hideMark/>
          </w:tcPr>
          <w:p w:rsidR="00B66BF4" w:rsidRPr="000C2A3C" w:rsidRDefault="00B66BF4" w:rsidP="00C26667">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88.962</w:t>
            </w:r>
          </w:p>
        </w:tc>
      </w:tr>
    </w:tbl>
    <w:p w:rsidR="00A658E5" w:rsidRPr="00856BC5" w:rsidRDefault="00B01865" w:rsidP="0076518A">
      <w:pPr>
        <w:pStyle w:val="texto"/>
        <w:spacing w:before="240"/>
      </w:pPr>
      <w:r>
        <w:t>2018an, ikuskapenaren arloko jarduketak 2017koak baino gutxiago izan d</w:t>
      </w:r>
      <w:r>
        <w:t>i</w:t>
      </w:r>
      <w:r>
        <w:t>ren arren (sei likidazio), sortutako diru-sarrerak ehuneko 61 handiagoak izan dira (20,41 milioi). Tributuen kudeaketari dagokionez, 2017an baino 13.764 likidazio gehiago egin dira; halere, sortutako diru-sarrerak ehuneko sei (5,45 milioi) txikiagoak izan dira aurreko urtekoan baino.</w:t>
      </w:r>
    </w:p>
    <w:p w:rsidR="00B01865" w:rsidRDefault="00A658E5" w:rsidP="00CA56BF">
      <w:pPr>
        <w:pStyle w:val="texto"/>
        <w:spacing w:before="120" w:after="120"/>
        <w:rPr>
          <w:rFonts w:cs="Arial"/>
        </w:rPr>
      </w:pPr>
      <w:r>
        <w:t>Erakutsitako diru-sarreren sortzapenak ez dakar berekin kopuru horiek k</w:t>
      </w:r>
      <w:r>
        <w:t>o</w:t>
      </w:r>
      <w:r>
        <w:t>bratu izana; arestian aipatu dugun bezala, CATen diseinuan eta tributuen k</w:t>
      </w:r>
      <w:r>
        <w:t>u</w:t>
      </w:r>
      <w:r>
        <w:t>deaketan eta kontabilitatean erabiltzen diren aplikazio informatikoen artean dauden arazoak direla eta, ezin dugu identifikatu zerga-iruzurraren aurkako b</w:t>
      </w:r>
      <w:r>
        <w:t>o</w:t>
      </w:r>
      <w:r>
        <w:t xml:space="preserve">rrokan detektatutako kopurutik zenbat diru bildu den egiazki. </w:t>
      </w:r>
    </w:p>
    <w:p w:rsidR="0055426F" w:rsidRDefault="00932D73" w:rsidP="00C17A9A">
      <w:pPr>
        <w:pStyle w:val="texto"/>
        <w:spacing w:before="120" w:after="120"/>
        <w:rPr>
          <w:rFonts w:ascii="Arial" w:hAnsi="Arial"/>
          <w:i/>
          <w:iCs/>
          <w:color w:val="000000"/>
          <w:spacing w:val="10"/>
          <w:kern w:val="28"/>
          <w:sz w:val="25"/>
          <w:szCs w:val="26"/>
        </w:rPr>
      </w:pPr>
      <w:r>
        <w:t>Aurreko taulako datuak Nafarroako Zerga Ogasunaren oroitidazkian jaso dira; horri dagokionez, egiaztatu dugu zerga-iruzurraren aurkako borrokaz a</w:t>
      </w:r>
      <w:r>
        <w:t>r</w:t>
      </w:r>
      <w:r>
        <w:t>duratzen diren arloek ez dutela irizpide bakarra ezarririk diru-sarrerak ego</w:t>
      </w:r>
      <w:r>
        <w:t>z</w:t>
      </w:r>
      <w:r>
        <w:t xml:space="preserve">teko, eta horrek gero zaildu egiten du zorraren </w:t>
      </w:r>
      <w:proofErr w:type="spellStart"/>
      <w:r>
        <w:t>trazabilitatea</w:t>
      </w:r>
      <w:proofErr w:type="spellEnd"/>
      <w:r>
        <w:t xml:space="preserve"> identifikatzea. </w:t>
      </w:r>
    </w:p>
    <w:p w:rsidR="00B01865" w:rsidRPr="00B01865" w:rsidRDefault="00B01865" w:rsidP="009843DB">
      <w:pPr>
        <w:spacing w:before="240" w:after="240"/>
        <w:ind w:firstLine="284"/>
        <w:rPr>
          <w:rFonts w:ascii="Arial" w:hAnsi="Arial"/>
          <w:i/>
          <w:iCs/>
          <w:color w:val="000000"/>
          <w:spacing w:val="10"/>
          <w:kern w:val="28"/>
          <w:sz w:val="25"/>
          <w:szCs w:val="26"/>
        </w:rPr>
      </w:pPr>
      <w:r>
        <w:rPr>
          <w:rFonts w:ascii="Arial" w:hAnsi="Arial"/>
          <w:i/>
          <w:iCs/>
          <w:color w:val="000000"/>
          <w:sz w:val="25"/>
          <w:szCs w:val="26"/>
        </w:rPr>
        <w:t>Tasak, prezio publikoak eta beste diru-sarrera batzuk</w:t>
      </w:r>
      <w:bookmarkEnd w:id="95"/>
    </w:p>
    <w:p w:rsidR="00AB37EF" w:rsidRDefault="00B01865" w:rsidP="0076518A">
      <w:pPr>
        <w:pStyle w:val="texto"/>
      </w:pPr>
      <w:r>
        <w:t>Tasak, prezio publikoak eta aitortutako bestelako diru-sarrera garbiak 143,96 milioi eurokoak izan dira 2018. urtean, eta diru-bilketaren portzentajea eh</w:t>
      </w:r>
      <w:r>
        <w:t>u</w:t>
      </w:r>
      <w:r>
        <w:t xml:space="preserve">neko 69 izan zen. </w:t>
      </w:r>
    </w:p>
    <w:p w:rsidR="00AB37EF" w:rsidRDefault="00AB37EF">
      <w:pPr>
        <w:spacing w:after="0"/>
        <w:ind w:firstLine="0"/>
        <w:jc w:val="left"/>
        <w:rPr>
          <w:spacing w:val="6"/>
          <w:sz w:val="26"/>
          <w:szCs w:val="24"/>
        </w:rPr>
      </w:pPr>
      <w:r>
        <w:br w:type="page"/>
      </w:r>
    </w:p>
    <w:p w:rsidR="00B01865" w:rsidRPr="00B01865" w:rsidRDefault="00B01865" w:rsidP="0076518A">
      <w:pPr>
        <w:pStyle w:val="texto"/>
      </w:pPr>
      <w:r>
        <w:t>Ekitaldiko eskubide guztien ehuneko lau egiten dute, eta honako kontzeptu hauei dagozkie:</w:t>
      </w:r>
    </w:p>
    <w:p w:rsidR="00B01865" w:rsidRPr="00B01865" w:rsidRDefault="00B01865" w:rsidP="00B01865">
      <w:pPr>
        <w:tabs>
          <w:tab w:val="center" w:pos="2835"/>
          <w:tab w:val="center" w:pos="3969"/>
          <w:tab w:val="center" w:pos="5103"/>
          <w:tab w:val="center" w:pos="6237"/>
          <w:tab w:val="center" w:pos="7371"/>
        </w:tabs>
        <w:spacing w:after="80"/>
        <w:ind w:right="11" w:firstLine="284"/>
        <w:jc w:val="right"/>
        <w:rPr>
          <w:rFonts w:ascii="Arial" w:hAnsi="Arial"/>
          <w:spacing w:val="6"/>
          <w:sz w:val="17"/>
          <w:szCs w:val="17"/>
        </w:rPr>
      </w:pPr>
      <w:r>
        <w:rPr>
          <w:rFonts w:ascii="Arial" w:hAnsi="Arial"/>
          <w:sz w:val="17"/>
          <w:szCs w:val="17"/>
        </w:rPr>
        <w:t>(euroak, milakotan)</w:t>
      </w:r>
    </w:p>
    <w:tbl>
      <w:tblPr>
        <w:tblW w:w="8747" w:type="dxa"/>
        <w:jc w:val="center"/>
        <w:tblCellMar>
          <w:left w:w="70" w:type="dxa"/>
          <w:right w:w="70" w:type="dxa"/>
        </w:tblCellMar>
        <w:tblLook w:val="04A0" w:firstRow="1" w:lastRow="0" w:firstColumn="1" w:lastColumn="0" w:noHBand="0" w:noVBand="1"/>
      </w:tblPr>
      <w:tblGrid>
        <w:gridCol w:w="2268"/>
        <w:gridCol w:w="1700"/>
        <w:gridCol w:w="1257"/>
        <w:gridCol w:w="1243"/>
        <w:gridCol w:w="14"/>
        <w:gridCol w:w="2251"/>
        <w:gridCol w:w="14"/>
      </w:tblGrid>
      <w:tr w:rsidR="00856BC5" w:rsidRPr="00F14CA5" w:rsidTr="00856BC5">
        <w:trPr>
          <w:trHeight w:val="255"/>
          <w:jc w:val="center"/>
        </w:trPr>
        <w:tc>
          <w:tcPr>
            <w:tcW w:w="2268" w:type="dxa"/>
            <w:tcBorders>
              <w:top w:val="single" w:sz="4" w:space="0" w:color="auto"/>
              <w:left w:val="nil"/>
              <w:bottom w:val="single" w:sz="4" w:space="0" w:color="auto"/>
              <w:right w:val="nil"/>
            </w:tcBorders>
            <w:shd w:val="clear" w:color="auto" w:fill="8DB3E2" w:themeFill="text2" w:themeFillTint="66"/>
            <w:vAlign w:val="center"/>
            <w:hideMark/>
          </w:tcPr>
          <w:p w:rsidR="00856BC5" w:rsidRPr="00F14CA5" w:rsidRDefault="00856BC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Pr>
                <w:rFonts w:ascii="Arial" w:hAnsi="Arial"/>
                <w:sz w:val="18"/>
                <w:szCs w:val="18"/>
              </w:rPr>
              <w:t>Tasak, prezio publikoak eta beste diru-sarrera b</w:t>
            </w:r>
            <w:r>
              <w:rPr>
                <w:rFonts w:ascii="Arial" w:hAnsi="Arial"/>
                <w:sz w:val="18"/>
                <w:szCs w:val="18"/>
              </w:rPr>
              <w:t>a</w:t>
            </w:r>
            <w:r>
              <w:rPr>
                <w:rFonts w:ascii="Arial" w:hAnsi="Arial"/>
                <w:sz w:val="18"/>
                <w:szCs w:val="18"/>
              </w:rPr>
              <w:t>tzuk</w:t>
            </w:r>
          </w:p>
        </w:tc>
        <w:tc>
          <w:tcPr>
            <w:tcW w:w="1700" w:type="dxa"/>
            <w:tcBorders>
              <w:top w:val="single" w:sz="4" w:space="0" w:color="auto"/>
              <w:left w:val="nil"/>
              <w:bottom w:val="single" w:sz="4" w:space="0" w:color="auto"/>
              <w:right w:val="nil"/>
            </w:tcBorders>
            <w:shd w:val="clear" w:color="auto" w:fill="8DB3E2" w:themeFill="text2" w:themeFillTint="66"/>
            <w:vAlign w:val="center"/>
            <w:hideMark/>
          </w:tcPr>
          <w:p w:rsidR="00856BC5" w:rsidRPr="00F14CA5" w:rsidRDefault="00856BC5" w:rsidP="00856BC5">
            <w:pPr>
              <w:keepLines/>
              <w:tabs>
                <w:tab w:val="right" w:pos="2835"/>
                <w:tab w:val="right" w:pos="3969"/>
                <w:tab w:val="right" w:pos="5103"/>
                <w:tab w:val="right" w:pos="6237"/>
                <w:tab w:val="right" w:pos="7371"/>
              </w:tabs>
              <w:spacing w:after="0"/>
              <w:ind w:left="-70" w:firstLine="0"/>
              <w:jc w:val="right"/>
              <w:rPr>
                <w:rFonts w:ascii="Arial" w:hAnsi="Arial"/>
                <w:spacing w:val="6"/>
                <w:sz w:val="18"/>
                <w:szCs w:val="18"/>
              </w:rPr>
            </w:pPr>
            <w:r>
              <w:rPr>
                <w:rFonts w:ascii="Arial" w:hAnsi="Arial"/>
                <w:sz w:val="18"/>
                <w:szCs w:val="18"/>
              </w:rPr>
              <w:t>Aitorturiko eskubide garbiak, 2018</w:t>
            </w:r>
          </w:p>
          <w:p w:rsidR="00856BC5" w:rsidRPr="00F14CA5" w:rsidRDefault="00856BC5" w:rsidP="00856BC5">
            <w:pPr>
              <w:keepLines/>
              <w:tabs>
                <w:tab w:val="right" w:pos="2835"/>
                <w:tab w:val="right" w:pos="3969"/>
                <w:tab w:val="right" w:pos="5103"/>
                <w:tab w:val="right" w:pos="6237"/>
                <w:tab w:val="right" w:pos="7371"/>
              </w:tabs>
              <w:spacing w:after="0"/>
              <w:ind w:left="-70" w:firstLine="0"/>
              <w:jc w:val="right"/>
              <w:rPr>
                <w:rFonts w:ascii="Arial" w:hAnsi="Arial"/>
                <w:spacing w:val="6"/>
                <w:sz w:val="18"/>
                <w:szCs w:val="18"/>
              </w:rPr>
            </w:pPr>
          </w:p>
        </w:tc>
        <w:tc>
          <w:tcPr>
            <w:tcW w:w="1257" w:type="dxa"/>
            <w:tcBorders>
              <w:top w:val="single" w:sz="4" w:space="0" w:color="auto"/>
              <w:left w:val="nil"/>
              <w:bottom w:val="single" w:sz="4" w:space="0" w:color="auto"/>
              <w:right w:val="nil"/>
            </w:tcBorders>
            <w:shd w:val="clear" w:color="auto" w:fill="8DB3E2" w:themeFill="text2" w:themeFillTint="66"/>
            <w:vAlign w:val="center"/>
            <w:hideMark/>
          </w:tcPr>
          <w:p w:rsidR="00856BC5" w:rsidRPr="00F14CA5" w:rsidRDefault="00856BC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Diru-bilketa garbia</w:t>
            </w:r>
          </w:p>
        </w:tc>
        <w:tc>
          <w:tcPr>
            <w:tcW w:w="1257" w:type="dxa"/>
            <w:gridSpan w:val="2"/>
            <w:tcBorders>
              <w:top w:val="single" w:sz="4" w:space="0" w:color="auto"/>
              <w:left w:val="nil"/>
              <w:bottom w:val="single" w:sz="4" w:space="0" w:color="auto"/>
              <w:right w:val="nil"/>
            </w:tcBorders>
            <w:shd w:val="clear" w:color="auto" w:fill="8DB3E2" w:themeFill="text2" w:themeFillTint="66"/>
            <w:vAlign w:val="center"/>
            <w:hideMark/>
          </w:tcPr>
          <w:p w:rsidR="00856BC5" w:rsidRPr="00F14CA5" w:rsidRDefault="00856BC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 xml:space="preserve">Diru-bilketaren ehunekoa </w:t>
            </w:r>
          </w:p>
          <w:p w:rsidR="00856BC5" w:rsidRPr="00F14CA5" w:rsidRDefault="00856BC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p>
        </w:tc>
        <w:tc>
          <w:tcPr>
            <w:tcW w:w="2265" w:type="dxa"/>
            <w:gridSpan w:val="2"/>
            <w:tcBorders>
              <w:top w:val="single" w:sz="4" w:space="0" w:color="auto"/>
              <w:left w:val="nil"/>
              <w:bottom w:val="single" w:sz="4" w:space="0" w:color="auto"/>
              <w:right w:val="nil"/>
            </w:tcBorders>
            <w:shd w:val="clear" w:color="auto" w:fill="8DB3E2" w:themeFill="text2" w:themeFillTint="66"/>
            <w:vAlign w:val="center"/>
            <w:hideMark/>
          </w:tcPr>
          <w:p w:rsidR="00856BC5" w:rsidRDefault="00856BC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Aitortutako eskubide ga</w:t>
            </w:r>
            <w:r>
              <w:rPr>
                <w:rFonts w:ascii="Arial" w:hAnsi="Arial"/>
                <w:sz w:val="18"/>
                <w:szCs w:val="18"/>
              </w:rPr>
              <w:t>r</w:t>
            </w:r>
            <w:r>
              <w:rPr>
                <w:rFonts w:ascii="Arial" w:hAnsi="Arial"/>
                <w:sz w:val="18"/>
                <w:szCs w:val="18"/>
              </w:rPr>
              <w:t xml:space="preserve">bien 2018/2017 aldea (%) </w:t>
            </w:r>
          </w:p>
          <w:p w:rsidR="00856BC5" w:rsidRPr="00F14CA5" w:rsidRDefault="00856BC5" w:rsidP="00856BC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p>
        </w:tc>
      </w:tr>
      <w:tr w:rsidR="00856BC5" w:rsidRPr="00F14CA5" w:rsidTr="00856BC5">
        <w:trPr>
          <w:gridAfter w:val="1"/>
          <w:wAfter w:w="14" w:type="dxa"/>
          <w:trHeight w:val="198"/>
          <w:jc w:val="center"/>
        </w:trPr>
        <w:tc>
          <w:tcPr>
            <w:tcW w:w="2268" w:type="dxa"/>
            <w:tcBorders>
              <w:top w:val="single" w:sz="4" w:space="0" w:color="auto"/>
              <w:left w:val="nil"/>
              <w:bottom w:val="single" w:sz="2" w:space="0" w:color="auto"/>
              <w:right w:val="nil"/>
            </w:tcBorders>
            <w:noWrap/>
            <w:vAlign w:val="center"/>
            <w:hideMark/>
          </w:tcPr>
          <w:p w:rsidR="00856BC5" w:rsidRPr="00F14CA5" w:rsidRDefault="00856BC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 xml:space="preserve">Tasak </w:t>
            </w:r>
          </w:p>
        </w:tc>
        <w:tc>
          <w:tcPr>
            <w:tcW w:w="1700" w:type="dxa"/>
            <w:tcBorders>
              <w:top w:val="single" w:sz="4" w:space="0" w:color="auto"/>
              <w:left w:val="nil"/>
              <w:bottom w:val="single" w:sz="2" w:space="0" w:color="auto"/>
              <w:right w:val="nil"/>
            </w:tcBorders>
            <w:vAlign w:val="center"/>
            <w:hideMark/>
          </w:tcPr>
          <w:p w:rsidR="00856BC5" w:rsidRPr="00F14CA5" w:rsidRDefault="00856BC5" w:rsidP="00856BC5">
            <w:pPr>
              <w:keepLines/>
              <w:tabs>
                <w:tab w:val="right" w:pos="2835"/>
                <w:tab w:val="right" w:pos="3969"/>
                <w:tab w:val="right" w:pos="5103"/>
                <w:tab w:val="right" w:pos="6237"/>
                <w:tab w:val="right" w:pos="7371"/>
              </w:tabs>
              <w:spacing w:after="0"/>
              <w:ind w:left="-70" w:firstLine="0"/>
              <w:jc w:val="right"/>
              <w:rPr>
                <w:rFonts w:ascii="Arial Narrow" w:hAnsi="Arial Narrow"/>
                <w:spacing w:val="6"/>
              </w:rPr>
            </w:pPr>
            <w:r>
              <w:rPr>
                <w:rFonts w:ascii="Arial Narrow" w:hAnsi="Arial Narrow"/>
              </w:rPr>
              <w:t>13.963</w:t>
            </w:r>
          </w:p>
        </w:tc>
        <w:tc>
          <w:tcPr>
            <w:tcW w:w="1257" w:type="dxa"/>
            <w:tcBorders>
              <w:top w:val="single" w:sz="4" w:space="0" w:color="auto"/>
              <w:left w:val="nil"/>
              <w:bottom w:val="single" w:sz="2" w:space="0" w:color="auto"/>
              <w:right w:val="nil"/>
            </w:tcBorders>
            <w:vAlign w:val="center"/>
            <w:hideMark/>
          </w:tcPr>
          <w:p w:rsidR="00856BC5" w:rsidRPr="00F14CA5" w:rsidRDefault="00856BC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13.232</w:t>
            </w:r>
          </w:p>
        </w:tc>
        <w:tc>
          <w:tcPr>
            <w:tcW w:w="1243" w:type="dxa"/>
            <w:tcBorders>
              <w:top w:val="single" w:sz="4" w:space="0" w:color="auto"/>
              <w:left w:val="nil"/>
              <w:bottom w:val="single" w:sz="2" w:space="0" w:color="auto"/>
              <w:right w:val="nil"/>
            </w:tcBorders>
            <w:vAlign w:val="center"/>
            <w:hideMark/>
          </w:tcPr>
          <w:p w:rsidR="00856BC5" w:rsidRPr="00F14CA5" w:rsidRDefault="00856BC5" w:rsidP="00AD6B5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95</w:t>
            </w:r>
          </w:p>
        </w:tc>
        <w:tc>
          <w:tcPr>
            <w:tcW w:w="2265" w:type="dxa"/>
            <w:gridSpan w:val="2"/>
            <w:tcBorders>
              <w:top w:val="single" w:sz="4" w:space="0" w:color="auto"/>
              <w:left w:val="nil"/>
              <w:bottom w:val="single" w:sz="2" w:space="0" w:color="auto"/>
              <w:right w:val="nil"/>
            </w:tcBorders>
            <w:vAlign w:val="center"/>
            <w:hideMark/>
          </w:tcPr>
          <w:p w:rsidR="00856BC5" w:rsidRPr="00F14CA5" w:rsidRDefault="00856BC5" w:rsidP="00AD6B5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w:t>
            </w:r>
          </w:p>
        </w:tc>
      </w:tr>
      <w:tr w:rsidR="00856BC5" w:rsidRPr="00F14CA5" w:rsidTr="00856BC5">
        <w:trPr>
          <w:gridAfter w:val="1"/>
          <w:wAfter w:w="14" w:type="dxa"/>
          <w:trHeight w:val="198"/>
          <w:jc w:val="center"/>
        </w:trPr>
        <w:tc>
          <w:tcPr>
            <w:tcW w:w="2268" w:type="dxa"/>
            <w:tcBorders>
              <w:top w:val="single" w:sz="2" w:space="0" w:color="auto"/>
              <w:left w:val="nil"/>
              <w:bottom w:val="single" w:sz="2" w:space="0" w:color="auto"/>
              <w:right w:val="nil"/>
            </w:tcBorders>
            <w:noWrap/>
            <w:vAlign w:val="center"/>
            <w:hideMark/>
          </w:tcPr>
          <w:p w:rsidR="00856BC5" w:rsidRPr="00F14CA5" w:rsidRDefault="00856BC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Salneurri publikoak.</w:t>
            </w:r>
          </w:p>
        </w:tc>
        <w:tc>
          <w:tcPr>
            <w:tcW w:w="1700" w:type="dxa"/>
            <w:tcBorders>
              <w:top w:val="single" w:sz="2" w:space="0" w:color="auto"/>
              <w:left w:val="nil"/>
              <w:bottom w:val="single" w:sz="2" w:space="0" w:color="auto"/>
              <w:right w:val="nil"/>
            </w:tcBorders>
            <w:vAlign w:val="center"/>
            <w:hideMark/>
          </w:tcPr>
          <w:p w:rsidR="00856BC5" w:rsidRPr="00F14CA5" w:rsidRDefault="00856BC5" w:rsidP="00856BC5">
            <w:pPr>
              <w:keepLines/>
              <w:tabs>
                <w:tab w:val="right" w:pos="2835"/>
                <w:tab w:val="right" w:pos="3969"/>
                <w:tab w:val="right" w:pos="5103"/>
                <w:tab w:val="right" w:pos="6237"/>
                <w:tab w:val="right" w:pos="7371"/>
              </w:tabs>
              <w:spacing w:after="0"/>
              <w:ind w:left="-70" w:firstLine="0"/>
              <w:jc w:val="right"/>
              <w:rPr>
                <w:rFonts w:ascii="Arial Narrow" w:hAnsi="Arial Narrow"/>
                <w:spacing w:val="6"/>
              </w:rPr>
            </w:pPr>
            <w:r>
              <w:rPr>
                <w:rFonts w:ascii="Arial Narrow" w:hAnsi="Arial Narrow"/>
              </w:rPr>
              <w:t>52.630</w:t>
            </w:r>
          </w:p>
        </w:tc>
        <w:tc>
          <w:tcPr>
            <w:tcW w:w="1257" w:type="dxa"/>
            <w:tcBorders>
              <w:top w:val="single" w:sz="2" w:space="0" w:color="auto"/>
              <w:left w:val="nil"/>
              <w:bottom w:val="single" w:sz="2" w:space="0" w:color="auto"/>
              <w:right w:val="nil"/>
            </w:tcBorders>
            <w:vAlign w:val="center"/>
            <w:hideMark/>
          </w:tcPr>
          <w:p w:rsidR="00856BC5" w:rsidRPr="00F14CA5" w:rsidRDefault="00856BC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44.595</w:t>
            </w:r>
          </w:p>
        </w:tc>
        <w:tc>
          <w:tcPr>
            <w:tcW w:w="1243" w:type="dxa"/>
            <w:tcBorders>
              <w:top w:val="single" w:sz="2" w:space="0" w:color="auto"/>
              <w:left w:val="nil"/>
              <w:bottom w:val="single" w:sz="2" w:space="0" w:color="auto"/>
              <w:right w:val="nil"/>
            </w:tcBorders>
            <w:vAlign w:val="center"/>
            <w:hideMark/>
          </w:tcPr>
          <w:p w:rsidR="00856BC5" w:rsidRPr="00F14CA5" w:rsidRDefault="00856BC5" w:rsidP="00AD6B5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85</w:t>
            </w:r>
          </w:p>
        </w:tc>
        <w:tc>
          <w:tcPr>
            <w:tcW w:w="2265" w:type="dxa"/>
            <w:gridSpan w:val="2"/>
            <w:tcBorders>
              <w:top w:val="single" w:sz="2" w:space="0" w:color="auto"/>
              <w:left w:val="nil"/>
              <w:bottom w:val="single" w:sz="2" w:space="0" w:color="auto"/>
              <w:right w:val="nil"/>
            </w:tcBorders>
            <w:vAlign w:val="center"/>
            <w:hideMark/>
          </w:tcPr>
          <w:p w:rsidR="00856BC5" w:rsidRPr="00F14CA5" w:rsidRDefault="00856BC5" w:rsidP="00AD6B5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w:t>
            </w:r>
          </w:p>
        </w:tc>
      </w:tr>
      <w:tr w:rsidR="00856BC5" w:rsidRPr="00F14CA5" w:rsidTr="00856BC5">
        <w:trPr>
          <w:gridAfter w:val="1"/>
          <w:wAfter w:w="14" w:type="dxa"/>
          <w:trHeight w:val="198"/>
          <w:jc w:val="center"/>
        </w:trPr>
        <w:tc>
          <w:tcPr>
            <w:tcW w:w="2268" w:type="dxa"/>
            <w:tcBorders>
              <w:top w:val="single" w:sz="2" w:space="0" w:color="auto"/>
              <w:left w:val="nil"/>
              <w:bottom w:val="single" w:sz="2" w:space="0" w:color="auto"/>
              <w:right w:val="nil"/>
            </w:tcBorders>
            <w:noWrap/>
            <w:vAlign w:val="center"/>
            <w:hideMark/>
          </w:tcPr>
          <w:p w:rsidR="00856BC5" w:rsidRPr="00F14CA5" w:rsidRDefault="00856BC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Ondasunak saltzea</w:t>
            </w:r>
          </w:p>
        </w:tc>
        <w:tc>
          <w:tcPr>
            <w:tcW w:w="1700" w:type="dxa"/>
            <w:tcBorders>
              <w:top w:val="single" w:sz="2" w:space="0" w:color="auto"/>
              <w:left w:val="nil"/>
              <w:bottom w:val="single" w:sz="2" w:space="0" w:color="auto"/>
              <w:right w:val="nil"/>
            </w:tcBorders>
            <w:vAlign w:val="center"/>
            <w:hideMark/>
          </w:tcPr>
          <w:p w:rsidR="00856BC5" w:rsidRPr="00F14CA5" w:rsidRDefault="00856BC5" w:rsidP="00856BC5">
            <w:pPr>
              <w:keepLines/>
              <w:tabs>
                <w:tab w:val="right" w:pos="2835"/>
                <w:tab w:val="right" w:pos="3969"/>
                <w:tab w:val="right" w:pos="5103"/>
                <w:tab w:val="right" w:pos="6237"/>
                <w:tab w:val="right" w:pos="7371"/>
              </w:tabs>
              <w:spacing w:after="0"/>
              <w:ind w:left="-70" w:firstLine="0"/>
              <w:jc w:val="right"/>
              <w:rPr>
                <w:rFonts w:ascii="Arial Narrow" w:hAnsi="Arial Narrow"/>
                <w:spacing w:val="6"/>
              </w:rPr>
            </w:pPr>
            <w:r>
              <w:rPr>
                <w:rFonts w:ascii="Arial Narrow" w:hAnsi="Arial Narrow"/>
              </w:rPr>
              <w:t>1.785</w:t>
            </w:r>
          </w:p>
        </w:tc>
        <w:tc>
          <w:tcPr>
            <w:tcW w:w="1257" w:type="dxa"/>
            <w:tcBorders>
              <w:top w:val="single" w:sz="2" w:space="0" w:color="auto"/>
              <w:left w:val="nil"/>
              <w:bottom w:val="single" w:sz="2" w:space="0" w:color="auto"/>
              <w:right w:val="nil"/>
            </w:tcBorders>
            <w:vAlign w:val="center"/>
            <w:hideMark/>
          </w:tcPr>
          <w:p w:rsidR="00856BC5" w:rsidRPr="00F14CA5" w:rsidRDefault="00856BC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1.680</w:t>
            </w:r>
          </w:p>
        </w:tc>
        <w:tc>
          <w:tcPr>
            <w:tcW w:w="1243" w:type="dxa"/>
            <w:tcBorders>
              <w:top w:val="single" w:sz="2" w:space="0" w:color="auto"/>
              <w:left w:val="nil"/>
              <w:bottom w:val="single" w:sz="2" w:space="0" w:color="auto"/>
              <w:right w:val="nil"/>
            </w:tcBorders>
            <w:vAlign w:val="center"/>
            <w:hideMark/>
          </w:tcPr>
          <w:p w:rsidR="00856BC5" w:rsidRPr="00F14CA5" w:rsidRDefault="00856BC5" w:rsidP="00AD6B5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94</w:t>
            </w:r>
          </w:p>
        </w:tc>
        <w:tc>
          <w:tcPr>
            <w:tcW w:w="2265" w:type="dxa"/>
            <w:gridSpan w:val="2"/>
            <w:tcBorders>
              <w:top w:val="single" w:sz="2" w:space="0" w:color="auto"/>
              <w:left w:val="nil"/>
              <w:bottom w:val="single" w:sz="2" w:space="0" w:color="auto"/>
              <w:right w:val="nil"/>
            </w:tcBorders>
            <w:vAlign w:val="center"/>
            <w:hideMark/>
          </w:tcPr>
          <w:p w:rsidR="00856BC5" w:rsidRPr="00F14CA5" w:rsidRDefault="00856BC5" w:rsidP="00AD6B5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w:t>
            </w:r>
          </w:p>
        </w:tc>
      </w:tr>
      <w:tr w:rsidR="00856BC5" w:rsidRPr="00F14CA5" w:rsidTr="00856BC5">
        <w:trPr>
          <w:gridAfter w:val="1"/>
          <w:wAfter w:w="14" w:type="dxa"/>
          <w:trHeight w:val="198"/>
          <w:jc w:val="center"/>
        </w:trPr>
        <w:tc>
          <w:tcPr>
            <w:tcW w:w="2268" w:type="dxa"/>
            <w:tcBorders>
              <w:top w:val="single" w:sz="2" w:space="0" w:color="auto"/>
              <w:left w:val="nil"/>
              <w:bottom w:val="single" w:sz="2" w:space="0" w:color="auto"/>
              <w:right w:val="nil"/>
            </w:tcBorders>
            <w:noWrap/>
            <w:vAlign w:val="center"/>
            <w:hideMark/>
          </w:tcPr>
          <w:p w:rsidR="00856BC5" w:rsidRPr="00F14CA5" w:rsidRDefault="00856BC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Eragiketen itzulketak</w:t>
            </w:r>
          </w:p>
        </w:tc>
        <w:tc>
          <w:tcPr>
            <w:tcW w:w="1700" w:type="dxa"/>
            <w:tcBorders>
              <w:top w:val="single" w:sz="2" w:space="0" w:color="auto"/>
              <w:left w:val="nil"/>
              <w:bottom w:val="single" w:sz="2" w:space="0" w:color="auto"/>
              <w:right w:val="nil"/>
            </w:tcBorders>
            <w:vAlign w:val="center"/>
            <w:hideMark/>
          </w:tcPr>
          <w:p w:rsidR="00856BC5" w:rsidRPr="00F14CA5" w:rsidRDefault="00856BC5" w:rsidP="00856BC5">
            <w:pPr>
              <w:keepLines/>
              <w:tabs>
                <w:tab w:val="right" w:pos="2835"/>
                <w:tab w:val="right" w:pos="3969"/>
                <w:tab w:val="right" w:pos="5103"/>
                <w:tab w:val="right" w:pos="6237"/>
                <w:tab w:val="right" w:pos="7371"/>
              </w:tabs>
              <w:spacing w:after="0"/>
              <w:ind w:left="-70" w:firstLine="0"/>
              <w:jc w:val="right"/>
              <w:rPr>
                <w:rFonts w:ascii="Arial Narrow" w:hAnsi="Arial Narrow"/>
                <w:spacing w:val="6"/>
              </w:rPr>
            </w:pPr>
            <w:r>
              <w:rPr>
                <w:rFonts w:ascii="Arial Narrow" w:hAnsi="Arial Narrow"/>
              </w:rPr>
              <w:t>10.538</w:t>
            </w:r>
          </w:p>
        </w:tc>
        <w:tc>
          <w:tcPr>
            <w:tcW w:w="1257" w:type="dxa"/>
            <w:tcBorders>
              <w:top w:val="single" w:sz="2" w:space="0" w:color="auto"/>
              <w:left w:val="nil"/>
              <w:bottom w:val="single" w:sz="2" w:space="0" w:color="auto"/>
              <w:right w:val="nil"/>
            </w:tcBorders>
            <w:vAlign w:val="center"/>
            <w:hideMark/>
          </w:tcPr>
          <w:p w:rsidR="00856BC5" w:rsidRPr="00F14CA5" w:rsidRDefault="00856BC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8.126</w:t>
            </w:r>
          </w:p>
        </w:tc>
        <w:tc>
          <w:tcPr>
            <w:tcW w:w="1243" w:type="dxa"/>
            <w:tcBorders>
              <w:top w:val="single" w:sz="2" w:space="0" w:color="auto"/>
              <w:left w:val="nil"/>
              <w:bottom w:val="single" w:sz="2" w:space="0" w:color="auto"/>
              <w:right w:val="nil"/>
            </w:tcBorders>
            <w:vAlign w:val="center"/>
            <w:hideMark/>
          </w:tcPr>
          <w:p w:rsidR="00856BC5" w:rsidRPr="00F14CA5" w:rsidRDefault="00856BC5" w:rsidP="00AD6B5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77</w:t>
            </w:r>
          </w:p>
        </w:tc>
        <w:tc>
          <w:tcPr>
            <w:tcW w:w="2265" w:type="dxa"/>
            <w:gridSpan w:val="2"/>
            <w:tcBorders>
              <w:top w:val="single" w:sz="2" w:space="0" w:color="auto"/>
              <w:left w:val="nil"/>
              <w:bottom w:val="single" w:sz="2" w:space="0" w:color="auto"/>
              <w:right w:val="nil"/>
            </w:tcBorders>
            <w:vAlign w:val="center"/>
            <w:hideMark/>
          </w:tcPr>
          <w:p w:rsidR="00856BC5" w:rsidRPr="00F14CA5" w:rsidRDefault="00856BC5" w:rsidP="00AD6B5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w:t>
            </w:r>
          </w:p>
        </w:tc>
      </w:tr>
      <w:tr w:rsidR="00856BC5" w:rsidRPr="00F14CA5" w:rsidTr="00932D73">
        <w:trPr>
          <w:gridAfter w:val="1"/>
          <w:wAfter w:w="14" w:type="dxa"/>
          <w:trHeight w:val="198"/>
          <w:jc w:val="center"/>
        </w:trPr>
        <w:tc>
          <w:tcPr>
            <w:tcW w:w="2268" w:type="dxa"/>
            <w:tcBorders>
              <w:top w:val="single" w:sz="2" w:space="0" w:color="auto"/>
              <w:left w:val="nil"/>
              <w:bottom w:val="single" w:sz="4" w:space="0" w:color="auto"/>
              <w:right w:val="nil"/>
            </w:tcBorders>
            <w:noWrap/>
            <w:vAlign w:val="center"/>
            <w:hideMark/>
          </w:tcPr>
          <w:p w:rsidR="00856BC5" w:rsidRPr="00F14CA5" w:rsidRDefault="00856BC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Bestelako diru-sarrerak</w:t>
            </w:r>
          </w:p>
        </w:tc>
        <w:tc>
          <w:tcPr>
            <w:tcW w:w="1700" w:type="dxa"/>
            <w:tcBorders>
              <w:top w:val="single" w:sz="2" w:space="0" w:color="auto"/>
              <w:left w:val="nil"/>
              <w:bottom w:val="single" w:sz="4" w:space="0" w:color="auto"/>
              <w:right w:val="nil"/>
            </w:tcBorders>
            <w:vAlign w:val="center"/>
            <w:hideMark/>
          </w:tcPr>
          <w:p w:rsidR="00856BC5" w:rsidRPr="00F14CA5" w:rsidRDefault="00856BC5" w:rsidP="00856BC5">
            <w:pPr>
              <w:keepLines/>
              <w:tabs>
                <w:tab w:val="right" w:pos="2835"/>
                <w:tab w:val="right" w:pos="3969"/>
                <w:tab w:val="right" w:pos="5103"/>
                <w:tab w:val="right" w:pos="6237"/>
                <w:tab w:val="right" w:pos="7371"/>
              </w:tabs>
              <w:spacing w:after="0"/>
              <w:ind w:left="-70" w:firstLine="0"/>
              <w:jc w:val="right"/>
              <w:rPr>
                <w:rFonts w:ascii="Arial Narrow" w:hAnsi="Arial Narrow"/>
                <w:spacing w:val="6"/>
              </w:rPr>
            </w:pPr>
            <w:r>
              <w:rPr>
                <w:rFonts w:ascii="Arial Narrow" w:hAnsi="Arial Narrow"/>
              </w:rPr>
              <w:t>65.045</w:t>
            </w:r>
          </w:p>
        </w:tc>
        <w:tc>
          <w:tcPr>
            <w:tcW w:w="1257" w:type="dxa"/>
            <w:tcBorders>
              <w:top w:val="single" w:sz="2" w:space="0" w:color="auto"/>
              <w:left w:val="nil"/>
              <w:bottom w:val="single" w:sz="4" w:space="0" w:color="auto"/>
              <w:right w:val="nil"/>
            </w:tcBorders>
            <w:vAlign w:val="center"/>
            <w:hideMark/>
          </w:tcPr>
          <w:p w:rsidR="00856BC5" w:rsidRPr="00F14CA5" w:rsidRDefault="00856BC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31.643</w:t>
            </w:r>
          </w:p>
        </w:tc>
        <w:tc>
          <w:tcPr>
            <w:tcW w:w="1243" w:type="dxa"/>
            <w:tcBorders>
              <w:top w:val="single" w:sz="2" w:space="0" w:color="auto"/>
              <w:left w:val="nil"/>
              <w:bottom w:val="single" w:sz="4" w:space="0" w:color="auto"/>
              <w:right w:val="nil"/>
            </w:tcBorders>
            <w:vAlign w:val="center"/>
            <w:hideMark/>
          </w:tcPr>
          <w:p w:rsidR="00856BC5" w:rsidRPr="00F14CA5" w:rsidRDefault="00856BC5" w:rsidP="00AD6B5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49</w:t>
            </w:r>
          </w:p>
        </w:tc>
        <w:tc>
          <w:tcPr>
            <w:tcW w:w="2265" w:type="dxa"/>
            <w:gridSpan w:val="2"/>
            <w:tcBorders>
              <w:top w:val="single" w:sz="2" w:space="0" w:color="auto"/>
              <w:left w:val="nil"/>
              <w:bottom w:val="single" w:sz="4" w:space="0" w:color="auto"/>
              <w:right w:val="nil"/>
            </w:tcBorders>
            <w:vAlign w:val="center"/>
            <w:hideMark/>
          </w:tcPr>
          <w:p w:rsidR="00856BC5" w:rsidRPr="00F14CA5" w:rsidRDefault="00856BC5" w:rsidP="00AD6B5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37</w:t>
            </w:r>
          </w:p>
        </w:tc>
      </w:tr>
      <w:tr w:rsidR="00856BC5" w:rsidRPr="00F14CA5" w:rsidTr="00932D73">
        <w:trPr>
          <w:gridAfter w:val="1"/>
          <w:wAfter w:w="14" w:type="dxa"/>
          <w:trHeight w:val="255"/>
          <w:jc w:val="center"/>
        </w:trPr>
        <w:tc>
          <w:tcPr>
            <w:tcW w:w="2268" w:type="dxa"/>
            <w:tcBorders>
              <w:top w:val="single" w:sz="4" w:space="0" w:color="auto"/>
              <w:left w:val="nil"/>
              <w:bottom w:val="single" w:sz="4" w:space="0" w:color="auto"/>
              <w:right w:val="nil"/>
            </w:tcBorders>
            <w:shd w:val="clear" w:color="auto" w:fill="8DB3E2" w:themeFill="text2" w:themeFillTint="66"/>
            <w:noWrap/>
            <w:vAlign w:val="center"/>
            <w:hideMark/>
          </w:tcPr>
          <w:p w:rsidR="00856BC5" w:rsidRPr="00F14CA5" w:rsidRDefault="00856BC5" w:rsidP="00CD53F1">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Pr>
                <w:rFonts w:ascii="Arial" w:hAnsi="Arial"/>
                <w:sz w:val="18"/>
                <w:szCs w:val="18"/>
              </w:rPr>
              <w:t xml:space="preserve">Guztira </w:t>
            </w:r>
          </w:p>
        </w:tc>
        <w:tc>
          <w:tcPr>
            <w:tcW w:w="1700" w:type="dxa"/>
            <w:tcBorders>
              <w:top w:val="single" w:sz="4" w:space="0" w:color="auto"/>
              <w:left w:val="nil"/>
              <w:bottom w:val="single" w:sz="4" w:space="0" w:color="auto"/>
              <w:right w:val="nil"/>
            </w:tcBorders>
            <w:shd w:val="clear" w:color="auto" w:fill="8DB3E2" w:themeFill="text2" w:themeFillTint="66"/>
            <w:vAlign w:val="center"/>
            <w:hideMark/>
          </w:tcPr>
          <w:p w:rsidR="00856BC5" w:rsidRPr="00F14CA5" w:rsidRDefault="00856BC5" w:rsidP="00856BC5">
            <w:pPr>
              <w:keepLines/>
              <w:tabs>
                <w:tab w:val="right" w:pos="2835"/>
                <w:tab w:val="right" w:pos="3969"/>
                <w:tab w:val="right" w:pos="5103"/>
                <w:tab w:val="right" w:pos="6237"/>
                <w:tab w:val="right" w:pos="7371"/>
              </w:tabs>
              <w:spacing w:after="0"/>
              <w:ind w:left="-70" w:firstLine="0"/>
              <w:jc w:val="right"/>
              <w:rPr>
                <w:rFonts w:ascii="Arial" w:hAnsi="Arial"/>
                <w:spacing w:val="6"/>
                <w:sz w:val="18"/>
                <w:szCs w:val="18"/>
              </w:rPr>
            </w:pPr>
            <w:r>
              <w:rPr>
                <w:rFonts w:ascii="Arial" w:hAnsi="Arial"/>
                <w:sz w:val="18"/>
                <w:szCs w:val="18"/>
              </w:rPr>
              <w:t>143.961</w:t>
            </w:r>
          </w:p>
        </w:tc>
        <w:tc>
          <w:tcPr>
            <w:tcW w:w="1257" w:type="dxa"/>
            <w:tcBorders>
              <w:top w:val="single" w:sz="4" w:space="0" w:color="auto"/>
              <w:left w:val="nil"/>
              <w:bottom w:val="single" w:sz="4" w:space="0" w:color="auto"/>
              <w:right w:val="nil"/>
            </w:tcBorders>
            <w:shd w:val="clear" w:color="auto" w:fill="8DB3E2" w:themeFill="text2" w:themeFillTint="66"/>
            <w:vAlign w:val="center"/>
            <w:hideMark/>
          </w:tcPr>
          <w:p w:rsidR="00856BC5" w:rsidRPr="00F14CA5" w:rsidRDefault="00856BC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F14CA5">
              <w:rPr>
                <w:rFonts w:ascii="Arial" w:hAnsi="Arial"/>
                <w:sz w:val="18"/>
                <w:szCs w:val="18"/>
              </w:rPr>
              <w:fldChar w:fldCharType="begin"/>
            </w:r>
            <w:r w:rsidRPr="00F14CA5">
              <w:rPr>
                <w:rFonts w:ascii="Arial" w:hAnsi="Arial"/>
                <w:sz w:val="18"/>
                <w:szCs w:val="18"/>
              </w:rPr>
              <w:instrText xml:space="preserve"> =SUM(ABOVE) </w:instrText>
            </w:r>
            <w:r w:rsidRPr="00F14CA5">
              <w:rPr>
                <w:rFonts w:ascii="Arial" w:hAnsi="Arial"/>
                <w:sz w:val="18"/>
                <w:szCs w:val="18"/>
              </w:rPr>
              <w:fldChar w:fldCharType="separate"/>
            </w:r>
            <w:r w:rsidR="009D6ED4">
              <w:rPr>
                <w:rFonts w:ascii="Arial" w:hAnsi="Arial"/>
                <w:noProof/>
                <w:sz w:val="18"/>
                <w:szCs w:val="18"/>
              </w:rPr>
              <w:t>99.276</w:t>
            </w:r>
            <w:r w:rsidRPr="00F14CA5">
              <w:rPr>
                <w:rFonts w:ascii="Arial" w:hAnsi="Arial"/>
                <w:sz w:val="18"/>
                <w:szCs w:val="18"/>
              </w:rPr>
              <w:fldChar w:fldCharType="end"/>
            </w:r>
            <w:r>
              <w:rPr>
                <w:rFonts w:ascii="Arial" w:hAnsi="Arial"/>
                <w:sz w:val="18"/>
                <w:szCs w:val="18"/>
              </w:rPr>
              <w:t>99.276</w:t>
            </w:r>
          </w:p>
        </w:tc>
        <w:tc>
          <w:tcPr>
            <w:tcW w:w="1243" w:type="dxa"/>
            <w:tcBorders>
              <w:top w:val="single" w:sz="4" w:space="0" w:color="auto"/>
              <w:left w:val="nil"/>
              <w:bottom w:val="single" w:sz="4" w:space="0" w:color="auto"/>
              <w:right w:val="nil"/>
            </w:tcBorders>
            <w:shd w:val="clear" w:color="auto" w:fill="8DB3E2" w:themeFill="text2" w:themeFillTint="66"/>
            <w:vAlign w:val="center"/>
            <w:hideMark/>
          </w:tcPr>
          <w:p w:rsidR="00856BC5" w:rsidRPr="00F14CA5" w:rsidRDefault="00856BC5" w:rsidP="00AD6B57">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69</w:t>
            </w:r>
          </w:p>
        </w:tc>
        <w:tc>
          <w:tcPr>
            <w:tcW w:w="2265" w:type="dxa"/>
            <w:gridSpan w:val="2"/>
            <w:tcBorders>
              <w:top w:val="single" w:sz="4" w:space="0" w:color="auto"/>
              <w:left w:val="nil"/>
              <w:bottom w:val="single" w:sz="4" w:space="0" w:color="auto"/>
              <w:right w:val="nil"/>
            </w:tcBorders>
            <w:shd w:val="clear" w:color="auto" w:fill="8DB3E2" w:themeFill="text2" w:themeFillTint="66"/>
            <w:vAlign w:val="center"/>
            <w:hideMark/>
          </w:tcPr>
          <w:p w:rsidR="00856BC5" w:rsidRPr="00F14CA5" w:rsidRDefault="00856BC5" w:rsidP="00AD6B57">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16</w:t>
            </w:r>
          </w:p>
        </w:tc>
      </w:tr>
    </w:tbl>
    <w:p w:rsidR="00C26667" w:rsidRPr="00B01865" w:rsidRDefault="00AD6B57" w:rsidP="00C26667">
      <w:pPr>
        <w:pStyle w:val="texto"/>
        <w:spacing w:before="240"/>
      </w:pPr>
      <w:r>
        <w:t>Kapitulu honen osagairik aipagarriena prezio publikoen bidezko diru-sarrerei dagokie: 52,63 milioikoak izan ziren, eta horien artean nabarmentzekoak dira gizarte-zerbitzuak emateagatiko diru-sarrerak, 49,80 milioi egiten dutenak.</w:t>
      </w:r>
    </w:p>
    <w:p w:rsidR="00B01865" w:rsidRPr="00B01865" w:rsidRDefault="00C26667" w:rsidP="00C327E2">
      <w:pPr>
        <w:pStyle w:val="texto"/>
        <w:spacing w:before="240"/>
      </w:pPr>
      <w:r>
        <w:t>Bestetik, tasen bidezko diru-sarrerak 13,96 milioi eurokoak izan ziren, eta horietatik 9,43 milioi joko-jardueratik heldutako tasei dagozkie. 2018ko ekita</w:t>
      </w:r>
      <w:r>
        <w:t>l</w:t>
      </w:r>
      <w:r>
        <w:t xml:space="preserve">diaren amaieran, ehuneko 95 zegoen bilduta. </w:t>
      </w:r>
    </w:p>
    <w:p w:rsidR="00B01865" w:rsidRDefault="00B01865" w:rsidP="00C327E2">
      <w:pPr>
        <w:pStyle w:val="texto"/>
        <w:rPr>
          <w:rFonts w:cs="Arial"/>
        </w:rPr>
      </w:pPr>
      <w:r>
        <w:t>Honako hauek dira "bestelako diru-sarrerak" izendapenaren pean sartzen d</w:t>
      </w:r>
      <w:r>
        <w:t>i</w:t>
      </w:r>
      <w:r>
        <w:t>ren kontzeptu nagusiak: isunak eta zehapenak, 25,98 milioi; berandutza-interesak, 19,66 milioi, eta errekarguak, 7,55 milioi.</w:t>
      </w:r>
    </w:p>
    <w:p w:rsidR="00BD0A30" w:rsidRDefault="00D309C6" w:rsidP="00F14CA5">
      <w:pPr>
        <w:pStyle w:val="texto"/>
        <w:spacing w:after="120"/>
        <w:rPr>
          <w:rFonts w:cs="Arial"/>
        </w:rPr>
      </w:pPr>
      <w:r>
        <w:t>Hezkuntza-zerbitzuetako tasetatik datozen diru-sarrerak aztertu ditugu: 2018an, 1,73 milioi izan ziren, 2017an baino ehuneko bederatzi gutxiago.</w:t>
      </w:r>
    </w:p>
    <w:p w:rsidR="00BD0A30" w:rsidRPr="000215EF" w:rsidRDefault="00BD0A30" w:rsidP="00F14CA5">
      <w:pPr>
        <w:pStyle w:val="texto"/>
        <w:spacing w:before="120"/>
      </w:pPr>
      <w:r>
        <w:t>Egindako azterketatik ondoriozta dezakegu ezen, orokorrean, haiei buruzko arau erregulatzailearen arabera likidatu eta bildu zirela; halere, honako hau a</w:t>
      </w:r>
      <w:r>
        <w:t>i</w:t>
      </w:r>
      <w:r>
        <w:t xml:space="preserve">patu behar dugu: </w:t>
      </w:r>
    </w:p>
    <w:p w:rsidR="00BD0A30" w:rsidRPr="000215EF" w:rsidRDefault="00BD0A30" w:rsidP="00BD0A30">
      <w:pPr>
        <w:pStyle w:val="texto"/>
      </w:pPr>
      <w:r>
        <w:t>Tasa horiek ordaintzen dituzten pertsonek erabiltzen dituzten zentroek (hi</w:t>
      </w:r>
      <w:r>
        <w:t>z</w:t>
      </w:r>
      <w:r>
        <w:t>kuntza eskola ofiziala, kontserbatorioak, dantza eskola eta abar) urtero likid</w:t>
      </w:r>
      <w:r>
        <w:t>a</w:t>
      </w:r>
      <w:r>
        <w:t>zio bat igortzen diote Hezkuntza Departamentuari, eta kasuko zenbatekoaren diru-sarrera egiten dute, ordainketa-gutun batez. Departamentuak ez du inongo kontrolik egiten likidazio horren egokitasunari buruz (matrikulatutako ikasle-kopuruarekin alderatzea, aplikatutako salbuespenak aztertzea eta abar).</w:t>
      </w:r>
    </w:p>
    <w:p w:rsidR="00B01865" w:rsidRPr="00B01865" w:rsidRDefault="00B01865" w:rsidP="00B01865">
      <w:pPr>
        <w:tabs>
          <w:tab w:val="center" w:pos="2835"/>
          <w:tab w:val="center" w:pos="3969"/>
          <w:tab w:val="center" w:pos="5103"/>
          <w:tab w:val="center" w:pos="6237"/>
          <w:tab w:val="center" w:pos="7371"/>
        </w:tabs>
        <w:ind w:firstLine="284"/>
        <w:rPr>
          <w:spacing w:val="-3"/>
          <w:sz w:val="26"/>
          <w:szCs w:val="24"/>
        </w:rPr>
      </w:pPr>
      <w:r>
        <w:rPr>
          <w:sz w:val="26"/>
          <w:szCs w:val="24"/>
        </w:rPr>
        <w:t>Gure gomendioak:</w:t>
      </w:r>
    </w:p>
    <w:p w:rsidR="00DE5003" w:rsidRDefault="00BD0A30"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CAT aplikazioaren analisi xehakatuan aurrera egitea, lortutako diru-bilketari buruzko datuak lortu eta  SAPGE21 sistema elikatu ahal izateko; ha</w:t>
      </w:r>
      <w:r>
        <w:rPr>
          <w:i/>
        </w:rPr>
        <w:t>r</w:t>
      </w:r>
      <w:r>
        <w:rPr>
          <w:i/>
        </w:rPr>
        <w:t xml:space="preserve">tara, informazio fidagarria edukiko dugu finantzen egoera-orriak egiteko eta beste arlo batzuen </w:t>
      </w:r>
      <w:proofErr w:type="spellStart"/>
      <w:r>
        <w:rPr>
          <w:i/>
        </w:rPr>
        <w:t>—besteak</w:t>
      </w:r>
      <w:proofErr w:type="spellEnd"/>
      <w:r>
        <w:rPr>
          <w:i/>
        </w:rPr>
        <w:t xml:space="preserve"> beste, zerga-iruzurraren </w:t>
      </w:r>
      <w:proofErr w:type="spellStart"/>
      <w:r>
        <w:rPr>
          <w:i/>
        </w:rPr>
        <w:t>arloaren—</w:t>
      </w:r>
      <w:proofErr w:type="spellEnd"/>
      <w:r>
        <w:rPr>
          <w:i/>
        </w:rPr>
        <w:t xml:space="preserve"> kudeaketa eta analisia hobeki egiteko.</w:t>
      </w:r>
    </w:p>
    <w:p w:rsidR="00EA1343" w:rsidRDefault="00EA1343"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Diru-sarrerak egozteko irizpide bakarra ezartzea zerga-iruzurraren au</w:t>
      </w:r>
      <w:r>
        <w:rPr>
          <w:i/>
        </w:rPr>
        <w:t>r</w:t>
      </w:r>
      <w:r>
        <w:rPr>
          <w:i/>
        </w:rPr>
        <w:t>kako borrokaz arduratzen diren arlo guztientzat.</w:t>
      </w:r>
    </w:p>
    <w:p w:rsidR="00EA1343" w:rsidRDefault="00EA1343"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Zerga-iruzurraren aurkako borrokari buruzko zenbateko guztiak jasota u</w:t>
      </w:r>
      <w:r>
        <w:rPr>
          <w:i/>
        </w:rPr>
        <w:t>z</w:t>
      </w:r>
      <w:r>
        <w:rPr>
          <w:i/>
        </w:rPr>
        <w:t xml:space="preserve">tea, euskarri egokian, geroztik zorraren </w:t>
      </w:r>
      <w:proofErr w:type="spellStart"/>
      <w:r>
        <w:rPr>
          <w:i/>
        </w:rPr>
        <w:t>trazabilitatea</w:t>
      </w:r>
      <w:proofErr w:type="spellEnd"/>
      <w:r>
        <w:rPr>
          <w:i/>
        </w:rPr>
        <w:t xml:space="preserve"> ezagutu ahal izateko. </w:t>
      </w:r>
    </w:p>
    <w:p w:rsidR="00B01865" w:rsidRPr="00EF5634" w:rsidRDefault="00B01865"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Hornikuntza ba jartzea ekitaldiaren amaieran aitortu ez diren zergen itzu</w:t>
      </w:r>
      <w:r>
        <w:rPr>
          <w:i/>
        </w:rPr>
        <w:t>l</w:t>
      </w:r>
      <w:r>
        <w:rPr>
          <w:i/>
        </w:rPr>
        <w:t>ketak direla eta.</w:t>
      </w:r>
    </w:p>
    <w:p w:rsidR="00B01865" w:rsidRDefault="00B01865"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Kontu orokorren oroitidazkian azterketa exhaustiboago bat jasotzea onura fiskalak direla-eta ezarritako helburuetarako ekarpenari buruz.</w:t>
      </w:r>
    </w:p>
    <w:p w:rsidR="00EA1343" w:rsidRPr="000215EF" w:rsidRDefault="00F14CA5"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Ikastetxeek aurkeztutako likidazioen egokitasuna kontrolatzea.</w:t>
      </w:r>
    </w:p>
    <w:p w:rsidR="00B01865" w:rsidRPr="00EF5634" w:rsidRDefault="00B01865" w:rsidP="00EF5634">
      <w:pPr>
        <w:pStyle w:val="atitulo2"/>
        <w:spacing w:before="240"/>
        <w:rPr>
          <w:bCs w:val="0"/>
          <w:iCs w:val="0"/>
        </w:rPr>
      </w:pPr>
      <w:bookmarkStart w:id="96" w:name="_Toc494270391"/>
      <w:bookmarkStart w:id="97" w:name="_Toc525907447"/>
      <w:bookmarkStart w:id="98" w:name="_Toc25655973"/>
      <w:r>
        <w:t xml:space="preserve">V.10. </w:t>
      </w:r>
      <w:bookmarkEnd w:id="96"/>
      <w:r>
        <w:t>Bestelako diru-sarrerak</w:t>
      </w:r>
      <w:bookmarkEnd w:id="97"/>
      <w:bookmarkEnd w:id="98"/>
      <w:r>
        <w:t xml:space="preserve"> </w:t>
      </w:r>
    </w:p>
    <w:p w:rsidR="00F03292" w:rsidRPr="00B01865" w:rsidRDefault="00F03292" w:rsidP="00403CAD">
      <w:pPr>
        <w:spacing w:before="240" w:after="240"/>
        <w:ind w:firstLine="284"/>
        <w:rPr>
          <w:rFonts w:ascii="Arial" w:hAnsi="Arial"/>
          <w:i/>
          <w:iCs/>
          <w:color w:val="000000"/>
          <w:spacing w:val="10"/>
          <w:kern w:val="28"/>
          <w:sz w:val="25"/>
          <w:szCs w:val="26"/>
        </w:rPr>
      </w:pPr>
      <w:r>
        <w:rPr>
          <w:rFonts w:ascii="Arial" w:hAnsi="Arial"/>
          <w:i/>
          <w:iCs/>
          <w:color w:val="000000"/>
          <w:sz w:val="25"/>
          <w:szCs w:val="26"/>
        </w:rPr>
        <w:t>Transferentzia arruntak eta kapital-transferentziak</w:t>
      </w:r>
    </w:p>
    <w:p w:rsidR="00F03292" w:rsidRDefault="00F03292" w:rsidP="00F03292">
      <w:pPr>
        <w:pStyle w:val="texto"/>
      </w:pPr>
      <w:r>
        <w:t xml:space="preserve">Transferentzia arrunten eta kapital-transferentzien bidezko diru-sarrerak 77,60 eta 29,62 milioi ingurukoak izan ziren, hurrenez </w:t>
      </w:r>
      <w:proofErr w:type="spellStart"/>
      <w:r>
        <w:t>hurren</w:t>
      </w:r>
      <w:proofErr w:type="spellEnd"/>
      <w:r>
        <w:t>, ondoren azaltzen dugun bezala:</w:t>
      </w:r>
    </w:p>
    <w:p w:rsidR="00F03292" w:rsidRPr="00B01865" w:rsidRDefault="00F03292" w:rsidP="00F03292">
      <w:pPr>
        <w:tabs>
          <w:tab w:val="center" w:pos="2835"/>
          <w:tab w:val="center" w:pos="3969"/>
          <w:tab w:val="center" w:pos="5103"/>
          <w:tab w:val="center" w:pos="6237"/>
          <w:tab w:val="center" w:pos="7371"/>
        </w:tabs>
        <w:spacing w:after="80"/>
        <w:ind w:right="11" w:firstLine="284"/>
        <w:jc w:val="right"/>
        <w:rPr>
          <w:rFonts w:ascii="Arial" w:hAnsi="Arial"/>
          <w:spacing w:val="6"/>
          <w:sz w:val="17"/>
          <w:szCs w:val="17"/>
        </w:rPr>
      </w:pPr>
      <w:r>
        <w:rPr>
          <w:rFonts w:ascii="Arial" w:hAnsi="Arial"/>
          <w:sz w:val="17"/>
          <w:szCs w:val="17"/>
        </w:rPr>
        <w:t>(euroak, milakotan)</w:t>
      </w:r>
    </w:p>
    <w:tbl>
      <w:tblPr>
        <w:tblW w:w="8841" w:type="dxa"/>
        <w:jc w:val="center"/>
        <w:tblLayout w:type="fixed"/>
        <w:tblCellMar>
          <w:left w:w="70" w:type="dxa"/>
          <w:right w:w="70" w:type="dxa"/>
        </w:tblCellMar>
        <w:tblLook w:val="04A0" w:firstRow="1" w:lastRow="0" w:firstColumn="1" w:lastColumn="0" w:noHBand="0" w:noVBand="1"/>
      </w:tblPr>
      <w:tblGrid>
        <w:gridCol w:w="3844"/>
        <w:gridCol w:w="1137"/>
        <w:gridCol w:w="1392"/>
        <w:gridCol w:w="1138"/>
        <w:gridCol w:w="1330"/>
      </w:tblGrid>
      <w:tr w:rsidR="00F03292" w:rsidRPr="00B01865" w:rsidTr="0040545A">
        <w:trPr>
          <w:trHeight w:val="198"/>
          <w:jc w:val="center"/>
        </w:trPr>
        <w:tc>
          <w:tcPr>
            <w:tcW w:w="3844" w:type="dxa"/>
            <w:tcBorders>
              <w:top w:val="single" w:sz="4" w:space="0" w:color="auto"/>
              <w:left w:val="nil"/>
              <w:bottom w:val="nil"/>
              <w:right w:val="nil"/>
            </w:tcBorders>
            <w:shd w:val="clear" w:color="auto" w:fill="8DB3E2" w:themeFill="text2" w:themeFillTint="66"/>
            <w:noWrap/>
            <w:vAlign w:val="bottom"/>
            <w:hideMark/>
          </w:tcPr>
          <w:p w:rsidR="00F03292" w:rsidRPr="00B01865" w:rsidRDefault="00F03292" w:rsidP="00851832">
            <w:pPr>
              <w:spacing w:after="0"/>
              <w:ind w:firstLine="0"/>
              <w:jc w:val="left"/>
              <w:rPr>
                <w:rFonts w:ascii="Arial" w:hAnsi="Arial" w:cs="Arial"/>
                <w:color w:val="000000"/>
                <w:sz w:val="18"/>
                <w:szCs w:val="18"/>
                <w:lang w:val="es-ES" w:eastAsia="es-ES"/>
              </w:rPr>
            </w:pPr>
          </w:p>
        </w:tc>
        <w:tc>
          <w:tcPr>
            <w:tcW w:w="2529" w:type="dxa"/>
            <w:gridSpan w:val="2"/>
            <w:tcBorders>
              <w:top w:val="single" w:sz="4" w:space="0" w:color="auto"/>
              <w:left w:val="nil"/>
              <w:bottom w:val="single" w:sz="2" w:space="0" w:color="auto"/>
              <w:right w:val="nil"/>
            </w:tcBorders>
            <w:shd w:val="clear" w:color="auto" w:fill="8DB3E2" w:themeFill="text2" w:themeFillTint="66"/>
            <w:noWrap/>
            <w:vAlign w:val="bottom"/>
            <w:hideMark/>
          </w:tcPr>
          <w:p w:rsidR="00F03292" w:rsidRPr="00B01865" w:rsidRDefault="00F03292" w:rsidP="00856BC5">
            <w:pPr>
              <w:spacing w:after="0"/>
              <w:ind w:right="-86" w:firstLine="0"/>
              <w:jc w:val="center"/>
              <w:rPr>
                <w:rFonts w:ascii="Arial" w:hAnsi="Arial" w:cs="Arial"/>
                <w:color w:val="000000"/>
                <w:sz w:val="18"/>
                <w:szCs w:val="18"/>
              </w:rPr>
            </w:pPr>
            <w:r>
              <w:rPr>
                <w:rFonts w:ascii="Arial" w:hAnsi="Arial"/>
                <w:color w:val="000000"/>
                <w:sz w:val="18"/>
                <w:szCs w:val="18"/>
              </w:rPr>
              <w:t>Aitortutako eskubide garbiak</w:t>
            </w:r>
          </w:p>
        </w:tc>
        <w:tc>
          <w:tcPr>
            <w:tcW w:w="1138" w:type="dxa"/>
            <w:vMerge w:val="restart"/>
            <w:tcBorders>
              <w:top w:val="single" w:sz="4" w:space="0" w:color="auto"/>
              <w:left w:val="nil"/>
              <w:bottom w:val="single" w:sz="4" w:space="0" w:color="000000"/>
              <w:right w:val="nil"/>
            </w:tcBorders>
            <w:shd w:val="clear" w:color="auto" w:fill="8DB3E2" w:themeFill="text2" w:themeFillTint="66"/>
            <w:vAlign w:val="center"/>
            <w:hideMark/>
          </w:tcPr>
          <w:p w:rsidR="00F03292" w:rsidRPr="00B01865" w:rsidRDefault="00F03292" w:rsidP="00851832">
            <w:pPr>
              <w:spacing w:after="0"/>
              <w:ind w:firstLine="0"/>
              <w:jc w:val="right"/>
              <w:rPr>
                <w:rFonts w:ascii="Arial" w:hAnsi="Arial" w:cs="Arial"/>
                <w:color w:val="000000"/>
                <w:sz w:val="18"/>
                <w:szCs w:val="18"/>
              </w:rPr>
            </w:pPr>
            <w:r>
              <w:rPr>
                <w:rFonts w:ascii="Arial" w:hAnsi="Arial"/>
                <w:color w:val="000000"/>
                <w:sz w:val="18"/>
                <w:szCs w:val="18"/>
              </w:rPr>
              <w:t>2018/2017 aldea (%)</w:t>
            </w:r>
          </w:p>
        </w:tc>
        <w:tc>
          <w:tcPr>
            <w:tcW w:w="1330" w:type="dxa"/>
            <w:vMerge w:val="restart"/>
            <w:tcBorders>
              <w:top w:val="single" w:sz="4" w:space="0" w:color="auto"/>
              <w:left w:val="nil"/>
              <w:bottom w:val="single" w:sz="4" w:space="0" w:color="000000"/>
              <w:right w:val="nil"/>
            </w:tcBorders>
            <w:shd w:val="clear" w:color="auto" w:fill="8DB3E2" w:themeFill="text2" w:themeFillTint="66"/>
            <w:vAlign w:val="center"/>
            <w:hideMark/>
          </w:tcPr>
          <w:p w:rsidR="00F03292" w:rsidRPr="00B01865" w:rsidRDefault="00F03292" w:rsidP="00856BC5">
            <w:pPr>
              <w:spacing w:after="0"/>
              <w:ind w:firstLine="0"/>
              <w:jc w:val="right"/>
              <w:rPr>
                <w:rFonts w:ascii="Arial" w:hAnsi="Arial" w:cs="Arial"/>
                <w:color w:val="000000"/>
                <w:sz w:val="18"/>
                <w:szCs w:val="18"/>
              </w:rPr>
            </w:pPr>
            <w:r>
              <w:rPr>
                <w:rFonts w:ascii="Arial" w:hAnsi="Arial"/>
                <w:color w:val="000000"/>
                <w:sz w:val="18"/>
                <w:szCs w:val="18"/>
              </w:rPr>
              <w:t>Diru-bilketa garbia, 2018</w:t>
            </w:r>
          </w:p>
        </w:tc>
      </w:tr>
      <w:tr w:rsidR="00F03292" w:rsidRPr="00B01865" w:rsidTr="0040545A">
        <w:trPr>
          <w:trHeight w:val="198"/>
          <w:jc w:val="center"/>
        </w:trPr>
        <w:tc>
          <w:tcPr>
            <w:tcW w:w="3844" w:type="dxa"/>
            <w:tcBorders>
              <w:top w:val="nil"/>
              <w:left w:val="nil"/>
              <w:bottom w:val="single" w:sz="4" w:space="0" w:color="auto"/>
              <w:right w:val="nil"/>
            </w:tcBorders>
            <w:shd w:val="clear" w:color="auto" w:fill="8DB3E2" w:themeFill="text2" w:themeFillTint="66"/>
            <w:noWrap/>
            <w:vAlign w:val="bottom"/>
            <w:hideMark/>
          </w:tcPr>
          <w:p w:rsidR="00F03292" w:rsidRPr="00B01865" w:rsidRDefault="00F03292" w:rsidP="00851832">
            <w:pPr>
              <w:spacing w:after="0"/>
              <w:ind w:firstLine="0"/>
              <w:jc w:val="left"/>
              <w:rPr>
                <w:rFonts w:ascii="Arial" w:hAnsi="Arial" w:cs="Arial"/>
                <w:color w:val="000000"/>
                <w:sz w:val="18"/>
                <w:szCs w:val="18"/>
                <w:lang w:val="es-ES" w:eastAsia="es-ES"/>
              </w:rPr>
            </w:pPr>
          </w:p>
        </w:tc>
        <w:tc>
          <w:tcPr>
            <w:tcW w:w="1137" w:type="dxa"/>
            <w:tcBorders>
              <w:top w:val="single" w:sz="2" w:space="0" w:color="auto"/>
              <w:left w:val="nil"/>
              <w:bottom w:val="single" w:sz="4" w:space="0" w:color="auto"/>
              <w:right w:val="nil"/>
            </w:tcBorders>
            <w:shd w:val="clear" w:color="auto" w:fill="8DB3E2" w:themeFill="text2" w:themeFillTint="66"/>
            <w:noWrap/>
            <w:vAlign w:val="bottom"/>
            <w:hideMark/>
          </w:tcPr>
          <w:p w:rsidR="00F03292" w:rsidRPr="00B01865" w:rsidRDefault="00F03292" w:rsidP="00851832">
            <w:pPr>
              <w:spacing w:after="0"/>
              <w:ind w:right="122" w:firstLine="0"/>
              <w:jc w:val="right"/>
              <w:rPr>
                <w:rFonts w:ascii="Arial" w:hAnsi="Arial" w:cs="Arial"/>
                <w:color w:val="000000"/>
                <w:sz w:val="18"/>
                <w:szCs w:val="18"/>
              </w:rPr>
            </w:pPr>
            <w:r>
              <w:rPr>
                <w:rFonts w:ascii="Arial" w:hAnsi="Arial"/>
                <w:color w:val="000000"/>
                <w:sz w:val="18"/>
                <w:szCs w:val="18"/>
              </w:rPr>
              <w:t>2017</w:t>
            </w:r>
          </w:p>
        </w:tc>
        <w:tc>
          <w:tcPr>
            <w:tcW w:w="1392" w:type="dxa"/>
            <w:tcBorders>
              <w:top w:val="single" w:sz="2" w:space="0" w:color="auto"/>
              <w:left w:val="nil"/>
              <w:bottom w:val="single" w:sz="4" w:space="0" w:color="auto"/>
              <w:right w:val="nil"/>
            </w:tcBorders>
            <w:shd w:val="clear" w:color="auto" w:fill="8DB3E2" w:themeFill="text2" w:themeFillTint="66"/>
            <w:noWrap/>
            <w:vAlign w:val="bottom"/>
            <w:hideMark/>
          </w:tcPr>
          <w:p w:rsidR="00F03292" w:rsidRPr="00B01865" w:rsidRDefault="00F03292" w:rsidP="00851832">
            <w:pPr>
              <w:spacing w:after="0"/>
              <w:ind w:right="122" w:firstLine="0"/>
              <w:jc w:val="right"/>
              <w:rPr>
                <w:rFonts w:ascii="Arial" w:hAnsi="Arial" w:cs="Arial"/>
                <w:color w:val="000000"/>
                <w:sz w:val="18"/>
                <w:szCs w:val="18"/>
              </w:rPr>
            </w:pPr>
            <w:r>
              <w:rPr>
                <w:rFonts w:ascii="Arial" w:hAnsi="Arial"/>
                <w:color w:val="000000"/>
                <w:sz w:val="18"/>
                <w:szCs w:val="18"/>
              </w:rPr>
              <w:t>2018</w:t>
            </w:r>
          </w:p>
        </w:tc>
        <w:tc>
          <w:tcPr>
            <w:tcW w:w="1138" w:type="dxa"/>
            <w:vMerge/>
            <w:tcBorders>
              <w:top w:val="single" w:sz="4" w:space="0" w:color="auto"/>
              <w:left w:val="nil"/>
              <w:bottom w:val="single" w:sz="4" w:space="0" w:color="auto"/>
              <w:right w:val="nil"/>
            </w:tcBorders>
            <w:shd w:val="clear" w:color="auto" w:fill="8DB3E2" w:themeFill="text2" w:themeFillTint="66"/>
            <w:vAlign w:val="center"/>
            <w:hideMark/>
          </w:tcPr>
          <w:p w:rsidR="00F03292" w:rsidRPr="00B01865" w:rsidRDefault="00F03292" w:rsidP="00851832">
            <w:pPr>
              <w:spacing w:after="0"/>
              <w:ind w:firstLine="0"/>
              <w:jc w:val="left"/>
              <w:rPr>
                <w:rFonts w:ascii="Arial" w:hAnsi="Arial" w:cs="Arial"/>
                <w:color w:val="000000"/>
                <w:sz w:val="18"/>
                <w:szCs w:val="18"/>
                <w:lang w:val="es-ES" w:eastAsia="es-ES"/>
              </w:rPr>
            </w:pPr>
          </w:p>
        </w:tc>
        <w:tc>
          <w:tcPr>
            <w:tcW w:w="1330" w:type="dxa"/>
            <w:vMerge/>
            <w:tcBorders>
              <w:top w:val="single" w:sz="4" w:space="0" w:color="auto"/>
              <w:left w:val="nil"/>
              <w:bottom w:val="single" w:sz="4" w:space="0" w:color="auto"/>
              <w:right w:val="nil"/>
            </w:tcBorders>
            <w:shd w:val="clear" w:color="auto" w:fill="8DB3E2" w:themeFill="text2" w:themeFillTint="66"/>
            <w:vAlign w:val="center"/>
            <w:hideMark/>
          </w:tcPr>
          <w:p w:rsidR="00F03292" w:rsidRPr="00B01865" w:rsidRDefault="00F03292" w:rsidP="00851832">
            <w:pPr>
              <w:spacing w:after="0"/>
              <w:ind w:firstLine="0"/>
              <w:jc w:val="left"/>
              <w:rPr>
                <w:rFonts w:ascii="Arial" w:hAnsi="Arial" w:cs="Arial"/>
                <w:color w:val="000000"/>
                <w:sz w:val="18"/>
                <w:szCs w:val="18"/>
                <w:lang w:val="es-ES" w:eastAsia="es-ES"/>
              </w:rPr>
            </w:pPr>
          </w:p>
        </w:tc>
      </w:tr>
      <w:tr w:rsidR="00F03292" w:rsidRPr="00B01865" w:rsidTr="0040545A">
        <w:trPr>
          <w:trHeight w:val="198"/>
          <w:jc w:val="center"/>
        </w:trPr>
        <w:tc>
          <w:tcPr>
            <w:tcW w:w="3844" w:type="dxa"/>
            <w:tcBorders>
              <w:top w:val="single" w:sz="4"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firstLine="0"/>
              <w:jc w:val="left"/>
              <w:rPr>
                <w:rFonts w:ascii="Arial Narrow" w:hAnsi="Arial Narrow"/>
                <w:color w:val="000000"/>
              </w:rPr>
            </w:pPr>
            <w:r>
              <w:rPr>
                <w:rFonts w:ascii="Arial Narrow" w:hAnsi="Arial Narrow"/>
                <w:color w:val="000000"/>
              </w:rPr>
              <w:t>Estatuko Administrazio Orokorraren transferentzia arruntak</w:t>
            </w:r>
          </w:p>
        </w:tc>
        <w:tc>
          <w:tcPr>
            <w:tcW w:w="1137" w:type="dxa"/>
            <w:tcBorders>
              <w:top w:val="single" w:sz="4"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right="122" w:firstLine="0"/>
              <w:jc w:val="right"/>
              <w:rPr>
                <w:rFonts w:ascii="Arial Narrow" w:hAnsi="Arial Narrow"/>
                <w:color w:val="000000"/>
              </w:rPr>
            </w:pPr>
            <w:r>
              <w:rPr>
                <w:rFonts w:ascii="Arial Narrow" w:hAnsi="Arial Narrow"/>
                <w:color w:val="000000"/>
              </w:rPr>
              <w:t>168.667</w:t>
            </w:r>
          </w:p>
        </w:tc>
        <w:tc>
          <w:tcPr>
            <w:tcW w:w="1392" w:type="dxa"/>
            <w:tcBorders>
              <w:top w:val="single" w:sz="4" w:space="0" w:color="auto"/>
              <w:left w:val="nil"/>
              <w:bottom w:val="single" w:sz="2" w:space="0" w:color="auto"/>
              <w:right w:val="nil"/>
            </w:tcBorders>
            <w:shd w:val="clear" w:color="auto" w:fill="auto"/>
            <w:noWrap/>
            <w:vAlign w:val="center"/>
            <w:hideMark/>
          </w:tcPr>
          <w:p w:rsidR="00F03292" w:rsidRPr="001335F5" w:rsidRDefault="00F03292" w:rsidP="009843DB">
            <w:pPr>
              <w:spacing w:after="0"/>
              <w:ind w:right="122" w:firstLine="0"/>
              <w:jc w:val="right"/>
              <w:rPr>
                <w:rFonts w:ascii="Arial Narrow" w:hAnsi="Arial Narrow"/>
                <w:color w:val="000000"/>
              </w:rPr>
            </w:pPr>
            <w:r>
              <w:rPr>
                <w:rFonts w:ascii="Arial Narrow" w:hAnsi="Arial Narrow"/>
                <w:color w:val="000000"/>
              </w:rPr>
              <w:t>65.848</w:t>
            </w:r>
          </w:p>
        </w:tc>
        <w:tc>
          <w:tcPr>
            <w:tcW w:w="1138" w:type="dxa"/>
            <w:tcBorders>
              <w:top w:val="single" w:sz="4" w:space="0" w:color="auto"/>
              <w:left w:val="nil"/>
              <w:bottom w:val="single" w:sz="2" w:space="0" w:color="auto"/>
              <w:right w:val="nil"/>
            </w:tcBorders>
            <w:shd w:val="clear" w:color="auto" w:fill="auto"/>
            <w:noWrap/>
            <w:vAlign w:val="center"/>
            <w:hideMark/>
          </w:tcPr>
          <w:p w:rsidR="00F03292" w:rsidRPr="001335F5" w:rsidRDefault="00F03292" w:rsidP="00851832">
            <w:pPr>
              <w:spacing w:after="0"/>
              <w:ind w:right="122" w:firstLine="0"/>
              <w:jc w:val="right"/>
              <w:rPr>
                <w:rFonts w:ascii="Arial Narrow" w:hAnsi="Arial Narrow"/>
                <w:color w:val="000000"/>
              </w:rPr>
            </w:pPr>
            <w:r>
              <w:rPr>
                <w:rFonts w:ascii="Arial Narrow" w:hAnsi="Arial Narrow"/>
                <w:color w:val="000000"/>
              </w:rPr>
              <w:t>-61</w:t>
            </w:r>
          </w:p>
        </w:tc>
        <w:tc>
          <w:tcPr>
            <w:tcW w:w="1330" w:type="dxa"/>
            <w:tcBorders>
              <w:top w:val="single" w:sz="4"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firstLine="0"/>
              <w:jc w:val="right"/>
              <w:rPr>
                <w:rFonts w:ascii="Arial Narrow" w:hAnsi="Arial Narrow"/>
                <w:color w:val="000000"/>
              </w:rPr>
            </w:pPr>
            <w:r>
              <w:rPr>
                <w:rFonts w:ascii="Arial Narrow" w:hAnsi="Arial Narrow"/>
                <w:color w:val="000000"/>
              </w:rPr>
              <w:t>53.421</w:t>
            </w:r>
          </w:p>
        </w:tc>
      </w:tr>
      <w:tr w:rsidR="00F03292" w:rsidRPr="00B01865" w:rsidTr="0040545A">
        <w:trPr>
          <w:trHeight w:val="198"/>
          <w:jc w:val="center"/>
        </w:trPr>
        <w:tc>
          <w:tcPr>
            <w:tcW w:w="3844" w:type="dxa"/>
            <w:tcBorders>
              <w:top w:val="single" w:sz="2"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firstLine="0"/>
              <w:jc w:val="left"/>
              <w:rPr>
                <w:rFonts w:ascii="Arial Narrow" w:hAnsi="Arial Narrow"/>
                <w:color w:val="000000"/>
              </w:rPr>
            </w:pPr>
            <w:r>
              <w:rPr>
                <w:rFonts w:ascii="Arial Narrow" w:hAnsi="Arial Narrow"/>
                <w:color w:val="000000"/>
              </w:rPr>
              <w:t>Fundazioen transferentzia arruntak</w:t>
            </w:r>
          </w:p>
        </w:tc>
        <w:tc>
          <w:tcPr>
            <w:tcW w:w="1137" w:type="dxa"/>
            <w:tcBorders>
              <w:top w:val="single" w:sz="2"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right="122" w:firstLine="0"/>
              <w:jc w:val="right"/>
              <w:rPr>
                <w:rFonts w:ascii="Arial Narrow" w:hAnsi="Arial Narrow"/>
                <w:color w:val="000000"/>
              </w:rPr>
            </w:pPr>
            <w:r>
              <w:rPr>
                <w:rFonts w:ascii="Arial Narrow" w:hAnsi="Arial Narrow"/>
                <w:color w:val="000000"/>
              </w:rPr>
              <w:t>3</w:t>
            </w:r>
          </w:p>
        </w:tc>
        <w:tc>
          <w:tcPr>
            <w:tcW w:w="1392" w:type="dxa"/>
            <w:tcBorders>
              <w:top w:val="single" w:sz="2" w:space="0" w:color="auto"/>
              <w:left w:val="nil"/>
              <w:bottom w:val="single" w:sz="2" w:space="0" w:color="auto"/>
              <w:right w:val="nil"/>
            </w:tcBorders>
            <w:shd w:val="clear" w:color="auto" w:fill="auto"/>
            <w:noWrap/>
            <w:vAlign w:val="center"/>
            <w:hideMark/>
          </w:tcPr>
          <w:p w:rsidR="00F03292" w:rsidRPr="001335F5" w:rsidRDefault="00F03292" w:rsidP="009843DB">
            <w:pPr>
              <w:spacing w:after="0"/>
              <w:ind w:right="122" w:firstLine="0"/>
              <w:jc w:val="right"/>
              <w:rPr>
                <w:rFonts w:ascii="Arial Narrow" w:hAnsi="Arial Narrow"/>
                <w:color w:val="000000"/>
              </w:rPr>
            </w:pPr>
            <w:r>
              <w:rPr>
                <w:rFonts w:ascii="Arial Narrow" w:hAnsi="Arial Narrow"/>
                <w:color w:val="000000"/>
              </w:rPr>
              <w:t>54</w:t>
            </w:r>
          </w:p>
        </w:tc>
        <w:tc>
          <w:tcPr>
            <w:tcW w:w="1138" w:type="dxa"/>
            <w:tcBorders>
              <w:top w:val="single" w:sz="2" w:space="0" w:color="auto"/>
              <w:left w:val="nil"/>
              <w:bottom w:val="single" w:sz="2" w:space="0" w:color="auto"/>
              <w:right w:val="nil"/>
            </w:tcBorders>
            <w:shd w:val="clear" w:color="auto" w:fill="auto"/>
            <w:noWrap/>
            <w:vAlign w:val="center"/>
            <w:hideMark/>
          </w:tcPr>
          <w:p w:rsidR="00F03292" w:rsidRPr="001335F5" w:rsidRDefault="00F03292" w:rsidP="00851832">
            <w:pPr>
              <w:spacing w:after="0"/>
              <w:ind w:right="122" w:firstLine="0"/>
              <w:jc w:val="right"/>
              <w:rPr>
                <w:rFonts w:ascii="Arial Narrow" w:hAnsi="Arial Narrow"/>
                <w:color w:val="000000"/>
              </w:rPr>
            </w:pPr>
            <w:r>
              <w:rPr>
                <w:rFonts w:ascii="Arial Narrow" w:hAnsi="Arial Narrow"/>
                <w:color w:val="000000"/>
              </w:rPr>
              <w:t>1.574</w:t>
            </w:r>
          </w:p>
        </w:tc>
        <w:tc>
          <w:tcPr>
            <w:tcW w:w="1330" w:type="dxa"/>
            <w:tcBorders>
              <w:top w:val="single" w:sz="2"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firstLine="0"/>
              <w:jc w:val="right"/>
              <w:rPr>
                <w:rFonts w:ascii="Arial Narrow" w:hAnsi="Arial Narrow"/>
                <w:color w:val="000000"/>
              </w:rPr>
            </w:pPr>
            <w:r>
              <w:rPr>
                <w:rFonts w:ascii="Arial Narrow" w:hAnsi="Arial Narrow"/>
                <w:color w:val="000000"/>
              </w:rPr>
              <w:t>54</w:t>
            </w:r>
          </w:p>
        </w:tc>
      </w:tr>
      <w:tr w:rsidR="00F03292" w:rsidRPr="00B01865" w:rsidTr="0040545A">
        <w:trPr>
          <w:trHeight w:val="198"/>
          <w:jc w:val="center"/>
        </w:trPr>
        <w:tc>
          <w:tcPr>
            <w:tcW w:w="3844" w:type="dxa"/>
            <w:tcBorders>
              <w:top w:val="single" w:sz="2" w:space="0" w:color="auto"/>
              <w:left w:val="nil"/>
              <w:bottom w:val="single" w:sz="2" w:space="0" w:color="auto"/>
              <w:right w:val="nil"/>
            </w:tcBorders>
            <w:shd w:val="clear" w:color="auto" w:fill="auto"/>
            <w:noWrap/>
            <w:vAlign w:val="center"/>
            <w:hideMark/>
          </w:tcPr>
          <w:p w:rsidR="00F03292" w:rsidRPr="00B01865" w:rsidRDefault="00856BC5" w:rsidP="009843DB">
            <w:pPr>
              <w:spacing w:after="0"/>
              <w:ind w:firstLine="0"/>
              <w:jc w:val="left"/>
              <w:rPr>
                <w:rFonts w:ascii="Arial Narrow" w:hAnsi="Arial Narrow"/>
                <w:color w:val="000000"/>
              </w:rPr>
            </w:pPr>
            <w:r>
              <w:rPr>
                <w:rFonts w:ascii="Arial Narrow" w:hAnsi="Arial Narrow"/>
                <w:color w:val="000000"/>
              </w:rPr>
              <w:t xml:space="preserve">Enpresa publikoen eta beste </w:t>
            </w:r>
            <w:proofErr w:type="spellStart"/>
            <w:r>
              <w:rPr>
                <w:rFonts w:ascii="Arial Narrow" w:hAnsi="Arial Narrow"/>
                <w:color w:val="000000"/>
              </w:rPr>
              <w:t>ente</w:t>
            </w:r>
            <w:proofErr w:type="spellEnd"/>
            <w:r>
              <w:rPr>
                <w:rFonts w:ascii="Arial Narrow" w:hAnsi="Arial Narrow"/>
                <w:color w:val="000000"/>
              </w:rPr>
              <w:t xml:space="preserve"> publiko batzuen transferentzia arruntak.</w:t>
            </w:r>
          </w:p>
        </w:tc>
        <w:tc>
          <w:tcPr>
            <w:tcW w:w="1137" w:type="dxa"/>
            <w:tcBorders>
              <w:top w:val="single" w:sz="2"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right="122" w:firstLine="0"/>
              <w:jc w:val="right"/>
              <w:rPr>
                <w:rFonts w:ascii="Arial Narrow" w:hAnsi="Arial Narrow"/>
                <w:color w:val="000000"/>
              </w:rPr>
            </w:pPr>
            <w:r>
              <w:rPr>
                <w:rFonts w:ascii="Arial Narrow" w:hAnsi="Arial Narrow"/>
                <w:color w:val="000000"/>
              </w:rPr>
              <w:t>152</w:t>
            </w:r>
          </w:p>
        </w:tc>
        <w:tc>
          <w:tcPr>
            <w:tcW w:w="1392" w:type="dxa"/>
            <w:tcBorders>
              <w:top w:val="single" w:sz="2" w:space="0" w:color="auto"/>
              <w:left w:val="nil"/>
              <w:bottom w:val="single" w:sz="2" w:space="0" w:color="auto"/>
              <w:right w:val="nil"/>
            </w:tcBorders>
            <w:shd w:val="clear" w:color="auto" w:fill="auto"/>
            <w:noWrap/>
            <w:vAlign w:val="center"/>
            <w:hideMark/>
          </w:tcPr>
          <w:p w:rsidR="00F03292" w:rsidRPr="001335F5" w:rsidRDefault="00F03292" w:rsidP="009843DB">
            <w:pPr>
              <w:spacing w:after="0"/>
              <w:ind w:right="122" w:firstLine="0"/>
              <w:jc w:val="right"/>
              <w:rPr>
                <w:rFonts w:ascii="Arial Narrow" w:hAnsi="Arial Narrow"/>
                <w:color w:val="000000"/>
              </w:rPr>
            </w:pPr>
            <w:r>
              <w:rPr>
                <w:rFonts w:ascii="Arial Narrow" w:hAnsi="Arial Narrow"/>
                <w:color w:val="000000"/>
              </w:rPr>
              <w:t>221</w:t>
            </w:r>
          </w:p>
        </w:tc>
        <w:tc>
          <w:tcPr>
            <w:tcW w:w="1138" w:type="dxa"/>
            <w:tcBorders>
              <w:top w:val="single" w:sz="2" w:space="0" w:color="auto"/>
              <w:left w:val="nil"/>
              <w:bottom w:val="single" w:sz="2" w:space="0" w:color="auto"/>
              <w:right w:val="nil"/>
            </w:tcBorders>
            <w:shd w:val="clear" w:color="auto" w:fill="auto"/>
            <w:noWrap/>
            <w:vAlign w:val="center"/>
            <w:hideMark/>
          </w:tcPr>
          <w:p w:rsidR="00F03292" w:rsidRPr="001335F5" w:rsidRDefault="00F03292" w:rsidP="00851832">
            <w:pPr>
              <w:spacing w:after="0"/>
              <w:ind w:right="122" w:firstLine="0"/>
              <w:jc w:val="right"/>
              <w:rPr>
                <w:rFonts w:ascii="Arial Narrow" w:hAnsi="Arial Narrow"/>
                <w:color w:val="000000"/>
              </w:rPr>
            </w:pPr>
            <w:r>
              <w:rPr>
                <w:rFonts w:ascii="Arial Narrow" w:hAnsi="Arial Narrow"/>
                <w:color w:val="000000"/>
              </w:rPr>
              <w:t>46</w:t>
            </w:r>
          </w:p>
        </w:tc>
        <w:tc>
          <w:tcPr>
            <w:tcW w:w="1330" w:type="dxa"/>
            <w:tcBorders>
              <w:top w:val="single" w:sz="2"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firstLine="0"/>
              <w:jc w:val="right"/>
              <w:rPr>
                <w:rFonts w:ascii="Arial Narrow" w:hAnsi="Arial Narrow"/>
                <w:color w:val="000000"/>
              </w:rPr>
            </w:pPr>
            <w:r>
              <w:rPr>
                <w:rFonts w:ascii="Arial Narrow" w:hAnsi="Arial Narrow"/>
                <w:color w:val="000000"/>
              </w:rPr>
              <w:t>221</w:t>
            </w:r>
          </w:p>
        </w:tc>
      </w:tr>
      <w:tr w:rsidR="00F03292" w:rsidRPr="00B01865" w:rsidTr="0040545A">
        <w:trPr>
          <w:trHeight w:val="198"/>
          <w:jc w:val="center"/>
        </w:trPr>
        <w:tc>
          <w:tcPr>
            <w:tcW w:w="3844" w:type="dxa"/>
            <w:tcBorders>
              <w:top w:val="single" w:sz="2"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firstLine="0"/>
              <w:jc w:val="left"/>
              <w:rPr>
                <w:rFonts w:ascii="Arial Narrow" w:hAnsi="Arial Narrow"/>
                <w:color w:val="000000"/>
              </w:rPr>
            </w:pPr>
            <w:r>
              <w:rPr>
                <w:rFonts w:ascii="Arial Narrow" w:hAnsi="Arial Narrow"/>
                <w:color w:val="000000"/>
              </w:rPr>
              <w:t>Toki entitateen transferentzia arruntak</w:t>
            </w:r>
          </w:p>
        </w:tc>
        <w:tc>
          <w:tcPr>
            <w:tcW w:w="1137" w:type="dxa"/>
            <w:tcBorders>
              <w:top w:val="single" w:sz="2"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right="122" w:firstLine="0"/>
              <w:jc w:val="right"/>
              <w:rPr>
                <w:rFonts w:ascii="Arial Narrow" w:hAnsi="Arial Narrow"/>
                <w:color w:val="000000"/>
              </w:rPr>
            </w:pPr>
            <w:r>
              <w:rPr>
                <w:rFonts w:ascii="Arial Narrow" w:hAnsi="Arial Narrow"/>
                <w:color w:val="000000"/>
              </w:rPr>
              <w:t>365</w:t>
            </w:r>
          </w:p>
        </w:tc>
        <w:tc>
          <w:tcPr>
            <w:tcW w:w="1392" w:type="dxa"/>
            <w:tcBorders>
              <w:top w:val="single" w:sz="2" w:space="0" w:color="auto"/>
              <w:left w:val="nil"/>
              <w:bottom w:val="single" w:sz="2" w:space="0" w:color="auto"/>
              <w:right w:val="nil"/>
            </w:tcBorders>
            <w:shd w:val="clear" w:color="auto" w:fill="auto"/>
            <w:noWrap/>
            <w:vAlign w:val="center"/>
            <w:hideMark/>
          </w:tcPr>
          <w:p w:rsidR="00F03292" w:rsidRPr="001335F5" w:rsidRDefault="00F03292" w:rsidP="009843DB">
            <w:pPr>
              <w:spacing w:after="0"/>
              <w:ind w:right="122" w:firstLine="0"/>
              <w:jc w:val="right"/>
              <w:rPr>
                <w:rFonts w:ascii="Arial Narrow" w:hAnsi="Arial Narrow"/>
                <w:color w:val="000000"/>
              </w:rPr>
            </w:pPr>
            <w:r>
              <w:rPr>
                <w:rFonts w:ascii="Arial Narrow" w:hAnsi="Arial Narrow"/>
                <w:color w:val="000000"/>
              </w:rPr>
              <w:t>362</w:t>
            </w:r>
          </w:p>
        </w:tc>
        <w:tc>
          <w:tcPr>
            <w:tcW w:w="1138" w:type="dxa"/>
            <w:tcBorders>
              <w:top w:val="single" w:sz="2" w:space="0" w:color="auto"/>
              <w:left w:val="nil"/>
              <w:bottom w:val="single" w:sz="2" w:space="0" w:color="auto"/>
              <w:right w:val="nil"/>
            </w:tcBorders>
            <w:shd w:val="clear" w:color="auto" w:fill="auto"/>
            <w:noWrap/>
            <w:vAlign w:val="center"/>
            <w:hideMark/>
          </w:tcPr>
          <w:p w:rsidR="00F03292" w:rsidRPr="001335F5" w:rsidRDefault="00F03292" w:rsidP="00851832">
            <w:pPr>
              <w:spacing w:after="0"/>
              <w:ind w:right="122" w:firstLine="0"/>
              <w:jc w:val="right"/>
              <w:rPr>
                <w:rFonts w:ascii="Arial Narrow" w:hAnsi="Arial Narrow"/>
                <w:color w:val="000000"/>
              </w:rPr>
            </w:pPr>
            <w:r>
              <w:rPr>
                <w:rFonts w:ascii="Arial Narrow" w:hAnsi="Arial Narrow"/>
                <w:color w:val="000000"/>
              </w:rPr>
              <w:t>-1</w:t>
            </w:r>
          </w:p>
        </w:tc>
        <w:tc>
          <w:tcPr>
            <w:tcW w:w="1330" w:type="dxa"/>
            <w:tcBorders>
              <w:top w:val="single" w:sz="2"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firstLine="0"/>
              <w:jc w:val="right"/>
              <w:rPr>
                <w:rFonts w:ascii="Arial Narrow" w:hAnsi="Arial Narrow"/>
                <w:color w:val="000000"/>
              </w:rPr>
            </w:pPr>
            <w:r>
              <w:rPr>
                <w:rFonts w:ascii="Arial Narrow" w:hAnsi="Arial Narrow"/>
                <w:color w:val="000000"/>
              </w:rPr>
              <w:t>362</w:t>
            </w:r>
          </w:p>
        </w:tc>
      </w:tr>
      <w:tr w:rsidR="00F03292" w:rsidRPr="00B01865" w:rsidTr="0040545A">
        <w:trPr>
          <w:trHeight w:val="198"/>
          <w:jc w:val="center"/>
        </w:trPr>
        <w:tc>
          <w:tcPr>
            <w:tcW w:w="3844" w:type="dxa"/>
            <w:tcBorders>
              <w:top w:val="single" w:sz="2"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firstLine="0"/>
              <w:jc w:val="left"/>
              <w:rPr>
                <w:rFonts w:ascii="Arial Narrow" w:hAnsi="Arial Narrow"/>
                <w:color w:val="000000"/>
              </w:rPr>
            </w:pPr>
            <w:r>
              <w:rPr>
                <w:rFonts w:ascii="Arial Narrow" w:hAnsi="Arial Narrow"/>
                <w:color w:val="000000"/>
              </w:rPr>
              <w:t>Enpresa pribatuen transferentzia arruntak</w:t>
            </w:r>
          </w:p>
        </w:tc>
        <w:tc>
          <w:tcPr>
            <w:tcW w:w="1137" w:type="dxa"/>
            <w:tcBorders>
              <w:top w:val="single" w:sz="2"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right="122" w:firstLine="0"/>
              <w:jc w:val="right"/>
              <w:rPr>
                <w:rFonts w:ascii="Arial Narrow" w:hAnsi="Arial Narrow"/>
                <w:color w:val="000000"/>
              </w:rPr>
            </w:pPr>
            <w:r>
              <w:rPr>
                <w:rFonts w:ascii="Arial Narrow" w:hAnsi="Arial Narrow"/>
                <w:color w:val="000000"/>
              </w:rPr>
              <w:t>94</w:t>
            </w:r>
          </w:p>
        </w:tc>
        <w:tc>
          <w:tcPr>
            <w:tcW w:w="1392" w:type="dxa"/>
            <w:tcBorders>
              <w:top w:val="single" w:sz="2" w:space="0" w:color="auto"/>
              <w:left w:val="nil"/>
              <w:bottom w:val="single" w:sz="2" w:space="0" w:color="auto"/>
              <w:right w:val="nil"/>
            </w:tcBorders>
            <w:shd w:val="clear" w:color="auto" w:fill="auto"/>
            <w:noWrap/>
            <w:vAlign w:val="center"/>
            <w:hideMark/>
          </w:tcPr>
          <w:p w:rsidR="00F03292" w:rsidRPr="001335F5" w:rsidRDefault="00F03292" w:rsidP="009843DB">
            <w:pPr>
              <w:spacing w:after="0"/>
              <w:ind w:right="122" w:firstLine="0"/>
              <w:jc w:val="right"/>
              <w:rPr>
                <w:rFonts w:ascii="Arial Narrow" w:hAnsi="Arial Narrow"/>
                <w:color w:val="000000"/>
              </w:rPr>
            </w:pPr>
            <w:r>
              <w:rPr>
                <w:rFonts w:ascii="Arial Narrow" w:hAnsi="Arial Narrow"/>
                <w:color w:val="000000"/>
              </w:rPr>
              <w:t>191</w:t>
            </w:r>
          </w:p>
        </w:tc>
        <w:tc>
          <w:tcPr>
            <w:tcW w:w="1138" w:type="dxa"/>
            <w:tcBorders>
              <w:top w:val="single" w:sz="2" w:space="0" w:color="auto"/>
              <w:left w:val="nil"/>
              <w:bottom w:val="single" w:sz="2" w:space="0" w:color="auto"/>
              <w:right w:val="nil"/>
            </w:tcBorders>
            <w:shd w:val="clear" w:color="auto" w:fill="auto"/>
            <w:noWrap/>
            <w:vAlign w:val="center"/>
            <w:hideMark/>
          </w:tcPr>
          <w:p w:rsidR="00F03292" w:rsidRPr="001335F5" w:rsidRDefault="00F03292" w:rsidP="00851832">
            <w:pPr>
              <w:spacing w:after="0"/>
              <w:ind w:right="122" w:firstLine="0"/>
              <w:jc w:val="right"/>
              <w:rPr>
                <w:rFonts w:ascii="Arial Narrow" w:hAnsi="Arial Narrow"/>
                <w:color w:val="000000"/>
              </w:rPr>
            </w:pPr>
            <w:r>
              <w:rPr>
                <w:rFonts w:ascii="Arial Narrow" w:hAnsi="Arial Narrow"/>
                <w:color w:val="000000"/>
              </w:rPr>
              <w:t>103</w:t>
            </w:r>
          </w:p>
        </w:tc>
        <w:tc>
          <w:tcPr>
            <w:tcW w:w="1330" w:type="dxa"/>
            <w:tcBorders>
              <w:top w:val="single" w:sz="2"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firstLine="0"/>
              <w:jc w:val="right"/>
              <w:rPr>
                <w:rFonts w:ascii="Arial Narrow" w:hAnsi="Arial Narrow"/>
                <w:color w:val="000000"/>
              </w:rPr>
            </w:pPr>
            <w:r>
              <w:rPr>
                <w:rFonts w:ascii="Arial Narrow" w:hAnsi="Arial Narrow"/>
                <w:color w:val="000000"/>
              </w:rPr>
              <w:t>191</w:t>
            </w:r>
          </w:p>
        </w:tc>
      </w:tr>
      <w:tr w:rsidR="00F03292" w:rsidRPr="00B01865" w:rsidTr="0040545A">
        <w:trPr>
          <w:trHeight w:val="198"/>
          <w:jc w:val="center"/>
        </w:trPr>
        <w:tc>
          <w:tcPr>
            <w:tcW w:w="3844" w:type="dxa"/>
            <w:tcBorders>
              <w:top w:val="single" w:sz="2"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firstLine="0"/>
              <w:jc w:val="left"/>
              <w:rPr>
                <w:rFonts w:ascii="Arial Narrow" w:hAnsi="Arial Narrow"/>
                <w:color w:val="000000"/>
              </w:rPr>
            </w:pPr>
            <w:r>
              <w:rPr>
                <w:rFonts w:ascii="Arial Narrow" w:hAnsi="Arial Narrow"/>
                <w:color w:val="000000"/>
              </w:rPr>
              <w:t>Familien eta irabazi asmorik gabeko erakundeen transferentzia arruntak</w:t>
            </w:r>
          </w:p>
        </w:tc>
        <w:tc>
          <w:tcPr>
            <w:tcW w:w="1137" w:type="dxa"/>
            <w:tcBorders>
              <w:top w:val="single" w:sz="2"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right="122" w:firstLine="0"/>
              <w:jc w:val="right"/>
              <w:rPr>
                <w:rFonts w:ascii="Arial Narrow" w:hAnsi="Arial Narrow"/>
                <w:color w:val="000000"/>
              </w:rPr>
            </w:pPr>
            <w:r>
              <w:rPr>
                <w:rFonts w:ascii="Arial Narrow" w:hAnsi="Arial Narrow"/>
                <w:color w:val="000000"/>
              </w:rPr>
              <w:t>290</w:t>
            </w:r>
          </w:p>
        </w:tc>
        <w:tc>
          <w:tcPr>
            <w:tcW w:w="1392" w:type="dxa"/>
            <w:tcBorders>
              <w:top w:val="single" w:sz="2" w:space="0" w:color="auto"/>
              <w:left w:val="nil"/>
              <w:bottom w:val="single" w:sz="2" w:space="0" w:color="auto"/>
              <w:right w:val="nil"/>
            </w:tcBorders>
            <w:shd w:val="clear" w:color="auto" w:fill="auto"/>
            <w:noWrap/>
            <w:vAlign w:val="center"/>
            <w:hideMark/>
          </w:tcPr>
          <w:p w:rsidR="00F03292" w:rsidRPr="001335F5" w:rsidRDefault="00F03292" w:rsidP="009843DB">
            <w:pPr>
              <w:spacing w:after="0"/>
              <w:ind w:right="122" w:firstLine="0"/>
              <w:jc w:val="right"/>
              <w:rPr>
                <w:rFonts w:ascii="Arial Narrow" w:hAnsi="Arial Narrow"/>
                <w:color w:val="000000"/>
              </w:rPr>
            </w:pPr>
            <w:r>
              <w:rPr>
                <w:rFonts w:ascii="Arial Narrow" w:hAnsi="Arial Narrow"/>
                <w:color w:val="000000"/>
              </w:rPr>
              <w:t>71</w:t>
            </w:r>
          </w:p>
        </w:tc>
        <w:tc>
          <w:tcPr>
            <w:tcW w:w="1138" w:type="dxa"/>
            <w:tcBorders>
              <w:top w:val="single" w:sz="2" w:space="0" w:color="auto"/>
              <w:left w:val="nil"/>
              <w:bottom w:val="single" w:sz="2" w:space="0" w:color="auto"/>
              <w:right w:val="nil"/>
            </w:tcBorders>
            <w:shd w:val="clear" w:color="auto" w:fill="auto"/>
            <w:noWrap/>
            <w:vAlign w:val="center"/>
            <w:hideMark/>
          </w:tcPr>
          <w:p w:rsidR="00F03292" w:rsidRPr="001335F5" w:rsidRDefault="00F03292" w:rsidP="00851832">
            <w:pPr>
              <w:spacing w:after="0"/>
              <w:ind w:right="122" w:firstLine="0"/>
              <w:jc w:val="right"/>
              <w:rPr>
                <w:rFonts w:ascii="Arial Narrow" w:hAnsi="Arial Narrow"/>
                <w:color w:val="000000"/>
              </w:rPr>
            </w:pPr>
            <w:r>
              <w:rPr>
                <w:rFonts w:ascii="Arial Narrow" w:hAnsi="Arial Narrow"/>
                <w:color w:val="000000"/>
              </w:rPr>
              <w:t>-75</w:t>
            </w:r>
          </w:p>
        </w:tc>
        <w:tc>
          <w:tcPr>
            <w:tcW w:w="1330" w:type="dxa"/>
            <w:tcBorders>
              <w:top w:val="single" w:sz="2"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firstLine="0"/>
              <w:jc w:val="right"/>
              <w:rPr>
                <w:rFonts w:ascii="Arial Narrow" w:hAnsi="Arial Narrow"/>
                <w:color w:val="000000"/>
              </w:rPr>
            </w:pPr>
            <w:r>
              <w:rPr>
                <w:rFonts w:ascii="Arial Narrow" w:hAnsi="Arial Narrow"/>
                <w:color w:val="000000"/>
              </w:rPr>
              <w:t>71</w:t>
            </w:r>
          </w:p>
        </w:tc>
      </w:tr>
      <w:tr w:rsidR="00F03292" w:rsidRPr="00B01865" w:rsidTr="0040545A">
        <w:trPr>
          <w:trHeight w:val="198"/>
          <w:jc w:val="center"/>
        </w:trPr>
        <w:tc>
          <w:tcPr>
            <w:tcW w:w="3844" w:type="dxa"/>
            <w:tcBorders>
              <w:top w:val="single" w:sz="2" w:space="0" w:color="auto"/>
              <w:left w:val="nil"/>
              <w:bottom w:val="single" w:sz="4" w:space="0" w:color="auto"/>
              <w:right w:val="nil"/>
            </w:tcBorders>
            <w:shd w:val="clear" w:color="auto" w:fill="auto"/>
            <w:noWrap/>
            <w:vAlign w:val="center"/>
            <w:hideMark/>
          </w:tcPr>
          <w:p w:rsidR="00F03292" w:rsidRPr="00B01865" w:rsidRDefault="00F03292" w:rsidP="00851832">
            <w:pPr>
              <w:spacing w:after="0"/>
              <w:ind w:firstLine="0"/>
              <w:jc w:val="left"/>
              <w:rPr>
                <w:rFonts w:ascii="Arial Narrow" w:hAnsi="Arial Narrow"/>
                <w:color w:val="000000"/>
              </w:rPr>
            </w:pPr>
            <w:r>
              <w:rPr>
                <w:rFonts w:ascii="Arial Narrow" w:hAnsi="Arial Narrow"/>
                <w:color w:val="000000"/>
              </w:rPr>
              <w:t>Kanpotik datozen transferentzia arruntak</w:t>
            </w:r>
          </w:p>
        </w:tc>
        <w:tc>
          <w:tcPr>
            <w:tcW w:w="1137" w:type="dxa"/>
            <w:tcBorders>
              <w:top w:val="single" w:sz="2" w:space="0" w:color="auto"/>
              <w:left w:val="nil"/>
              <w:bottom w:val="single" w:sz="4" w:space="0" w:color="auto"/>
              <w:right w:val="nil"/>
            </w:tcBorders>
            <w:shd w:val="clear" w:color="auto" w:fill="auto"/>
            <w:noWrap/>
            <w:vAlign w:val="center"/>
            <w:hideMark/>
          </w:tcPr>
          <w:p w:rsidR="00F03292" w:rsidRPr="00B01865" w:rsidRDefault="00F03292" w:rsidP="00851832">
            <w:pPr>
              <w:spacing w:after="0"/>
              <w:ind w:right="122" w:firstLine="0"/>
              <w:jc w:val="right"/>
              <w:rPr>
                <w:rFonts w:ascii="Arial Narrow" w:hAnsi="Arial Narrow"/>
                <w:color w:val="000000"/>
              </w:rPr>
            </w:pPr>
            <w:r>
              <w:rPr>
                <w:rFonts w:ascii="Arial Narrow" w:hAnsi="Arial Narrow"/>
                <w:color w:val="000000"/>
              </w:rPr>
              <w:t>8.797</w:t>
            </w:r>
          </w:p>
        </w:tc>
        <w:tc>
          <w:tcPr>
            <w:tcW w:w="1392" w:type="dxa"/>
            <w:tcBorders>
              <w:top w:val="single" w:sz="2" w:space="0" w:color="auto"/>
              <w:left w:val="nil"/>
              <w:bottom w:val="single" w:sz="4" w:space="0" w:color="auto"/>
              <w:right w:val="nil"/>
            </w:tcBorders>
            <w:shd w:val="clear" w:color="auto" w:fill="auto"/>
            <w:noWrap/>
            <w:vAlign w:val="center"/>
            <w:hideMark/>
          </w:tcPr>
          <w:p w:rsidR="00F03292" w:rsidRPr="001335F5" w:rsidRDefault="00F03292" w:rsidP="009843DB">
            <w:pPr>
              <w:spacing w:after="0"/>
              <w:ind w:right="122" w:firstLine="0"/>
              <w:jc w:val="right"/>
              <w:rPr>
                <w:rFonts w:ascii="Arial Narrow" w:hAnsi="Arial Narrow"/>
                <w:color w:val="000000"/>
              </w:rPr>
            </w:pPr>
            <w:r>
              <w:rPr>
                <w:rFonts w:ascii="Arial Narrow" w:hAnsi="Arial Narrow"/>
                <w:color w:val="000000"/>
              </w:rPr>
              <w:t>10.851</w:t>
            </w:r>
          </w:p>
        </w:tc>
        <w:tc>
          <w:tcPr>
            <w:tcW w:w="1138" w:type="dxa"/>
            <w:tcBorders>
              <w:top w:val="single" w:sz="2" w:space="0" w:color="auto"/>
              <w:left w:val="nil"/>
              <w:bottom w:val="single" w:sz="4" w:space="0" w:color="auto"/>
              <w:right w:val="nil"/>
            </w:tcBorders>
            <w:shd w:val="clear" w:color="auto" w:fill="auto"/>
            <w:noWrap/>
            <w:vAlign w:val="center"/>
            <w:hideMark/>
          </w:tcPr>
          <w:p w:rsidR="00F03292" w:rsidRPr="001335F5" w:rsidRDefault="00F03292" w:rsidP="00851832">
            <w:pPr>
              <w:spacing w:after="0"/>
              <w:ind w:right="122" w:firstLine="0"/>
              <w:jc w:val="right"/>
              <w:rPr>
                <w:rFonts w:ascii="Arial Narrow" w:hAnsi="Arial Narrow"/>
                <w:color w:val="000000"/>
              </w:rPr>
            </w:pPr>
            <w:r>
              <w:rPr>
                <w:rFonts w:ascii="Arial Narrow" w:hAnsi="Arial Narrow"/>
                <w:color w:val="000000"/>
              </w:rPr>
              <w:t>23</w:t>
            </w:r>
          </w:p>
        </w:tc>
        <w:tc>
          <w:tcPr>
            <w:tcW w:w="1330" w:type="dxa"/>
            <w:tcBorders>
              <w:top w:val="single" w:sz="2" w:space="0" w:color="auto"/>
              <w:left w:val="nil"/>
              <w:bottom w:val="single" w:sz="4" w:space="0" w:color="auto"/>
              <w:right w:val="nil"/>
            </w:tcBorders>
            <w:shd w:val="clear" w:color="auto" w:fill="auto"/>
            <w:noWrap/>
            <w:vAlign w:val="center"/>
            <w:hideMark/>
          </w:tcPr>
          <w:p w:rsidR="00F03292" w:rsidRPr="00B01865" w:rsidRDefault="00F03292" w:rsidP="00851832">
            <w:pPr>
              <w:spacing w:after="0"/>
              <w:ind w:firstLine="0"/>
              <w:jc w:val="right"/>
              <w:rPr>
                <w:rFonts w:ascii="Arial Narrow" w:hAnsi="Arial Narrow"/>
                <w:color w:val="000000"/>
              </w:rPr>
            </w:pPr>
            <w:r>
              <w:rPr>
                <w:rFonts w:ascii="Arial Narrow" w:hAnsi="Arial Narrow"/>
                <w:color w:val="000000"/>
              </w:rPr>
              <w:t>10.851</w:t>
            </w:r>
          </w:p>
        </w:tc>
      </w:tr>
      <w:tr w:rsidR="00F03292" w:rsidRPr="00B01865" w:rsidTr="0040545A">
        <w:trPr>
          <w:trHeight w:val="255"/>
          <w:jc w:val="center"/>
        </w:trPr>
        <w:tc>
          <w:tcPr>
            <w:tcW w:w="3844" w:type="dxa"/>
            <w:tcBorders>
              <w:top w:val="single" w:sz="4" w:space="0" w:color="auto"/>
              <w:left w:val="nil"/>
              <w:bottom w:val="single" w:sz="4" w:space="0" w:color="auto"/>
              <w:right w:val="nil"/>
            </w:tcBorders>
            <w:shd w:val="clear" w:color="auto" w:fill="8DB3E2" w:themeFill="text2" w:themeFillTint="66"/>
            <w:noWrap/>
            <w:vAlign w:val="center"/>
            <w:hideMark/>
          </w:tcPr>
          <w:p w:rsidR="00F03292" w:rsidRPr="00B01865" w:rsidRDefault="00F03292" w:rsidP="00851832">
            <w:pPr>
              <w:spacing w:after="0"/>
              <w:ind w:firstLine="0"/>
              <w:jc w:val="left"/>
              <w:rPr>
                <w:rFonts w:ascii="Arial" w:hAnsi="Arial" w:cs="Arial"/>
                <w:color w:val="000000"/>
                <w:sz w:val="18"/>
                <w:szCs w:val="18"/>
              </w:rPr>
            </w:pPr>
            <w:r>
              <w:rPr>
                <w:rFonts w:ascii="Arial" w:hAnsi="Arial"/>
                <w:color w:val="000000"/>
                <w:sz w:val="18"/>
                <w:szCs w:val="18"/>
              </w:rPr>
              <w:t>Transferentzia arruntak guztira</w:t>
            </w:r>
          </w:p>
        </w:tc>
        <w:tc>
          <w:tcPr>
            <w:tcW w:w="1137" w:type="dxa"/>
            <w:tcBorders>
              <w:top w:val="single" w:sz="4" w:space="0" w:color="auto"/>
              <w:left w:val="nil"/>
              <w:bottom w:val="single" w:sz="4" w:space="0" w:color="auto"/>
              <w:right w:val="nil"/>
            </w:tcBorders>
            <w:shd w:val="clear" w:color="auto" w:fill="8DB3E2" w:themeFill="text2" w:themeFillTint="66"/>
            <w:noWrap/>
            <w:vAlign w:val="center"/>
            <w:hideMark/>
          </w:tcPr>
          <w:p w:rsidR="00F03292" w:rsidRPr="00B01865" w:rsidRDefault="00F03292" w:rsidP="00851832">
            <w:pPr>
              <w:spacing w:after="0"/>
              <w:ind w:right="122" w:firstLine="0"/>
              <w:jc w:val="right"/>
              <w:rPr>
                <w:rFonts w:ascii="Arial" w:hAnsi="Arial" w:cs="Arial"/>
                <w:color w:val="000000"/>
                <w:sz w:val="18"/>
                <w:szCs w:val="18"/>
              </w:rPr>
            </w:pPr>
            <w:r>
              <w:rPr>
                <w:rFonts w:ascii="Arial" w:hAnsi="Arial"/>
                <w:color w:val="000000"/>
                <w:sz w:val="18"/>
                <w:szCs w:val="18"/>
              </w:rPr>
              <w:t>178.368</w:t>
            </w:r>
          </w:p>
        </w:tc>
        <w:tc>
          <w:tcPr>
            <w:tcW w:w="1392" w:type="dxa"/>
            <w:tcBorders>
              <w:top w:val="single" w:sz="4" w:space="0" w:color="auto"/>
              <w:left w:val="nil"/>
              <w:bottom w:val="single" w:sz="4" w:space="0" w:color="auto"/>
              <w:right w:val="nil"/>
            </w:tcBorders>
            <w:shd w:val="clear" w:color="auto" w:fill="8DB3E2" w:themeFill="text2" w:themeFillTint="66"/>
            <w:noWrap/>
            <w:vAlign w:val="center"/>
            <w:hideMark/>
          </w:tcPr>
          <w:p w:rsidR="00F03292" w:rsidRPr="001335F5" w:rsidRDefault="00F03292" w:rsidP="009843DB">
            <w:pPr>
              <w:spacing w:after="0"/>
              <w:ind w:right="122" w:firstLine="0"/>
              <w:jc w:val="right"/>
              <w:rPr>
                <w:rFonts w:ascii="Arial" w:hAnsi="Arial" w:cs="Arial"/>
                <w:color w:val="000000"/>
                <w:sz w:val="18"/>
                <w:szCs w:val="18"/>
              </w:rPr>
            </w:pPr>
            <w:r>
              <w:rPr>
                <w:rFonts w:ascii="Arial" w:hAnsi="Arial"/>
                <w:color w:val="000000"/>
                <w:sz w:val="18"/>
                <w:szCs w:val="18"/>
              </w:rPr>
              <w:t>77.598</w:t>
            </w:r>
          </w:p>
        </w:tc>
        <w:tc>
          <w:tcPr>
            <w:tcW w:w="1138" w:type="dxa"/>
            <w:tcBorders>
              <w:top w:val="single" w:sz="4" w:space="0" w:color="auto"/>
              <w:left w:val="nil"/>
              <w:bottom w:val="single" w:sz="4" w:space="0" w:color="auto"/>
              <w:right w:val="nil"/>
            </w:tcBorders>
            <w:shd w:val="clear" w:color="auto" w:fill="8DB3E2" w:themeFill="text2" w:themeFillTint="66"/>
            <w:noWrap/>
            <w:vAlign w:val="center"/>
            <w:hideMark/>
          </w:tcPr>
          <w:p w:rsidR="00F03292" w:rsidRPr="001335F5" w:rsidRDefault="00F03292" w:rsidP="00851832">
            <w:pPr>
              <w:spacing w:after="0"/>
              <w:ind w:right="122" w:firstLine="0"/>
              <w:jc w:val="right"/>
              <w:rPr>
                <w:rFonts w:ascii="Arial" w:hAnsi="Arial" w:cs="Arial"/>
                <w:color w:val="000000"/>
                <w:sz w:val="18"/>
                <w:szCs w:val="18"/>
              </w:rPr>
            </w:pPr>
            <w:r>
              <w:rPr>
                <w:rFonts w:ascii="Arial" w:hAnsi="Arial"/>
                <w:color w:val="000000"/>
                <w:sz w:val="18"/>
                <w:szCs w:val="18"/>
              </w:rPr>
              <w:t>-56</w:t>
            </w:r>
          </w:p>
        </w:tc>
        <w:tc>
          <w:tcPr>
            <w:tcW w:w="1330" w:type="dxa"/>
            <w:tcBorders>
              <w:top w:val="single" w:sz="4" w:space="0" w:color="auto"/>
              <w:left w:val="nil"/>
              <w:bottom w:val="single" w:sz="4" w:space="0" w:color="auto"/>
              <w:right w:val="nil"/>
            </w:tcBorders>
            <w:shd w:val="clear" w:color="auto" w:fill="8DB3E2" w:themeFill="text2" w:themeFillTint="66"/>
            <w:noWrap/>
            <w:vAlign w:val="center"/>
            <w:hideMark/>
          </w:tcPr>
          <w:p w:rsidR="00F03292" w:rsidRPr="00B01865" w:rsidRDefault="00F03292" w:rsidP="00851832">
            <w:pPr>
              <w:spacing w:after="0"/>
              <w:ind w:firstLine="0"/>
              <w:jc w:val="right"/>
              <w:rPr>
                <w:rFonts w:ascii="Arial" w:hAnsi="Arial" w:cs="Arial"/>
                <w:color w:val="000000"/>
                <w:sz w:val="18"/>
                <w:szCs w:val="18"/>
              </w:rPr>
            </w:pPr>
            <w:r>
              <w:rPr>
                <w:rFonts w:ascii="Arial" w:hAnsi="Arial"/>
                <w:color w:val="000000"/>
                <w:sz w:val="18"/>
                <w:szCs w:val="18"/>
              </w:rPr>
              <w:t>65.171</w:t>
            </w:r>
          </w:p>
        </w:tc>
      </w:tr>
      <w:tr w:rsidR="00F03292" w:rsidRPr="00B01865" w:rsidTr="0040545A">
        <w:trPr>
          <w:trHeight w:val="198"/>
          <w:jc w:val="center"/>
        </w:trPr>
        <w:tc>
          <w:tcPr>
            <w:tcW w:w="3844" w:type="dxa"/>
            <w:tcBorders>
              <w:top w:val="single" w:sz="4"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firstLine="0"/>
              <w:jc w:val="left"/>
              <w:rPr>
                <w:rFonts w:ascii="Arial Narrow" w:hAnsi="Arial Narrow"/>
                <w:color w:val="000000"/>
              </w:rPr>
            </w:pPr>
            <w:r>
              <w:rPr>
                <w:rFonts w:ascii="Arial Narrow" w:hAnsi="Arial Narrow"/>
                <w:color w:val="000000"/>
              </w:rPr>
              <w:t>Estatuko Administrazio Orokorraren kapital-transferentziak</w:t>
            </w:r>
          </w:p>
        </w:tc>
        <w:tc>
          <w:tcPr>
            <w:tcW w:w="1137" w:type="dxa"/>
            <w:tcBorders>
              <w:top w:val="single" w:sz="4"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right="122" w:firstLine="0"/>
              <w:jc w:val="right"/>
              <w:rPr>
                <w:rFonts w:ascii="Arial Narrow" w:hAnsi="Arial Narrow"/>
                <w:color w:val="000000"/>
              </w:rPr>
            </w:pPr>
            <w:r>
              <w:rPr>
                <w:rFonts w:ascii="Arial Narrow" w:hAnsi="Arial Narrow"/>
                <w:color w:val="000000"/>
              </w:rPr>
              <w:t>530</w:t>
            </w:r>
          </w:p>
        </w:tc>
        <w:tc>
          <w:tcPr>
            <w:tcW w:w="1392" w:type="dxa"/>
            <w:tcBorders>
              <w:top w:val="single" w:sz="4" w:space="0" w:color="auto"/>
              <w:left w:val="nil"/>
              <w:bottom w:val="single" w:sz="2" w:space="0" w:color="auto"/>
              <w:right w:val="nil"/>
            </w:tcBorders>
            <w:shd w:val="clear" w:color="auto" w:fill="auto"/>
            <w:noWrap/>
            <w:vAlign w:val="center"/>
            <w:hideMark/>
          </w:tcPr>
          <w:p w:rsidR="00F03292" w:rsidRPr="001335F5" w:rsidRDefault="00F03292" w:rsidP="009843DB">
            <w:pPr>
              <w:spacing w:after="0"/>
              <w:ind w:right="122" w:firstLine="0"/>
              <w:jc w:val="right"/>
              <w:rPr>
                <w:rFonts w:ascii="Arial Narrow" w:hAnsi="Arial Narrow"/>
                <w:color w:val="000000"/>
              </w:rPr>
            </w:pPr>
            <w:r>
              <w:rPr>
                <w:rFonts w:ascii="Arial Narrow" w:hAnsi="Arial Narrow"/>
                <w:color w:val="000000"/>
              </w:rPr>
              <w:t>11.273</w:t>
            </w:r>
          </w:p>
        </w:tc>
        <w:tc>
          <w:tcPr>
            <w:tcW w:w="1138" w:type="dxa"/>
            <w:tcBorders>
              <w:top w:val="single" w:sz="4" w:space="0" w:color="auto"/>
              <w:left w:val="nil"/>
              <w:bottom w:val="single" w:sz="2" w:space="0" w:color="auto"/>
              <w:right w:val="nil"/>
            </w:tcBorders>
            <w:shd w:val="clear" w:color="auto" w:fill="auto"/>
            <w:noWrap/>
            <w:vAlign w:val="center"/>
            <w:hideMark/>
          </w:tcPr>
          <w:p w:rsidR="00F03292" w:rsidRPr="001335F5" w:rsidRDefault="00F03292" w:rsidP="00851832">
            <w:pPr>
              <w:spacing w:after="0"/>
              <w:ind w:right="122" w:firstLine="0"/>
              <w:jc w:val="right"/>
              <w:rPr>
                <w:rFonts w:ascii="Arial Narrow" w:hAnsi="Arial Narrow"/>
                <w:color w:val="000000"/>
              </w:rPr>
            </w:pPr>
            <w:r>
              <w:rPr>
                <w:rFonts w:ascii="Arial Narrow" w:hAnsi="Arial Narrow"/>
                <w:color w:val="000000"/>
              </w:rPr>
              <w:t>2.027</w:t>
            </w:r>
          </w:p>
        </w:tc>
        <w:tc>
          <w:tcPr>
            <w:tcW w:w="1330" w:type="dxa"/>
            <w:tcBorders>
              <w:top w:val="single" w:sz="4"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firstLine="0"/>
              <w:jc w:val="right"/>
              <w:rPr>
                <w:rFonts w:ascii="Arial Narrow" w:hAnsi="Arial Narrow"/>
                <w:color w:val="000000"/>
              </w:rPr>
            </w:pPr>
            <w:r>
              <w:rPr>
                <w:rFonts w:ascii="Arial Narrow" w:hAnsi="Arial Narrow"/>
                <w:color w:val="000000"/>
              </w:rPr>
              <w:t>1.273</w:t>
            </w:r>
          </w:p>
        </w:tc>
      </w:tr>
      <w:tr w:rsidR="00F03292" w:rsidRPr="00B01865" w:rsidTr="0040545A">
        <w:trPr>
          <w:trHeight w:val="198"/>
          <w:jc w:val="center"/>
        </w:trPr>
        <w:tc>
          <w:tcPr>
            <w:tcW w:w="3844" w:type="dxa"/>
            <w:tcBorders>
              <w:top w:val="single" w:sz="2" w:space="0" w:color="auto"/>
              <w:left w:val="nil"/>
              <w:bottom w:val="single" w:sz="2" w:space="0" w:color="auto"/>
              <w:right w:val="nil"/>
            </w:tcBorders>
            <w:shd w:val="clear" w:color="auto" w:fill="auto"/>
            <w:noWrap/>
            <w:vAlign w:val="center"/>
          </w:tcPr>
          <w:p w:rsidR="00F03292" w:rsidRPr="00B01865" w:rsidRDefault="00F03292" w:rsidP="00851832">
            <w:pPr>
              <w:spacing w:after="0"/>
              <w:ind w:firstLine="0"/>
              <w:jc w:val="left"/>
              <w:rPr>
                <w:rFonts w:ascii="Arial Narrow" w:hAnsi="Arial Narrow"/>
                <w:color w:val="000000"/>
              </w:rPr>
            </w:pPr>
            <w:r>
              <w:rPr>
                <w:rFonts w:ascii="Arial Narrow" w:hAnsi="Arial Narrow"/>
                <w:color w:val="000000"/>
              </w:rPr>
              <w:t>Fundazioen kapital-transferentziak</w:t>
            </w:r>
          </w:p>
        </w:tc>
        <w:tc>
          <w:tcPr>
            <w:tcW w:w="1137" w:type="dxa"/>
            <w:tcBorders>
              <w:top w:val="single" w:sz="2" w:space="0" w:color="auto"/>
              <w:left w:val="nil"/>
              <w:bottom w:val="single" w:sz="2" w:space="0" w:color="auto"/>
              <w:right w:val="nil"/>
            </w:tcBorders>
            <w:shd w:val="clear" w:color="auto" w:fill="auto"/>
            <w:noWrap/>
            <w:vAlign w:val="center"/>
          </w:tcPr>
          <w:p w:rsidR="00F03292" w:rsidRPr="00B01865" w:rsidRDefault="00F03292" w:rsidP="00851832">
            <w:pPr>
              <w:spacing w:after="0"/>
              <w:ind w:right="122" w:firstLine="0"/>
              <w:jc w:val="right"/>
              <w:rPr>
                <w:rFonts w:ascii="Arial Narrow" w:hAnsi="Arial Narrow"/>
                <w:color w:val="000000"/>
              </w:rPr>
            </w:pPr>
            <w:r>
              <w:rPr>
                <w:rFonts w:ascii="Arial Narrow" w:hAnsi="Arial Narrow"/>
                <w:color w:val="000000"/>
              </w:rPr>
              <w:t>0</w:t>
            </w:r>
          </w:p>
        </w:tc>
        <w:tc>
          <w:tcPr>
            <w:tcW w:w="1392" w:type="dxa"/>
            <w:tcBorders>
              <w:top w:val="single" w:sz="2" w:space="0" w:color="auto"/>
              <w:left w:val="nil"/>
              <w:bottom w:val="single" w:sz="2" w:space="0" w:color="auto"/>
              <w:right w:val="nil"/>
            </w:tcBorders>
            <w:shd w:val="clear" w:color="auto" w:fill="auto"/>
            <w:noWrap/>
            <w:vAlign w:val="center"/>
          </w:tcPr>
          <w:p w:rsidR="00F03292" w:rsidRPr="001335F5" w:rsidRDefault="00F03292" w:rsidP="009843DB">
            <w:pPr>
              <w:spacing w:after="0"/>
              <w:ind w:right="122" w:firstLine="0"/>
              <w:jc w:val="right"/>
              <w:rPr>
                <w:rFonts w:ascii="Arial Narrow" w:hAnsi="Arial Narrow"/>
                <w:color w:val="000000"/>
              </w:rPr>
            </w:pPr>
            <w:r>
              <w:rPr>
                <w:rFonts w:ascii="Arial Narrow" w:hAnsi="Arial Narrow"/>
                <w:color w:val="000000"/>
              </w:rPr>
              <w:t>12</w:t>
            </w:r>
          </w:p>
        </w:tc>
        <w:tc>
          <w:tcPr>
            <w:tcW w:w="1138" w:type="dxa"/>
            <w:tcBorders>
              <w:top w:val="single" w:sz="2" w:space="0" w:color="auto"/>
              <w:left w:val="nil"/>
              <w:bottom w:val="single" w:sz="2" w:space="0" w:color="auto"/>
              <w:right w:val="nil"/>
            </w:tcBorders>
            <w:shd w:val="clear" w:color="auto" w:fill="auto"/>
            <w:noWrap/>
            <w:vAlign w:val="center"/>
          </w:tcPr>
          <w:p w:rsidR="00F03292" w:rsidRPr="001335F5" w:rsidRDefault="00F03292" w:rsidP="00851832">
            <w:pPr>
              <w:spacing w:after="0"/>
              <w:ind w:right="122" w:firstLine="0"/>
              <w:jc w:val="right"/>
              <w:rPr>
                <w:rFonts w:ascii="Arial Narrow" w:hAnsi="Arial Narrow"/>
                <w:color w:val="000000"/>
              </w:rPr>
            </w:pPr>
            <w:r>
              <w:rPr>
                <w:rFonts w:ascii="Arial Narrow" w:hAnsi="Arial Narrow"/>
                <w:color w:val="000000"/>
              </w:rPr>
              <w:t>-</w:t>
            </w:r>
          </w:p>
        </w:tc>
        <w:tc>
          <w:tcPr>
            <w:tcW w:w="1330" w:type="dxa"/>
            <w:tcBorders>
              <w:top w:val="single" w:sz="2" w:space="0" w:color="auto"/>
              <w:left w:val="nil"/>
              <w:bottom w:val="single" w:sz="2" w:space="0" w:color="auto"/>
              <w:right w:val="nil"/>
            </w:tcBorders>
            <w:shd w:val="clear" w:color="auto" w:fill="auto"/>
            <w:noWrap/>
            <w:vAlign w:val="center"/>
          </w:tcPr>
          <w:p w:rsidR="00F03292" w:rsidRPr="00B01865" w:rsidRDefault="00F03292" w:rsidP="00851832">
            <w:pPr>
              <w:spacing w:after="0"/>
              <w:ind w:firstLine="0"/>
              <w:jc w:val="right"/>
              <w:rPr>
                <w:rFonts w:ascii="Arial Narrow" w:hAnsi="Arial Narrow"/>
                <w:color w:val="000000"/>
              </w:rPr>
            </w:pPr>
            <w:r>
              <w:rPr>
                <w:rFonts w:ascii="Arial Narrow" w:hAnsi="Arial Narrow"/>
                <w:color w:val="000000"/>
              </w:rPr>
              <w:t>12</w:t>
            </w:r>
          </w:p>
        </w:tc>
      </w:tr>
      <w:tr w:rsidR="00F03292" w:rsidRPr="00B01865" w:rsidTr="0040545A">
        <w:trPr>
          <w:trHeight w:val="198"/>
          <w:jc w:val="center"/>
        </w:trPr>
        <w:tc>
          <w:tcPr>
            <w:tcW w:w="3844" w:type="dxa"/>
            <w:tcBorders>
              <w:top w:val="single" w:sz="2" w:space="0" w:color="auto"/>
              <w:left w:val="nil"/>
              <w:bottom w:val="single" w:sz="2" w:space="0" w:color="auto"/>
              <w:right w:val="nil"/>
            </w:tcBorders>
            <w:shd w:val="clear" w:color="auto" w:fill="auto"/>
            <w:noWrap/>
            <w:vAlign w:val="center"/>
            <w:hideMark/>
          </w:tcPr>
          <w:p w:rsidR="00F03292" w:rsidRPr="00B01865" w:rsidRDefault="00F03292" w:rsidP="00856BC5">
            <w:pPr>
              <w:spacing w:after="0"/>
              <w:ind w:firstLine="0"/>
              <w:jc w:val="left"/>
              <w:rPr>
                <w:rFonts w:ascii="Arial Narrow" w:hAnsi="Arial Narrow"/>
                <w:color w:val="000000"/>
              </w:rPr>
            </w:pPr>
            <w:r>
              <w:rPr>
                <w:rFonts w:ascii="Arial Narrow" w:hAnsi="Arial Narrow"/>
                <w:color w:val="000000"/>
              </w:rPr>
              <w:t xml:space="preserve">Enpresa publikoen eta beste </w:t>
            </w:r>
            <w:proofErr w:type="spellStart"/>
            <w:r>
              <w:rPr>
                <w:rFonts w:ascii="Arial Narrow" w:hAnsi="Arial Narrow"/>
                <w:color w:val="000000"/>
              </w:rPr>
              <w:t>ente</w:t>
            </w:r>
            <w:proofErr w:type="spellEnd"/>
            <w:r>
              <w:rPr>
                <w:rFonts w:ascii="Arial Narrow" w:hAnsi="Arial Narrow"/>
                <w:color w:val="000000"/>
              </w:rPr>
              <w:t xml:space="preserve"> publiko batzuen kapital-transferentziak</w:t>
            </w:r>
          </w:p>
        </w:tc>
        <w:tc>
          <w:tcPr>
            <w:tcW w:w="1137" w:type="dxa"/>
            <w:tcBorders>
              <w:top w:val="single" w:sz="2"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right="122" w:firstLine="0"/>
              <w:jc w:val="right"/>
              <w:rPr>
                <w:rFonts w:ascii="Arial Narrow" w:hAnsi="Arial Narrow"/>
                <w:color w:val="000000"/>
              </w:rPr>
            </w:pPr>
            <w:r>
              <w:rPr>
                <w:rFonts w:ascii="Arial Narrow" w:hAnsi="Arial Narrow"/>
                <w:color w:val="000000"/>
              </w:rPr>
              <w:t>2</w:t>
            </w:r>
          </w:p>
        </w:tc>
        <w:tc>
          <w:tcPr>
            <w:tcW w:w="1392" w:type="dxa"/>
            <w:tcBorders>
              <w:top w:val="single" w:sz="2" w:space="0" w:color="auto"/>
              <w:left w:val="nil"/>
              <w:bottom w:val="single" w:sz="2" w:space="0" w:color="auto"/>
              <w:right w:val="nil"/>
            </w:tcBorders>
            <w:shd w:val="clear" w:color="auto" w:fill="auto"/>
            <w:noWrap/>
            <w:vAlign w:val="center"/>
            <w:hideMark/>
          </w:tcPr>
          <w:p w:rsidR="00F03292" w:rsidRPr="001335F5" w:rsidRDefault="00F03292" w:rsidP="009843DB">
            <w:pPr>
              <w:spacing w:after="0"/>
              <w:ind w:right="122" w:firstLine="0"/>
              <w:jc w:val="right"/>
              <w:rPr>
                <w:rFonts w:ascii="Arial Narrow" w:hAnsi="Arial Narrow"/>
                <w:color w:val="000000"/>
              </w:rPr>
            </w:pPr>
            <w:r>
              <w:rPr>
                <w:rFonts w:ascii="Arial Narrow" w:hAnsi="Arial Narrow"/>
                <w:color w:val="000000"/>
              </w:rPr>
              <w:t>12</w:t>
            </w:r>
          </w:p>
        </w:tc>
        <w:tc>
          <w:tcPr>
            <w:tcW w:w="1138" w:type="dxa"/>
            <w:tcBorders>
              <w:top w:val="single" w:sz="2" w:space="0" w:color="auto"/>
              <w:left w:val="nil"/>
              <w:bottom w:val="single" w:sz="2" w:space="0" w:color="auto"/>
              <w:right w:val="nil"/>
            </w:tcBorders>
            <w:shd w:val="clear" w:color="auto" w:fill="auto"/>
            <w:noWrap/>
            <w:vAlign w:val="center"/>
            <w:hideMark/>
          </w:tcPr>
          <w:p w:rsidR="00F03292" w:rsidRPr="001335F5" w:rsidRDefault="00F03292" w:rsidP="00851832">
            <w:pPr>
              <w:spacing w:after="0"/>
              <w:ind w:right="122" w:firstLine="0"/>
              <w:jc w:val="right"/>
              <w:rPr>
                <w:rFonts w:ascii="Arial Narrow" w:hAnsi="Arial Narrow"/>
                <w:color w:val="000000"/>
              </w:rPr>
            </w:pPr>
            <w:r>
              <w:rPr>
                <w:rFonts w:ascii="Arial Narrow" w:hAnsi="Arial Narrow"/>
                <w:color w:val="000000"/>
              </w:rPr>
              <w:t>716</w:t>
            </w:r>
          </w:p>
        </w:tc>
        <w:tc>
          <w:tcPr>
            <w:tcW w:w="1330" w:type="dxa"/>
            <w:tcBorders>
              <w:top w:val="single" w:sz="2"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firstLine="0"/>
              <w:jc w:val="right"/>
              <w:rPr>
                <w:rFonts w:ascii="Arial Narrow" w:hAnsi="Arial Narrow"/>
                <w:color w:val="000000"/>
              </w:rPr>
            </w:pPr>
            <w:r>
              <w:rPr>
                <w:rFonts w:ascii="Arial Narrow" w:hAnsi="Arial Narrow"/>
                <w:color w:val="000000"/>
              </w:rPr>
              <w:t>0</w:t>
            </w:r>
          </w:p>
        </w:tc>
      </w:tr>
      <w:tr w:rsidR="00F03292" w:rsidRPr="00B01865" w:rsidTr="0040545A">
        <w:trPr>
          <w:trHeight w:val="198"/>
          <w:jc w:val="center"/>
        </w:trPr>
        <w:tc>
          <w:tcPr>
            <w:tcW w:w="3844" w:type="dxa"/>
            <w:tcBorders>
              <w:top w:val="single" w:sz="2"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firstLine="0"/>
              <w:jc w:val="left"/>
              <w:rPr>
                <w:rFonts w:ascii="Arial Narrow" w:hAnsi="Arial Narrow"/>
                <w:color w:val="000000"/>
              </w:rPr>
            </w:pPr>
            <w:r>
              <w:rPr>
                <w:rFonts w:ascii="Arial Narrow" w:hAnsi="Arial Narrow"/>
                <w:color w:val="000000"/>
              </w:rPr>
              <w:t>Toki entitateen kapital-transferentziak</w:t>
            </w:r>
          </w:p>
        </w:tc>
        <w:tc>
          <w:tcPr>
            <w:tcW w:w="1137" w:type="dxa"/>
            <w:tcBorders>
              <w:top w:val="single" w:sz="2"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right="122" w:firstLine="0"/>
              <w:jc w:val="right"/>
              <w:rPr>
                <w:rFonts w:ascii="Arial Narrow" w:hAnsi="Arial Narrow"/>
                <w:color w:val="000000"/>
              </w:rPr>
            </w:pPr>
            <w:r>
              <w:rPr>
                <w:rFonts w:ascii="Arial Narrow" w:hAnsi="Arial Narrow"/>
                <w:color w:val="000000"/>
              </w:rPr>
              <w:t>774</w:t>
            </w:r>
          </w:p>
        </w:tc>
        <w:tc>
          <w:tcPr>
            <w:tcW w:w="1392" w:type="dxa"/>
            <w:tcBorders>
              <w:top w:val="single" w:sz="2" w:space="0" w:color="auto"/>
              <w:left w:val="nil"/>
              <w:bottom w:val="single" w:sz="2" w:space="0" w:color="auto"/>
              <w:right w:val="nil"/>
            </w:tcBorders>
            <w:shd w:val="clear" w:color="auto" w:fill="auto"/>
            <w:noWrap/>
            <w:vAlign w:val="center"/>
            <w:hideMark/>
          </w:tcPr>
          <w:p w:rsidR="00F03292" w:rsidRPr="001335F5" w:rsidRDefault="00F03292" w:rsidP="009843DB">
            <w:pPr>
              <w:spacing w:after="0"/>
              <w:ind w:right="122" w:firstLine="0"/>
              <w:jc w:val="right"/>
              <w:rPr>
                <w:rFonts w:ascii="Arial Narrow" w:hAnsi="Arial Narrow"/>
                <w:color w:val="000000"/>
              </w:rPr>
            </w:pPr>
            <w:r>
              <w:rPr>
                <w:rFonts w:ascii="Arial Narrow" w:hAnsi="Arial Narrow"/>
                <w:color w:val="000000"/>
              </w:rPr>
              <w:t>1.274</w:t>
            </w:r>
          </w:p>
        </w:tc>
        <w:tc>
          <w:tcPr>
            <w:tcW w:w="1138" w:type="dxa"/>
            <w:tcBorders>
              <w:top w:val="single" w:sz="2" w:space="0" w:color="auto"/>
              <w:left w:val="nil"/>
              <w:bottom w:val="single" w:sz="2" w:space="0" w:color="auto"/>
              <w:right w:val="nil"/>
            </w:tcBorders>
            <w:shd w:val="clear" w:color="auto" w:fill="auto"/>
            <w:noWrap/>
            <w:vAlign w:val="center"/>
            <w:hideMark/>
          </w:tcPr>
          <w:p w:rsidR="00F03292" w:rsidRPr="001335F5" w:rsidRDefault="00F03292" w:rsidP="00851832">
            <w:pPr>
              <w:spacing w:after="0"/>
              <w:ind w:right="122" w:firstLine="0"/>
              <w:jc w:val="right"/>
              <w:rPr>
                <w:rFonts w:ascii="Arial Narrow" w:hAnsi="Arial Narrow"/>
                <w:color w:val="000000"/>
              </w:rPr>
            </w:pPr>
            <w:r>
              <w:rPr>
                <w:rFonts w:ascii="Arial Narrow" w:hAnsi="Arial Narrow"/>
                <w:color w:val="000000"/>
              </w:rPr>
              <w:t>65</w:t>
            </w:r>
          </w:p>
        </w:tc>
        <w:tc>
          <w:tcPr>
            <w:tcW w:w="1330" w:type="dxa"/>
            <w:tcBorders>
              <w:top w:val="single" w:sz="2" w:space="0" w:color="auto"/>
              <w:left w:val="nil"/>
              <w:bottom w:val="single" w:sz="2" w:space="0" w:color="auto"/>
              <w:right w:val="nil"/>
            </w:tcBorders>
            <w:shd w:val="clear" w:color="auto" w:fill="auto"/>
            <w:noWrap/>
            <w:vAlign w:val="center"/>
            <w:hideMark/>
          </w:tcPr>
          <w:p w:rsidR="00F03292" w:rsidRPr="00B01865" w:rsidRDefault="00F03292" w:rsidP="00851832">
            <w:pPr>
              <w:spacing w:after="0"/>
              <w:ind w:firstLine="0"/>
              <w:jc w:val="right"/>
              <w:rPr>
                <w:rFonts w:ascii="Arial Narrow" w:hAnsi="Arial Narrow"/>
                <w:color w:val="000000"/>
              </w:rPr>
            </w:pPr>
            <w:r>
              <w:rPr>
                <w:rFonts w:ascii="Arial Narrow" w:hAnsi="Arial Narrow"/>
                <w:color w:val="000000"/>
              </w:rPr>
              <w:t>616</w:t>
            </w:r>
          </w:p>
        </w:tc>
      </w:tr>
      <w:tr w:rsidR="00F03292" w:rsidRPr="00B01865" w:rsidTr="0040545A">
        <w:trPr>
          <w:trHeight w:val="198"/>
          <w:jc w:val="center"/>
        </w:trPr>
        <w:tc>
          <w:tcPr>
            <w:tcW w:w="3844" w:type="dxa"/>
            <w:tcBorders>
              <w:top w:val="single" w:sz="2" w:space="0" w:color="auto"/>
              <w:left w:val="nil"/>
              <w:bottom w:val="single" w:sz="4" w:space="0" w:color="auto"/>
              <w:right w:val="nil"/>
            </w:tcBorders>
            <w:shd w:val="clear" w:color="auto" w:fill="auto"/>
            <w:noWrap/>
            <w:vAlign w:val="center"/>
          </w:tcPr>
          <w:p w:rsidR="00F03292" w:rsidRPr="00B01865" w:rsidRDefault="00F03292" w:rsidP="00856BC5">
            <w:pPr>
              <w:spacing w:after="0"/>
              <w:ind w:firstLine="0"/>
              <w:jc w:val="left"/>
              <w:rPr>
                <w:rFonts w:ascii="Arial Narrow" w:hAnsi="Arial Narrow"/>
                <w:color w:val="000000"/>
              </w:rPr>
            </w:pPr>
            <w:r>
              <w:rPr>
                <w:rFonts w:ascii="Arial Narrow" w:hAnsi="Arial Narrow"/>
                <w:color w:val="000000"/>
              </w:rPr>
              <w:t>Familien eta irabazi asmorik gabeko erakundeen kapital-transferentziak</w:t>
            </w:r>
          </w:p>
        </w:tc>
        <w:tc>
          <w:tcPr>
            <w:tcW w:w="1137" w:type="dxa"/>
            <w:tcBorders>
              <w:top w:val="single" w:sz="2" w:space="0" w:color="auto"/>
              <w:left w:val="nil"/>
              <w:bottom w:val="single" w:sz="4" w:space="0" w:color="auto"/>
              <w:right w:val="nil"/>
            </w:tcBorders>
            <w:shd w:val="clear" w:color="auto" w:fill="auto"/>
            <w:noWrap/>
            <w:vAlign w:val="center"/>
          </w:tcPr>
          <w:p w:rsidR="00F03292" w:rsidRPr="00B01865" w:rsidRDefault="00F03292" w:rsidP="00851832">
            <w:pPr>
              <w:spacing w:after="0"/>
              <w:ind w:right="122" w:firstLine="0"/>
              <w:jc w:val="right"/>
              <w:rPr>
                <w:rFonts w:ascii="Arial Narrow" w:hAnsi="Arial Narrow"/>
                <w:color w:val="000000"/>
              </w:rPr>
            </w:pPr>
            <w:r>
              <w:rPr>
                <w:rFonts w:ascii="Arial Narrow" w:hAnsi="Arial Narrow"/>
                <w:color w:val="000000"/>
              </w:rPr>
              <w:t>0</w:t>
            </w:r>
          </w:p>
        </w:tc>
        <w:tc>
          <w:tcPr>
            <w:tcW w:w="1392" w:type="dxa"/>
            <w:tcBorders>
              <w:top w:val="single" w:sz="2" w:space="0" w:color="auto"/>
              <w:left w:val="nil"/>
              <w:bottom w:val="single" w:sz="4" w:space="0" w:color="auto"/>
              <w:right w:val="nil"/>
            </w:tcBorders>
            <w:shd w:val="clear" w:color="auto" w:fill="auto"/>
            <w:noWrap/>
            <w:vAlign w:val="center"/>
          </w:tcPr>
          <w:p w:rsidR="00F03292" w:rsidRPr="001335F5" w:rsidRDefault="00F03292" w:rsidP="009843DB">
            <w:pPr>
              <w:spacing w:after="0"/>
              <w:ind w:right="122" w:firstLine="0"/>
              <w:jc w:val="right"/>
              <w:rPr>
                <w:rFonts w:ascii="Arial Narrow" w:hAnsi="Arial Narrow"/>
                <w:color w:val="000000"/>
              </w:rPr>
            </w:pPr>
            <w:r>
              <w:rPr>
                <w:rFonts w:ascii="Arial Narrow" w:hAnsi="Arial Narrow"/>
                <w:color w:val="000000"/>
              </w:rPr>
              <w:t>4.330</w:t>
            </w:r>
          </w:p>
        </w:tc>
        <w:tc>
          <w:tcPr>
            <w:tcW w:w="1138" w:type="dxa"/>
            <w:tcBorders>
              <w:top w:val="single" w:sz="2" w:space="0" w:color="auto"/>
              <w:left w:val="nil"/>
              <w:bottom w:val="single" w:sz="4" w:space="0" w:color="auto"/>
              <w:right w:val="nil"/>
            </w:tcBorders>
            <w:shd w:val="clear" w:color="auto" w:fill="auto"/>
            <w:noWrap/>
            <w:vAlign w:val="center"/>
          </w:tcPr>
          <w:p w:rsidR="00F03292" w:rsidRPr="001335F5" w:rsidRDefault="00F03292" w:rsidP="00851832">
            <w:pPr>
              <w:spacing w:after="0"/>
              <w:ind w:right="122" w:firstLine="0"/>
              <w:jc w:val="right"/>
              <w:rPr>
                <w:rFonts w:ascii="Arial Narrow" w:hAnsi="Arial Narrow"/>
                <w:color w:val="000000"/>
              </w:rPr>
            </w:pPr>
            <w:r>
              <w:rPr>
                <w:rFonts w:ascii="Arial Narrow" w:hAnsi="Arial Narrow"/>
                <w:color w:val="000000"/>
              </w:rPr>
              <w:t>-</w:t>
            </w:r>
          </w:p>
        </w:tc>
        <w:tc>
          <w:tcPr>
            <w:tcW w:w="1330" w:type="dxa"/>
            <w:tcBorders>
              <w:top w:val="single" w:sz="2" w:space="0" w:color="auto"/>
              <w:left w:val="nil"/>
              <w:bottom w:val="single" w:sz="4" w:space="0" w:color="auto"/>
              <w:right w:val="nil"/>
            </w:tcBorders>
            <w:shd w:val="clear" w:color="auto" w:fill="auto"/>
            <w:noWrap/>
            <w:vAlign w:val="center"/>
          </w:tcPr>
          <w:p w:rsidR="00F03292" w:rsidRPr="00B01865" w:rsidRDefault="00F03292" w:rsidP="00851832">
            <w:pPr>
              <w:spacing w:after="0"/>
              <w:ind w:firstLine="0"/>
              <w:jc w:val="right"/>
              <w:rPr>
                <w:rFonts w:ascii="Arial Narrow" w:hAnsi="Arial Narrow"/>
                <w:color w:val="000000"/>
              </w:rPr>
            </w:pPr>
            <w:r>
              <w:rPr>
                <w:rFonts w:ascii="Arial Narrow" w:hAnsi="Arial Narrow"/>
                <w:color w:val="000000"/>
              </w:rPr>
              <w:t>0</w:t>
            </w:r>
          </w:p>
        </w:tc>
      </w:tr>
      <w:tr w:rsidR="00F03292" w:rsidRPr="00B01865" w:rsidTr="0040545A">
        <w:trPr>
          <w:trHeight w:val="198"/>
          <w:jc w:val="center"/>
        </w:trPr>
        <w:tc>
          <w:tcPr>
            <w:tcW w:w="3844" w:type="dxa"/>
            <w:tcBorders>
              <w:top w:val="single" w:sz="2" w:space="0" w:color="auto"/>
              <w:left w:val="nil"/>
              <w:bottom w:val="single" w:sz="4" w:space="0" w:color="auto"/>
              <w:right w:val="nil"/>
            </w:tcBorders>
            <w:shd w:val="clear" w:color="auto" w:fill="auto"/>
            <w:noWrap/>
            <w:vAlign w:val="center"/>
            <w:hideMark/>
          </w:tcPr>
          <w:p w:rsidR="00F03292" w:rsidRPr="00B01865" w:rsidRDefault="00F03292" w:rsidP="00851832">
            <w:pPr>
              <w:spacing w:after="0"/>
              <w:ind w:firstLine="0"/>
              <w:jc w:val="left"/>
              <w:rPr>
                <w:rFonts w:ascii="Arial Narrow" w:hAnsi="Arial Narrow"/>
                <w:color w:val="000000"/>
              </w:rPr>
            </w:pPr>
            <w:r>
              <w:rPr>
                <w:rFonts w:ascii="Arial Narrow" w:hAnsi="Arial Narrow"/>
                <w:color w:val="000000"/>
              </w:rPr>
              <w:t>Kanpotik datozen kapital-transferentziak</w:t>
            </w:r>
          </w:p>
        </w:tc>
        <w:tc>
          <w:tcPr>
            <w:tcW w:w="1137" w:type="dxa"/>
            <w:tcBorders>
              <w:top w:val="single" w:sz="2" w:space="0" w:color="auto"/>
              <w:left w:val="nil"/>
              <w:bottom w:val="single" w:sz="4" w:space="0" w:color="auto"/>
              <w:right w:val="nil"/>
            </w:tcBorders>
            <w:shd w:val="clear" w:color="auto" w:fill="auto"/>
            <w:noWrap/>
            <w:vAlign w:val="center"/>
            <w:hideMark/>
          </w:tcPr>
          <w:p w:rsidR="00F03292" w:rsidRPr="00B01865" w:rsidRDefault="00F03292" w:rsidP="00851832">
            <w:pPr>
              <w:spacing w:after="0"/>
              <w:ind w:right="122" w:firstLine="0"/>
              <w:jc w:val="right"/>
              <w:rPr>
                <w:rFonts w:ascii="Arial Narrow" w:hAnsi="Arial Narrow"/>
                <w:color w:val="000000"/>
              </w:rPr>
            </w:pPr>
            <w:r>
              <w:rPr>
                <w:rFonts w:ascii="Arial Narrow" w:hAnsi="Arial Narrow"/>
                <w:color w:val="000000"/>
              </w:rPr>
              <w:t>9.045</w:t>
            </w:r>
          </w:p>
        </w:tc>
        <w:tc>
          <w:tcPr>
            <w:tcW w:w="1392" w:type="dxa"/>
            <w:tcBorders>
              <w:top w:val="single" w:sz="2" w:space="0" w:color="auto"/>
              <w:left w:val="nil"/>
              <w:bottom w:val="single" w:sz="4" w:space="0" w:color="auto"/>
              <w:right w:val="nil"/>
            </w:tcBorders>
            <w:shd w:val="clear" w:color="auto" w:fill="auto"/>
            <w:noWrap/>
            <w:vAlign w:val="center"/>
            <w:hideMark/>
          </w:tcPr>
          <w:p w:rsidR="00F03292" w:rsidRPr="001335F5" w:rsidRDefault="00F03292" w:rsidP="00851832">
            <w:pPr>
              <w:spacing w:after="0"/>
              <w:ind w:right="122" w:firstLine="0"/>
              <w:jc w:val="right"/>
              <w:rPr>
                <w:rFonts w:ascii="Arial Narrow" w:hAnsi="Arial Narrow"/>
                <w:color w:val="000000"/>
              </w:rPr>
            </w:pPr>
            <w:r>
              <w:rPr>
                <w:rFonts w:ascii="Arial Narrow" w:hAnsi="Arial Narrow"/>
                <w:color w:val="000000"/>
              </w:rPr>
              <w:t>12.719</w:t>
            </w:r>
          </w:p>
        </w:tc>
        <w:tc>
          <w:tcPr>
            <w:tcW w:w="1138" w:type="dxa"/>
            <w:tcBorders>
              <w:top w:val="single" w:sz="2" w:space="0" w:color="auto"/>
              <w:left w:val="nil"/>
              <w:bottom w:val="single" w:sz="4" w:space="0" w:color="auto"/>
              <w:right w:val="nil"/>
            </w:tcBorders>
            <w:shd w:val="clear" w:color="auto" w:fill="auto"/>
            <w:noWrap/>
            <w:vAlign w:val="center"/>
            <w:hideMark/>
          </w:tcPr>
          <w:p w:rsidR="00F03292" w:rsidRPr="001335F5" w:rsidRDefault="00F03292" w:rsidP="00851832">
            <w:pPr>
              <w:spacing w:after="0"/>
              <w:ind w:right="122" w:firstLine="0"/>
              <w:jc w:val="right"/>
              <w:rPr>
                <w:rFonts w:ascii="Arial Narrow" w:hAnsi="Arial Narrow"/>
                <w:color w:val="000000"/>
              </w:rPr>
            </w:pPr>
            <w:r>
              <w:rPr>
                <w:rFonts w:ascii="Arial Narrow" w:hAnsi="Arial Narrow"/>
                <w:color w:val="000000"/>
              </w:rPr>
              <w:t>41</w:t>
            </w:r>
          </w:p>
        </w:tc>
        <w:tc>
          <w:tcPr>
            <w:tcW w:w="1330" w:type="dxa"/>
            <w:tcBorders>
              <w:top w:val="single" w:sz="2" w:space="0" w:color="auto"/>
              <w:left w:val="nil"/>
              <w:bottom w:val="single" w:sz="4" w:space="0" w:color="auto"/>
              <w:right w:val="nil"/>
            </w:tcBorders>
            <w:shd w:val="clear" w:color="auto" w:fill="auto"/>
            <w:noWrap/>
            <w:vAlign w:val="center"/>
            <w:hideMark/>
          </w:tcPr>
          <w:p w:rsidR="00F03292" w:rsidRPr="00B01865" w:rsidRDefault="00F03292" w:rsidP="00851832">
            <w:pPr>
              <w:spacing w:after="0"/>
              <w:ind w:firstLine="0"/>
              <w:jc w:val="right"/>
              <w:rPr>
                <w:rFonts w:ascii="Arial Narrow" w:hAnsi="Arial Narrow"/>
                <w:color w:val="000000"/>
              </w:rPr>
            </w:pPr>
            <w:r>
              <w:rPr>
                <w:rFonts w:ascii="Arial Narrow" w:hAnsi="Arial Narrow"/>
                <w:color w:val="000000"/>
              </w:rPr>
              <w:t>12.630</w:t>
            </w:r>
          </w:p>
        </w:tc>
      </w:tr>
      <w:tr w:rsidR="00F03292" w:rsidRPr="00B01865" w:rsidTr="0040545A">
        <w:trPr>
          <w:trHeight w:val="255"/>
          <w:jc w:val="center"/>
        </w:trPr>
        <w:tc>
          <w:tcPr>
            <w:tcW w:w="3844" w:type="dxa"/>
            <w:tcBorders>
              <w:top w:val="single" w:sz="4" w:space="0" w:color="auto"/>
              <w:left w:val="nil"/>
              <w:bottom w:val="single" w:sz="4" w:space="0" w:color="auto"/>
              <w:right w:val="nil"/>
            </w:tcBorders>
            <w:shd w:val="clear" w:color="auto" w:fill="8DB3E2" w:themeFill="text2" w:themeFillTint="66"/>
            <w:noWrap/>
            <w:vAlign w:val="center"/>
            <w:hideMark/>
          </w:tcPr>
          <w:p w:rsidR="00F03292" w:rsidRPr="00B01865" w:rsidRDefault="00F03292" w:rsidP="00851832">
            <w:pPr>
              <w:spacing w:after="0"/>
              <w:ind w:firstLine="0"/>
              <w:jc w:val="left"/>
              <w:rPr>
                <w:rFonts w:ascii="Arial" w:hAnsi="Arial" w:cs="Arial"/>
                <w:color w:val="000000"/>
                <w:sz w:val="18"/>
                <w:szCs w:val="18"/>
              </w:rPr>
            </w:pPr>
            <w:r>
              <w:rPr>
                <w:rFonts w:ascii="Arial" w:hAnsi="Arial"/>
                <w:color w:val="000000"/>
                <w:sz w:val="18"/>
                <w:szCs w:val="18"/>
              </w:rPr>
              <w:t>Kapital-transferentziak guztira</w:t>
            </w:r>
          </w:p>
        </w:tc>
        <w:tc>
          <w:tcPr>
            <w:tcW w:w="1137" w:type="dxa"/>
            <w:tcBorders>
              <w:top w:val="single" w:sz="4" w:space="0" w:color="auto"/>
              <w:left w:val="nil"/>
              <w:bottom w:val="single" w:sz="4" w:space="0" w:color="auto"/>
              <w:right w:val="nil"/>
            </w:tcBorders>
            <w:shd w:val="clear" w:color="auto" w:fill="8DB3E2" w:themeFill="text2" w:themeFillTint="66"/>
            <w:noWrap/>
            <w:vAlign w:val="center"/>
            <w:hideMark/>
          </w:tcPr>
          <w:p w:rsidR="00F03292" w:rsidRPr="00B01865" w:rsidRDefault="00F03292" w:rsidP="00851832">
            <w:pPr>
              <w:spacing w:after="0"/>
              <w:ind w:right="136" w:firstLine="0"/>
              <w:jc w:val="right"/>
              <w:rPr>
                <w:rFonts w:ascii="Arial" w:hAnsi="Arial" w:cs="Arial"/>
                <w:color w:val="000000"/>
                <w:sz w:val="18"/>
                <w:szCs w:val="18"/>
              </w:rPr>
            </w:pPr>
            <w:r>
              <w:rPr>
                <w:rFonts w:ascii="Arial" w:hAnsi="Arial"/>
                <w:color w:val="000000"/>
                <w:sz w:val="18"/>
                <w:szCs w:val="18"/>
              </w:rPr>
              <w:t>10.351</w:t>
            </w:r>
          </w:p>
        </w:tc>
        <w:tc>
          <w:tcPr>
            <w:tcW w:w="1392" w:type="dxa"/>
            <w:tcBorders>
              <w:top w:val="single" w:sz="4" w:space="0" w:color="auto"/>
              <w:left w:val="nil"/>
              <w:bottom w:val="single" w:sz="4" w:space="0" w:color="auto"/>
              <w:right w:val="nil"/>
            </w:tcBorders>
            <w:shd w:val="clear" w:color="auto" w:fill="8DB3E2" w:themeFill="text2" w:themeFillTint="66"/>
            <w:noWrap/>
            <w:vAlign w:val="center"/>
            <w:hideMark/>
          </w:tcPr>
          <w:p w:rsidR="00F03292" w:rsidRPr="001335F5" w:rsidRDefault="00F03292" w:rsidP="00851832">
            <w:pPr>
              <w:spacing w:after="0"/>
              <w:ind w:right="136" w:firstLine="0"/>
              <w:jc w:val="right"/>
              <w:rPr>
                <w:rFonts w:ascii="Arial" w:hAnsi="Arial" w:cs="Arial"/>
                <w:color w:val="000000"/>
                <w:sz w:val="18"/>
                <w:szCs w:val="18"/>
              </w:rPr>
            </w:pPr>
            <w:r>
              <w:rPr>
                <w:rFonts w:ascii="Arial" w:hAnsi="Arial"/>
                <w:color w:val="000000"/>
                <w:sz w:val="18"/>
                <w:szCs w:val="18"/>
              </w:rPr>
              <w:t>29.620</w:t>
            </w:r>
          </w:p>
        </w:tc>
        <w:tc>
          <w:tcPr>
            <w:tcW w:w="1138" w:type="dxa"/>
            <w:tcBorders>
              <w:top w:val="single" w:sz="4" w:space="0" w:color="auto"/>
              <w:left w:val="nil"/>
              <w:bottom w:val="single" w:sz="4" w:space="0" w:color="auto"/>
              <w:right w:val="nil"/>
            </w:tcBorders>
            <w:shd w:val="clear" w:color="auto" w:fill="8DB3E2" w:themeFill="text2" w:themeFillTint="66"/>
            <w:noWrap/>
            <w:vAlign w:val="center"/>
            <w:hideMark/>
          </w:tcPr>
          <w:p w:rsidR="00F03292" w:rsidRPr="001335F5" w:rsidRDefault="00F03292" w:rsidP="00851832">
            <w:pPr>
              <w:spacing w:after="0"/>
              <w:ind w:right="136" w:firstLine="0"/>
              <w:jc w:val="right"/>
              <w:rPr>
                <w:rFonts w:ascii="Arial" w:hAnsi="Arial" w:cs="Arial"/>
                <w:color w:val="000000"/>
                <w:sz w:val="18"/>
                <w:szCs w:val="18"/>
              </w:rPr>
            </w:pPr>
            <w:r>
              <w:rPr>
                <w:rFonts w:ascii="Arial" w:hAnsi="Arial"/>
                <w:color w:val="000000"/>
                <w:sz w:val="18"/>
                <w:szCs w:val="18"/>
              </w:rPr>
              <w:t>186</w:t>
            </w:r>
          </w:p>
        </w:tc>
        <w:tc>
          <w:tcPr>
            <w:tcW w:w="1330" w:type="dxa"/>
            <w:tcBorders>
              <w:top w:val="single" w:sz="4" w:space="0" w:color="auto"/>
              <w:left w:val="nil"/>
              <w:bottom w:val="single" w:sz="4" w:space="0" w:color="auto"/>
              <w:right w:val="nil"/>
            </w:tcBorders>
            <w:shd w:val="clear" w:color="auto" w:fill="8DB3E2" w:themeFill="text2" w:themeFillTint="66"/>
            <w:noWrap/>
            <w:vAlign w:val="center"/>
            <w:hideMark/>
          </w:tcPr>
          <w:p w:rsidR="00F03292" w:rsidRPr="00B01865" w:rsidRDefault="00C26667" w:rsidP="00851832">
            <w:pPr>
              <w:spacing w:after="0"/>
              <w:ind w:firstLine="0"/>
              <w:jc w:val="right"/>
              <w:rPr>
                <w:rFonts w:ascii="Arial" w:hAnsi="Arial" w:cs="Arial"/>
                <w:color w:val="000000"/>
                <w:sz w:val="18"/>
                <w:szCs w:val="18"/>
              </w:rPr>
            </w:pPr>
            <w:r>
              <w:rPr>
                <w:rFonts w:ascii="Arial" w:hAnsi="Arial"/>
                <w:color w:val="000000"/>
                <w:sz w:val="18"/>
                <w:szCs w:val="18"/>
              </w:rPr>
              <w:t>14.531</w:t>
            </w:r>
          </w:p>
        </w:tc>
      </w:tr>
    </w:tbl>
    <w:p w:rsidR="00F03292" w:rsidRPr="00B01865" w:rsidRDefault="00F03292" w:rsidP="00F03292">
      <w:pPr>
        <w:pStyle w:val="texto"/>
        <w:spacing w:before="240"/>
      </w:pPr>
      <w:r>
        <w:t>Transferentzia arruntek ehuneko 56 egin zuten behera, eta kapital-transferentziek, berriz, ehuneko 186 gora, 2017koekin alderatuta. Nabarme</w:t>
      </w:r>
      <w:r>
        <w:t>n</w:t>
      </w:r>
      <w:r>
        <w:t>tzekoa da Estatuaren transferentzia arruntek behera egin zutela, zeren eta 2017an igoera handi bat gertatu baitzen hitzarmen ekonomikoaren ekarpena gaurkotzearekin; horrek, izan ere, eragin zuen aurreko urteetako zenbatekoa erregularizatzea.</w:t>
      </w:r>
    </w:p>
    <w:p w:rsidR="00F03292" w:rsidRDefault="00F03292" w:rsidP="00F03292">
      <w:pPr>
        <w:pStyle w:val="texto"/>
        <w:spacing w:after="0"/>
      </w:pPr>
      <w:r>
        <w:t>Honako transferentzia hauei dagozkien diru-sarreren betearazpena aztertu dugu:</w:t>
      </w:r>
    </w:p>
    <w:p w:rsidR="00F03292" w:rsidRPr="00B01865" w:rsidRDefault="00F03292" w:rsidP="0040545A">
      <w:pPr>
        <w:tabs>
          <w:tab w:val="center" w:pos="2835"/>
          <w:tab w:val="center" w:pos="3969"/>
          <w:tab w:val="center" w:pos="5103"/>
          <w:tab w:val="center" w:pos="6237"/>
          <w:tab w:val="center" w:pos="7371"/>
        </w:tabs>
        <w:spacing w:after="80"/>
        <w:ind w:right="-72" w:firstLine="284"/>
        <w:jc w:val="right"/>
        <w:rPr>
          <w:rFonts w:ascii="Arial" w:hAnsi="Arial"/>
          <w:spacing w:val="6"/>
          <w:sz w:val="17"/>
          <w:szCs w:val="17"/>
        </w:rPr>
      </w:pPr>
      <w:r>
        <w:rPr>
          <w:rFonts w:ascii="Arial" w:hAnsi="Arial"/>
          <w:sz w:val="17"/>
          <w:szCs w:val="17"/>
        </w:rPr>
        <w:t>(euroak, milakotan)</w:t>
      </w:r>
    </w:p>
    <w:tbl>
      <w:tblPr>
        <w:tblStyle w:val="Tablaconcuadrcula3"/>
        <w:tblW w:w="8847"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1"/>
        <w:gridCol w:w="2463"/>
        <w:gridCol w:w="1773"/>
      </w:tblGrid>
      <w:tr w:rsidR="00F03292" w:rsidRPr="00B01865" w:rsidTr="00856BC5">
        <w:trPr>
          <w:trHeight w:val="255"/>
        </w:trPr>
        <w:tc>
          <w:tcPr>
            <w:tcW w:w="4611" w:type="dxa"/>
            <w:tcBorders>
              <w:top w:val="single" w:sz="4" w:space="0" w:color="auto"/>
              <w:bottom w:val="single" w:sz="4" w:space="0" w:color="auto"/>
            </w:tcBorders>
            <w:shd w:val="clear" w:color="auto" w:fill="8DB3E2" w:themeFill="text2" w:themeFillTint="66"/>
            <w:vAlign w:val="center"/>
          </w:tcPr>
          <w:p w:rsidR="00F03292" w:rsidRPr="00B01865" w:rsidRDefault="00F03292" w:rsidP="00851832">
            <w:pPr>
              <w:tabs>
                <w:tab w:val="center" w:pos="2835"/>
                <w:tab w:val="center" w:pos="3969"/>
                <w:tab w:val="center" w:pos="5103"/>
                <w:tab w:val="center" w:pos="6237"/>
                <w:tab w:val="center" w:pos="7371"/>
              </w:tabs>
              <w:spacing w:after="0"/>
              <w:ind w:firstLine="0"/>
              <w:rPr>
                <w:spacing w:val="6"/>
                <w:sz w:val="26"/>
                <w:szCs w:val="24"/>
                <w:lang w:val="es-ES"/>
              </w:rPr>
            </w:pPr>
          </w:p>
        </w:tc>
        <w:tc>
          <w:tcPr>
            <w:tcW w:w="2463" w:type="dxa"/>
            <w:tcBorders>
              <w:top w:val="single" w:sz="4" w:space="0" w:color="auto"/>
              <w:bottom w:val="single" w:sz="4" w:space="0" w:color="auto"/>
            </w:tcBorders>
            <w:shd w:val="clear" w:color="auto" w:fill="8DB3E2" w:themeFill="text2" w:themeFillTint="66"/>
            <w:vAlign w:val="center"/>
          </w:tcPr>
          <w:p w:rsidR="00F03292" w:rsidRDefault="00F03292" w:rsidP="00851832">
            <w:pPr>
              <w:tabs>
                <w:tab w:val="center" w:pos="2835"/>
                <w:tab w:val="center" w:pos="3969"/>
                <w:tab w:val="center" w:pos="5103"/>
                <w:tab w:val="center" w:pos="6237"/>
                <w:tab w:val="center" w:pos="7371"/>
              </w:tabs>
              <w:spacing w:after="0"/>
              <w:ind w:left="-127" w:firstLine="0"/>
              <w:jc w:val="right"/>
              <w:rPr>
                <w:rFonts w:ascii="Arial" w:hAnsi="Arial" w:cs="Arial"/>
                <w:spacing w:val="6"/>
                <w:sz w:val="18"/>
                <w:szCs w:val="18"/>
              </w:rPr>
            </w:pPr>
            <w:r>
              <w:rPr>
                <w:rFonts w:ascii="Arial" w:hAnsi="Arial"/>
                <w:sz w:val="18"/>
                <w:szCs w:val="18"/>
              </w:rPr>
              <w:t xml:space="preserve">Aitortutako eskubide garbiak </w:t>
            </w:r>
          </w:p>
          <w:p w:rsidR="00F03292" w:rsidRPr="00B01865" w:rsidRDefault="00F03292" w:rsidP="00851832">
            <w:pPr>
              <w:tabs>
                <w:tab w:val="center" w:pos="2835"/>
                <w:tab w:val="center" w:pos="3969"/>
                <w:tab w:val="center" w:pos="5103"/>
                <w:tab w:val="center" w:pos="6237"/>
                <w:tab w:val="center" w:pos="7371"/>
              </w:tabs>
              <w:spacing w:after="0"/>
              <w:ind w:left="-127" w:firstLine="0"/>
              <w:jc w:val="right"/>
              <w:rPr>
                <w:rFonts w:ascii="Arial" w:hAnsi="Arial" w:cs="Arial"/>
                <w:spacing w:val="6"/>
                <w:sz w:val="18"/>
                <w:szCs w:val="18"/>
              </w:rPr>
            </w:pPr>
          </w:p>
        </w:tc>
        <w:tc>
          <w:tcPr>
            <w:tcW w:w="1773" w:type="dxa"/>
            <w:tcBorders>
              <w:top w:val="single" w:sz="4" w:space="0" w:color="auto"/>
              <w:bottom w:val="single" w:sz="4" w:space="0" w:color="auto"/>
            </w:tcBorders>
            <w:shd w:val="clear" w:color="auto" w:fill="8DB3E2" w:themeFill="text2" w:themeFillTint="66"/>
            <w:vAlign w:val="center"/>
          </w:tcPr>
          <w:p w:rsidR="00856BC5" w:rsidRDefault="00F03292" w:rsidP="00856BC5">
            <w:pPr>
              <w:tabs>
                <w:tab w:val="center" w:pos="2835"/>
                <w:tab w:val="center" w:pos="3969"/>
                <w:tab w:val="center" w:pos="5103"/>
                <w:tab w:val="center" w:pos="6237"/>
                <w:tab w:val="center" w:pos="7371"/>
              </w:tabs>
              <w:spacing w:after="0"/>
              <w:ind w:left="-127" w:firstLine="0"/>
              <w:jc w:val="right"/>
              <w:rPr>
                <w:rFonts w:ascii="Arial" w:hAnsi="Arial" w:cs="Arial"/>
                <w:spacing w:val="6"/>
                <w:sz w:val="18"/>
                <w:szCs w:val="18"/>
              </w:rPr>
            </w:pPr>
            <w:r>
              <w:rPr>
                <w:rFonts w:ascii="Arial" w:hAnsi="Arial"/>
                <w:sz w:val="18"/>
                <w:szCs w:val="18"/>
              </w:rPr>
              <w:t xml:space="preserve">Diru-bilketa garbia </w:t>
            </w:r>
          </w:p>
          <w:p w:rsidR="00F03292" w:rsidRPr="00B01865" w:rsidRDefault="00F03292" w:rsidP="00856BC5">
            <w:pPr>
              <w:tabs>
                <w:tab w:val="center" w:pos="2835"/>
                <w:tab w:val="center" w:pos="3969"/>
                <w:tab w:val="center" w:pos="5103"/>
                <w:tab w:val="center" w:pos="6237"/>
                <w:tab w:val="center" w:pos="7371"/>
              </w:tabs>
              <w:spacing w:after="0"/>
              <w:ind w:left="-127" w:firstLine="0"/>
              <w:jc w:val="right"/>
              <w:rPr>
                <w:rFonts w:ascii="Arial" w:hAnsi="Arial" w:cs="Arial"/>
                <w:spacing w:val="6"/>
                <w:sz w:val="18"/>
                <w:szCs w:val="18"/>
              </w:rPr>
            </w:pPr>
          </w:p>
        </w:tc>
      </w:tr>
      <w:tr w:rsidR="00F03292" w:rsidRPr="00F14CA5" w:rsidTr="00856BC5">
        <w:trPr>
          <w:trHeight w:val="198"/>
        </w:trPr>
        <w:tc>
          <w:tcPr>
            <w:tcW w:w="4611" w:type="dxa"/>
            <w:tcBorders>
              <w:top w:val="single" w:sz="4" w:space="0" w:color="auto"/>
              <w:bottom w:val="single" w:sz="2" w:space="0" w:color="auto"/>
            </w:tcBorders>
            <w:vAlign w:val="center"/>
          </w:tcPr>
          <w:p w:rsidR="00F03292" w:rsidRPr="00F14CA5" w:rsidRDefault="00F03292" w:rsidP="00403CAD">
            <w:pPr>
              <w:spacing w:after="0"/>
              <w:ind w:firstLine="0"/>
              <w:jc w:val="left"/>
              <w:rPr>
                <w:rFonts w:ascii="Arial Narrow" w:hAnsi="Arial Narrow"/>
                <w:color w:val="000000"/>
                <w:sz w:val="20"/>
                <w:szCs w:val="20"/>
              </w:rPr>
            </w:pPr>
            <w:r>
              <w:rPr>
                <w:rFonts w:ascii="Arial Narrow" w:hAnsi="Arial Narrow"/>
                <w:color w:val="000000"/>
                <w:sz w:val="20"/>
                <w:szCs w:val="20"/>
              </w:rPr>
              <w:t>Estatuko errepideak hobetzeko laguntzengatiko kapital-transferentziak</w:t>
            </w:r>
          </w:p>
        </w:tc>
        <w:tc>
          <w:tcPr>
            <w:tcW w:w="2463" w:type="dxa"/>
            <w:tcBorders>
              <w:top w:val="single" w:sz="4" w:space="0" w:color="auto"/>
              <w:bottom w:val="single" w:sz="2" w:space="0" w:color="auto"/>
            </w:tcBorders>
            <w:vAlign w:val="bottom"/>
          </w:tcPr>
          <w:p w:rsidR="00F03292" w:rsidRPr="00F14CA5" w:rsidRDefault="00F03292" w:rsidP="00851832">
            <w:pPr>
              <w:spacing w:after="0"/>
              <w:ind w:left="-127"/>
              <w:jc w:val="right"/>
              <w:rPr>
                <w:rFonts w:ascii="Arial Narrow" w:hAnsi="Arial Narrow"/>
                <w:color w:val="000000"/>
                <w:sz w:val="20"/>
                <w:szCs w:val="20"/>
              </w:rPr>
            </w:pPr>
            <w:r>
              <w:rPr>
                <w:rFonts w:ascii="Arial Narrow" w:hAnsi="Arial Narrow"/>
                <w:color w:val="000000"/>
                <w:sz w:val="20"/>
                <w:szCs w:val="20"/>
              </w:rPr>
              <w:t>10.715</w:t>
            </w:r>
          </w:p>
        </w:tc>
        <w:tc>
          <w:tcPr>
            <w:tcW w:w="1773" w:type="dxa"/>
            <w:tcBorders>
              <w:top w:val="single" w:sz="4" w:space="0" w:color="auto"/>
              <w:bottom w:val="single" w:sz="2" w:space="0" w:color="auto"/>
            </w:tcBorders>
            <w:vAlign w:val="center"/>
          </w:tcPr>
          <w:p w:rsidR="00F03292" w:rsidRPr="00F14CA5" w:rsidRDefault="00F03292" w:rsidP="00851832">
            <w:pPr>
              <w:tabs>
                <w:tab w:val="center" w:pos="2835"/>
                <w:tab w:val="center" w:pos="3969"/>
                <w:tab w:val="center" w:pos="5103"/>
                <w:tab w:val="center" w:pos="6237"/>
                <w:tab w:val="center" w:pos="7371"/>
              </w:tabs>
              <w:spacing w:after="0"/>
              <w:ind w:left="-127" w:firstLine="0"/>
              <w:jc w:val="right"/>
              <w:rPr>
                <w:rFonts w:ascii="Arial Narrow" w:hAnsi="Arial Narrow"/>
                <w:spacing w:val="6"/>
                <w:sz w:val="20"/>
                <w:szCs w:val="20"/>
              </w:rPr>
            </w:pPr>
            <w:r>
              <w:rPr>
                <w:rFonts w:ascii="Arial Narrow" w:hAnsi="Arial Narrow"/>
                <w:sz w:val="20"/>
                <w:szCs w:val="20"/>
              </w:rPr>
              <w:t>715</w:t>
            </w:r>
          </w:p>
        </w:tc>
      </w:tr>
      <w:tr w:rsidR="00F03292" w:rsidRPr="00F14CA5" w:rsidTr="00856BC5">
        <w:trPr>
          <w:trHeight w:val="198"/>
        </w:trPr>
        <w:tc>
          <w:tcPr>
            <w:tcW w:w="4611" w:type="dxa"/>
            <w:tcBorders>
              <w:top w:val="single" w:sz="2" w:space="0" w:color="auto"/>
              <w:bottom w:val="single" w:sz="4" w:space="0" w:color="auto"/>
            </w:tcBorders>
            <w:vAlign w:val="center"/>
          </w:tcPr>
          <w:p w:rsidR="00F03292" w:rsidRPr="00F14CA5" w:rsidRDefault="00F03292" w:rsidP="00403CAD">
            <w:pPr>
              <w:spacing w:after="0"/>
              <w:ind w:firstLine="0"/>
              <w:jc w:val="left"/>
              <w:rPr>
                <w:rFonts w:ascii="Arial Narrow" w:hAnsi="Arial Narrow"/>
                <w:color w:val="000000"/>
                <w:sz w:val="20"/>
                <w:szCs w:val="20"/>
              </w:rPr>
            </w:pPr>
            <w:r>
              <w:rPr>
                <w:rFonts w:ascii="Arial Narrow" w:hAnsi="Arial Narrow"/>
                <w:color w:val="000000"/>
                <w:sz w:val="20"/>
                <w:szCs w:val="20"/>
              </w:rPr>
              <w:t>Amancio Ortega Fundazioaren kapital-transferentziak</w:t>
            </w:r>
          </w:p>
        </w:tc>
        <w:tc>
          <w:tcPr>
            <w:tcW w:w="2463" w:type="dxa"/>
            <w:tcBorders>
              <w:top w:val="single" w:sz="2" w:space="0" w:color="auto"/>
              <w:bottom w:val="single" w:sz="4" w:space="0" w:color="auto"/>
            </w:tcBorders>
            <w:vAlign w:val="bottom"/>
          </w:tcPr>
          <w:p w:rsidR="00F03292" w:rsidRPr="00F14CA5" w:rsidRDefault="00F03292" w:rsidP="00851832">
            <w:pPr>
              <w:spacing w:after="0"/>
              <w:ind w:left="-127"/>
              <w:jc w:val="right"/>
              <w:rPr>
                <w:rFonts w:ascii="Arial Narrow" w:hAnsi="Arial Narrow"/>
                <w:color w:val="000000"/>
                <w:sz w:val="20"/>
                <w:szCs w:val="20"/>
              </w:rPr>
            </w:pPr>
            <w:r>
              <w:rPr>
                <w:rFonts w:ascii="Arial Narrow" w:hAnsi="Arial Narrow"/>
                <w:color w:val="000000"/>
                <w:sz w:val="20"/>
                <w:szCs w:val="20"/>
              </w:rPr>
              <w:t>4.330</w:t>
            </w:r>
          </w:p>
        </w:tc>
        <w:tc>
          <w:tcPr>
            <w:tcW w:w="1773" w:type="dxa"/>
            <w:tcBorders>
              <w:top w:val="single" w:sz="2" w:space="0" w:color="auto"/>
              <w:bottom w:val="single" w:sz="4" w:space="0" w:color="auto"/>
            </w:tcBorders>
            <w:vAlign w:val="center"/>
          </w:tcPr>
          <w:p w:rsidR="00F03292" w:rsidRPr="00F14CA5" w:rsidRDefault="00F03292" w:rsidP="00851832">
            <w:pPr>
              <w:tabs>
                <w:tab w:val="center" w:pos="2835"/>
                <w:tab w:val="center" w:pos="3969"/>
                <w:tab w:val="center" w:pos="5103"/>
                <w:tab w:val="center" w:pos="6237"/>
                <w:tab w:val="center" w:pos="7371"/>
              </w:tabs>
              <w:spacing w:after="0"/>
              <w:ind w:left="-127" w:firstLine="0"/>
              <w:jc w:val="right"/>
              <w:rPr>
                <w:rFonts w:ascii="Arial Narrow" w:hAnsi="Arial Narrow"/>
                <w:spacing w:val="6"/>
                <w:sz w:val="20"/>
                <w:szCs w:val="20"/>
              </w:rPr>
            </w:pPr>
            <w:r>
              <w:rPr>
                <w:rFonts w:ascii="Arial Narrow" w:hAnsi="Arial Narrow"/>
                <w:sz w:val="20"/>
                <w:szCs w:val="20"/>
              </w:rPr>
              <w:t>0</w:t>
            </w:r>
          </w:p>
        </w:tc>
      </w:tr>
    </w:tbl>
    <w:p w:rsidR="00F03292" w:rsidRDefault="00F03292" w:rsidP="00F03292">
      <w:pPr>
        <w:pStyle w:val="texto"/>
        <w:spacing w:before="240"/>
      </w:pPr>
      <w:r>
        <w:t>Egindako berrikuspenaren konklusioa da ezen espedienteak izapidetzerakoan aplikatzekoa den araudiari jarraitu zaiola, eta zenbatekoak ezarritako epeetan jaso eta egoki kontabilizatu direla; halere, diru-sarrera horien kontabilizatzeari buruz honako hauek aipatu behar ditugu:</w:t>
      </w:r>
    </w:p>
    <w:p w:rsidR="00F03292" w:rsidRDefault="00F03292" w:rsidP="0035047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Estatuko errepideak hobetzeko laguntzen kasuan, ez dira jarraitu </w:t>
      </w:r>
      <w:proofErr w:type="spellStart"/>
      <w:r>
        <w:t>KPPOan</w:t>
      </w:r>
      <w:proofErr w:type="spellEnd"/>
      <w:r>
        <w:t xml:space="preserve"> ezarritako irizpideak, eta guztira hamar milioi egotzi zaizkio emaitza ekon</w:t>
      </w:r>
      <w:r>
        <w:t>o</w:t>
      </w:r>
      <w:r>
        <w:t>miko eta ondarekoari. Diru-sarrera hori, ordea, emaitzetara eraman behar zen, finantzatzen ari den inbertsioaren bizi erabilgarriaren arabera.</w:t>
      </w:r>
    </w:p>
    <w:p w:rsidR="00F03292" w:rsidRPr="006C10FC" w:rsidRDefault="00F03292" w:rsidP="00F14CA5">
      <w:pPr>
        <w:tabs>
          <w:tab w:val="left" w:pos="480"/>
          <w:tab w:val="num" w:pos="600"/>
          <w:tab w:val="num" w:pos="720"/>
          <w:tab w:val="num" w:pos="1320"/>
          <w:tab w:val="num" w:pos="1948"/>
        </w:tabs>
        <w:spacing w:after="120"/>
        <w:ind w:firstLine="425"/>
        <w:rPr>
          <w:rFonts w:cs="Arial"/>
          <w:spacing w:val="6"/>
          <w:sz w:val="26"/>
          <w:szCs w:val="24"/>
        </w:rPr>
      </w:pPr>
      <w:r>
        <w:rPr>
          <w:sz w:val="26"/>
          <w:szCs w:val="24"/>
        </w:rPr>
        <w:t>Gainera, aipatu behar dugu oraindik ere ez direla egin aipatutako inbertsioa a</w:t>
      </w:r>
      <w:r>
        <w:rPr>
          <w:sz w:val="26"/>
          <w:szCs w:val="24"/>
        </w:rPr>
        <w:t>u</w:t>
      </w:r>
      <w:r>
        <w:rPr>
          <w:sz w:val="26"/>
          <w:szCs w:val="24"/>
        </w:rPr>
        <w:t>rrera eramateko desjabetzeak, ez eta behar den lizitazioa ere. Gastuak justifikatzeko epea 2020ko azaroan amaitzen dela kontuan hartuta, hasiak dira jada Estatuarekiko negoziazioak horri buruzko luzapen bat eskatzeko.</w:t>
      </w:r>
    </w:p>
    <w:p w:rsidR="00F03292" w:rsidRDefault="00F03292" w:rsidP="0035047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Amancio Ortega Fundaziotik datozen diru-sarrerak kontabilizatzeari dag</w:t>
      </w:r>
      <w:r>
        <w:t>o</w:t>
      </w:r>
      <w:r>
        <w:t xml:space="preserve">kionez, V.8 epigrafean aipatutakora jo behar da. </w:t>
      </w:r>
    </w:p>
    <w:p w:rsidR="00F03292" w:rsidRPr="00F03292" w:rsidRDefault="00F03292" w:rsidP="00D9748B">
      <w:pPr>
        <w:spacing w:before="240" w:after="240"/>
        <w:ind w:firstLine="284"/>
        <w:rPr>
          <w:rFonts w:ascii="Arial" w:hAnsi="Arial"/>
          <w:i/>
          <w:iCs/>
          <w:color w:val="000000"/>
          <w:spacing w:val="10"/>
          <w:kern w:val="28"/>
          <w:sz w:val="25"/>
          <w:szCs w:val="26"/>
        </w:rPr>
      </w:pPr>
      <w:r>
        <w:rPr>
          <w:rFonts w:ascii="Arial" w:hAnsi="Arial"/>
          <w:i/>
          <w:iCs/>
          <w:color w:val="000000"/>
          <w:sz w:val="25"/>
          <w:szCs w:val="26"/>
        </w:rPr>
        <w:t>Ondare bidezko diru-sarrerak</w:t>
      </w:r>
    </w:p>
    <w:p w:rsidR="00F03292" w:rsidRDefault="00F03292" w:rsidP="00F03292">
      <w:pPr>
        <w:pStyle w:val="texto"/>
        <w:spacing w:after="240"/>
      </w:pPr>
      <w:r>
        <w:t>Ondaretik datozen diru-sarrerak 10,57 milioi eurokoak izan ziren; hona h</w:t>
      </w:r>
      <w:r>
        <w:t>e</w:t>
      </w:r>
      <w:r>
        <w:t>men xehetasunak:</w:t>
      </w:r>
    </w:p>
    <w:tbl>
      <w:tblPr>
        <w:tblW w:w="8862" w:type="dxa"/>
        <w:jc w:val="center"/>
        <w:tblCellMar>
          <w:left w:w="70" w:type="dxa"/>
          <w:right w:w="70" w:type="dxa"/>
        </w:tblCellMar>
        <w:tblLook w:val="04A0" w:firstRow="1" w:lastRow="0" w:firstColumn="1" w:lastColumn="0" w:noHBand="0" w:noVBand="1"/>
      </w:tblPr>
      <w:tblGrid>
        <w:gridCol w:w="3341"/>
        <w:gridCol w:w="1787"/>
        <w:gridCol w:w="1955"/>
        <w:gridCol w:w="1779"/>
      </w:tblGrid>
      <w:tr w:rsidR="00403CAD" w:rsidRPr="00E10E65" w:rsidTr="00AF2E02">
        <w:trPr>
          <w:trHeight w:val="255"/>
          <w:jc w:val="center"/>
        </w:trPr>
        <w:tc>
          <w:tcPr>
            <w:tcW w:w="3341" w:type="dxa"/>
            <w:tcBorders>
              <w:top w:val="single" w:sz="4" w:space="0" w:color="auto"/>
              <w:left w:val="nil"/>
              <w:bottom w:val="single" w:sz="4" w:space="0" w:color="auto"/>
              <w:right w:val="nil"/>
            </w:tcBorders>
            <w:shd w:val="clear" w:color="auto" w:fill="8DB3E2" w:themeFill="text2" w:themeFillTint="66"/>
            <w:vAlign w:val="center"/>
          </w:tcPr>
          <w:p w:rsidR="00403CAD" w:rsidRPr="00E10E65" w:rsidRDefault="00403CAD" w:rsidP="00403CAD">
            <w:pPr>
              <w:keepLines/>
              <w:tabs>
                <w:tab w:val="right" w:pos="2835"/>
                <w:tab w:val="right" w:pos="3969"/>
                <w:tab w:val="right" w:pos="5103"/>
                <w:tab w:val="right" w:pos="6237"/>
                <w:tab w:val="right" w:pos="7371"/>
              </w:tabs>
              <w:spacing w:after="0"/>
              <w:ind w:right="-70" w:firstLine="0"/>
              <w:jc w:val="left"/>
              <w:rPr>
                <w:rFonts w:ascii="Arial" w:hAnsi="Arial"/>
                <w:spacing w:val="6"/>
                <w:sz w:val="16"/>
                <w:szCs w:val="16"/>
              </w:rPr>
            </w:pPr>
          </w:p>
        </w:tc>
        <w:tc>
          <w:tcPr>
            <w:tcW w:w="1787" w:type="dxa"/>
            <w:tcBorders>
              <w:top w:val="single" w:sz="4" w:space="0" w:color="auto"/>
              <w:left w:val="nil"/>
              <w:bottom w:val="single" w:sz="4" w:space="0" w:color="auto"/>
              <w:right w:val="nil"/>
            </w:tcBorders>
            <w:shd w:val="clear" w:color="auto" w:fill="8DB3E2" w:themeFill="text2" w:themeFillTint="66"/>
            <w:vAlign w:val="center"/>
          </w:tcPr>
          <w:p w:rsidR="00403CAD" w:rsidRPr="00E10E65" w:rsidRDefault="00403CAD" w:rsidP="00AF2E02">
            <w:pPr>
              <w:keepLines/>
              <w:tabs>
                <w:tab w:val="right" w:pos="2835"/>
                <w:tab w:val="right" w:pos="3969"/>
                <w:tab w:val="right" w:pos="5103"/>
                <w:tab w:val="right" w:pos="6237"/>
                <w:tab w:val="right" w:pos="7371"/>
              </w:tabs>
              <w:spacing w:after="0"/>
              <w:ind w:left="-70" w:firstLine="0"/>
              <w:jc w:val="right"/>
              <w:rPr>
                <w:rFonts w:ascii="Arial" w:hAnsi="Arial"/>
                <w:spacing w:val="6"/>
                <w:sz w:val="16"/>
                <w:szCs w:val="16"/>
              </w:rPr>
            </w:pPr>
            <w:r>
              <w:rPr>
                <w:rFonts w:ascii="Arial" w:hAnsi="Arial"/>
                <w:sz w:val="16"/>
                <w:szCs w:val="16"/>
              </w:rPr>
              <w:t>Aitortutako eskubide garbiak, 2017</w:t>
            </w:r>
          </w:p>
          <w:p w:rsidR="00403CAD" w:rsidRPr="00E10E65" w:rsidRDefault="00403CAD" w:rsidP="00AF2E02">
            <w:pPr>
              <w:keepLines/>
              <w:tabs>
                <w:tab w:val="right" w:pos="2835"/>
                <w:tab w:val="right" w:pos="3969"/>
                <w:tab w:val="right" w:pos="5103"/>
                <w:tab w:val="right" w:pos="6237"/>
                <w:tab w:val="right" w:pos="7371"/>
              </w:tabs>
              <w:spacing w:after="0"/>
              <w:ind w:left="-70" w:firstLine="0"/>
              <w:jc w:val="right"/>
              <w:rPr>
                <w:rFonts w:ascii="Arial" w:hAnsi="Arial"/>
                <w:spacing w:val="6"/>
                <w:sz w:val="16"/>
                <w:szCs w:val="16"/>
              </w:rPr>
            </w:pPr>
          </w:p>
        </w:tc>
        <w:tc>
          <w:tcPr>
            <w:tcW w:w="1955" w:type="dxa"/>
            <w:tcBorders>
              <w:top w:val="single" w:sz="4" w:space="0" w:color="auto"/>
              <w:left w:val="nil"/>
              <w:bottom w:val="single" w:sz="4" w:space="0" w:color="auto"/>
              <w:right w:val="nil"/>
            </w:tcBorders>
            <w:shd w:val="clear" w:color="auto" w:fill="8DB3E2" w:themeFill="text2" w:themeFillTint="66"/>
            <w:vAlign w:val="center"/>
            <w:hideMark/>
          </w:tcPr>
          <w:p w:rsidR="00403CAD" w:rsidRPr="00E10E65" w:rsidRDefault="00403CAD" w:rsidP="00851832">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Aitortutako eskubide garbiak, 2018</w:t>
            </w:r>
          </w:p>
          <w:p w:rsidR="00403CAD" w:rsidRPr="00E10E65" w:rsidRDefault="00403CAD" w:rsidP="00851832">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p>
        </w:tc>
        <w:tc>
          <w:tcPr>
            <w:tcW w:w="1779" w:type="dxa"/>
            <w:tcBorders>
              <w:top w:val="single" w:sz="4" w:space="0" w:color="auto"/>
              <w:left w:val="nil"/>
              <w:bottom w:val="single" w:sz="4" w:space="0" w:color="auto"/>
              <w:right w:val="nil"/>
            </w:tcBorders>
            <w:shd w:val="clear" w:color="auto" w:fill="8DB3E2" w:themeFill="text2" w:themeFillTint="66"/>
            <w:vAlign w:val="center"/>
          </w:tcPr>
          <w:p w:rsidR="00403CAD" w:rsidRPr="00E10E65" w:rsidRDefault="00403CAD" w:rsidP="0040545A">
            <w:pPr>
              <w:keepLines/>
              <w:tabs>
                <w:tab w:val="right" w:pos="2835"/>
                <w:tab w:val="right" w:pos="3969"/>
                <w:tab w:val="right" w:pos="5103"/>
                <w:tab w:val="right" w:pos="6237"/>
                <w:tab w:val="right" w:pos="7371"/>
              </w:tabs>
              <w:spacing w:after="0"/>
              <w:ind w:right="-50" w:firstLine="0"/>
              <w:jc w:val="right"/>
              <w:rPr>
                <w:rFonts w:ascii="Arial" w:hAnsi="Arial"/>
                <w:spacing w:val="6"/>
                <w:sz w:val="16"/>
                <w:szCs w:val="16"/>
              </w:rPr>
            </w:pPr>
            <w:r>
              <w:rPr>
                <w:rFonts w:ascii="Arial" w:hAnsi="Arial"/>
                <w:sz w:val="16"/>
                <w:szCs w:val="16"/>
              </w:rPr>
              <w:t>Aitortutako eskubide garbien eskubideen 2018/2017 aldea (%)</w:t>
            </w:r>
          </w:p>
        </w:tc>
      </w:tr>
      <w:tr w:rsidR="00F03292" w:rsidRPr="00E10E65" w:rsidTr="00AF2E02">
        <w:trPr>
          <w:trHeight w:val="198"/>
          <w:jc w:val="center"/>
        </w:trPr>
        <w:tc>
          <w:tcPr>
            <w:tcW w:w="3341" w:type="dxa"/>
            <w:tcBorders>
              <w:top w:val="single" w:sz="4" w:space="0" w:color="auto"/>
              <w:left w:val="nil"/>
              <w:bottom w:val="single" w:sz="2" w:space="0" w:color="auto"/>
              <w:right w:val="nil"/>
            </w:tcBorders>
            <w:noWrap/>
            <w:vAlign w:val="center"/>
            <w:hideMark/>
          </w:tcPr>
          <w:p w:rsidR="00F03292" w:rsidRPr="00E10E65" w:rsidRDefault="00F03292" w:rsidP="00403CAD">
            <w:pPr>
              <w:keepLines/>
              <w:tabs>
                <w:tab w:val="right" w:pos="2835"/>
                <w:tab w:val="right" w:pos="3969"/>
                <w:tab w:val="right" w:pos="5103"/>
                <w:tab w:val="right" w:pos="6237"/>
                <w:tab w:val="right" w:pos="7371"/>
              </w:tabs>
              <w:spacing w:after="0"/>
              <w:ind w:right="-70" w:firstLine="0"/>
              <w:jc w:val="left"/>
              <w:rPr>
                <w:rFonts w:ascii="Arial Narrow" w:hAnsi="Arial Narrow"/>
                <w:spacing w:val="6"/>
                <w:sz w:val="18"/>
                <w:szCs w:val="18"/>
              </w:rPr>
            </w:pPr>
            <w:r>
              <w:rPr>
                <w:rFonts w:ascii="Arial Narrow" w:hAnsi="Arial Narrow"/>
                <w:sz w:val="18"/>
                <w:szCs w:val="18"/>
              </w:rPr>
              <w:t>Gordailuen eta atzerapenen interesak</w:t>
            </w:r>
          </w:p>
        </w:tc>
        <w:tc>
          <w:tcPr>
            <w:tcW w:w="1787" w:type="dxa"/>
            <w:tcBorders>
              <w:top w:val="single" w:sz="4" w:space="0" w:color="auto"/>
              <w:left w:val="nil"/>
              <w:bottom w:val="single" w:sz="2" w:space="0" w:color="auto"/>
              <w:right w:val="nil"/>
            </w:tcBorders>
            <w:vAlign w:val="center"/>
          </w:tcPr>
          <w:p w:rsidR="00F03292" w:rsidRPr="00E10E65" w:rsidRDefault="00F03292" w:rsidP="00AF2E02">
            <w:pPr>
              <w:keepLines/>
              <w:tabs>
                <w:tab w:val="right" w:pos="2835"/>
                <w:tab w:val="right" w:pos="3969"/>
                <w:tab w:val="right" w:pos="5103"/>
                <w:tab w:val="right" w:pos="6237"/>
                <w:tab w:val="right" w:pos="7371"/>
              </w:tabs>
              <w:spacing w:after="0"/>
              <w:ind w:left="-70" w:firstLine="0"/>
              <w:jc w:val="right"/>
              <w:rPr>
                <w:rFonts w:ascii="Arial Narrow" w:hAnsi="Arial Narrow"/>
                <w:spacing w:val="6"/>
                <w:sz w:val="18"/>
                <w:szCs w:val="18"/>
              </w:rPr>
            </w:pPr>
            <w:r>
              <w:rPr>
                <w:rFonts w:ascii="Arial Narrow" w:hAnsi="Arial Narrow"/>
                <w:sz w:val="18"/>
                <w:szCs w:val="18"/>
              </w:rPr>
              <w:t>9.479</w:t>
            </w:r>
          </w:p>
        </w:tc>
        <w:tc>
          <w:tcPr>
            <w:tcW w:w="1955" w:type="dxa"/>
            <w:tcBorders>
              <w:top w:val="single" w:sz="4" w:space="0" w:color="auto"/>
              <w:left w:val="nil"/>
              <w:bottom w:val="single" w:sz="2" w:space="0" w:color="auto"/>
              <w:right w:val="nil"/>
            </w:tcBorders>
            <w:vAlign w:val="center"/>
            <w:hideMark/>
          </w:tcPr>
          <w:p w:rsidR="00F03292" w:rsidRPr="00E10E65" w:rsidRDefault="00F03292" w:rsidP="00851832">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9.462</w:t>
            </w:r>
          </w:p>
        </w:tc>
        <w:tc>
          <w:tcPr>
            <w:tcW w:w="1779" w:type="dxa"/>
            <w:tcBorders>
              <w:top w:val="single" w:sz="4" w:space="0" w:color="auto"/>
              <w:left w:val="nil"/>
              <w:bottom w:val="single" w:sz="2" w:space="0" w:color="auto"/>
              <w:right w:val="nil"/>
            </w:tcBorders>
            <w:vAlign w:val="center"/>
            <w:hideMark/>
          </w:tcPr>
          <w:p w:rsidR="00F03292" w:rsidRPr="00E10E65" w:rsidRDefault="00F03292" w:rsidP="00F03292">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-0,2</w:t>
            </w:r>
          </w:p>
        </w:tc>
      </w:tr>
      <w:tr w:rsidR="00F03292" w:rsidRPr="00E10E65" w:rsidTr="00AF2E02">
        <w:trPr>
          <w:trHeight w:val="198"/>
          <w:jc w:val="center"/>
        </w:trPr>
        <w:tc>
          <w:tcPr>
            <w:tcW w:w="3341" w:type="dxa"/>
            <w:tcBorders>
              <w:top w:val="single" w:sz="2" w:space="0" w:color="auto"/>
              <w:left w:val="nil"/>
              <w:bottom w:val="single" w:sz="2" w:space="0" w:color="auto"/>
              <w:right w:val="nil"/>
            </w:tcBorders>
            <w:noWrap/>
            <w:vAlign w:val="center"/>
            <w:hideMark/>
          </w:tcPr>
          <w:p w:rsidR="00F03292" w:rsidRPr="00E10E65" w:rsidRDefault="00F03292" w:rsidP="00403CAD">
            <w:pPr>
              <w:keepLines/>
              <w:tabs>
                <w:tab w:val="right" w:pos="2835"/>
                <w:tab w:val="right" w:pos="3969"/>
                <w:tab w:val="right" w:pos="5103"/>
                <w:tab w:val="right" w:pos="6237"/>
                <w:tab w:val="right" w:pos="7371"/>
              </w:tabs>
              <w:spacing w:after="0"/>
              <w:ind w:right="-70" w:firstLine="0"/>
              <w:jc w:val="left"/>
              <w:rPr>
                <w:rFonts w:ascii="Arial Narrow" w:hAnsi="Arial Narrow"/>
                <w:spacing w:val="6"/>
                <w:sz w:val="18"/>
                <w:szCs w:val="18"/>
              </w:rPr>
            </w:pPr>
            <w:r>
              <w:rPr>
                <w:rFonts w:ascii="Arial Narrow" w:hAnsi="Arial Narrow"/>
                <w:sz w:val="18"/>
                <w:szCs w:val="18"/>
              </w:rPr>
              <w:t>Ondasun higiezinen errentak</w:t>
            </w:r>
          </w:p>
        </w:tc>
        <w:tc>
          <w:tcPr>
            <w:tcW w:w="1787" w:type="dxa"/>
            <w:tcBorders>
              <w:top w:val="single" w:sz="2" w:space="0" w:color="auto"/>
              <w:left w:val="nil"/>
              <w:bottom w:val="single" w:sz="2" w:space="0" w:color="auto"/>
              <w:right w:val="nil"/>
            </w:tcBorders>
            <w:vAlign w:val="center"/>
          </w:tcPr>
          <w:p w:rsidR="00F03292" w:rsidRPr="00E10E65" w:rsidRDefault="00F03292" w:rsidP="00AF2E02">
            <w:pPr>
              <w:keepLines/>
              <w:tabs>
                <w:tab w:val="right" w:pos="2835"/>
                <w:tab w:val="right" w:pos="3969"/>
                <w:tab w:val="right" w:pos="5103"/>
                <w:tab w:val="right" w:pos="6237"/>
                <w:tab w:val="right" w:pos="7371"/>
              </w:tabs>
              <w:spacing w:after="0"/>
              <w:ind w:left="-70" w:firstLine="0"/>
              <w:jc w:val="right"/>
              <w:rPr>
                <w:rFonts w:ascii="Arial Narrow" w:hAnsi="Arial Narrow"/>
                <w:spacing w:val="6"/>
                <w:sz w:val="18"/>
                <w:szCs w:val="18"/>
              </w:rPr>
            </w:pPr>
            <w:r>
              <w:rPr>
                <w:rFonts w:ascii="Arial Narrow" w:hAnsi="Arial Narrow"/>
                <w:sz w:val="18"/>
                <w:szCs w:val="18"/>
              </w:rPr>
              <w:t>652</w:t>
            </w:r>
          </w:p>
        </w:tc>
        <w:tc>
          <w:tcPr>
            <w:tcW w:w="1955" w:type="dxa"/>
            <w:tcBorders>
              <w:top w:val="single" w:sz="2" w:space="0" w:color="auto"/>
              <w:left w:val="nil"/>
              <w:bottom w:val="single" w:sz="2" w:space="0" w:color="auto"/>
              <w:right w:val="nil"/>
            </w:tcBorders>
            <w:vAlign w:val="center"/>
            <w:hideMark/>
          </w:tcPr>
          <w:p w:rsidR="00F03292" w:rsidRPr="00E10E65" w:rsidRDefault="00F03292" w:rsidP="00C26667">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533</w:t>
            </w:r>
          </w:p>
        </w:tc>
        <w:tc>
          <w:tcPr>
            <w:tcW w:w="1779" w:type="dxa"/>
            <w:tcBorders>
              <w:top w:val="single" w:sz="2" w:space="0" w:color="auto"/>
              <w:left w:val="nil"/>
              <w:bottom w:val="single" w:sz="2" w:space="0" w:color="auto"/>
              <w:right w:val="nil"/>
            </w:tcBorders>
            <w:vAlign w:val="center"/>
            <w:hideMark/>
          </w:tcPr>
          <w:p w:rsidR="00F03292" w:rsidRPr="00E10E65" w:rsidRDefault="00F03292" w:rsidP="00851832">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-18</w:t>
            </w:r>
          </w:p>
        </w:tc>
      </w:tr>
      <w:tr w:rsidR="00F03292" w:rsidRPr="00E10E65" w:rsidTr="00AF2E02">
        <w:trPr>
          <w:trHeight w:val="198"/>
          <w:jc w:val="center"/>
        </w:trPr>
        <w:tc>
          <w:tcPr>
            <w:tcW w:w="3341" w:type="dxa"/>
            <w:tcBorders>
              <w:top w:val="single" w:sz="2" w:space="0" w:color="auto"/>
              <w:left w:val="nil"/>
              <w:bottom w:val="single" w:sz="2" w:space="0" w:color="auto"/>
              <w:right w:val="nil"/>
            </w:tcBorders>
            <w:noWrap/>
            <w:vAlign w:val="center"/>
            <w:hideMark/>
          </w:tcPr>
          <w:p w:rsidR="00F03292" w:rsidRPr="00E10E65" w:rsidRDefault="00F03292" w:rsidP="00403CAD">
            <w:pPr>
              <w:keepLines/>
              <w:tabs>
                <w:tab w:val="right" w:pos="2835"/>
                <w:tab w:val="right" w:pos="3969"/>
                <w:tab w:val="right" w:pos="5103"/>
                <w:tab w:val="right" w:pos="6237"/>
                <w:tab w:val="right" w:pos="7371"/>
              </w:tabs>
              <w:spacing w:after="0"/>
              <w:ind w:right="-70" w:firstLine="0"/>
              <w:jc w:val="left"/>
              <w:rPr>
                <w:rFonts w:ascii="Arial Narrow" w:hAnsi="Arial Narrow"/>
                <w:spacing w:val="6"/>
                <w:sz w:val="18"/>
                <w:szCs w:val="18"/>
              </w:rPr>
            </w:pPr>
            <w:r>
              <w:rPr>
                <w:rFonts w:ascii="Arial Narrow" w:hAnsi="Arial Narrow"/>
                <w:sz w:val="18"/>
                <w:szCs w:val="18"/>
              </w:rPr>
              <w:t>Emakidak eta aprobetxamendu bereziak</w:t>
            </w:r>
          </w:p>
        </w:tc>
        <w:tc>
          <w:tcPr>
            <w:tcW w:w="1787" w:type="dxa"/>
            <w:tcBorders>
              <w:top w:val="single" w:sz="2" w:space="0" w:color="auto"/>
              <w:left w:val="nil"/>
              <w:bottom w:val="single" w:sz="2" w:space="0" w:color="auto"/>
              <w:right w:val="nil"/>
            </w:tcBorders>
            <w:vAlign w:val="center"/>
          </w:tcPr>
          <w:p w:rsidR="00F03292" w:rsidRPr="00E10E65" w:rsidRDefault="00F03292" w:rsidP="00AF2E02">
            <w:pPr>
              <w:keepLines/>
              <w:tabs>
                <w:tab w:val="right" w:pos="2835"/>
                <w:tab w:val="right" w:pos="3969"/>
                <w:tab w:val="right" w:pos="5103"/>
                <w:tab w:val="right" w:pos="6237"/>
                <w:tab w:val="right" w:pos="7371"/>
              </w:tabs>
              <w:spacing w:after="0"/>
              <w:ind w:left="-70" w:firstLine="0"/>
              <w:jc w:val="right"/>
              <w:rPr>
                <w:rFonts w:ascii="Arial Narrow" w:hAnsi="Arial Narrow"/>
                <w:spacing w:val="6"/>
                <w:sz w:val="18"/>
                <w:szCs w:val="18"/>
              </w:rPr>
            </w:pPr>
            <w:r>
              <w:rPr>
                <w:rFonts w:ascii="Arial Narrow" w:hAnsi="Arial Narrow"/>
                <w:sz w:val="18"/>
                <w:szCs w:val="18"/>
              </w:rPr>
              <w:t>166</w:t>
            </w:r>
          </w:p>
        </w:tc>
        <w:tc>
          <w:tcPr>
            <w:tcW w:w="1955" w:type="dxa"/>
            <w:tcBorders>
              <w:top w:val="single" w:sz="2" w:space="0" w:color="auto"/>
              <w:left w:val="nil"/>
              <w:bottom w:val="single" w:sz="2" w:space="0" w:color="auto"/>
              <w:right w:val="nil"/>
            </w:tcBorders>
            <w:vAlign w:val="center"/>
            <w:hideMark/>
          </w:tcPr>
          <w:p w:rsidR="00F03292" w:rsidRPr="00E10E65" w:rsidRDefault="00F03292" w:rsidP="00851832">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524</w:t>
            </w:r>
          </w:p>
        </w:tc>
        <w:tc>
          <w:tcPr>
            <w:tcW w:w="1779" w:type="dxa"/>
            <w:tcBorders>
              <w:top w:val="single" w:sz="2" w:space="0" w:color="auto"/>
              <w:left w:val="nil"/>
              <w:bottom w:val="single" w:sz="2" w:space="0" w:color="auto"/>
              <w:right w:val="nil"/>
            </w:tcBorders>
            <w:vAlign w:val="center"/>
            <w:hideMark/>
          </w:tcPr>
          <w:p w:rsidR="00F03292" w:rsidRPr="00E10E65" w:rsidRDefault="00F03292" w:rsidP="00851832">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215</w:t>
            </w:r>
          </w:p>
        </w:tc>
      </w:tr>
      <w:tr w:rsidR="00F03292" w:rsidRPr="00E10E65" w:rsidTr="00AF2E02">
        <w:trPr>
          <w:trHeight w:val="198"/>
          <w:jc w:val="center"/>
        </w:trPr>
        <w:tc>
          <w:tcPr>
            <w:tcW w:w="3341" w:type="dxa"/>
            <w:tcBorders>
              <w:top w:val="single" w:sz="2" w:space="0" w:color="auto"/>
              <w:left w:val="nil"/>
              <w:bottom w:val="single" w:sz="4" w:space="0" w:color="auto"/>
              <w:right w:val="nil"/>
            </w:tcBorders>
            <w:noWrap/>
            <w:vAlign w:val="center"/>
          </w:tcPr>
          <w:p w:rsidR="00F03292" w:rsidRPr="00E10E65" w:rsidRDefault="00F03292" w:rsidP="00403CAD">
            <w:pPr>
              <w:keepLines/>
              <w:tabs>
                <w:tab w:val="right" w:pos="2835"/>
                <w:tab w:val="right" w:pos="3969"/>
                <w:tab w:val="right" w:pos="5103"/>
                <w:tab w:val="right" w:pos="6237"/>
                <w:tab w:val="right" w:pos="7371"/>
              </w:tabs>
              <w:spacing w:after="0"/>
              <w:ind w:right="-70" w:firstLine="0"/>
              <w:jc w:val="left"/>
              <w:rPr>
                <w:rFonts w:ascii="Arial Narrow" w:hAnsi="Arial Narrow"/>
                <w:spacing w:val="6"/>
                <w:sz w:val="18"/>
                <w:szCs w:val="18"/>
              </w:rPr>
            </w:pPr>
            <w:r>
              <w:rPr>
                <w:rFonts w:ascii="Arial Narrow" w:hAnsi="Arial Narrow"/>
                <w:sz w:val="18"/>
                <w:szCs w:val="18"/>
              </w:rPr>
              <w:t>Emandako aurrerakin eta maileguen interesak</w:t>
            </w:r>
          </w:p>
        </w:tc>
        <w:tc>
          <w:tcPr>
            <w:tcW w:w="1787" w:type="dxa"/>
            <w:tcBorders>
              <w:top w:val="single" w:sz="2" w:space="0" w:color="auto"/>
              <w:left w:val="nil"/>
              <w:bottom w:val="single" w:sz="4" w:space="0" w:color="auto"/>
              <w:right w:val="nil"/>
            </w:tcBorders>
            <w:vAlign w:val="center"/>
          </w:tcPr>
          <w:p w:rsidR="00F03292" w:rsidRPr="00E10E65" w:rsidRDefault="00F03292" w:rsidP="00AF2E02">
            <w:pPr>
              <w:keepLines/>
              <w:tabs>
                <w:tab w:val="right" w:pos="2835"/>
                <w:tab w:val="right" w:pos="3969"/>
                <w:tab w:val="right" w:pos="5103"/>
                <w:tab w:val="right" w:pos="6237"/>
                <w:tab w:val="right" w:pos="7371"/>
              </w:tabs>
              <w:spacing w:after="0"/>
              <w:ind w:left="-70" w:firstLine="0"/>
              <w:jc w:val="right"/>
              <w:rPr>
                <w:rFonts w:ascii="Arial Narrow" w:hAnsi="Arial Narrow"/>
                <w:spacing w:val="6"/>
                <w:sz w:val="18"/>
                <w:szCs w:val="18"/>
              </w:rPr>
            </w:pPr>
            <w:r>
              <w:rPr>
                <w:rFonts w:ascii="Arial Narrow" w:hAnsi="Arial Narrow"/>
                <w:sz w:val="18"/>
                <w:szCs w:val="18"/>
              </w:rPr>
              <w:t>75</w:t>
            </w:r>
          </w:p>
        </w:tc>
        <w:tc>
          <w:tcPr>
            <w:tcW w:w="1955" w:type="dxa"/>
            <w:tcBorders>
              <w:top w:val="single" w:sz="2" w:space="0" w:color="auto"/>
              <w:left w:val="nil"/>
              <w:bottom w:val="single" w:sz="4" w:space="0" w:color="auto"/>
              <w:right w:val="nil"/>
            </w:tcBorders>
            <w:vAlign w:val="center"/>
          </w:tcPr>
          <w:p w:rsidR="00F03292" w:rsidRPr="00E10E65" w:rsidRDefault="00F03292" w:rsidP="00851832">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54</w:t>
            </w:r>
          </w:p>
        </w:tc>
        <w:tc>
          <w:tcPr>
            <w:tcW w:w="1779" w:type="dxa"/>
            <w:tcBorders>
              <w:top w:val="single" w:sz="2" w:space="0" w:color="auto"/>
              <w:left w:val="nil"/>
              <w:bottom w:val="single" w:sz="4" w:space="0" w:color="auto"/>
              <w:right w:val="nil"/>
            </w:tcBorders>
            <w:vAlign w:val="center"/>
          </w:tcPr>
          <w:p w:rsidR="00F03292" w:rsidRPr="00E10E65" w:rsidRDefault="00F03292" w:rsidP="00851832">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-28</w:t>
            </w:r>
          </w:p>
        </w:tc>
      </w:tr>
      <w:tr w:rsidR="00F03292" w:rsidRPr="00E10E65" w:rsidTr="00AF2E02">
        <w:trPr>
          <w:trHeight w:val="255"/>
          <w:jc w:val="center"/>
        </w:trPr>
        <w:tc>
          <w:tcPr>
            <w:tcW w:w="3341" w:type="dxa"/>
            <w:tcBorders>
              <w:top w:val="single" w:sz="4" w:space="0" w:color="auto"/>
              <w:left w:val="nil"/>
              <w:bottom w:val="single" w:sz="4" w:space="0" w:color="auto"/>
              <w:right w:val="nil"/>
            </w:tcBorders>
            <w:shd w:val="clear" w:color="auto" w:fill="8DB3E2" w:themeFill="text2" w:themeFillTint="66"/>
            <w:noWrap/>
            <w:vAlign w:val="center"/>
            <w:hideMark/>
          </w:tcPr>
          <w:p w:rsidR="00F03292" w:rsidRPr="00E10E65" w:rsidRDefault="00F03292" w:rsidP="00403CAD">
            <w:pPr>
              <w:keepLines/>
              <w:tabs>
                <w:tab w:val="right" w:pos="2835"/>
                <w:tab w:val="right" w:pos="3969"/>
                <w:tab w:val="right" w:pos="5103"/>
                <w:tab w:val="right" w:pos="6237"/>
                <w:tab w:val="right" w:pos="7371"/>
              </w:tabs>
              <w:spacing w:after="0"/>
              <w:ind w:right="-70" w:firstLine="0"/>
              <w:jc w:val="left"/>
              <w:rPr>
                <w:rFonts w:ascii="Arial" w:hAnsi="Arial"/>
                <w:spacing w:val="6"/>
                <w:sz w:val="16"/>
                <w:szCs w:val="16"/>
              </w:rPr>
            </w:pPr>
            <w:r>
              <w:rPr>
                <w:rFonts w:ascii="Arial" w:hAnsi="Arial"/>
                <w:sz w:val="16"/>
                <w:szCs w:val="16"/>
              </w:rPr>
              <w:t>Ondare bidezko diru-sarrerak, guztira</w:t>
            </w:r>
          </w:p>
        </w:tc>
        <w:tc>
          <w:tcPr>
            <w:tcW w:w="1787" w:type="dxa"/>
            <w:tcBorders>
              <w:top w:val="single" w:sz="4" w:space="0" w:color="auto"/>
              <w:left w:val="nil"/>
              <w:bottom w:val="single" w:sz="4" w:space="0" w:color="auto"/>
              <w:right w:val="nil"/>
            </w:tcBorders>
            <w:shd w:val="clear" w:color="auto" w:fill="8DB3E2" w:themeFill="text2" w:themeFillTint="66"/>
            <w:vAlign w:val="center"/>
          </w:tcPr>
          <w:p w:rsidR="00F03292" w:rsidRPr="00E10E65" w:rsidRDefault="00F03292" w:rsidP="00AF2E02">
            <w:pPr>
              <w:keepLines/>
              <w:tabs>
                <w:tab w:val="right" w:pos="2835"/>
                <w:tab w:val="right" w:pos="3969"/>
                <w:tab w:val="right" w:pos="5103"/>
                <w:tab w:val="right" w:pos="6237"/>
                <w:tab w:val="right" w:pos="7371"/>
              </w:tabs>
              <w:spacing w:after="0"/>
              <w:ind w:left="-70" w:firstLine="0"/>
              <w:jc w:val="right"/>
              <w:rPr>
                <w:rFonts w:ascii="Arial" w:hAnsi="Arial"/>
                <w:spacing w:val="6"/>
                <w:sz w:val="16"/>
                <w:szCs w:val="16"/>
              </w:rPr>
            </w:pPr>
            <w:r>
              <w:rPr>
                <w:rFonts w:ascii="Arial" w:hAnsi="Arial"/>
                <w:sz w:val="16"/>
                <w:szCs w:val="16"/>
              </w:rPr>
              <w:t>10.372</w:t>
            </w:r>
          </w:p>
        </w:tc>
        <w:tc>
          <w:tcPr>
            <w:tcW w:w="1955" w:type="dxa"/>
            <w:tcBorders>
              <w:top w:val="single" w:sz="4" w:space="0" w:color="auto"/>
              <w:left w:val="nil"/>
              <w:bottom w:val="single" w:sz="4" w:space="0" w:color="auto"/>
              <w:right w:val="nil"/>
            </w:tcBorders>
            <w:shd w:val="clear" w:color="auto" w:fill="8DB3E2" w:themeFill="text2" w:themeFillTint="66"/>
            <w:vAlign w:val="center"/>
            <w:hideMark/>
          </w:tcPr>
          <w:p w:rsidR="00F03292" w:rsidRPr="00E10E65" w:rsidRDefault="00F03292" w:rsidP="00F03292">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10.573</w:t>
            </w:r>
          </w:p>
        </w:tc>
        <w:tc>
          <w:tcPr>
            <w:tcW w:w="1779" w:type="dxa"/>
            <w:tcBorders>
              <w:top w:val="single" w:sz="4" w:space="0" w:color="auto"/>
              <w:left w:val="nil"/>
              <w:bottom w:val="single" w:sz="4" w:space="0" w:color="auto"/>
              <w:right w:val="nil"/>
            </w:tcBorders>
            <w:shd w:val="clear" w:color="auto" w:fill="8DB3E2" w:themeFill="text2" w:themeFillTint="66"/>
            <w:vAlign w:val="center"/>
            <w:hideMark/>
          </w:tcPr>
          <w:p w:rsidR="00F03292" w:rsidRPr="00E10E65" w:rsidRDefault="00F03292" w:rsidP="00851832">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357</w:t>
            </w:r>
          </w:p>
        </w:tc>
      </w:tr>
    </w:tbl>
    <w:p w:rsidR="00F03292" w:rsidRPr="00B01865" w:rsidRDefault="00F03292" w:rsidP="00F14CA5">
      <w:pPr>
        <w:pStyle w:val="texto"/>
        <w:spacing w:before="160" w:after="240"/>
      </w:pPr>
      <w:r>
        <w:t>Honako lagin hau berrikusi dugu:</w:t>
      </w:r>
    </w:p>
    <w:tbl>
      <w:tblPr>
        <w:tblW w:w="8850" w:type="dxa"/>
        <w:jc w:val="center"/>
        <w:tblLayout w:type="fixed"/>
        <w:tblCellMar>
          <w:left w:w="70" w:type="dxa"/>
          <w:right w:w="70" w:type="dxa"/>
        </w:tblCellMar>
        <w:tblLook w:val="0000" w:firstRow="0" w:lastRow="0" w:firstColumn="0" w:lastColumn="0" w:noHBand="0" w:noVBand="0"/>
      </w:tblPr>
      <w:tblGrid>
        <w:gridCol w:w="6604"/>
        <w:gridCol w:w="2246"/>
      </w:tblGrid>
      <w:tr w:rsidR="00F03292" w:rsidRPr="00B01865" w:rsidTr="00E10E65">
        <w:trPr>
          <w:trHeight w:val="255"/>
          <w:jc w:val="center"/>
        </w:trPr>
        <w:tc>
          <w:tcPr>
            <w:tcW w:w="6604" w:type="dxa"/>
            <w:tcBorders>
              <w:top w:val="single" w:sz="4" w:space="0" w:color="auto"/>
              <w:bottom w:val="single" w:sz="4" w:space="0" w:color="auto"/>
            </w:tcBorders>
            <w:shd w:val="clear" w:color="auto" w:fill="8DB3E2" w:themeFill="text2" w:themeFillTint="66"/>
            <w:noWrap/>
            <w:vAlign w:val="center"/>
          </w:tcPr>
          <w:p w:rsidR="00F03292" w:rsidRPr="00B01865" w:rsidRDefault="00F03292" w:rsidP="00851832">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Pr>
                <w:rFonts w:ascii="Arial" w:hAnsi="Arial"/>
                <w:sz w:val="18"/>
                <w:szCs w:val="24"/>
              </w:rPr>
              <w:t>Kontzeptua</w:t>
            </w:r>
          </w:p>
        </w:tc>
        <w:tc>
          <w:tcPr>
            <w:tcW w:w="2246" w:type="dxa"/>
            <w:tcBorders>
              <w:top w:val="single" w:sz="4" w:space="0" w:color="auto"/>
              <w:bottom w:val="single" w:sz="4" w:space="0" w:color="auto"/>
            </w:tcBorders>
            <w:shd w:val="clear" w:color="auto" w:fill="8DB3E2" w:themeFill="text2" w:themeFillTint="66"/>
            <w:vAlign w:val="center"/>
          </w:tcPr>
          <w:p w:rsidR="00F03292" w:rsidRPr="00B01865" w:rsidRDefault="00F03292" w:rsidP="00851832">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 xml:space="preserve">Zenbatekoa, 2018 </w:t>
            </w:r>
          </w:p>
        </w:tc>
      </w:tr>
      <w:tr w:rsidR="00F03292" w:rsidRPr="00B01865" w:rsidTr="00E10E65">
        <w:trPr>
          <w:trHeight w:val="198"/>
          <w:jc w:val="center"/>
        </w:trPr>
        <w:tc>
          <w:tcPr>
            <w:tcW w:w="6604" w:type="dxa"/>
            <w:tcBorders>
              <w:top w:val="single" w:sz="4" w:space="0" w:color="auto"/>
              <w:bottom w:val="single" w:sz="2" w:space="0" w:color="auto"/>
            </w:tcBorders>
            <w:noWrap/>
            <w:vAlign w:val="center"/>
          </w:tcPr>
          <w:p w:rsidR="00F03292" w:rsidRDefault="00F03292" w:rsidP="00851832">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 xml:space="preserve">Nafarroako </w:t>
            </w:r>
            <w:proofErr w:type="spellStart"/>
            <w:r>
              <w:rPr>
                <w:rFonts w:ascii="Arial Narrow" w:hAnsi="Arial Narrow"/>
              </w:rPr>
              <w:t>Ospitaleguneko</w:t>
            </w:r>
            <w:proofErr w:type="spellEnd"/>
            <w:r>
              <w:rPr>
                <w:rFonts w:ascii="Arial Narrow" w:hAnsi="Arial Narrow"/>
              </w:rPr>
              <w:t xml:space="preserve"> aparkatze-kanona</w:t>
            </w:r>
          </w:p>
        </w:tc>
        <w:tc>
          <w:tcPr>
            <w:tcW w:w="2246" w:type="dxa"/>
            <w:tcBorders>
              <w:top w:val="single" w:sz="4" w:space="0" w:color="auto"/>
              <w:bottom w:val="single" w:sz="2" w:space="0" w:color="auto"/>
            </w:tcBorders>
            <w:vAlign w:val="center"/>
          </w:tcPr>
          <w:p w:rsidR="00F03292" w:rsidRDefault="00F03292" w:rsidP="00851832">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280.889</w:t>
            </w:r>
          </w:p>
        </w:tc>
      </w:tr>
      <w:tr w:rsidR="00F03292" w:rsidRPr="00B01865" w:rsidTr="00E10E65">
        <w:trPr>
          <w:trHeight w:val="198"/>
          <w:jc w:val="center"/>
        </w:trPr>
        <w:tc>
          <w:tcPr>
            <w:tcW w:w="6604" w:type="dxa"/>
            <w:tcBorders>
              <w:top w:val="single" w:sz="2" w:space="0" w:color="auto"/>
              <w:bottom w:val="single" w:sz="4" w:space="0" w:color="auto"/>
            </w:tcBorders>
            <w:noWrap/>
            <w:vAlign w:val="center"/>
          </w:tcPr>
          <w:p w:rsidR="00F03292" w:rsidRPr="00B01865" w:rsidRDefault="00F03292" w:rsidP="00851832">
            <w:pPr>
              <w:keepLines/>
              <w:tabs>
                <w:tab w:val="right" w:pos="2835"/>
                <w:tab w:val="right" w:pos="3969"/>
                <w:tab w:val="right" w:pos="5103"/>
                <w:tab w:val="right" w:pos="6237"/>
                <w:tab w:val="right" w:pos="7371"/>
              </w:tabs>
              <w:spacing w:after="0"/>
              <w:ind w:firstLine="0"/>
              <w:jc w:val="left"/>
              <w:rPr>
                <w:rFonts w:ascii="Arial Narrow" w:hAnsi="Arial Narrow"/>
                <w:spacing w:val="6"/>
              </w:rPr>
            </w:pPr>
            <w:proofErr w:type="spellStart"/>
            <w:r>
              <w:rPr>
                <w:rFonts w:ascii="Arial Narrow" w:hAnsi="Arial Narrow"/>
              </w:rPr>
              <w:t>González</w:t>
            </w:r>
            <w:proofErr w:type="spellEnd"/>
            <w:r>
              <w:rPr>
                <w:rFonts w:ascii="Arial Narrow" w:hAnsi="Arial Narrow"/>
              </w:rPr>
              <w:t xml:space="preserve"> </w:t>
            </w:r>
            <w:proofErr w:type="spellStart"/>
            <w:r>
              <w:rPr>
                <w:rFonts w:ascii="Arial Narrow" w:hAnsi="Arial Narrow"/>
              </w:rPr>
              <w:t>Tablaseko</w:t>
            </w:r>
            <w:proofErr w:type="spellEnd"/>
            <w:r>
              <w:rPr>
                <w:rFonts w:ascii="Arial Narrow" w:hAnsi="Arial Narrow"/>
              </w:rPr>
              <w:t xml:space="preserve"> garajeen jabari-kontzesioa</w:t>
            </w:r>
          </w:p>
        </w:tc>
        <w:tc>
          <w:tcPr>
            <w:tcW w:w="2246" w:type="dxa"/>
            <w:tcBorders>
              <w:top w:val="single" w:sz="2" w:space="0" w:color="auto"/>
              <w:bottom w:val="single" w:sz="4" w:space="0" w:color="auto"/>
            </w:tcBorders>
            <w:vAlign w:val="center"/>
          </w:tcPr>
          <w:p w:rsidR="00F03292" w:rsidRPr="00B01865" w:rsidRDefault="00F03292" w:rsidP="00851832">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125.794</w:t>
            </w:r>
          </w:p>
        </w:tc>
      </w:tr>
    </w:tbl>
    <w:p w:rsidR="00F03292" w:rsidRPr="00CA56BF" w:rsidRDefault="00F03292" w:rsidP="00F03292">
      <w:pPr>
        <w:pStyle w:val="texto"/>
        <w:spacing w:before="240" w:after="120"/>
        <w:rPr>
          <w:rFonts w:cs="Arial"/>
        </w:rPr>
      </w:pPr>
      <w:r>
        <w:t>Egindako lanaren konklusioa da diru-sarrerak ezarritako hitzarmen eta ba</w:t>
      </w:r>
      <w:r>
        <w:t>l</w:t>
      </w:r>
      <w:r>
        <w:t xml:space="preserve">dintzen arabera izapidetu direla, eta egoki kontabilizatu direla. </w:t>
      </w:r>
    </w:p>
    <w:p w:rsidR="00CD53F1" w:rsidRDefault="00CD53F1">
      <w:pPr>
        <w:spacing w:after="0"/>
        <w:ind w:firstLine="0"/>
        <w:jc w:val="left"/>
        <w:rPr>
          <w:rFonts w:ascii="Arial" w:hAnsi="Arial"/>
          <w:i/>
          <w:iCs/>
          <w:color w:val="000000"/>
          <w:spacing w:val="10"/>
          <w:kern w:val="28"/>
          <w:sz w:val="25"/>
          <w:szCs w:val="26"/>
        </w:rPr>
      </w:pPr>
      <w:r>
        <w:br w:type="page"/>
      </w:r>
    </w:p>
    <w:p w:rsidR="00B01865" w:rsidRPr="00B01865" w:rsidRDefault="00F03292" w:rsidP="00AF2E02">
      <w:pPr>
        <w:spacing w:before="240" w:after="240"/>
        <w:ind w:firstLine="284"/>
        <w:rPr>
          <w:rFonts w:ascii="Arial" w:hAnsi="Arial"/>
          <w:i/>
          <w:iCs/>
          <w:color w:val="000000"/>
          <w:spacing w:val="10"/>
          <w:kern w:val="28"/>
          <w:sz w:val="25"/>
          <w:szCs w:val="26"/>
        </w:rPr>
      </w:pPr>
      <w:r>
        <w:rPr>
          <w:rFonts w:ascii="Arial" w:hAnsi="Arial"/>
          <w:i/>
          <w:iCs/>
          <w:color w:val="000000"/>
          <w:sz w:val="25"/>
          <w:szCs w:val="26"/>
        </w:rPr>
        <w:t>Inbertsio errealen besterentzea</w:t>
      </w:r>
    </w:p>
    <w:p w:rsidR="00B01865" w:rsidRDefault="00B01865" w:rsidP="001335F5">
      <w:pPr>
        <w:pStyle w:val="texto"/>
        <w:spacing w:after="120"/>
      </w:pPr>
      <w:r>
        <w:t>Inbertsio errealen besterentzearengatik aitortutako eskubideak 1,29 milioi eurokoak izan ziren; hona hemen haien xehakatzea:</w:t>
      </w:r>
    </w:p>
    <w:p w:rsidR="001335F5" w:rsidRPr="00B01865" w:rsidRDefault="001335F5" w:rsidP="0040545A">
      <w:pPr>
        <w:tabs>
          <w:tab w:val="center" w:pos="2835"/>
          <w:tab w:val="center" w:pos="3969"/>
          <w:tab w:val="center" w:pos="5103"/>
          <w:tab w:val="center" w:pos="6237"/>
          <w:tab w:val="center" w:pos="7371"/>
        </w:tabs>
        <w:spacing w:after="80"/>
        <w:ind w:right="-72" w:firstLine="284"/>
        <w:jc w:val="right"/>
        <w:rPr>
          <w:rFonts w:ascii="Arial" w:hAnsi="Arial"/>
          <w:spacing w:val="6"/>
          <w:sz w:val="17"/>
          <w:szCs w:val="17"/>
        </w:rPr>
      </w:pPr>
      <w:r>
        <w:rPr>
          <w:rFonts w:ascii="Arial" w:hAnsi="Arial"/>
          <w:sz w:val="17"/>
          <w:szCs w:val="17"/>
        </w:rPr>
        <w:t>(euroak, milakotan)</w:t>
      </w:r>
    </w:p>
    <w:tbl>
      <w:tblPr>
        <w:tblW w:w="8905" w:type="dxa"/>
        <w:jc w:val="center"/>
        <w:tblCellMar>
          <w:left w:w="70" w:type="dxa"/>
          <w:right w:w="70" w:type="dxa"/>
        </w:tblCellMar>
        <w:tblLook w:val="04A0" w:firstRow="1" w:lastRow="0" w:firstColumn="1" w:lastColumn="0" w:noHBand="0" w:noVBand="1"/>
      </w:tblPr>
      <w:tblGrid>
        <w:gridCol w:w="2374"/>
        <w:gridCol w:w="2177"/>
        <w:gridCol w:w="2177"/>
        <w:gridCol w:w="2177"/>
      </w:tblGrid>
      <w:tr w:rsidR="00822DE3" w:rsidRPr="00F14CA5" w:rsidTr="00374CF1">
        <w:trPr>
          <w:trHeight w:val="255"/>
          <w:jc w:val="center"/>
        </w:trPr>
        <w:tc>
          <w:tcPr>
            <w:tcW w:w="2374" w:type="dxa"/>
            <w:tcBorders>
              <w:top w:val="single" w:sz="4" w:space="0" w:color="auto"/>
              <w:left w:val="nil"/>
              <w:bottom w:val="single" w:sz="4" w:space="0" w:color="auto"/>
              <w:right w:val="nil"/>
            </w:tcBorders>
            <w:shd w:val="clear" w:color="auto" w:fill="8DB3E2" w:themeFill="text2" w:themeFillTint="66"/>
            <w:vAlign w:val="center"/>
          </w:tcPr>
          <w:p w:rsidR="00822DE3" w:rsidRPr="00F14CA5" w:rsidRDefault="00822DE3" w:rsidP="00B66BF4">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p>
        </w:tc>
        <w:tc>
          <w:tcPr>
            <w:tcW w:w="2177" w:type="dxa"/>
            <w:tcBorders>
              <w:top w:val="single" w:sz="4" w:space="0" w:color="auto"/>
              <w:left w:val="nil"/>
              <w:bottom w:val="single" w:sz="4" w:space="0" w:color="auto"/>
              <w:right w:val="nil"/>
            </w:tcBorders>
            <w:shd w:val="clear" w:color="auto" w:fill="8DB3E2" w:themeFill="text2" w:themeFillTint="66"/>
            <w:vAlign w:val="center"/>
          </w:tcPr>
          <w:p w:rsidR="00822DE3" w:rsidRPr="00F14CA5" w:rsidRDefault="00822DE3" w:rsidP="00B66BF4">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Aitortutako eskubide garbiak, 2017</w:t>
            </w:r>
          </w:p>
          <w:p w:rsidR="00822DE3" w:rsidRPr="00F14CA5" w:rsidRDefault="00822DE3" w:rsidP="001335F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p>
        </w:tc>
        <w:tc>
          <w:tcPr>
            <w:tcW w:w="2177" w:type="dxa"/>
            <w:tcBorders>
              <w:top w:val="single" w:sz="4" w:space="0" w:color="auto"/>
              <w:left w:val="nil"/>
              <w:bottom w:val="single" w:sz="4" w:space="0" w:color="auto"/>
              <w:right w:val="nil"/>
            </w:tcBorders>
            <w:shd w:val="clear" w:color="auto" w:fill="8DB3E2" w:themeFill="text2" w:themeFillTint="66"/>
            <w:vAlign w:val="center"/>
            <w:hideMark/>
          </w:tcPr>
          <w:p w:rsidR="00822DE3" w:rsidRPr="00F14CA5" w:rsidRDefault="00822DE3" w:rsidP="00AF2E02">
            <w:pPr>
              <w:keepLines/>
              <w:tabs>
                <w:tab w:val="right" w:pos="2835"/>
                <w:tab w:val="right" w:pos="3969"/>
                <w:tab w:val="right" w:pos="5103"/>
                <w:tab w:val="right" w:pos="6237"/>
                <w:tab w:val="right" w:pos="7371"/>
              </w:tabs>
              <w:spacing w:after="0"/>
              <w:ind w:right="91" w:firstLine="0"/>
              <w:jc w:val="right"/>
              <w:rPr>
                <w:rFonts w:ascii="Arial" w:hAnsi="Arial"/>
                <w:spacing w:val="6"/>
                <w:sz w:val="18"/>
                <w:szCs w:val="18"/>
              </w:rPr>
            </w:pPr>
            <w:r>
              <w:rPr>
                <w:rFonts w:ascii="Arial" w:hAnsi="Arial"/>
                <w:sz w:val="18"/>
                <w:szCs w:val="18"/>
              </w:rPr>
              <w:t>Aitortutako eskubide garbiak, 2018</w:t>
            </w:r>
          </w:p>
          <w:p w:rsidR="00822DE3" w:rsidRPr="00F14CA5" w:rsidRDefault="00822DE3" w:rsidP="00AF2E02">
            <w:pPr>
              <w:keepLines/>
              <w:tabs>
                <w:tab w:val="right" w:pos="2835"/>
                <w:tab w:val="right" w:pos="3969"/>
                <w:tab w:val="right" w:pos="5103"/>
                <w:tab w:val="right" w:pos="6237"/>
                <w:tab w:val="right" w:pos="7371"/>
              </w:tabs>
              <w:spacing w:after="0"/>
              <w:ind w:right="91" w:firstLine="0"/>
              <w:jc w:val="right"/>
              <w:rPr>
                <w:rFonts w:ascii="Arial" w:hAnsi="Arial"/>
                <w:spacing w:val="6"/>
                <w:sz w:val="18"/>
                <w:szCs w:val="18"/>
              </w:rPr>
            </w:pPr>
          </w:p>
        </w:tc>
        <w:tc>
          <w:tcPr>
            <w:tcW w:w="2177" w:type="dxa"/>
            <w:tcBorders>
              <w:top w:val="single" w:sz="4" w:space="0" w:color="auto"/>
              <w:left w:val="nil"/>
              <w:bottom w:val="single" w:sz="4" w:space="0" w:color="auto"/>
              <w:right w:val="nil"/>
            </w:tcBorders>
            <w:shd w:val="clear" w:color="auto" w:fill="8DB3E2" w:themeFill="text2" w:themeFillTint="66"/>
            <w:vAlign w:val="center"/>
          </w:tcPr>
          <w:p w:rsidR="00822DE3" w:rsidRPr="00F14CA5" w:rsidRDefault="00822DE3" w:rsidP="00374CF1">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Aitortutako eskubide garbien 2018/2017 aldea (%)</w:t>
            </w:r>
          </w:p>
        </w:tc>
      </w:tr>
      <w:tr w:rsidR="001335F5" w:rsidRPr="00F14CA5" w:rsidTr="00374CF1">
        <w:trPr>
          <w:trHeight w:val="198"/>
          <w:jc w:val="center"/>
        </w:trPr>
        <w:tc>
          <w:tcPr>
            <w:tcW w:w="2374" w:type="dxa"/>
            <w:tcBorders>
              <w:top w:val="single" w:sz="4" w:space="0" w:color="auto"/>
              <w:left w:val="nil"/>
              <w:bottom w:val="single" w:sz="2" w:space="0" w:color="auto"/>
              <w:right w:val="nil"/>
            </w:tcBorders>
            <w:noWrap/>
            <w:vAlign w:val="center"/>
            <w:hideMark/>
          </w:tcPr>
          <w:p w:rsidR="001335F5" w:rsidRPr="00F14CA5" w:rsidRDefault="001335F5" w:rsidP="00B66BF4">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Lur-sailak besterentzea</w:t>
            </w:r>
          </w:p>
        </w:tc>
        <w:tc>
          <w:tcPr>
            <w:tcW w:w="2177" w:type="dxa"/>
            <w:tcBorders>
              <w:top w:val="single" w:sz="4" w:space="0" w:color="auto"/>
              <w:left w:val="nil"/>
              <w:bottom w:val="single" w:sz="2" w:space="0" w:color="auto"/>
              <w:right w:val="nil"/>
            </w:tcBorders>
            <w:vAlign w:val="center"/>
          </w:tcPr>
          <w:p w:rsidR="001335F5" w:rsidRPr="00F14CA5" w:rsidRDefault="001335F5"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283</w:t>
            </w:r>
          </w:p>
        </w:tc>
        <w:tc>
          <w:tcPr>
            <w:tcW w:w="2177" w:type="dxa"/>
            <w:tcBorders>
              <w:top w:val="single" w:sz="4" w:space="0" w:color="auto"/>
              <w:left w:val="nil"/>
              <w:bottom w:val="single" w:sz="2" w:space="0" w:color="auto"/>
              <w:right w:val="nil"/>
            </w:tcBorders>
            <w:vAlign w:val="center"/>
            <w:hideMark/>
          </w:tcPr>
          <w:p w:rsidR="001335F5" w:rsidRPr="00F14CA5" w:rsidRDefault="001335F5" w:rsidP="00AF2E02">
            <w:pPr>
              <w:keepLines/>
              <w:tabs>
                <w:tab w:val="right" w:pos="2835"/>
                <w:tab w:val="right" w:pos="3969"/>
                <w:tab w:val="right" w:pos="5103"/>
                <w:tab w:val="right" w:pos="6237"/>
                <w:tab w:val="right" w:pos="7371"/>
              </w:tabs>
              <w:spacing w:after="0"/>
              <w:ind w:right="91" w:firstLine="0"/>
              <w:jc w:val="right"/>
              <w:rPr>
                <w:rFonts w:ascii="Arial Narrow" w:hAnsi="Arial Narrow"/>
                <w:spacing w:val="6"/>
              </w:rPr>
            </w:pPr>
            <w:r>
              <w:rPr>
                <w:rFonts w:ascii="Arial Narrow" w:hAnsi="Arial Narrow"/>
              </w:rPr>
              <w:t>725</w:t>
            </w:r>
          </w:p>
        </w:tc>
        <w:tc>
          <w:tcPr>
            <w:tcW w:w="2177" w:type="dxa"/>
            <w:tcBorders>
              <w:top w:val="single" w:sz="4" w:space="0" w:color="auto"/>
              <w:left w:val="nil"/>
              <w:bottom w:val="single" w:sz="2" w:space="0" w:color="auto"/>
              <w:right w:val="nil"/>
            </w:tcBorders>
            <w:vAlign w:val="center"/>
            <w:hideMark/>
          </w:tcPr>
          <w:p w:rsidR="001335F5" w:rsidRPr="00F14CA5" w:rsidRDefault="001335F5"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157</w:t>
            </w:r>
          </w:p>
        </w:tc>
      </w:tr>
      <w:tr w:rsidR="001335F5" w:rsidRPr="00F14CA5" w:rsidTr="00374CF1">
        <w:trPr>
          <w:trHeight w:val="198"/>
          <w:jc w:val="center"/>
        </w:trPr>
        <w:tc>
          <w:tcPr>
            <w:tcW w:w="2374" w:type="dxa"/>
            <w:tcBorders>
              <w:top w:val="single" w:sz="2" w:space="0" w:color="auto"/>
              <w:left w:val="nil"/>
              <w:bottom w:val="single" w:sz="2" w:space="0" w:color="auto"/>
              <w:right w:val="nil"/>
            </w:tcBorders>
            <w:noWrap/>
            <w:vAlign w:val="center"/>
            <w:hideMark/>
          </w:tcPr>
          <w:p w:rsidR="001335F5" w:rsidRPr="00F14CA5" w:rsidRDefault="001335F5" w:rsidP="00B66BF4">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Eraikinen salmenta</w:t>
            </w:r>
          </w:p>
        </w:tc>
        <w:tc>
          <w:tcPr>
            <w:tcW w:w="2177" w:type="dxa"/>
            <w:tcBorders>
              <w:top w:val="single" w:sz="2" w:space="0" w:color="auto"/>
              <w:left w:val="nil"/>
              <w:bottom w:val="single" w:sz="2" w:space="0" w:color="auto"/>
              <w:right w:val="nil"/>
            </w:tcBorders>
            <w:vAlign w:val="center"/>
          </w:tcPr>
          <w:p w:rsidR="001335F5" w:rsidRPr="00F14CA5" w:rsidRDefault="001335F5"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0</w:t>
            </w:r>
          </w:p>
        </w:tc>
        <w:tc>
          <w:tcPr>
            <w:tcW w:w="2177" w:type="dxa"/>
            <w:tcBorders>
              <w:top w:val="single" w:sz="2" w:space="0" w:color="auto"/>
              <w:left w:val="nil"/>
              <w:bottom w:val="single" w:sz="2" w:space="0" w:color="auto"/>
              <w:right w:val="nil"/>
            </w:tcBorders>
            <w:vAlign w:val="center"/>
            <w:hideMark/>
          </w:tcPr>
          <w:p w:rsidR="001335F5" w:rsidRPr="00F14CA5" w:rsidRDefault="001335F5" w:rsidP="00AF2E02">
            <w:pPr>
              <w:keepLines/>
              <w:tabs>
                <w:tab w:val="right" w:pos="2835"/>
                <w:tab w:val="right" w:pos="3969"/>
                <w:tab w:val="right" w:pos="5103"/>
                <w:tab w:val="right" w:pos="6237"/>
                <w:tab w:val="right" w:pos="7371"/>
              </w:tabs>
              <w:spacing w:after="0"/>
              <w:ind w:right="91" w:firstLine="0"/>
              <w:jc w:val="right"/>
              <w:rPr>
                <w:rFonts w:ascii="Arial Narrow" w:hAnsi="Arial Narrow"/>
                <w:spacing w:val="6"/>
              </w:rPr>
            </w:pPr>
            <w:r>
              <w:rPr>
                <w:rFonts w:ascii="Arial Narrow" w:hAnsi="Arial Narrow"/>
              </w:rPr>
              <w:t>520</w:t>
            </w:r>
          </w:p>
        </w:tc>
        <w:tc>
          <w:tcPr>
            <w:tcW w:w="2177" w:type="dxa"/>
            <w:tcBorders>
              <w:top w:val="single" w:sz="2" w:space="0" w:color="auto"/>
              <w:left w:val="nil"/>
              <w:bottom w:val="single" w:sz="2" w:space="0" w:color="auto"/>
              <w:right w:val="nil"/>
            </w:tcBorders>
            <w:vAlign w:val="center"/>
            <w:hideMark/>
          </w:tcPr>
          <w:p w:rsidR="001335F5" w:rsidRPr="00F14CA5" w:rsidRDefault="001335F5"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w:t>
            </w:r>
          </w:p>
        </w:tc>
      </w:tr>
      <w:tr w:rsidR="001335F5" w:rsidRPr="00F14CA5" w:rsidTr="00374CF1">
        <w:trPr>
          <w:trHeight w:val="198"/>
          <w:jc w:val="center"/>
        </w:trPr>
        <w:tc>
          <w:tcPr>
            <w:tcW w:w="2374" w:type="dxa"/>
            <w:tcBorders>
              <w:top w:val="single" w:sz="2" w:space="0" w:color="auto"/>
              <w:left w:val="nil"/>
              <w:bottom w:val="single" w:sz="2" w:space="0" w:color="auto"/>
              <w:right w:val="nil"/>
            </w:tcBorders>
            <w:noWrap/>
            <w:vAlign w:val="center"/>
            <w:hideMark/>
          </w:tcPr>
          <w:p w:rsidR="001335F5" w:rsidRPr="00F14CA5" w:rsidRDefault="001335F5" w:rsidP="00B66BF4">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Ekipamenduen salmenta</w:t>
            </w:r>
          </w:p>
        </w:tc>
        <w:tc>
          <w:tcPr>
            <w:tcW w:w="2177" w:type="dxa"/>
            <w:tcBorders>
              <w:top w:val="single" w:sz="2" w:space="0" w:color="auto"/>
              <w:left w:val="nil"/>
              <w:bottom w:val="single" w:sz="2" w:space="0" w:color="auto"/>
              <w:right w:val="nil"/>
            </w:tcBorders>
            <w:vAlign w:val="center"/>
          </w:tcPr>
          <w:p w:rsidR="001335F5" w:rsidRPr="00F14CA5" w:rsidRDefault="001335F5"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0</w:t>
            </w:r>
          </w:p>
        </w:tc>
        <w:tc>
          <w:tcPr>
            <w:tcW w:w="2177" w:type="dxa"/>
            <w:tcBorders>
              <w:top w:val="single" w:sz="2" w:space="0" w:color="auto"/>
              <w:left w:val="nil"/>
              <w:bottom w:val="single" w:sz="2" w:space="0" w:color="auto"/>
              <w:right w:val="nil"/>
            </w:tcBorders>
            <w:vAlign w:val="center"/>
            <w:hideMark/>
          </w:tcPr>
          <w:p w:rsidR="001335F5" w:rsidRPr="00F14CA5" w:rsidRDefault="001335F5" w:rsidP="00AF2E02">
            <w:pPr>
              <w:keepLines/>
              <w:tabs>
                <w:tab w:val="right" w:pos="2835"/>
                <w:tab w:val="right" w:pos="3969"/>
                <w:tab w:val="right" w:pos="5103"/>
                <w:tab w:val="right" w:pos="6237"/>
                <w:tab w:val="right" w:pos="7371"/>
              </w:tabs>
              <w:spacing w:after="0"/>
              <w:ind w:right="91" w:firstLine="0"/>
              <w:jc w:val="right"/>
              <w:rPr>
                <w:rFonts w:ascii="Arial Narrow" w:hAnsi="Arial Narrow"/>
                <w:spacing w:val="6"/>
              </w:rPr>
            </w:pPr>
            <w:r>
              <w:rPr>
                <w:rFonts w:ascii="Arial Narrow" w:hAnsi="Arial Narrow"/>
              </w:rPr>
              <w:t>48</w:t>
            </w:r>
          </w:p>
        </w:tc>
        <w:tc>
          <w:tcPr>
            <w:tcW w:w="2177" w:type="dxa"/>
            <w:tcBorders>
              <w:top w:val="single" w:sz="2" w:space="0" w:color="auto"/>
              <w:left w:val="nil"/>
              <w:bottom w:val="single" w:sz="2" w:space="0" w:color="auto"/>
              <w:right w:val="nil"/>
            </w:tcBorders>
            <w:vAlign w:val="center"/>
            <w:hideMark/>
          </w:tcPr>
          <w:p w:rsidR="001335F5" w:rsidRPr="00F14CA5" w:rsidRDefault="001335F5"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w:t>
            </w:r>
          </w:p>
        </w:tc>
      </w:tr>
      <w:tr w:rsidR="001335F5" w:rsidRPr="00F14CA5" w:rsidTr="00374CF1">
        <w:trPr>
          <w:trHeight w:val="255"/>
          <w:jc w:val="center"/>
        </w:trPr>
        <w:tc>
          <w:tcPr>
            <w:tcW w:w="2374" w:type="dxa"/>
            <w:tcBorders>
              <w:top w:val="single" w:sz="4" w:space="0" w:color="auto"/>
              <w:left w:val="nil"/>
              <w:bottom w:val="single" w:sz="4" w:space="0" w:color="auto"/>
              <w:right w:val="nil"/>
            </w:tcBorders>
            <w:shd w:val="clear" w:color="auto" w:fill="8DB3E2" w:themeFill="text2" w:themeFillTint="66"/>
            <w:noWrap/>
            <w:vAlign w:val="center"/>
            <w:hideMark/>
          </w:tcPr>
          <w:p w:rsidR="001335F5" w:rsidRPr="00F14CA5" w:rsidRDefault="001335F5" w:rsidP="00E10E65">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Pr>
                <w:rFonts w:ascii="Arial" w:hAnsi="Arial"/>
                <w:sz w:val="18"/>
                <w:szCs w:val="18"/>
              </w:rPr>
              <w:t>Inbertsio errealen bestere</w:t>
            </w:r>
            <w:r>
              <w:rPr>
                <w:rFonts w:ascii="Arial" w:hAnsi="Arial"/>
                <w:sz w:val="18"/>
                <w:szCs w:val="18"/>
              </w:rPr>
              <w:t>n</w:t>
            </w:r>
            <w:r>
              <w:rPr>
                <w:rFonts w:ascii="Arial" w:hAnsi="Arial"/>
                <w:sz w:val="18"/>
                <w:szCs w:val="18"/>
              </w:rPr>
              <w:t>tzeak, guztira</w:t>
            </w:r>
          </w:p>
        </w:tc>
        <w:tc>
          <w:tcPr>
            <w:tcW w:w="2177" w:type="dxa"/>
            <w:tcBorders>
              <w:top w:val="single" w:sz="4" w:space="0" w:color="auto"/>
              <w:left w:val="nil"/>
              <w:bottom w:val="single" w:sz="4" w:space="0" w:color="auto"/>
              <w:right w:val="nil"/>
            </w:tcBorders>
            <w:shd w:val="clear" w:color="auto" w:fill="8DB3E2" w:themeFill="text2" w:themeFillTint="66"/>
            <w:vAlign w:val="center"/>
          </w:tcPr>
          <w:p w:rsidR="001335F5" w:rsidRPr="00F14CA5" w:rsidRDefault="001335F5" w:rsidP="00B66BF4">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283</w:t>
            </w:r>
          </w:p>
        </w:tc>
        <w:tc>
          <w:tcPr>
            <w:tcW w:w="2177" w:type="dxa"/>
            <w:tcBorders>
              <w:top w:val="single" w:sz="4" w:space="0" w:color="auto"/>
              <w:left w:val="nil"/>
              <w:bottom w:val="single" w:sz="4" w:space="0" w:color="auto"/>
              <w:right w:val="nil"/>
            </w:tcBorders>
            <w:shd w:val="clear" w:color="auto" w:fill="8DB3E2" w:themeFill="text2" w:themeFillTint="66"/>
            <w:vAlign w:val="center"/>
            <w:hideMark/>
          </w:tcPr>
          <w:p w:rsidR="001335F5" w:rsidRPr="00F14CA5" w:rsidRDefault="001335F5" w:rsidP="00AF2E02">
            <w:pPr>
              <w:keepLines/>
              <w:tabs>
                <w:tab w:val="right" w:pos="2835"/>
                <w:tab w:val="right" w:pos="3969"/>
                <w:tab w:val="right" w:pos="5103"/>
                <w:tab w:val="right" w:pos="6237"/>
                <w:tab w:val="right" w:pos="7371"/>
              </w:tabs>
              <w:spacing w:after="0"/>
              <w:ind w:right="91" w:firstLine="0"/>
              <w:jc w:val="right"/>
              <w:rPr>
                <w:rFonts w:ascii="Arial" w:hAnsi="Arial"/>
                <w:spacing w:val="6"/>
                <w:sz w:val="18"/>
                <w:szCs w:val="18"/>
              </w:rPr>
            </w:pPr>
            <w:r>
              <w:rPr>
                <w:rFonts w:ascii="Arial" w:hAnsi="Arial"/>
                <w:sz w:val="18"/>
                <w:szCs w:val="18"/>
              </w:rPr>
              <w:t>1.293</w:t>
            </w:r>
          </w:p>
        </w:tc>
        <w:tc>
          <w:tcPr>
            <w:tcW w:w="2177" w:type="dxa"/>
            <w:tcBorders>
              <w:top w:val="single" w:sz="4" w:space="0" w:color="auto"/>
              <w:left w:val="nil"/>
              <w:bottom w:val="single" w:sz="4" w:space="0" w:color="auto"/>
              <w:right w:val="nil"/>
            </w:tcBorders>
            <w:shd w:val="clear" w:color="auto" w:fill="8DB3E2" w:themeFill="text2" w:themeFillTint="66"/>
            <w:vAlign w:val="center"/>
            <w:hideMark/>
          </w:tcPr>
          <w:p w:rsidR="001335F5" w:rsidRPr="00F14CA5" w:rsidRDefault="001335F5" w:rsidP="00B66BF4">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357</w:t>
            </w:r>
          </w:p>
        </w:tc>
      </w:tr>
    </w:tbl>
    <w:p w:rsidR="001335F5" w:rsidRDefault="001335F5" w:rsidP="001335F5">
      <w:pPr>
        <w:pStyle w:val="texto"/>
        <w:spacing w:before="240"/>
        <w:rPr>
          <w:i/>
        </w:rPr>
      </w:pPr>
      <w:r>
        <w:t>2018an, diru-sarrera horiek 2017koen hiru halako izan dira, zeren eta eraik</w:t>
      </w:r>
      <w:r>
        <w:t>i</w:t>
      </w:r>
      <w:r>
        <w:t>nez eta ekipamenduez gainera lur gehiago besterendu baitira. 2018ko ekitaldi</w:t>
      </w:r>
      <w:r>
        <w:t>a</w:t>
      </w:r>
      <w:r>
        <w:t>ren itxieran, diru-sarrera horiek guztiz kobratuta zeuden.</w:t>
      </w:r>
    </w:p>
    <w:p w:rsidR="00A53F1F" w:rsidRPr="00B01865" w:rsidRDefault="00A53F1F" w:rsidP="00A53F1F">
      <w:pPr>
        <w:tabs>
          <w:tab w:val="center" w:pos="2835"/>
          <w:tab w:val="center" w:pos="3969"/>
          <w:tab w:val="center" w:pos="5103"/>
          <w:tab w:val="center" w:pos="6237"/>
          <w:tab w:val="center" w:pos="7371"/>
        </w:tabs>
        <w:ind w:firstLine="284"/>
        <w:rPr>
          <w:spacing w:val="-3"/>
          <w:sz w:val="26"/>
          <w:szCs w:val="24"/>
        </w:rPr>
      </w:pPr>
      <w:r>
        <w:rPr>
          <w:sz w:val="26"/>
          <w:szCs w:val="24"/>
        </w:rPr>
        <w:t>Gure gomendioak:</w:t>
      </w:r>
    </w:p>
    <w:p w:rsidR="00A53F1F" w:rsidRDefault="00A53F1F"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 xml:space="preserve">Jasotako </w:t>
      </w:r>
      <w:proofErr w:type="spellStart"/>
      <w:r>
        <w:rPr>
          <w:i/>
        </w:rPr>
        <w:t>dirulaguntzei</w:t>
      </w:r>
      <w:proofErr w:type="spellEnd"/>
      <w:r>
        <w:rPr>
          <w:i/>
        </w:rPr>
        <w:t xml:space="preserve"> dagokienez, </w:t>
      </w:r>
      <w:proofErr w:type="spellStart"/>
      <w:r>
        <w:rPr>
          <w:i/>
        </w:rPr>
        <w:t>KPPOn</w:t>
      </w:r>
      <w:proofErr w:type="spellEnd"/>
      <w:r>
        <w:rPr>
          <w:i/>
        </w:rPr>
        <w:t xml:space="preserve"> diru-sarrerak aitortzeko ez</w:t>
      </w:r>
      <w:r>
        <w:rPr>
          <w:i/>
        </w:rPr>
        <w:t>a</w:t>
      </w:r>
      <w:r>
        <w:rPr>
          <w:i/>
        </w:rPr>
        <w:t>rritako irizpideak aplikatzea.</w:t>
      </w:r>
    </w:p>
    <w:p w:rsidR="00735135" w:rsidRPr="00BF3F0F" w:rsidRDefault="00A53F1F"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Estatuak finantzatutako errepideetan inbertsioak egiteko izapide admini</w:t>
      </w:r>
      <w:r>
        <w:rPr>
          <w:i/>
        </w:rPr>
        <w:t>s</w:t>
      </w:r>
      <w:r>
        <w:rPr>
          <w:i/>
        </w:rPr>
        <w:t xml:space="preserve">tratiboak arintzea, jasotako </w:t>
      </w:r>
      <w:proofErr w:type="spellStart"/>
      <w:r>
        <w:rPr>
          <w:i/>
        </w:rPr>
        <w:t>dirulaguntza</w:t>
      </w:r>
      <w:proofErr w:type="spellEnd"/>
      <w:r>
        <w:rPr>
          <w:i/>
        </w:rPr>
        <w:t xml:space="preserve"> itzuli behar ez izateko.</w:t>
      </w:r>
    </w:p>
    <w:p w:rsidR="00B01865" w:rsidRPr="00EF5634" w:rsidRDefault="00B01865" w:rsidP="006C10FC">
      <w:pPr>
        <w:pStyle w:val="atitulo2"/>
        <w:tabs>
          <w:tab w:val="left" w:pos="7875"/>
        </w:tabs>
        <w:spacing w:before="240"/>
        <w:rPr>
          <w:bCs w:val="0"/>
          <w:iCs w:val="0"/>
        </w:rPr>
      </w:pPr>
      <w:bookmarkStart w:id="99" w:name="_Toc525907448"/>
      <w:bookmarkStart w:id="100" w:name="_Toc25655974"/>
      <w:r>
        <w:t xml:space="preserve">V.11. </w:t>
      </w:r>
      <w:bookmarkStart w:id="101" w:name="_Toc494270392"/>
      <w:r>
        <w:t>Epe laburreko</w:t>
      </w:r>
      <w:bookmarkEnd w:id="101"/>
      <w:r>
        <w:t xml:space="preserve"> zordunak eta hartzekoduna</w:t>
      </w:r>
      <w:bookmarkEnd w:id="99"/>
      <w:r>
        <w:t>k</w:t>
      </w:r>
      <w:bookmarkEnd w:id="100"/>
    </w:p>
    <w:p w:rsidR="00B01865" w:rsidRPr="00B01865" w:rsidRDefault="00B01865" w:rsidP="00AF2E02">
      <w:pPr>
        <w:spacing w:before="240" w:after="240"/>
        <w:ind w:firstLine="284"/>
        <w:rPr>
          <w:rFonts w:ascii="Arial" w:hAnsi="Arial"/>
          <w:i/>
          <w:iCs/>
          <w:color w:val="000000"/>
          <w:spacing w:val="10"/>
          <w:kern w:val="28"/>
          <w:sz w:val="25"/>
          <w:szCs w:val="26"/>
        </w:rPr>
      </w:pPr>
      <w:r>
        <w:rPr>
          <w:rFonts w:ascii="Arial" w:hAnsi="Arial"/>
          <w:i/>
          <w:iCs/>
          <w:color w:val="000000"/>
          <w:sz w:val="25"/>
          <w:szCs w:val="26"/>
        </w:rPr>
        <w:t>Zordunak</w:t>
      </w:r>
    </w:p>
    <w:p w:rsidR="00B01865" w:rsidRPr="00B01865" w:rsidRDefault="00B01865" w:rsidP="00EF5634">
      <w:pPr>
        <w:pStyle w:val="texto"/>
      </w:pPr>
      <w:r>
        <w:t>2018ko abenduaren 31n, zordunen saldoa 404,30 milioi eurokoa zen, eta h</w:t>
      </w:r>
      <w:r>
        <w:t>o</w:t>
      </w:r>
      <w:r>
        <w:t>nako hauei zegokien:</w:t>
      </w:r>
    </w:p>
    <w:tbl>
      <w:tblPr>
        <w:tblW w:w="8840" w:type="dxa"/>
        <w:jc w:val="center"/>
        <w:tblBorders>
          <w:top w:val="single" w:sz="2" w:space="0" w:color="auto"/>
          <w:bottom w:val="single" w:sz="2" w:space="0" w:color="auto"/>
          <w:insideH w:val="single" w:sz="2" w:space="0" w:color="auto"/>
        </w:tblBorders>
        <w:tblLayout w:type="fixed"/>
        <w:tblCellMar>
          <w:left w:w="70" w:type="dxa"/>
          <w:right w:w="70" w:type="dxa"/>
        </w:tblCellMar>
        <w:tblLook w:val="04A0" w:firstRow="1" w:lastRow="0" w:firstColumn="1" w:lastColumn="0" w:noHBand="0" w:noVBand="1"/>
      </w:tblPr>
      <w:tblGrid>
        <w:gridCol w:w="4010"/>
        <w:gridCol w:w="1610"/>
        <w:gridCol w:w="1610"/>
        <w:gridCol w:w="1610"/>
      </w:tblGrid>
      <w:tr w:rsidR="00B01865" w:rsidRPr="00B01865" w:rsidTr="00EF5634">
        <w:trPr>
          <w:trHeight w:val="255"/>
          <w:jc w:val="center"/>
        </w:trPr>
        <w:tc>
          <w:tcPr>
            <w:tcW w:w="8840" w:type="dxa"/>
            <w:gridSpan w:val="4"/>
            <w:tcBorders>
              <w:top w:val="nil"/>
              <w:bottom w:val="single" w:sz="4" w:space="0" w:color="auto"/>
            </w:tcBorders>
            <w:shd w:val="clear" w:color="auto" w:fill="auto"/>
            <w:noWrap/>
            <w:vAlign w:val="center"/>
          </w:tcPr>
          <w:p w:rsidR="00B01865" w:rsidRPr="00B01865" w:rsidRDefault="00B01865" w:rsidP="0040545A">
            <w:pPr>
              <w:keepLines/>
              <w:tabs>
                <w:tab w:val="right" w:pos="2835"/>
                <w:tab w:val="right" w:pos="3969"/>
                <w:tab w:val="right" w:pos="5103"/>
                <w:tab w:val="right" w:pos="6237"/>
                <w:tab w:val="right" w:pos="7371"/>
              </w:tabs>
              <w:spacing w:after="0"/>
              <w:ind w:right="-89" w:firstLine="0"/>
              <w:jc w:val="right"/>
              <w:rPr>
                <w:rFonts w:ascii="Arial" w:hAnsi="Arial"/>
                <w:spacing w:val="6"/>
                <w:sz w:val="17"/>
                <w:szCs w:val="17"/>
              </w:rPr>
            </w:pPr>
            <w:r>
              <w:rPr>
                <w:rFonts w:ascii="Arial" w:hAnsi="Arial"/>
                <w:sz w:val="17"/>
                <w:szCs w:val="17"/>
              </w:rPr>
              <w:t>(euroak, milakotan)</w:t>
            </w:r>
          </w:p>
        </w:tc>
      </w:tr>
      <w:tr w:rsidR="004F2187" w:rsidRPr="00B01865" w:rsidTr="00EF5634">
        <w:trPr>
          <w:trHeight w:val="255"/>
          <w:jc w:val="center"/>
        </w:trPr>
        <w:tc>
          <w:tcPr>
            <w:tcW w:w="4010" w:type="dxa"/>
            <w:tcBorders>
              <w:top w:val="single" w:sz="4" w:space="0" w:color="auto"/>
              <w:bottom w:val="single" w:sz="4" w:space="0" w:color="auto"/>
            </w:tcBorders>
            <w:shd w:val="clear" w:color="auto" w:fill="8DB3E2" w:themeFill="text2" w:themeFillTint="66"/>
            <w:noWrap/>
            <w:vAlign w:val="center"/>
            <w:hideMark/>
          </w:tcPr>
          <w:p w:rsidR="004F2187" w:rsidRPr="00B01865" w:rsidRDefault="004F2187"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bookmarkStart w:id="102" w:name="_Toc305415966"/>
            <w:bookmarkStart w:id="103" w:name="_Toc305480484"/>
            <w:r>
              <w:rPr>
                <w:rFonts w:ascii="Arial" w:hAnsi="Arial"/>
                <w:sz w:val="18"/>
                <w:szCs w:val="24"/>
              </w:rPr>
              <w:t>Zordunak</w:t>
            </w:r>
          </w:p>
        </w:tc>
        <w:tc>
          <w:tcPr>
            <w:tcW w:w="1610" w:type="dxa"/>
            <w:tcBorders>
              <w:top w:val="single" w:sz="4" w:space="0" w:color="auto"/>
              <w:bottom w:val="single" w:sz="4" w:space="0" w:color="auto"/>
            </w:tcBorders>
            <w:shd w:val="clear" w:color="auto" w:fill="8DB3E2" w:themeFill="text2" w:themeFillTint="66"/>
            <w:vAlign w:val="center"/>
          </w:tcPr>
          <w:p w:rsidR="004F2187" w:rsidRPr="00B01865" w:rsidRDefault="004F2187" w:rsidP="00B66BF4">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2017/12/31</w:t>
            </w:r>
          </w:p>
        </w:tc>
        <w:tc>
          <w:tcPr>
            <w:tcW w:w="1610" w:type="dxa"/>
            <w:tcBorders>
              <w:top w:val="single" w:sz="4" w:space="0" w:color="auto"/>
              <w:bottom w:val="single" w:sz="4" w:space="0" w:color="auto"/>
            </w:tcBorders>
            <w:shd w:val="clear" w:color="auto" w:fill="8DB3E2" w:themeFill="text2" w:themeFillTint="66"/>
            <w:noWrap/>
            <w:vAlign w:val="center"/>
            <w:hideMark/>
          </w:tcPr>
          <w:p w:rsidR="004F2187" w:rsidRPr="00B01865" w:rsidRDefault="004F2187" w:rsidP="004F2187">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2018-12-31</w:t>
            </w:r>
          </w:p>
        </w:tc>
        <w:tc>
          <w:tcPr>
            <w:tcW w:w="1610" w:type="dxa"/>
            <w:tcBorders>
              <w:top w:val="single" w:sz="4" w:space="0" w:color="auto"/>
              <w:bottom w:val="single" w:sz="4" w:space="0" w:color="auto"/>
            </w:tcBorders>
            <w:shd w:val="clear" w:color="auto" w:fill="8DB3E2" w:themeFill="text2" w:themeFillTint="66"/>
            <w:noWrap/>
            <w:vAlign w:val="center"/>
            <w:hideMark/>
          </w:tcPr>
          <w:p w:rsidR="004F2187" w:rsidRPr="00B01865" w:rsidRDefault="004F2187" w:rsidP="004F2187">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2018/2017 aldea (%)</w:t>
            </w:r>
          </w:p>
        </w:tc>
      </w:tr>
      <w:tr w:rsidR="004F2187" w:rsidRPr="00B01865" w:rsidTr="00EF5634">
        <w:trPr>
          <w:trHeight w:val="198"/>
          <w:jc w:val="center"/>
        </w:trPr>
        <w:tc>
          <w:tcPr>
            <w:tcW w:w="4010" w:type="dxa"/>
            <w:tcBorders>
              <w:top w:val="single" w:sz="4" w:space="0" w:color="auto"/>
            </w:tcBorders>
            <w:noWrap/>
            <w:vAlign w:val="center"/>
            <w:hideMark/>
          </w:tcPr>
          <w:p w:rsidR="004F2187" w:rsidRPr="00B01865" w:rsidRDefault="004F2187"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Aurrekontuko zordunak</w:t>
            </w:r>
          </w:p>
        </w:tc>
        <w:tc>
          <w:tcPr>
            <w:tcW w:w="1610" w:type="dxa"/>
            <w:tcBorders>
              <w:top w:val="single" w:sz="4" w:space="0" w:color="auto"/>
            </w:tcBorders>
            <w:vAlign w:val="center"/>
          </w:tcPr>
          <w:p w:rsidR="004F2187" w:rsidRPr="00B01865" w:rsidRDefault="004F2187"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804.755</w:t>
            </w:r>
          </w:p>
        </w:tc>
        <w:tc>
          <w:tcPr>
            <w:tcW w:w="1610" w:type="dxa"/>
            <w:tcBorders>
              <w:top w:val="single" w:sz="4" w:space="0" w:color="auto"/>
            </w:tcBorders>
            <w:noWrap/>
            <w:vAlign w:val="center"/>
          </w:tcPr>
          <w:p w:rsidR="004F2187" w:rsidRPr="00B01865" w:rsidRDefault="004F2187"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911.863</w:t>
            </w:r>
          </w:p>
        </w:tc>
        <w:tc>
          <w:tcPr>
            <w:tcW w:w="1610" w:type="dxa"/>
            <w:tcBorders>
              <w:top w:val="single" w:sz="4" w:space="0" w:color="auto"/>
            </w:tcBorders>
            <w:noWrap/>
            <w:vAlign w:val="center"/>
            <w:hideMark/>
          </w:tcPr>
          <w:p w:rsidR="004F2187" w:rsidRPr="00B01865" w:rsidRDefault="004F2187"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13</w:t>
            </w:r>
          </w:p>
        </w:tc>
      </w:tr>
      <w:tr w:rsidR="004F2187" w:rsidRPr="00B01865" w:rsidTr="00EF5634">
        <w:trPr>
          <w:trHeight w:val="198"/>
          <w:jc w:val="center"/>
        </w:trPr>
        <w:tc>
          <w:tcPr>
            <w:tcW w:w="4010" w:type="dxa"/>
            <w:noWrap/>
            <w:vAlign w:val="center"/>
            <w:hideMark/>
          </w:tcPr>
          <w:p w:rsidR="004F2187" w:rsidRPr="00B01865" w:rsidRDefault="004F2187"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Aurrekontuetatik kanpoko zordunak</w:t>
            </w:r>
          </w:p>
        </w:tc>
        <w:tc>
          <w:tcPr>
            <w:tcW w:w="1610" w:type="dxa"/>
            <w:vAlign w:val="center"/>
          </w:tcPr>
          <w:p w:rsidR="004F2187" w:rsidRPr="00B01865" w:rsidRDefault="004F2187"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108</w:t>
            </w:r>
          </w:p>
        </w:tc>
        <w:tc>
          <w:tcPr>
            <w:tcW w:w="1610" w:type="dxa"/>
            <w:noWrap/>
            <w:vAlign w:val="center"/>
          </w:tcPr>
          <w:p w:rsidR="004F2187" w:rsidRPr="00B01865" w:rsidRDefault="004F2187"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95</w:t>
            </w:r>
          </w:p>
        </w:tc>
        <w:tc>
          <w:tcPr>
            <w:tcW w:w="1610" w:type="dxa"/>
            <w:noWrap/>
            <w:vAlign w:val="center"/>
            <w:hideMark/>
          </w:tcPr>
          <w:p w:rsidR="004F2187" w:rsidRPr="00B01865" w:rsidRDefault="004F2187"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w:t>
            </w:r>
          </w:p>
        </w:tc>
      </w:tr>
      <w:tr w:rsidR="004F2187" w:rsidRPr="00B01865" w:rsidTr="00EF5634">
        <w:trPr>
          <w:trHeight w:val="198"/>
          <w:jc w:val="center"/>
        </w:trPr>
        <w:tc>
          <w:tcPr>
            <w:tcW w:w="4010" w:type="dxa"/>
            <w:noWrap/>
            <w:vAlign w:val="center"/>
          </w:tcPr>
          <w:p w:rsidR="004F2187" w:rsidRPr="00B01865" w:rsidRDefault="004F2187"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 xml:space="preserve">Beste </w:t>
            </w:r>
            <w:proofErr w:type="spellStart"/>
            <w:r>
              <w:rPr>
                <w:rFonts w:ascii="Arial Narrow" w:hAnsi="Arial Narrow"/>
              </w:rPr>
              <w:t>ente</w:t>
            </w:r>
            <w:proofErr w:type="spellEnd"/>
            <w:r>
              <w:rPr>
                <w:rFonts w:ascii="Arial Narrow" w:hAnsi="Arial Narrow"/>
              </w:rPr>
              <w:t xml:space="preserve"> publiko batzuen baliabideetako zordunak</w:t>
            </w:r>
          </w:p>
        </w:tc>
        <w:tc>
          <w:tcPr>
            <w:tcW w:w="1610" w:type="dxa"/>
            <w:vAlign w:val="center"/>
          </w:tcPr>
          <w:p w:rsidR="004F2187" w:rsidRPr="00B01865" w:rsidRDefault="004F2187"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366</w:t>
            </w:r>
          </w:p>
        </w:tc>
        <w:tc>
          <w:tcPr>
            <w:tcW w:w="1610" w:type="dxa"/>
            <w:noWrap/>
            <w:vAlign w:val="center"/>
          </w:tcPr>
          <w:p w:rsidR="004F2187" w:rsidRPr="00B01865" w:rsidRDefault="004F2187"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3.146</w:t>
            </w:r>
          </w:p>
        </w:tc>
        <w:tc>
          <w:tcPr>
            <w:tcW w:w="1610" w:type="dxa"/>
            <w:noWrap/>
            <w:vAlign w:val="center"/>
          </w:tcPr>
          <w:p w:rsidR="004F2187" w:rsidRPr="00B01865" w:rsidRDefault="004F2187"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760</w:t>
            </w:r>
          </w:p>
        </w:tc>
      </w:tr>
      <w:tr w:rsidR="004F2187" w:rsidRPr="00B01865" w:rsidTr="00EF5634">
        <w:trPr>
          <w:trHeight w:val="198"/>
          <w:jc w:val="center"/>
        </w:trPr>
        <w:tc>
          <w:tcPr>
            <w:tcW w:w="4010" w:type="dxa"/>
            <w:noWrap/>
            <w:vAlign w:val="center"/>
            <w:hideMark/>
          </w:tcPr>
          <w:p w:rsidR="004F2187" w:rsidRPr="00B01865" w:rsidRDefault="004F2187"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Bestelako zordunak</w:t>
            </w:r>
          </w:p>
        </w:tc>
        <w:tc>
          <w:tcPr>
            <w:tcW w:w="1610" w:type="dxa"/>
            <w:vAlign w:val="center"/>
          </w:tcPr>
          <w:p w:rsidR="004F2187" w:rsidRPr="00B01865" w:rsidRDefault="004F2187"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5.528</w:t>
            </w:r>
          </w:p>
        </w:tc>
        <w:tc>
          <w:tcPr>
            <w:tcW w:w="1610" w:type="dxa"/>
            <w:noWrap/>
            <w:vAlign w:val="center"/>
          </w:tcPr>
          <w:p w:rsidR="004F2187" w:rsidRPr="00B01865" w:rsidRDefault="004F2187"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5.362</w:t>
            </w:r>
          </w:p>
        </w:tc>
        <w:tc>
          <w:tcPr>
            <w:tcW w:w="1610" w:type="dxa"/>
            <w:noWrap/>
            <w:vAlign w:val="center"/>
            <w:hideMark/>
          </w:tcPr>
          <w:p w:rsidR="004F2187" w:rsidRPr="00B01865" w:rsidRDefault="004F2187"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w:t>
            </w:r>
          </w:p>
        </w:tc>
      </w:tr>
      <w:tr w:rsidR="004F2187" w:rsidRPr="00B01865" w:rsidTr="00EF5634">
        <w:trPr>
          <w:trHeight w:val="198"/>
          <w:jc w:val="center"/>
        </w:trPr>
        <w:tc>
          <w:tcPr>
            <w:tcW w:w="4010" w:type="dxa"/>
            <w:tcBorders>
              <w:bottom w:val="single" w:sz="4" w:space="0" w:color="auto"/>
            </w:tcBorders>
            <w:noWrap/>
            <w:vAlign w:val="center"/>
            <w:hideMark/>
          </w:tcPr>
          <w:p w:rsidR="004F2187" w:rsidRPr="00B01865" w:rsidRDefault="004F2187"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Kaudimen gabezietarako probisioa</w:t>
            </w:r>
          </w:p>
        </w:tc>
        <w:tc>
          <w:tcPr>
            <w:tcW w:w="1610" w:type="dxa"/>
            <w:tcBorders>
              <w:bottom w:val="single" w:sz="4" w:space="0" w:color="auto"/>
            </w:tcBorders>
            <w:vAlign w:val="center"/>
          </w:tcPr>
          <w:p w:rsidR="004F2187" w:rsidRPr="00B01865" w:rsidRDefault="004F2187"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(512.337)</w:t>
            </w:r>
          </w:p>
        </w:tc>
        <w:tc>
          <w:tcPr>
            <w:tcW w:w="1610" w:type="dxa"/>
            <w:tcBorders>
              <w:bottom w:val="single" w:sz="4" w:space="0" w:color="auto"/>
            </w:tcBorders>
            <w:noWrap/>
            <w:vAlign w:val="center"/>
          </w:tcPr>
          <w:p w:rsidR="004F2187" w:rsidRPr="00B01865" w:rsidRDefault="004F2187" w:rsidP="004F218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(516.164)</w:t>
            </w:r>
          </w:p>
        </w:tc>
        <w:tc>
          <w:tcPr>
            <w:tcW w:w="1610" w:type="dxa"/>
            <w:tcBorders>
              <w:bottom w:val="single" w:sz="4" w:space="0" w:color="auto"/>
            </w:tcBorders>
            <w:noWrap/>
            <w:vAlign w:val="center"/>
            <w:hideMark/>
          </w:tcPr>
          <w:p w:rsidR="004F2187" w:rsidRPr="00B01865" w:rsidRDefault="004F2187"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w:t>
            </w:r>
          </w:p>
        </w:tc>
      </w:tr>
      <w:tr w:rsidR="004F2187" w:rsidRPr="00B01865" w:rsidTr="00EF5634">
        <w:trPr>
          <w:trHeight w:val="255"/>
          <w:jc w:val="center"/>
        </w:trPr>
        <w:tc>
          <w:tcPr>
            <w:tcW w:w="4010" w:type="dxa"/>
            <w:tcBorders>
              <w:top w:val="single" w:sz="4" w:space="0" w:color="auto"/>
              <w:bottom w:val="single" w:sz="4" w:space="0" w:color="auto"/>
            </w:tcBorders>
            <w:shd w:val="clear" w:color="auto" w:fill="8DB3E2" w:themeFill="text2" w:themeFillTint="66"/>
            <w:noWrap/>
            <w:vAlign w:val="center"/>
            <w:hideMark/>
          </w:tcPr>
          <w:p w:rsidR="004F2187" w:rsidRPr="00B01865" w:rsidRDefault="004F2187"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Zordunak, guztira</w:t>
            </w:r>
          </w:p>
        </w:tc>
        <w:tc>
          <w:tcPr>
            <w:tcW w:w="1610" w:type="dxa"/>
            <w:tcBorders>
              <w:top w:val="single" w:sz="4" w:space="0" w:color="auto"/>
              <w:bottom w:val="single" w:sz="4" w:space="0" w:color="auto"/>
            </w:tcBorders>
            <w:shd w:val="clear" w:color="auto" w:fill="8DB3E2" w:themeFill="text2" w:themeFillTint="66"/>
            <w:vAlign w:val="center"/>
          </w:tcPr>
          <w:p w:rsidR="004F2187" w:rsidRPr="00B01865" w:rsidRDefault="004F2187" w:rsidP="00B66BF4">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298.420</w:t>
            </w:r>
          </w:p>
        </w:tc>
        <w:tc>
          <w:tcPr>
            <w:tcW w:w="1610" w:type="dxa"/>
            <w:tcBorders>
              <w:top w:val="single" w:sz="4" w:space="0" w:color="auto"/>
              <w:bottom w:val="single" w:sz="4" w:space="0" w:color="auto"/>
            </w:tcBorders>
            <w:shd w:val="clear" w:color="auto" w:fill="8DB3E2" w:themeFill="text2" w:themeFillTint="66"/>
            <w:noWrap/>
            <w:vAlign w:val="center"/>
          </w:tcPr>
          <w:p w:rsidR="004F2187" w:rsidRPr="00B01865" w:rsidRDefault="004F2187" w:rsidP="004F218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404.302</w:t>
            </w:r>
          </w:p>
        </w:tc>
        <w:tc>
          <w:tcPr>
            <w:tcW w:w="1610" w:type="dxa"/>
            <w:tcBorders>
              <w:top w:val="single" w:sz="4" w:space="0" w:color="auto"/>
              <w:bottom w:val="single" w:sz="4" w:space="0" w:color="auto"/>
            </w:tcBorders>
            <w:shd w:val="clear" w:color="auto" w:fill="8DB3E2" w:themeFill="text2" w:themeFillTint="66"/>
            <w:noWrap/>
            <w:vAlign w:val="center"/>
            <w:hideMark/>
          </w:tcPr>
          <w:p w:rsidR="004F2187" w:rsidRPr="00B01865" w:rsidRDefault="004F2187"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35</w:t>
            </w:r>
          </w:p>
        </w:tc>
      </w:tr>
    </w:tbl>
    <w:p w:rsidR="00AB37EF" w:rsidRDefault="00B01865" w:rsidP="004F2187">
      <w:pPr>
        <w:pStyle w:val="texto"/>
        <w:spacing w:before="240"/>
      </w:pPr>
      <w:r>
        <w:t>Aurrekontuko zordunak dira osagai garrantzitsuenak, eta, funtsean, kude</w:t>
      </w:r>
      <w:r>
        <w:t>a</w:t>
      </w:r>
      <w:r>
        <w:t>keta arrunteko egoeran dauden tributu-zordunak dira (kudeaketa arrunta, pr</w:t>
      </w:r>
      <w:r>
        <w:t>e</w:t>
      </w:r>
      <w:r>
        <w:t xml:space="preserve">miamendu-bidea, tributu-zorraren geroratzea). </w:t>
      </w:r>
    </w:p>
    <w:p w:rsidR="00AB37EF" w:rsidRDefault="00AB37EF">
      <w:pPr>
        <w:spacing w:after="0"/>
        <w:ind w:firstLine="0"/>
        <w:jc w:val="left"/>
        <w:rPr>
          <w:spacing w:val="6"/>
          <w:sz w:val="26"/>
          <w:szCs w:val="24"/>
        </w:rPr>
      </w:pPr>
      <w:r>
        <w:br w:type="page"/>
      </w:r>
    </w:p>
    <w:p w:rsidR="00AF2E02" w:rsidRPr="00B01865" w:rsidRDefault="00B01865" w:rsidP="00AB37EF">
      <w:pPr>
        <w:pStyle w:val="texto"/>
        <w:spacing w:before="240" w:after="120"/>
      </w:pPr>
      <w:r>
        <w:t>2018ko abenduaren 31n, saldoa 911,86 milioi eurokoa zen, eta haren eh</w:t>
      </w:r>
      <w:r>
        <w:t>u</w:t>
      </w:r>
      <w:r>
        <w:t xml:space="preserve">neko 57 </w:t>
      </w:r>
      <w:proofErr w:type="spellStart"/>
      <w:r>
        <w:t>kaudimengabeziei</w:t>
      </w:r>
      <w:proofErr w:type="spellEnd"/>
      <w:r>
        <w:t xml:space="preserve"> zegokien (516,16 milioi euro). Hauxe da banaketa:</w:t>
      </w:r>
    </w:p>
    <w:tbl>
      <w:tblPr>
        <w:tblW w:w="8808" w:type="dxa"/>
        <w:jc w:val="center"/>
        <w:tblLayout w:type="fixed"/>
        <w:tblCellMar>
          <w:left w:w="70" w:type="dxa"/>
          <w:right w:w="70" w:type="dxa"/>
        </w:tblCellMar>
        <w:tblLook w:val="0000" w:firstRow="0" w:lastRow="0" w:firstColumn="0" w:lastColumn="0" w:noHBand="0" w:noVBand="0"/>
      </w:tblPr>
      <w:tblGrid>
        <w:gridCol w:w="4160"/>
        <w:gridCol w:w="1549"/>
        <w:gridCol w:w="1549"/>
        <w:gridCol w:w="1550"/>
      </w:tblGrid>
      <w:tr w:rsidR="00B01865" w:rsidRPr="00B01865" w:rsidTr="00D31043">
        <w:trPr>
          <w:trHeight w:val="284"/>
          <w:jc w:val="center"/>
        </w:trPr>
        <w:tc>
          <w:tcPr>
            <w:tcW w:w="8808" w:type="dxa"/>
            <w:gridSpan w:val="4"/>
            <w:tcBorders>
              <w:bottom w:val="single" w:sz="4" w:space="0" w:color="auto"/>
            </w:tcBorders>
            <w:shd w:val="clear" w:color="auto" w:fill="auto"/>
            <w:noWrap/>
            <w:vAlign w:val="center"/>
          </w:tcPr>
          <w:p w:rsidR="00B01865" w:rsidRPr="00B01865" w:rsidRDefault="00B01865" w:rsidP="0040545A">
            <w:pPr>
              <w:keepLines/>
              <w:tabs>
                <w:tab w:val="right" w:pos="2835"/>
                <w:tab w:val="right" w:pos="3969"/>
                <w:tab w:val="right" w:pos="5103"/>
                <w:tab w:val="right" w:pos="6237"/>
                <w:tab w:val="right" w:pos="7371"/>
              </w:tabs>
              <w:spacing w:after="0"/>
              <w:ind w:right="-91" w:firstLine="0"/>
              <w:jc w:val="right"/>
              <w:rPr>
                <w:rFonts w:ascii="Arial" w:hAnsi="Arial"/>
                <w:spacing w:val="6"/>
                <w:sz w:val="17"/>
                <w:szCs w:val="17"/>
              </w:rPr>
            </w:pPr>
            <w:r>
              <w:rPr>
                <w:rFonts w:ascii="Arial" w:hAnsi="Arial"/>
                <w:sz w:val="17"/>
                <w:szCs w:val="17"/>
              </w:rPr>
              <w:t>(euroak, milakotan)</w:t>
            </w:r>
          </w:p>
        </w:tc>
      </w:tr>
      <w:tr w:rsidR="004F2187" w:rsidRPr="00D31043" w:rsidTr="00D31043">
        <w:trPr>
          <w:trHeight w:val="255"/>
          <w:jc w:val="center"/>
        </w:trPr>
        <w:tc>
          <w:tcPr>
            <w:tcW w:w="4160" w:type="dxa"/>
            <w:tcBorders>
              <w:top w:val="single" w:sz="4" w:space="0" w:color="auto"/>
              <w:bottom w:val="single" w:sz="4" w:space="0" w:color="auto"/>
            </w:tcBorders>
            <w:shd w:val="clear" w:color="auto" w:fill="8DB3E2" w:themeFill="text2" w:themeFillTint="66"/>
            <w:noWrap/>
            <w:vAlign w:val="center"/>
          </w:tcPr>
          <w:p w:rsidR="004F2187" w:rsidRPr="00D31043" w:rsidRDefault="004F2187"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Aurrekontuko zordunak</w:t>
            </w:r>
          </w:p>
        </w:tc>
        <w:tc>
          <w:tcPr>
            <w:tcW w:w="1549" w:type="dxa"/>
            <w:tcBorders>
              <w:top w:val="single" w:sz="4" w:space="0" w:color="auto"/>
              <w:bottom w:val="single" w:sz="4" w:space="0" w:color="auto"/>
            </w:tcBorders>
            <w:shd w:val="clear" w:color="auto" w:fill="8DB3E2" w:themeFill="text2" w:themeFillTint="66"/>
            <w:vAlign w:val="center"/>
          </w:tcPr>
          <w:p w:rsidR="004F2187" w:rsidRPr="00D31043" w:rsidRDefault="004F2187" w:rsidP="00B66BF4">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2017/12/31</w:t>
            </w:r>
          </w:p>
        </w:tc>
        <w:tc>
          <w:tcPr>
            <w:tcW w:w="1549" w:type="dxa"/>
            <w:tcBorders>
              <w:top w:val="single" w:sz="4" w:space="0" w:color="auto"/>
              <w:bottom w:val="single" w:sz="4" w:space="0" w:color="auto"/>
            </w:tcBorders>
            <w:shd w:val="clear" w:color="auto" w:fill="8DB3E2" w:themeFill="text2" w:themeFillTint="66"/>
            <w:vAlign w:val="center"/>
          </w:tcPr>
          <w:p w:rsidR="004F2187" w:rsidRPr="00D31043" w:rsidRDefault="004F2187" w:rsidP="004F218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2018-12-31</w:t>
            </w:r>
          </w:p>
        </w:tc>
        <w:tc>
          <w:tcPr>
            <w:tcW w:w="1550" w:type="dxa"/>
            <w:tcBorders>
              <w:top w:val="single" w:sz="4" w:space="0" w:color="auto"/>
              <w:bottom w:val="single" w:sz="4" w:space="0" w:color="auto"/>
            </w:tcBorders>
            <w:shd w:val="clear" w:color="auto" w:fill="8DB3E2" w:themeFill="text2" w:themeFillTint="66"/>
            <w:vAlign w:val="center"/>
          </w:tcPr>
          <w:p w:rsidR="004F2187" w:rsidRPr="00D31043" w:rsidRDefault="004F2187"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 xml:space="preserve">Aldea (%) </w:t>
            </w:r>
          </w:p>
          <w:p w:rsidR="004F2187" w:rsidRPr="00D31043" w:rsidRDefault="004F2187" w:rsidP="004F218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2018/2017</w:t>
            </w:r>
          </w:p>
        </w:tc>
      </w:tr>
      <w:tr w:rsidR="008B6142" w:rsidRPr="00B01865" w:rsidTr="008B6142">
        <w:trPr>
          <w:trHeight w:val="198"/>
          <w:jc w:val="center"/>
        </w:trPr>
        <w:tc>
          <w:tcPr>
            <w:tcW w:w="4160" w:type="dxa"/>
            <w:tcBorders>
              <w:top w:val="single" w:sz="4" w:space="0" w:color="auto"/>
              <w:bottom w:val="single" w:sz="2" w:space="0" w:color="auto"/>
            </w:tcBorders>
            <w:noWrap/>
            <w:vAlign w:val="center"/>
          </w:tcPr>
          <w:p w:rsidR="008B6142" w:rsidRPr="00B01865" w:rsidRDefault="008B6142"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Departamentuetako zordunak</w:t>
            </w:r>
          </w:p>
        </w:tc>
        <w:tc>
          <w:tcPr>
            <w:tcW w:w="1549" w:type="dxa"/>
            <w:tcBorders>
              <w:top w:val="single" w:sz="4" w:space="0" w:color="auto"/>
              <w:bottom w:val="single" w:sz="2" w:space="0" w:color="auto"/>
            </w:tcBorders>
            <w:noWrap/>
            <w:vAlign w:val="center"/>
          </w:tcPr>
          <w:p w:rsidR="008B6142" w:rsidRPr="00B01865" w:rsidRDefault="008B6142"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37.011</w:t>
            </w:r>
          </w:p>
        </w:tc>
        <w:tc>
          <w:tcPr>
            <w:tcW w:w="1549" w:type="dxa"/>
            <w:tcBorders>
              <w:top w:val="single" w:sz="4" w:space="0" w:color="auto"/>
              <w:bottom w:val="single" w:sz="2" w:space="0" w:color="auto"/>
            </w:tcBorders>
            <w:noWrap/>
            <w:vAlign w:val="center"/>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37.250</w:t>
            </w:r>
          </w:p>
        </w:tc>
        <w:tc>
          <w:tcPr>
            <w:tcW w:w="1550" w:type="dxa"/>
            <w:tcBorders>
              <w:top w:val="single" w:sz="4" w:space="0" w:color="auto"/>
              <w:bottom w:val="single" w:sz="2" w:space="0" w:color="auto"/>
            </w:tcBorders>
            <w:noWrap/>
            <w:vAlign w:val="center"/>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w:t>
            </w:r>
          </w:p>
        </w:tc>
      </w:tr>
      <w:tr w:rsidR="008B6142" w:rsidRPr="00B01865" w:rsidTr="008B6142">
        <w:trPr>
          <w:trHeight w:val="198"/>
          <w:jc w:val="center"/>
        </w:trPr>
        <w:tc>
          <w:tcPr>
            <w:tcW w:w="4160" w:type="dxa"/>
            <w:tcBorders>
              <w:top w:val="single" w:sz="2" w:space="0" w:color="auto"/>
              <w:bottom w:val="single" w:sz="2" w:space="0" w:color="auto"/>
            </w:tcBorders>
            <w:noWrap/>
            <w:vAlign w:val="center"/>
          </w:tcPr>
          <w:p w:rsidR="008B6142" w:rsidRPr="00B01865" w:rsidRDefault="008B6142"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Zordunak: ohiko kudeaketa</w:t>
            </w:r>
          </w:p>
        </w:tc>
        <w:tc>
          <w:tcPr>
            <w:tcW w:w="1549" w:type="dxa"/>
            <w:tcBorders>
              <w:top w:val="single" w:sz="2" w:space="0" w:color="auto"/>
              <w:bottom w:val="single" w:sz="2" w:space="0" w:color="auto"/>
            </w:tcBorders>
            <w:noWrap/>
            <w:vAlign w:val="center"/>
          </w:tcPr>
          <w:p w:rsidR="008B6142" w:rsidRPr="00B01865" w:rsidRDefault="008B6142"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141.045</w:t>
            </w:r>
          </w:p>
        </w:tc>
        <w:tc>
          <w:tcPr>
            <w:tcW w:w="1549" w:type="dxa"/>
            <w:tcBorders>
              <w:top w:val="single" w:sz="2" w:space="0" w:color="auto"/>
              <w:bottom w:val="single" w:sz="2" w:space="0" w:color="auto"/>
            </w:tcBorders>
            <w:noWrap/>
            <w:vAlign w:val="center"/>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232.228</w:t>
            </w:r>
          </w:p>
        </w:tc>
        <w:tc>
          <w:tcPr>
            <w:tcW w:w="1550" w:type="dxa"/>
            <w:tcBorders>
              <w:top w:val="single" w:sz="2" w:space="0" w:color="auto"/>
              <w:bottom w:val="single" w:sz="2" w:space="0" w:color="auto"/>
            </w:tcBorders>
            <w:noWrap/>
            <w:vAlign w:val="center"/>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65</w:t>
            </w:r>
          </w:p>
        </w:tc>
      </w:tr>
      <w:tr w:rsidR="008B6142" w:rsidRPr="00B01865" w:rsidTr="008B6142">
        <w:trPr>
          <w:trHeight w:val="198"/>
          <w:jc w:val="center"/>
        </w:trPr>
        <w:tc>
          <w:tcPr>
            <w:tcW w:w="4160" w:type="dxa"/>
            <w:tcBorders>
              <w:top w:val="single" w:sz="2" w:space="0" w:color="auto"/>
              <w:bottom w:val="single" w:sz="2" w:space="0" w:color="auto"/>
            </w:tcBorders>
            <w:noWrap/>
            <w:vAlign w:val="center"/>
          </w:tcPr>
          <w:p w:rsidR="008B6142" w:rsidRPr="00B01865" w:rsidRDefault="008B6142"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Zorra dela-eta luzapena eman zaien zordunak</w:t>
            </w:r>
          </w:p>
        </w:tc>
        <w:tc>
          <w:tcPr>
            <w:tcW w:w="1549" w:type="dxa"/>
            <w:tcBorders>
              <w:top w:val="single" w:sz="2" w:space="0" w:color="auto"/>
              <w:bottom w:val="single" w:sz="2" w:space="0" w:color="auto"/>
            </w:tcBorders>
            <w:noWrap/>
            <w:vAlign w:val="center"/>
          </w:tcPr>
          <w:p w:rsidR="008B6142" w:rsidRPr="00B01865" w:rsidRDefault="008B6142"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91.307</w:t>
            </w:r>
          </w:p>
        </w:tc>
        <w:tc>
          <w:tcPr>
            <w:tcW w:w="1549" w:type="dxa"/>
            <w:tcBorders>
              <w:top w:val="single" w:sz="2" w:space="0" w:color="auto"/>
              <w:bottom w:val="single" w:sz="2" w:space="0" w:color="auto"/>
            </w:tcBorders>
            <w:noWrap/>
            <w:vAlign w:val="center"/>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82.429</w:t>
            </w:r>
          </w:p>
        </w:tc>
        <w:tc>
          <w:tcPr>
            <w:tcW w:w="1550" w:type="dxa"/>
            <w:tcBorders>
              <w:top w:val="single" w:sz="2" w:space="0" w:color="auto"/>
              <w:bottom w:val="single" w:sz="2" w:space="0" w:color="auto"/>
            </w:tcBorders>
            <w:noWrap/>
            <w:vAlign w:val="center"/>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w:t>
            </w:r>
          </w:p>
        </w:tc>
      </w:tr>
      <w:tr w:rsidR="008B6142" w:rsidRPr="00B01865" w:rsidTr="008B6142">
        <w:trPr>
          <w:trHeight w:val="198"/>
          <w:jc w:val="center"/>
        </w:trPr>
        <w:tc>
          <w:tcPr>
            <w:tcW w:w="4160" w:type="dxa"/>
            <w:tcBorders>
              <w:top w:val="single" w:sz="2" w:space="0" w:color="auto"/>
              <w:bottom w:val="single" w:sz="2" w:space="0" w:color="auto"/>
            </w:tcBorders>
            <w:shd w:val="clear" w:color="auto" w:fill="auto"/>
            <w:noWrap/>
            <w:vAlign w:val="center"/>
          </w:tcPr>
          <w:p w:rsidR="008B6142" w:rsidRPr="00B01865" w:rsidRDefault="008B6142"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Premiamendu bideko zordunak</w:t>
            </w:r>
          </w:p>
        </w:tc>
        <w:tc>
          <w:tcPr>
            <w:tcW w:w="1549" w:type="dxa"/>
            <w:tcBorders>
              <w:top w:val="single" w:sz="2" w:space="0" w:color="auto"/>
              <w:bottom w:val="single" w:sz="2" w:space="0" w:color="auto"/>
            </w:tcBorders>
            <w:shd w:val="clear" w:color="auto" w:fill="auto"/>
            <w:noWrap/>
            <w:vAlign w:val="center"/>
          </w:tcPr>
          <w:p w:rsidR="008B6142" w:rsidRPr="00B01865" w:rsidRDefault="008B6142"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499.526</w:t>
            </w:r>
          </w:p>
        </w:tc>
        <w:tc>
          <w:tcPr>
            <w:tcW w:w="1549" w:type="dxa"/>
            <w:tcBorders>
              <w:top w:val="single" w:sz="2" w:space="0" w:color="auto"/>
              <w:bottom w:val="single" w:sz="2" w:space="0" w:color="auto"/>
            </w:tcBorders>
            <w:shd w:val="clear" w:color="auto" w:fill="auto"/>
            <w:noWrap/>
            <w:vAlign w:val="center"/>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503.743</w:t>
            </w:r>
          </w:p>
        </w:tc>
        <w:tc>
          <w:tcPr>
            <w:tcW w:w="1550" w:type="dxa"/>
            <w:tcBorders>
              <w:top w:val="single" w:sz="2" w:space="0" w:color="auto"/>
              <w:bottom w:val="single" w:sz="2" w:space="0" w:color="auto"/>
            </w:tcBorders>
            <w:shd w:val="clear" w:color="auto" w:fill="auto"/>
            <w:noWrap/>
            <w:vAlign w:val="center"/>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w:t>
            </w:r>
          </w:p>
        </w:tc>
      </w:tr>
      <w:tr w:rsidR="008B6142" w:rsidRPr="00B01865" w:rsidTr="008B6142">
        <w:trPr>
          <w:trHeight w:val="198"/>
          <w:jc w:val="center"/>
        </w:trPr>
        <w:tc>
          <w:tcPr>
            <w:tcW w:w="4160" w:type="dxa"/>
            <w:tcBorders>
              <w:top w:val="single" w:sz="2" w:space="0" w:color="auto"/>
              <w:bottom w:val="single" w:sz="4" w:space="0" w:color="auto"/>
            </w:tcBorders>
            <w:noWrap/>
            <w:vAlign w:val="center"/>
          </w:tcPr>
          <w:p w:rsidR="008B6142" w:rsidRPr="00B01865" w:rsidRDefault="008B6142"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Egoera berezietako zordunak</w:t>
            </w:r>
          </w:p>
        </w:tc>
        <w:tc>
          <w:tcPr>
            <w:tcW w:w="1549" w:type="dxa"/>
            <w:tcBorders>
              <w:top w:val="single" w:sz="2" w:space="0" w:color="auto"/>
              <w:bottom w:val="single" w:sz="4" w:space="0" w:color="auto"/>
            </w:tcBorders>
            <w:noWrap/>
            <w:vAlign w:val="center"/>
          </w:tcPr>
          <w:p w:rsidR="008B6142" w:rsidRPr="00B01865" w:rsidRDefault="008B6142"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39.718</w:t>
            </w:r>
          </w:p>
        </w:tc>
        <w:tc>
          <w:tcPr>
            <w:tcW w:w="1549" w:type="dxa"/>
            <w:tcBorders>
              <w:top w:val="single" w:sz="2" w:space="0" w:color="auto"/>
              <w:bottom w:val="single" w:sz="4" w:space="0" w:color="auto"/>
            </w:tcBorders>
            <w:noWrap/>
            <w:vAlign w:val="center"/>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55.991</w:t>
            </w:r>
          </w:p>
        </w:tc>
        <w:tc>
          <w:tcPr>
            <w:tcW w:w="1550" w:type="dxa"/>
            <w:tcBorders>
              <w:top w:val="single" w:sz="2" w:space="0" w:color="auto"/>
              <w:bottom w:val="single" w:sz="4" w:space="0" w:color="auto"/>
            </w:tcBorders>
            <w:noWrap/>
            <w:vAlign w:val="center"/>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41</w:t>
            </w:r>
          </w:p>
        </w:tc>
      </w:tr>
      <w:tr w:rsidR="008B6142" w:rsidRPr="00B01865" w:rsidTr="008B6142">
        <w:trPr>
          <w:trHeight w:val="198"/>
          <w:jc w:val="center"/>
        </w:trPr>
        <w:tc>
          <w:tcPr>
            <w:tcW w:w="4160" w:type="dxa"/>
            <w:tcBorders>
              <w:top w:val="single" w:sz="2" w:space="0" w:color="auto"/>
              <w:bottom w:val="single" w:sz="4" w:space="0" w:color="auto"/>
            </w:tcBorders>
            <w:noWrap/>
            <w:vAlign w:val="center"/>
          </w:tcPr>
          <w:p w:rsidR="008B6142" w:rsidRPr="00B01865" w:rsidRDefault="008B6142"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Erosketak itzultzeagatiko zordunak</w:t>
            </w:r>
          </w:p>
        </w:tc>
        <w:tc>
          <w:tcPr>
            <w:tcW w:w="1549" w:type="dxa"/>
            <w:tcBorders>
              <w:top w:val="single" w:sz="2" w:space="0" w:color="auto"/>
              <w:bottom w:val="single" w:sz="4" w:space="0" w:color="auto"/>
            </w:tcBorders>
            <w:noWrap/>
            <w:vAlign w:val="center"/>
          </w:tcPr>
          <w:p w:rsidR="008B6142" w:rsidRPr="00B01865" w:rsidRDefault="008B6142"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0</w:t>
            </w:r>
          </w:p>
        </w:tc>
        <w:tc>
          <w:tcPr>
            <w:tcW w:w="1549" w:type="dxa"/>
            <w:tcBorders>
              <w:top w:val="single" w:sz="2" w:space="0" w:color="auto"/>
              <w:bottom w:val="single" w:sz="4" w:space="0" w:color="auto"/>
            </w:tcBorders>
            <w:noWrap/>
            <w:vAlign w:val="center"/>
          </w:tcPr>
          <w:p w:rsidR="008B6142" w:rsidRPr="008B6142" w:rsidRDefault="008B6142" w:rsidP="00C2666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198</w:t>
            </w:r>
          </w:p>
        </w:tc>
        <w:tc>
          <w:tcPr>
            <w:tcW w:w="1550" w:type="dxa"/>
            <w:tcBorders>
              <w:top w:val="single" w:sz="2" w:space="0" w:color="auto"/>
              <w:bottom w:val="single" w:sz="4" w:space="0" w:color="auto"/>
            </w:tcBorders>
            <w:noWrap/>
            <w:vAlign w:val="center"/>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w:t>
            </w:r>
          </w:p>
        </w:tc>
      </w:tr>
      <w:tr w:rsidR="008B6142" w:rsidRPr="00D31043" w:rsidTr="008B6142">
        <w:trPr>
          <w:trHeight w:val="255"/>
          <w:jc w:val="center"/>
        </w:trPr>
        <w:tc>
          <w:tcPr>
            <w:tcW w:w="4160" w:type="dxa"/>
            <w:tcBorders>
              <w:top w:val="single" w:sz="4" w:space="0" w:color="auto"/>
              <w:bottom w:val="single" w:sz="4" w:space="0" w:color="auto"/>
            </w:tcBorders>
            <w:noWrap/>
            <w:vAlign w:val="center"/>
          </w:tcPr>
          <w:p w:rsidR="008B6142" w:rsidRPr="00D31043" w:rsidRDefault="008B6142" w:rsidP="00B01865">
            <w:pPr>
              <w:keepLines/>
              <w:tabs>
                <w:tab w:val="right" w:pos="2835"/>
                <w:tab w:val="right" w:pos="3969"/>
                <w:tab w:val="right" w:pos="5103"/>
                <w:tab w:val="right" w:pos="6237"/>
                <w:tab w:val="right" w:pos="7371"/>
              </w:tabs>
              <w:spacing w:after="0"/>
              <w:ind w:firstLine="0"/>
              <w:jc w:val="left"/>
              <w:rPr>
                <w:rFonts w:ascii="Arial" w:hAnsi="Arial" w:cs="Arial"/>
                <w:b/>
                <w:i/>
                <w:spacing w:val="6"/>
                <w:sz w:val="18"/>
                <w:szCs w:val="18"/>
              </w:rPr>
            </w:pPr>
            <w:r>
              <w:rPr>
                <w:rFonts w:ascii="Arial" w:hAnsi="Arial"/>
                <w:b/>
                <w:i/>
                <w:sz w:val="18"/>
                <w:szCs w:val="18"/>
              </w:rPr>
              <w:t>Zordunak</w:t>
            </w:r>
          </w:p>
        </w:tc>
        <w:tc>
          <w:tcPr>
            <w:tcW w:w="1549" w:type="dxa"/>
            <w:tcBorders>
              <w:top w:val="single" w:sz="4" w:space="0" w:color="auto"/>
              <w:bottom w:val="single" w:sz="4" w:space="0" w:color="auto"/>
            </w:tcBorders>
            <w:noWrap/>
            <w:vAlign w:val="center"/>
          </w:tcPr>
          <w:p w:rsidR="008B6142" w:rsidRPr="00D31043" w:rsidRDefault="008B6142" w:rsidP="00B66BF4">
            <w:pPr>
              <w:keepLines/>
              <w:tabs>
                <w:tab w:val="right" w:pos="2835"/>
                <w:tab w:val="right" w:pos="3969"/>
                <w:tab w:val="right" w:pos="5103"/>
                <w:tab w:val="right" w:pos="6237"/>
                <w:tab w:val="right" w:pos="7371"/>
              </w:tabs>
              <w:spacing w:after="0"/>
              <w:ind w:firstLine="0"/>
              <w:jc w:val="right"/>
              <w:rPr>
                <w:rFonts w:ascii="Arial" w:hAnsi="Arial" w:cs="Arial"/>
                <w:b/>
                <w:i/>
                <w:spacing w:val="6"/>
                <w:sz w:val="18"/>
                <w:szCs w:val="18"/>
              </w:rPr>
            </w:pPr>
            <w:r>
              <w:rPr>
                <w:rFonts w:ascii="Arial" w:hAnsi="Arial"/>
                <w:b/>
                <w:i/>
                <w:sz w:val="18"/>
                <w:szCs w:val="18"/>
              </w:rPr>
              <w:t>808.607</w:t>
            </w:r>
          </w:p>
        </w:tc>
        <w:tc>
          <w:tcPr>
            <w:tcW w:w="1549" w:type="dxa"/>
            <w:tcBorders>
              <w:top w:val="single" w:sz="4" w:space="0" w:color="auto"/>
              <w:bottom w:val="single" w:sz="4" w:space="0" w:color="auto"/>
            </w:tcBorders>
            <w:noWrap/>
            <w:vAlign w:val="center"/>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w:hAnsi="Arial" w:cs="Arial"/>
                <w:b/>
                <w:i/>
                <w:spacing w:val="6"/>
                <w:sz w:val="18"/>
                <w:szCs w:val="18"/>
              </w:rPr>
            </w:pPr>
            <w:r>
              <w:rPr>
                <w:rFonts w:ascii="Arial" w:hAnsi="Arial"/>
                <w:b/>
                <w:i/>
                <w:sz w:val="18"/>
                <w:szCs w:val="18"/>
              </w:rPr>
              <w:t>911.839</w:t>
            </w:r>
          </w:p>
        </w:tc>
        <w:tc>
          <w:tcPr>
            <w:tcW w:w="1550" w:type="dxa"/>
            <w:tcBorders>
              <w:top w:val="single" w:sz="4" w:space="0" w:color="auto"/>
              <w:bottom w:val="single" w:sz="4" w:space="0" w:color="auto"/>
            </w:tcBorders>
            <w:noWrap/>
            <w:vAlign w:val="center"/>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w:hAnsi="Arial" w:cs="Arial"/>
                <w:b/>
                <w:i/>
                <w:spacing w:val="6"/>
                <w:sz w:val="18"/>
                <w:szCs w:val="18"/>
              </w:rPr>
            </w:pPr>
            <w:r>
              <w:rPr>
                <w:rFonts w:ascii="Arial" w:hAnsi="Arial"/>
                <w:b/>
                <w:i/>
                <w:sz w:val="18"/>
                <w:szCs w:val="18"/>
              </w:rPr>
              <w:t>13</w:t>
            </w:r>
          </w:p>
        </w:tc>
      </w:tr>
      <w:tr w:rsidR="008B6142" w:rsidRPr="00B01865" w:rsidTr="008B6142">
        <w:trPr>
          <w:trHeight w:val="198"/>
          <w:jc w:val="center"/>
        </w:trPr>
        <w:tc>
          <w:tcPr>
            <w:tcW w:w="4160" w:type="dxa"/>
            <w:tcBorders>
              <w:top w:val="single" w:sz="4" w:space="0" w:color="auto"/>
              <w:bottom w:val="single" w:sz="2" w:space="0" w:color="auto"/>
            </w:tcBorders>
            <w:noWrap/>
            <w:vAlign w:val="center"/>
          </w:tcPr>
          <w:p w:rsidR="008B6142" w:rsidRPr="00B01865" w:rsidRDefault="008B6142"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Sortu ez diren korrituak eta gainkarguak</w:t>
            </w:r>
          </w:p>
        </w:tc>
        <w:tc>
          <w:tcPr>
            <w:tcW w:w="1549" w:type="dxa"/>
            <w:tcBorders>
              <w:top w:val="single" w:sz="4" w:space="0" w:color="auto"/>
              <w:bottom w:val="single" w:sz="2" w:space="0" w:color="auto"/>
            </w:tcBorders>
            <w:noWrap/>
            <w:vAlign w:val="center"/>
          </w:tcPr>
          <w:p w:rsidR="008B6142" w:rsidRPr="00B01865" w:rsidRDefault="008B6142"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(2.237)</w:t>
            </w:r>
          </w:p>
        </w:tc>
        <w:tc>
          <w:tcPr>
            <w:tcW w:w="1549" w:type="dxa"/>
            <w:tcBorders>
              <w:top w:val="single" w:sz="4" w:space="0" w:color="auto"/>
              <w:bottom w:val="single" w:sz="2" w:space="0" w:color="auto"/>
            </w:tcBorders>
            <w:noWrap/>
            <w:vAlign w:val="center"/>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3.670</w:t>
            </w:r>
            <w:r w:rsidRPr="008B6142">
              <w:rPr>
                <w:rFonts w:ascii="Arial Narrow" w:hAnsi="Arial Narrow"/>
              </w:rPr>
              <w:fldChar w:fldCharType="begin"/>
            </w:r>
            <w:r w:rsidRPr="008B6142">
              <w:rPr>
                <w:rFonts w:ascii="Arial Narrow" w:hAnsi="Arial Narrow"/>
              </w:rPr>
              <w:instrText xml:space="preserve"> =SUM(ABOVE) \# "#.##0,00" </w:instrText>
            </w:r>
            <w:r w:rsidRPr="008B6142">
              <w:rPr>
                <w:rFonts w:ascii="Arial Narrow" w:hAnsi="Arial Narrow"/>
              </w:rPr>
              <w:fldChar w:fldCharType="separate"/>
            </w:r>
            <w:r w:rsidR="009D6ED4">
              <w:rPr>
                <w:rFonts w:ascii="Arial Narrow" w:hAnsi="Arial Narrow"/>
                <w:noProof/>
              </w:rPr>
              <w:t>1.823.678,00</w:t>
            </w:r>
            <w:r w:rsidRPr="008B6142">
              <w:rPr>
                <w:rFonts w:ascii="Arial Narrow" w:hAnsi="Arial Narrow"/>
              </w:rPr>
              <w:fldChar w:fldCharType="end"/>
            </w:r>
          </w:p>
        </w:tc>
        <w:tc>
          <w:tcPr>
            <w:tcW w:w="1550" w:type="dxa"/>
            <w:tcBorders>
              <w:top w:val="single" w:sz="4" w:space="0" w:color="auto"/>
              <w:bottom w:val="single" w:sz="2" w:space="0" w:color="auto"/>
            </w:tcBorders>
            <w:noWrap/>
            <w:vAlign w:val="center"/>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-264</w:t>
            </w:r>
          </w:p>
        </w:tc>
      </w:tr>
      <w:tr w:rsidR="008B6142" w:rsidRPr="00B01865" w:rsidTr="008B6142">
        <w:trPr>
          <w:trHeight w:val="198"/>
          <w:jc w:val="center"/>
        </w:trPr>
        <w:tc>
          <w:tcPr>
            <w:tcW w:w="4160" w:type="dxa"/>
            <w:tcBorders>
              <w:top w:val="single" w:sz="2" w:space="0" w:color="auto"/>
              <w:bottom w:val="single" w:sz="4" w:space="0" w:color="auto"/>
            </w:tcBorders>
            <w:noWrap/>
            <w:vAlign w:val="center"/>
          </w:tcPr>
          <w:p w:rsidR="008B6142" w:rsidRPr="00B01865" w:rsidRDefault="008B6142"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Kobrantzak eta aplikatzeko dauden sortak</w:t>
            </w:r>
          </w:p>
        </w:tc>
        <w:tc>
          <w:tcPr>
            <w:tcW w:w="1549" w:type="dxa"/>
            <w:tcBorders>
              <w:top w:val="single" w:sz="2" w:space="0" w:color="auto"/>
              <w:bottom w:val="single" w:sz="4" w:space="0" w:color="auto"/>
            </w:tcBorders>
            <w:noWrap/>
            <w:vAlign w:val="center"/>
          </w:tcPr>
          <w:p w:rsidR="008B6142" w:rsidRPr="00B01865" w:rsidRDefault="008B6142" w:rsidP="00B66BF4">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(1.615)</w:t>
            </w:r>
          </w:p>
        </w:tc>
        <w:tc>
          <w:tcPr>
            <w:tcW w:w="1549" w:type="dxa"/>
            <w:tcBorders>
              <w:top w:val="single" w:sz="2" w:space="0" w:color="auto"/>
              <w:bottom w:val="single" w:sz="4" w:space="0" w:color="auto"/>
            </w:tcBorders>
            <w:noWrap/>
            <w:vAlign w:val="center"/>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(3.646)</w:t>
            </w:r>
          </w:p>
        </w:tc>
        <w:tc>
          <w:tcPr>
            <w:tcW w:w="1550" w:type="dxa"/>
            <w:tcBorders>
              <w:top w:val="single" w:sz="2" w:space="0" w:color="auto"/>
              <w:bottom w:val="single" w:sz="4" w:space="0" w:color="auto"/>
            </w:tcBorders>
            <w:noWrap/>
            <w:vAlign w:val="center"/>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126</w:t>
            </w:r>
          </w:p>
        </w:tc>
      </w:tr>
      <w:tr w:rsidR="008B6142" w:rsidRPr="00D31043" w:rsidTr="008B6142">
        <w:trPr>
          <w:trHeight w:val="255"/>
          <w:jc w:val="center"/>
        </w:trPr>
        <w:tc>
          <w:tcPr>
            <w:tcW w:w="4160" w:type="dxa"/>
            <w:tcBorders>
              <w:top w:val="single" w:sz="4" w:space="0" w:color="auto"/>
              <w:bottom w:val="single" w:sz="4" w:space="0" w:color="auto"/>
            </w:tcBorders>
            <w:shd w:val="clear" w:color="auto" w:fill="8DB3E2" w:themeFill="text2" w:themeFillTint="66"/>
            <w:noWrap/>
            <w:vAlign w:val="center"/>
          </w:tcPr>
          <w:p w:rsidR="008B6142" w:rsidRPr="00D31043" w:rsidRDefault="008B6142"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Aurrekontuko zordunak, guztira</w:t>
            </w:r>
          </w:p>
        </w:tc>
        <w:tc>
          <w:tcPr>
            <w:tcW w:w="1549" w:type="dxa"/>
            <w:tcBorders>
              <w:top w:val="single" w:sz="4" w:space="0" w:color="auto"/>
              <w:bottom w:val="single" w:sz="4" w:space="0" w:color="auto"/>
            </w:tcBorders>
            <w:shd w:val="clear" w:color="auto" w:fill="8DB3E2" w:themeFill="text2" w:themeFillTint="66"/>
            <w:noWrap/>
            <w:vAlign w:val="center"/>
          </w:tcPr>
          <w:p w:rsidR="008B6142" w:rsidRPr="00D31043" w:rsidRDefault="008B6142" w:rsidP="00B66BF4">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804.755</w:t>
            </w:r>
          </w:p>
        </w:tc>
        <w:tc>
          <w:tcPr>
            <w:tcW w:w="1549" w:type="dxa"/>
            <w:tcBorders>
              <w:top w:val="single" w:sz="4" w:space="0" w:color="auto"/>
              <w:bottom w:val="single" w:sz="4" w:space="0" w:color="auto"/>
            </w:tcBorders>
            <w:shd w:val="clear" w:color="auto" w:fill="8DB3E2" w:themeFill="text2" w:themeFillTint="66"/>
            <w:noWrap/>
            <w:vAlign w:val="center"/>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911.863</w:t>
            </w:r>
          </w:p>
        </w:tc>
        <w:tc>
          <w:tcPr>
            <w:tcW w:w="1550" w:type="dxa"/>
            <w:tcBorders>
              <w:top w:val="single" w:sz="4" w:space="0" w:color="auto"/>
              <w:bottom w:val="single" w:sz="4" w:space="0" w:color="auto"/>
            </w:tcBorders>
            <w:shd w:val="clear" w:color="auto" w:fill="8DB3E2" w:themeFill="text2" w:themeFillTint="66"/>
            <w:noWrap/>
            <w:vAlign w:val="center"/>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13</w:t>
            </w:r>
          </w:p>
        </w:tc>
      </w:tr>
    </w:tbl>
    <w:p w:rsidR="00B01865" w:rsidRPr="00B01865" w:rsidRDefault="00B01865" w:rsidP="00D31043">
      <w:pPr>
        <w:pStyle w:val="texto"/>
        <w:spacing w:before="240"/>
      </w:pPr>
      <w:r>
        <w:t>Aurrekontuko zordunen saldo orokorrak ehuneko 13 egin du gora (107,11 milioi); nabarmendu beharra dago kudeaketa arrunteko zordunak ehuneko 65 gehiago direla, 91,18 milioi egiteraino, batez ere BEZarengatiko eta PFEZare</w:t>
      </w:r>
      <w:r>
        <w:t>n</w:t>
      </w:r>
      <w:r>
        <w:t xml:space="preserve">gatiko zordunen kopurua handiagoa delako, 69,77 eta 20,14 milioi hurrenez </w:t>
      </w:r>
      <w:proofErr w:type="spellStart"/>
      <w:r>
        <w:t>h</w:t>
      </w:r>
      <w:r>
        <w:t>u</w:t>
      </w:r>
      <w:r>
        <w:t>rren</w:t>
      </w:r>
      <w:proofErr w:type="spellEnd"/>
      <w:r>
        <w:t>, V.3.1 epigrafean aipatutako Berehalako Informazio Sistema ezartzearen ondorioz.</w:t>
      </w:r>
    </w:p>
    <w:p w:rsidR="00B01865" w:rsidRPr="00B01865" w:rsidRDefault="00B01865" w:rsidP="00D31043">
      <w:pPr>
        <w:pStyle w:val="texto"/>
      </w:pPr>
      <w:r>
        <w:t>Tributuen aurrekontu-likidazioaren, diru-bilketaren eta itzulketaren eta z</w:t>
      </w:r>
      <w:r>
        <w:t>u</w:t>
      </w:r>
      <w:r>
        <w:t xml:space="preserve">zenbide publikoko zenbait diru-sarreren kudeaketa </w:t>
      </w:r>
      <w:proofErr w:type="spellStart"/>
      <w:r>
        <w:t>—esate</w:t>
      </w:r>
      <w:proofErr w:type="spellEnd"/>
      <w:r>
        <w:t xml:space="preserve"> baterako, interesak eta </w:t>
      </w:r>
      <w:proofErr w:type="spellStart"/>
      <w:r>
        <w:t>errekarguak—</w:t>
      </w:r>
      <w:proofErr w:type="spellEnd"/>
      <w:r>
        <w:t xml:space="preserve"> CAT aplikazio informatikoaren bitartez egiten da; hartatik, informazioa SAPGE21 aplikaziora aldatzen da. </w:t>
      </w:r>
    </w:p>
    <w:p w:rsidR="00B01865" w:rsidRPr="00B01865" w:rsidRDefault="00B01865" w:rsidP="00D31043">
      <w:pPr>
        <w:pStyle w:val="texto"/>
      </w:pPr>
      <w:r>
        <w:t>Ganbera honek aurreko txostenetan azpimarratu duen bezala, aurrekontu-likidazioak eta egoerari buruzko balantzeak ez dute zuzen jasotzen CATen i</w:t>
      </w:r>
      <w:r>
        <w:t>n</w:t>
      </w:r>
      <w:r>
        <w:t>formazio guztia. Hartara, ez da bereizten ekitaldi arruntetako zordunen eta itx</w:t>
      </w:r>
      <w:r>
        <w:t>i</w:t>
      </w:r>
      <w:r>
        <w:t>tako ekitaldietako zordunen artean, eta ez dira deuseztatzen, ezta ere, aitort</w:t>
      </w:r>
      <w:r>
        <w:t>u</w:t>
      </w:r>
      <w:r>
        <w:t>tako eskubideak, zorraren geroratzea ematen zaien zordunei dagozkienak, ko</w:t>
      </w:r>
      <w:r>
        <w:t>n</w:t>
      </w:r>
      <w:r>
        <w:t>tabilitate-plan orokor indardunean ezarritako irizpideez bestera.</w:t>
      </w:r>
    </w:p>
    <w:p w:rsidR="00B01865" w:rsidRDefault="00B01865" w:rsidP="00D31043">
      <w:pPr>
        <w:pStyle w:val="texto"/>
      </w:pPr>
      <w:r>
        <w:t>Zordunak ez dira balantzean jasotzen, kontabilitate publikoko plan orok</w:t>
      </w:r>
      <w:r>
        <w:t>o</w:t>
      </w:r>
      <w:r>
        <w:t xml:space="preserve">rrean ezarritako sailkapenaren arabera, ez eta </w:t>
      </w:r>
      <w:proofErr w:type="spellStart"/>
      <w:r>
        <w:t>mugaeguneratu</w:t>
      </w:r>
      <w:proofErr w:type="spellEnd"/>
      <w:r>
        <w:t xml:space="preserve"> gabeko interes eta gainkarguak eta aplikatzeko dauden kobrantzak ere; izan ere, horiek zordunen saldotik kentzen dira, eta balantzearen pasiboan erregistratu beharko  lirateke, aurreratutako diru-sarrera eta hartzekodun gisa, hurrenez </w:t>
      </w:r>
      <w:proofErr w:type="spellStart"/>
      <w:r>
        <w:t>hurren</w:t>
      </w:r>
      <w:proofErr w:type="spellEnd"/>
      <w:r>
        <w:t>.</w:t>
      </w:r>
    </w:p>
    <w:p w:rsidR="00AF2E02" w:rsidRDefault="002C1817" w:rsidP="00AB37EF">
      <w:pPr>
        <w:pStyle w:val="texto"/>
        <w:rPr>
          <w:rFonts w:ascii="Arial" w:hAnsi="Arial"/>
          <w:i/>
          <w:iCs/>
          <w:color w:val="000000"/>
          <w:spacing w:val="10"/>
          <w:kern w:val="28"/>
          <w:sz w:val="25"/>
          <w:szCs w:val="26"/>
        </w:rPr>
      </w:pPr>
      <w:r>
        <w:t>“Beste zordun batzuk” xehatzeari dagokionez, nabarmentzekoa da CATen formalizatzeko dauden eragiketen kontua (CATen eta kontabilitatearen arteko lotura-kontua), zeinak 4,34 milioi euroko saldoa baitu. Ganbera honek aurreko txostenetan ohartarazi duen bezala, zenbateko horrek ez du behar bezalako eu</w:t>
      </w:r>
      <w:r>
        <w:t>s</w:t>
      </w:r>
      <w:r>
        <w:t>karririk, eta ez dakigu zergatik jaitsi den 0,67 milioi aurreko urtekoarekiko. Kontu horren saldoa guztiz hornituta dago.</w:t>
      </w:r>
      <w:r>
        <w:br w:type="page"/>
      </w:r>
    </w:p>
    <w:p w:rsidR="00B01865" w:rsidRPr="00B01865" w:rsidRDefault="00B01865" w:rsidP="00497316">
      <w:pPr>
        <w:spacing w:before="240" w:after="240"/>
        <w:ind w:firstLine="284"/>
        <w:rPr>
          <w:rFonts w:ascii="Arial" w:hAnsi="Arial"/>
          <w:i/>
          <w:iCs/>
          <w:color w:val="000000"/>
          <w:spacing w:val="10"/>
          <w:kern w:val="28"/>
          <w:sz w:val="25"/>
          <w:szCs w:val="26"/>
        </w:rPr>
      </w:pPr>
      <w:r>
        <w:rPr>
          <w:rFonts w:ascii="Arial" w:hAnsi="Arial"/>
          <w:i/>
          <w:iCs/>
          <w:color w:val="000000"/>
          <w:sz w:val="25"/>
          <w:szCs w:val="26"/>
        </w:rPr>
        <w:t>Epe laburreko hartzekodunak</w:t>
      </w:r>
    </w:p>
    <w:p w:rsidR="00B01865" w:rsidRPr="00B01865" w:rsidRDefault="00B01865" w:rsidP="00D31043">
      <w:pPr>
        <w:pStyle w:val="texto"/>
      </w:pPr>
      <w:r>
        <w:t>Epe laburreko hartzekodunen saldoa, obligazioen jaulkipenari eta beste balio negoziagarri batzuei dagozkienak jaso gabe, 542,15 milioi eurokoak dira 2018ko abenduaren 31n, eta honako hauei dagozkie:</w:t>
      </w:r>
    </w:p>
    <w:tbl>
      <w:tblPr>
        <w:tblW w:w="8840" w:type="dxa"/>
        <w:jc w:val="center"/>
        <w:tblBorders>
          <w:top w:val="single" w:sz="2" w:space="0" w:color="auto"/>
          <w:bottom w:val="single" w:sz="2" w:space="0" w:color="auto"/>
          <w:insideH w:val="single" w:sz="2" w:space="0" w:color="auto"/>
        </w:tblBorders>
        <w:tblLayout w:type="fixed"/>
        <w:tblCellMar>
          <w:left w:w="70" w:type="dxa"/>
          <w:right w:w="70" w:type="dxa"/>
        </w:tblCellMar>
        <w:tblLook w:val="04A0" w:firstRow="1" w:lastRow="0" w:firstColumn="1" w:lastColumn="0" w:noHBand="0" w:noVBand="1"/>
      </w:tblPr>
      <w:tblGrid>
        <w:gridCol w:w="4010"/>
        <w:gridCol w:w="1610"/>
        <w:gridCol w:w="1610"/>
        <w:gridCol w:w="1610"/>
      </w:tblGrid>
      <w:tr w:rsidR="00B01865" w:rsidRPr="00B01865" w:rsidTr="006765BE">
        <w:trPr>
          <w:trHeight w:val="255"/>
          <w:jc w:val="center"/>
        </w:trPr>
        <w:tc>
          <w:tcPr>
            <w:tcW w:w="8840" w:type="dxa"/>
            <w:gridSpan w:val="4"/>
            <w:tcBorders>
              <w:top w:val="nil"/>
              <w:bottom w:val="single" w:sz="4" w:space="0" w:color="auto"/>
            </w:tcBorders>
            <w:shd w:val="clear" w:color="auto" w:fill="auto"/>
            <w:noWrap/>
            <w:vAlign w:val="center"/>
          </w:tcPr>
          <w:p w:rsidR="00B01865" w:rsidRPr="00B01865" w:rsidRDefault="00B01865" w:rsidP="0040545A">
            <w:pPr>
              <w:keepLines/>
              <w:tabs>
                <w:tab w:val="right" w:pos="2835"/>
                <w:tab w:val="right" w:pos="3969"/>
                <w:tab w:val="right" w:pos="5103"/>
                <w:tab w:val="right" w:pos="6237"/>
                <w:tab w:val="right" w:pos="7371"/>
              </w:tabs>
              <w:spacing w:after="0"/>
              <w:ind w:right="-47" w:firstLine="0"/>
              <w:jc w:val="right"/>
              <w:rPr>
                <w:rFonts w:ascii="Arial" w:hAnsi="Arial"/>
                <w:spacing w:val="6"/>
                <w:sz w:val="17"/>
                <w:szCs w:val="17"/>
              </w:rPr>
            </w:pPr>
            <w:r>
              <w:rPr>
                <w:rFonts w:ascii="Arial" w:hAnsi="Arial"/>
                <w:sz w:val="17"/>
                <w:szCs w:val="17"/>
              </w:rPr>
              <w:t>(euroak, milakotan)</w:t>
            </w:r>
          </w:p>
        </w:tc>
      </w:tr>
      <w:tr w:rsidR="008B6142" w:rsidRPr="00B01865" w:rsidTr="006765BE">
        <w:trPr>
          <w:trHeight w:val="255"/>
          <w:jc w:val="center"/>
        </w:trPr>
        <w:tc>
          <w:tcPr>
            <w:tcW w:w="4010" w:type="dxa"/>
            <w:tcBorders>
              <w:top w:val="single" w:sz="4" w:space="0" w:color="auto"/>
              <w:bottom w:val="single" w:sz="4" w:space="0" w:color="auto"/>
            </w:tcBorders>
            <w:shd w:val="clear" w:color="auto" w:fill="8DB3E2" w:themeFill="text2" w:themeFillTint="66"/>
            <w:noWrap/>
            <w:vAlign w:val="center"/>
            <w:hideMark/>
          </w:tcPr>
          <w:p w:rsidR="008B6142" w:rsidRPr="00B01865" w:rsidRDefault="008B6142"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Pr>
                <w:rFonts w:ascii="Arial" w:hAnsi="Arial"/>
                <w:sz w:val="18"/>
                <w:szCs w:val="24"/>
              </w:rPr>
              <w:t>Epe laburreko hartzekodunak</w:t>
            </w:r>
          </w:p>
        </w:tc>
        <w:tc>
          <w:tcPr>
            <w:tcW w:w="1610" w:type="dxa"/>
            <w:tcBorders>
              <w:top w:val="single" w:sz="4" w:space="0" w:color="auto"/>
              <w:bottom w:val="single" w:sz="4" w:space="0" w:color="auto"/>
            </w:tcBorders>
            <w:shd w:val="clear" w:color="auto" w:fill="8DB3E2" w:themeFill="text2" w:themeFillTint="66"/>
            <w:vAlign w:val="center"/>
          </w:tcPr>
          <w:p w:rsidR="008B6142" w:rsidRPr="00B01865" w:rsidRDefault="008B6142" w:rsidP="00CE2FD9">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2017/12/31</w:t>
            </w:r>
          </w:p>
        </w:tc>
        <w:tc>
          <w:tcPr>
            <w:tcW w:w="1610" w:type="dxa"/>
            <w:tcBorders>
              <w:top w:val="single" w:sz="4" w:space="0" w:color="auto"/>
              <w:bottom w:val="single" w:sz="4" w:space="0" w:color="auto"/>
            </w:tcBorders>
            <w:shd w:val="clear" w:color="auto" w:fill="8DB3E2" w:themeFill="text2" w:themeFillTint="66"/>
            <w:noWrap/>
            <w:vAlign w:val="center"/>
            <w:hideMark/>
          </w:tcPr>
          <w:p w:rsidR="008B6142" w:rsidRPr="00B01865" w:rsidRDefault="008B6142" w:rsidP="008B6142">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2018-12-31</w:t>
            </w:r>
          </w:p>
        </w:tc>
        <w:tc>
          <w:tcPr>
            <w:tcW w:w="1610" w:type="dxa"/>
            <w:tcBorders>
              <w:top w:val="single" w:sz="4" w:space="0" w:color="auto"/>
              <w:bottom w:val="single" w:sz="4" w:space="0" w:color="auto"/>
            </w:tcBorders>
            <w:shd w:val="clear" w:color="auto" w:fill="8DB3E2" w:themeFill="text2" w:themeFillTint="66"/>
            <w:noWrap/>
            <w:vAlign w:val="center"/>
            <w:hideMark/>
          </w:tcPr>
          <w:p w:rsidR="008B6142" w:rsidRPr="00B01865" w:rsidRDefault="008B6142" w:rsidP="008B6142">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2018/2017 aldea (%)</w:t>
            </w:r>
          </w:p>
        </w:tc>
      </w:tr>
      <w:tr w:rsidR="008B6142" w:rsidRPr="00B01865" w:rsidTr="006765BE">
        <w:trPr>
          <w:trHeight w:val="198"/>
          <w:jc w:val="center"/>
        </w:trPr>
        <w:tc>
          <w:tcPr>
            <w:tcW w:w="4010" w:type="dxa"/>
            <w:tcBorders>
              <w:top w:val="single" w:sz="4" w:space="0" w:color="auto"/>
            </w:tcBorders>
            <w:noWrap/>
            <w:vAlign w:val="center"/>
            <w:hideMark/>
          </w:tcPr>
          <w:p w:rsidR="008B6142" w:rsidRPr="00B01865" w:rsidRDefault="008B6142"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Aurrekontuko hartzekodunak</w:t>
            </w:r>
          </w:p>
        </w:tc>
        <w:tc>
          <w:tcPr>
            <w:tcW w:w="1610" w:type="dxa"/>
            <w:tcBorders>
              <w:top w:val="single" w:sz="4" w:space="0" w:color="auto"/>
            </w:tcBorders>
            <w:vAlign w:val="center"/>
          </w:tcPr>
          <w:p w:rsidR="008B6142" w:rsidRPr="00B01865" w:rsidRDefault="008B6142" w:rsidP="00CE2FD9">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441.052</w:t>
            </w:r>
          </w:p>
        </w:tc>
        <w:tc>
          <w:tcPr>
            <w:tcW w:w="1610" w:type="dxa"/>
            <w:tcBorders>
              <w:top w:val="single" w:sz="4" w:space="0" w:color="auto"/>
            </w:tcBorders>
            <w:noWrap/>
            <w:vAlign w:val="center"/>
          </w:tcPr>
          <w:p w:rsidR="008B6142" w:rsidRPr="00B01865" w:rsidRDefault="008B6142"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387.168</w:t>
            </w:r>
          </w:p>
        </w:tc>
        <w:tc>
          <w:tcPr>
            <w:tcW w:w="1610" w:type="dxa"/>
            <w:tcBorders>
              <w:top w:val="single" w:sz="4" w:space="0" w:color="auto"/>
            </w:tcBorders>
            <w:noWrap/>
            <w:vAlign w:val="center"/>
            <w:hideMark/>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w:t>
            </w:r>
          </w:p>
        </w:tc>
      </w:tr>
      <w:tr w:rsidR="008B6142" w:rsidRPr="00B01865" w:rsidTr="006765BE">
        <w:trPr>
          <w:trHeight w:val="198"/>
          <w:jc w:val="center"/>
        </w:trPr>
        <w:tc>
          <w:tcPr>
            <w:tcW w:w="4010" w:type="dxa"/>
            <w:noWrap/>
            <w:vAlign w:val="center"/>
            <w:hideMark/>
          </w:tcPr>
          <w:p w:rsidR="008B6142" w:rsidRPr="00B01865" w:rsidRDefault="008B6142"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Beste entitate batzuen konturako baliabideak adm</w:t>
            </w:r>
            <w:r>
              <w:rPr>
                <w:rFonts w:ascii="Arial Narrow" w:hAnsi="Arial Narrow"/>
              </w:rPr>
              <w:t>i</w:t>
            </w:r>
            <w:r>
              <w:rPr>
                <w:rFonts w:ascii="Arial Narrow" w:hAnsi="Arial Narrow"/>
              </w:rPr>
              <w:t>nistratzeagatiko hartzekodunak</w:t>
            </w:r>
          </w:p>
        </w:tc>
        <w:tc>
          <w:tcPr>
            <w:tcW w:w="1610" w:type="dxa"/>
            <w:vAlign w:val="center"/>
          </w:tcPr>
          <w:p w:rsidR="008B6142" w:rsidRPr="00B01865" w:rsidRDefault="008B6142" w:rsidP="00CE2FD9">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6.838</w:t>
            </w:r>
          </w:p>
        </w:tc>
        <w:tc>
          <w:tcPr>
            <w:tcW w:w="1610" w:type="dxa"/>
            <w:noWrap/>
            <w:vAlign w:val="center"/>
          </w:tcPr>
          <w:p w:rsidR="008B6142" w:rsidRPr="00B01865" w:rsidRDefault="008B6142"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7.645</w:t>
            </w:r>
          </w:p>
        </w:tc>
        <w:tc>
          <w:tcPr>
            <w:tcW w:w="1610" w:type="dxa"/>
            <w:noWrap/>
            <w:vAlign w:val="center"/>
            <w:hideMark/>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w:t>
            </w:r>
          </w:p>
        </w:tc>
      </w:tr>
      <w:tr w:rsidR="008B6142" w:rsidRPr="00B01865" w:rsidTr="006765BE">
        <w:trPr>
          <w:trHeight w:val="198"/>
          <w:jc w:val="center"/>
        </w:trPr>
        <w:tc>
          <w:tcPr>
            <w:tcW w:w="4010" w:type="dxa"/>
            <w:noWrap/>
            <w:vAlign w:val="center"/>
          </w:tcPr>
          <w:p w:rsidR="008B6142" w:rsidRPr="00B01865" w:rsidRDefault="008B6142"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Administrazio publikoak</w:t>
            </w:r>
          </w:p>
        </w:tc>
        <w:tc>
          <w:tcPr>
            <w:tcW w:w="1610" w:type="dxa"/>
            <w:vAlign w:val="center"/>
          </w:tcPr>
          <w:p w:rsidR="008B6142" w:rsidRPr="00B01865" w:rsidRDefault="008B6142" w:rsidP="00CE2FD9">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3.459</w:t>
            </w:r>
          </w:p>
        </w:tc>
        <w:tc>
          <w:tcPr>
            <w:tcW w:w="1610" w:type="dxa"/>
            <w:noWrap/>
            <w:vAlign w:val="center"/>
          </w:tcPr>
          <w:p w:rsidR="008B6142" w:rsidRPr="00B01865" w:rsidRDefault="008B6142"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3.630</w:t>
            </w:r>
          </w:p>
        </w:tc>
        <w:tc>
          <w:tcPr>
            <w:tcW w:w="1610" w:type="dxa"/>
            <w:noWrap/>
            <w:vAlign w:val="center"/>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w:t>
            </w:r>
          </w:p>
        </w:tc>
      </w:tr>
      <w:tr w:rsidR="008B6142" w:rsidRPr="00B01865" w:rsidTr="006765BE">
        <w:trPr>
          <w:trHeight w:val="198"/>
          <w:jc w:val="center"/>
        </w:trPr>
        <w:tc>
          <w:tcPr>
            <w:tcW w:w="4010" w:type="dxa"/>
            <w:noWrap/>
            <w:vAlign w:val="center"/>
            <w:hideMark/>
          </w:tcPr>
          <w:p w:rsidR="008B6142" w:rsidRPr="00B01865" w:rsidRDefault="008B6142"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Beste hartzekodunak</w:t>
            </w:r>
          </w:p>
        </w:tc>
        <w:tc>
          <w:tcPr>
            <w:tcW w:w="1610" w:type="dxa"/>
            <w:vAlign w:val="center"/>
          </w:tcPr>
          <w:p w:rsidR="008B6142" w:rsidRPr="00B01865" w:rsidRDefault="008B6142" w:rsidP="00CE2FD9">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50.418</w:t>
            </w:r>
          </w:p>
        </w:tc>
        <w:tc>
          <w:tcPr>
            <w:tcW w:w="1610" w:type="dxa"/>
            <w:noWrap/>
            <w:vAlign w:val="center"/>
          </w:tcPr>
          <w:p w:rsidR="008B6142" w:rsidRPr="00B01865" w:rsidRDefault="008B6142"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139.606</w:t>
            </w:r>
          </w:p>
        </w:tc>
        <w:tc>
          <w:tcPr>
            <w:tcW w:w="1610" w:type="dxa"/>
            <w:noWrap/>
            <w:vAlign w:val="center"/>
            <w:hideMark/>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177</w:t>
            </w:r>
          </w:p>
        </w:tc>
      </w:tr>
      <w:tr w:rsidR="008B6142" w:rsidRPr="00B01865" w:rsidTr="006765BE">
        <w:trPr>
          <w:trHeight w:val="198"/>
          <w:jc w:val="center"/>
        </w:trPr>
        <w:tc>
          <w:tcPr>
            <w:tcW w:w="4010" w:type="dxa"/>
            <w:tcBorders>
              <w:bottom w:val="single" w:sz="4" w:space="0" w:color="auto"/>
            </w:tcBorders>
            <w:noWrap/>
            <w:vAlign w:val="center"/>
            <w:hideMark/>
          </w:tcPr>
          <w:p w:rsidR="008B6142" w:rsidRPr="00B01865" w:rsidRDefault="008B6142"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Epe laburreko fidantzak eta gordailuak</w:t>
            </w:r>
          </w:p>
        </w:tc>
        <w:tc>
          <w:tcPr>
            <w:tcW w:w="1610" w:type="dxa"/>
            <w:tcBorders>
              <w:bottom w:val="single" w:sz="4" w:space="0" w:color="auto"/>
            </w:tcBorders>
            <w:vAlign w:val="center"/>
          </w:tcPr>
          <w:p w:rsidR="008B6142" w:rsidRPr="00B01865" w:rsidRDefault="008B6142" w:rsidP="00CE2FD9">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2.871</w:t>
            </w:r>
          </w:p>
        </w:tc>
        <w:tc>
          <w:tcPr>
            <w:tcW w:w="1610" w:type="dxa"/>
            <w:tcBorders>
              <w:bottom w:val="single" w:sz="4" w:space="0" w:color="auto"/>
            </w:tcBorders>
            <w:noWrap/>
            <w:vAlign w:val="center"/>
          </w:tcPr>
          <w:p w:rsidR="008B6142" w:rsidRPr="00B01865" w:rsidRDefault="008B6142" w:rsidP="008B6142">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4.096</w:t>
            </w:r>
          </w:p>
        </w:tc>
        <w:tc>
          <w:tcPr>
            <w:tcW w:w="1610" w:type="dxa"/>
            <w:tcBorders>
              <w:bottom w:val="single" w:sz="4" w:space="0" w:color="auto"/>
            </w:tcBorders>
            <w:noWrap/>
            <w:vAlign w:val="center"/>
            <w:hideMark/>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43</w:t>
            </w:r>
          </w:p>
        </w:tc>
      </w:tr>
      <w:tr w:rsidR="008B6142" w:rsidRPr="00B01865" w:rsidTr="006765BE">
        <w:trPr>
          <w:trHeight w:val="255"/>
          <w:jc w:val="center"/>
        </w:trPr>
        <w:tc>
          <w:tcPr>
            <w:tcW w:w="4010" w:type="dxa"/>
            <w:tcBorders>
              <w:top w:val="single" w:sz="4" w:space="0" w:color="auto"/>
              <w:bottom w:val="single" w:sz="4" w:space="0" w:color="auto"/>
            </w:tcBorders>
            <w:shd w:val="clear" w:color="auto" w:fill="8DB3E2" w:themeFill="text2" w:themeFillTint="66"/>
            <w:noWrap/>
            <w:vAlign w:val="center"/>
            <w:hideMark/>
          </w:tcPr>
          <w:p w:rsidR="008B6142" w:rsidRPr="00B01865" w:rsidRDefault="008B6142"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Epe laburreko hartzekodunak, guztira</w:t>
            </w:r>
          </w:p>
        </w:tc>
        <w:tc>
          <w:tcPr>
            <w:tcW w:w="1610" w:type="dxa"/>
            <w:tcBorders>
              <w:top w:val="single" w:sz="4" w:space="0" w:color="auto"/>
              <w:bottom w:val="single" w:sz="4" w:space="0" w:color="auto"/>
            </w:tcBorders>
            <w:shd w:val="clear" w:color="auto" w:fill="8DB3E2" w:themeFill="text2" w:themeFillTint="66"/>
            <w:vAlign w:val="center"/>
          </w:tcPr>
          <w:p w:rsidR="008B6142" w:rsidRPr="00B01865" w:rsidRDefault="008B6142" w:rsidP="00CE2FD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504.638</w:t>
            </w:r>
          </w:p>
        </w:tc>
        <w:tc>
          <w:tcPr>
            <w:tcW w:w="1610" w:type="dxa"/>
            <w:tcBorders>
              <w:top w:val="single" w:sz="4" w:space="0" w:color="auto"/>
              <w:bottom w:val="single" w:sz="4" w:space="0" w:color="auto"/>
            </w:tcBorders>
            <w:shd w:val="clear" w:color="auto" w:fill="8DB3E2" w:themeFill="text2" w:themeFillTint="66"/>
            <w:noWrap/>
            <w:vAlign w:val="center"/>
          </w:tcPr>
          <w:p w:rsidR="008B6142" w:rsidRPr="00B01865" w:rsidRDefault="008B6142"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542.145</w:t>
            </w:r>
          </w:p>
        </w:tc>
        <w:tc>
          <w:tcPr>
            <w:tcW w:w="1610" w:type="dxa"/>
            <w:tcBorders>
              <w:top w:val="single" w:sz="4" w:space="0" w:color="auto"/>
              <w:bottom w:val="single" w:sz="4" w:space="0" w:color="auto"/>
            </w:tcBorders>
            <w:shd w:val="clear" w:color="auto" w:fill="8DB3E2" w:themeFill="text2" w:themeFillTint="66"/>
            <w:noWrap/>
            <w:vAlign w:val="center"/>
            <w:hideMark/>
          </w:tcPr>
          <w:p w:rsidR="008B6142" w:rsidRPr="008B6142" w:rsidRDefault="008B6142" w:rsidP="008B6142">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7</w:t>
            </w:r>
          </w:p>
        </w:tc>
      </w:tr>
    </w:tbl>
    <w:p w:rsidR="00B01865" w:rsidRDefault="00B01865" w:rsidP="00D31043">
      <w:pPr>
        <w:pStyle w:val="texto"/>
        <w:spacing w:before="240"/>
      </w:pPr>
      <w:r>
        <w:t>Hartzekodunen kopuru hori ehuneko zazpi igo da (37,51 milioi); osagai g</w:t>
      </w:r>
      <w:r>
        <w:t>a</w:t>
      </w:r>
      <w:r>
        <w:t>rrantzitsuena aurrekontuko hartzekodunak dira, zeinak guztizkoaren ehuneko 71 baitira eta ehuneko 12 jaitsi baitira (53,88 milioi) 2017koekin alderatuta. Bestetik, “beste hartzekodun batzuk” atalari dagozkio kontuen epigrafea eh</w:t>
      </w:r>
      <w:r>
        <w:t>u</w:t>
      </w:r>
      <w:r>
        <w:t>neko 177 igo da (89,19 milioi), funtsean ekitaldi horretan lehenengo aldiz sartu delako diru-bilketako kontu murriztuen saldoa, zeina 67,83 milioikoa baita.</w:t>
      </w:r>
    </w:p>
    <w:p w:rsidR="00B01865" w:rsidRPr="00B01865" w:rsidRDefault="00B01865" w:rsidP="00D31043">
      <w:pPr>
        <w:pStyle w:val="texto"/>
      </w:pPr>
      <w:r>
        <w:t>Bestalde, balantzearen pasiboan, eta zergen itzulketa dela-eta dauden aurr</w:t>
      </w:r>
      <w:r>
        <w:t>e</w:t>
      </w:r>
      <w:r>
        <w:t>kontu-hartzekodunen eta beste hartzekodunen barruan, tributu-zordunen saldo hartzekodunak erregistratzen dira CATen informazioaren doikuntza baten bita</w:t>
      </w:r>
      <w:r>
        <w:t>r</w:t>
      </w:r>
      <w:r>
        <w:t>tez. 2018an, doikuntza orokorra 254,86 milioi eurokoa izan zen.</w:t>
      </w:r>
    </w:p>
    <w:p w:rsidR="00B01865" w:rsidRPr="00B01865" w:rsidRDefault="00B01865" w:rsidP="00D31043">
      <w:pPr>
        <w:pStyle w:val="texto"/>
      </w:pPr>
      <w:r>
        <w:t>Kontu Orokorren egoerari buruzko balantzea lortzen da kontabilitateko apl</w:t>
      </w:r>
      <w:r>
        <w:t>i</w:t>
      </w:r>
      <w:r>
        <w:t xml:space="preserve">kazio informatikoko egoerari buruzko balantzean oinarrituta, kontabilitatez besteko doikuntza bat eginez </w:t>
      </w:r>
      <w:proofErr w:type="spellStart"/>
      <w:r>
        <w:t>CATeko</w:t>
      </w:r>
      <w:proofErr w:type="spellEnd"/>
      <w:r>
        <w:t xml:space="preserve"> zordunei eta hartzekodunei buruzko zerga-informazioarekin.</w:t>
      </w:r>
    </w:p>
    <w:p w:rsidR="00626C50" w:rsidRDefault="00BD0A30" w:rsidP="00092E04">
      <w:pPr>
        <w:pStyle w:val="texto"/>
        <w:spacing w:after="120"/>
      </w:pPr>
      <w:r>
        <w:t xml:space="preserve">Bere horretan jarraitzen du CATen eta SAPGE21en arteko loturaren arazoak, eta horren ondorioz bi aplikazioen arteko </w:t>
      </w:r>
      <w:proofErr w:type="spellStart"/>
      <w:r>
        <w:t>informazio-traspasoa</w:t>
      </w:r>
      <w:proofErr w:type="spellEnd"/>
      <w:r>
        <w:t xml:space="preserve"> ez da egokia.</w:t>
      </w:r>
    </w:p>
    <w:p w:rsidR="00B01865" w:rsidRPr="00672D5E" w:rsidRDefault="00B01865" w:rsidP="00092E04">
      <w:pPr>
        <w:pStyle w:val="atitulo2"/>
        <w:spacing w:before="240" w:after="120"/>
        <w:rPr>
          <w:bCs w:val="0"/>
          <w:iCs w:val="0"/>
        </w:rPr>
      </w:pPr>
      <w:bookmarkStart w:id="104" w:name="_Toc494270393"/>
      <w:bookmarkStart w:id="105" w:name="_Toc525907449"/>
      <w:bookmarkStart w:id="106" w:name="_Toc25655975"/>
      <w:r>
        <w:t>V.12. Diruzaintza</w:t>
      </w:r>
      <w:bookmarkEnd w:id="102"/>
      <w:bookmarkEnd w:id="103"/>
      <w:bookmarkEnd w:id="104"/>
      <w:bookmarkEnd w:id="105"/>
      <w:bookmarkEnd w:id="106"/>
    </w:p>
    <w:p w:rsidR="00B01865" w:rsidRPr="00B01865" w:rsidRDefault="00B01865" w:rsidP="00092E04">
      <w:pPr>
        <w:pStyle w:val="texto"/>
        <w:spacing w:after="120"/>
      </w:pPr>
      <w:r>
        <w:t>2018ko abenduaren 31ko diruzaintza 437,48 milioi eurokoa zen, eta honako kontu mota hauetan zegoen:</w:t>
      </w:r>
    </w:p>
    <w:tbl>
      <w:tblPr>
        <w:tblW w:w="4962" w:type="pct"/>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704"/>
        <w:gridCol w:w="1719"/>
        <w:gridCol w:w="1719"/>
        <w:gridCol w:w="1719"/>
      </w:tblGrid>
      <w:tr w:rsidR="00B01865" w:rsidRPr="00B01865" w:rsidTr="006765BE">
        <w:trPr>
          <w:trHeight w:val="255"/>
          <w:jc w:val="center"/>
        </w:trPr>
        <w:tc>
          <w:tcPr>
            <w:tcW w:w="5000" w:type="pct"/>
            <w:gridSpan w:val="4"/>
            <w:tcBorders>
              <w:top w:val="nil"/>
              <w:left w:val="nil"/>
              <w:bottom w:val="single" w:sz="4" w:space="0" w:color="auto"/>
              <w:right w:val="nil"/>
            </w:tcBorders>
            <w:shd w:val="clear" w:color="auto" w:fill="auto"/>
            <w:vAlign w:val="center"/>
          </w:tcPr>
          <w:p w:rsidR="00B01865" w:rsidRPr="00B01865" w:rsidRDefault="00B01865" w:rsidP="0040545A">
            <w:pPr>
              <w:keepLines/>
              <w:tabs>
                <w:tab w:val="right" w:pos="2835"/>
                <w:tab w:val="right" w:pos="3969"/>
                <w:tab w:val="right" w:pos="5103"/>
                <w:tab w:val="right" w:pos="6237"/>
                <w:tab w:val="right" w:pos="7371"/>
              </w:tabs>
              <w:spacing w:after="0"/>
              <w:ind w:right="-78" w:firstLine="0"/>
              <w:jc w:val="right"/>
              <w:rPr>
                <w:rFonts w:ascii="Arial" w:hAnsi="Arial"/>
                <w:spacing w:val="6"/>
                <w:sz w:val="17"/>
                <w:szCs w:val="17"/>
              </w:rPr>
            </w:pPr>
            <w:r>
              <w:rPr>
                <w:rFonts w:ascii="Arial" w:hAnsi="Arial"/>
                <w:sz w:val="17"/>
                <w:szCs w:val="17"/>
              </w:rPr>
              <w:t>(euroak, milakotan)</w:t>
            </w:r>
          </w:p>
        </w:tc>
      </w:tr>
      <w:tr w:rsidR="00924410" w:rsidRPr="00B01865" w:rsidTr="006765BE">
        <w:trPr>
          <w:trHeight w:val="255"/>
          <w:jc w:val="center"/>
        </w:trPr>
        <w:tc>
          <w:tcPr>
            <w:tcW w:w="2090" w:type="pct"/>
            <w:tcBorders>
              <w:top w:val="single" w:sz="4" w:space="0" w:color="auto"/>
              <w:left w:val="nil"/>
              <w:bottom w:val="single" w:sz="4" w:space="0" w:color="auto"/>
              <w:right w:val="nil"/>
            </w:tcBorders>
            <w:shd w:val="clear" w:color="auto" w:fill="8DB3E2" w:themeFill="text2" w:themeFillTint="66"/>
            <w:vAlign w:val="center"/>
            <w:hideMark/>
          </w:tcPr>
          <w:p w:rsidR="00924410" w:rsidRPr="00B01865" w:rsidRDefault="00924410"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Pr>
                <w:rFonts w:ascii="Arial" w:hAnsi="Arial"/>
                <w:sz w:val="18"/>
                <w:szCs w:val="18"/>
              </w:rPr>
              <w:t>Kontzeptua</w:t>
            </w:r>
          </w:p>
        </w:tc>
        <w:tc>
          <w:tcPr>
            <w:tcW w:w="970" w:type="pct"/>
            <w:tcBorders>
              <w:top w:val="single" w:sz="4" w:space="0" w:color="auto"/>
              <w:left w:val="nil"/>
              <w:bottom w:val="single" w:sz="4" w:space="0" w:color="auto"/>
              <w:right w:val="nil"/>
            </w:tcBorders>
            <w:shd w:val="clear" w:color="auto" w:fill="8DB3E2" w:themeFill="text2" w:themeFillTint="66"/>
            <w:vAlign w:val="center"/>
            <w:hideMark/>
          </w:tcPr>
          <w:p w:rsidR="00924410" w:rsidRDefault="00924410" w:rsidP="00CE2FD9">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 xml:space="preserve"> 2017/12/31ko sa</w:t>
            </w:r>
            <w:r>
              <w:rPr>
                <w:rFonts w:ascii="Arial" w:hAnsi="Arial"/>
                <w:sz w:val="18"/>
                <w:szCs w:val="18"/>
              </w:rPr>
              <w:t>l</w:t>
            </w:r>
            <w:r>
              <w:rPr>
                <w:rFonts w:ascii="Arial" w:hAnsi="Arial"/>
                <w:sz w:val="18"/>
                <w:szCs w:val="18"/>
              </w:rPr>
              <w:t xml:space="preserve">doa </w:t>
            </w:r>
          </w:p>
          <w:p w:rsidR="00924410" w:rsidRPr="00B01865" w:rsidRDefault="00924410" w:rsidP="00CE2FD9">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p>
        </w:tc>
        <w:tc>
          <w:tcPr>
            <w:tcW w:w="970" w:type="pct"/>
            <w:tcBorders>
              <w:top w:val="single" w:sz="4" w:space="0" w:color="auto"/>
              <w:left w:val="nil"/>
              <w:bottom w:val="single" w:sz="4" w:space="0" w:color="auto"/>
              <w:right w:val="nil"/>
            </w:tcBorders>
            <w:shd w:val="clear" w:color="auto" w:fill="8DB3E2" w:themeFill="text2" w:themeFillTint="66"/>
            <w:vAlign w:val="center"/>
            <w:hideMark/>
          </w:tcPr>
          <w:p w:rsidR="00924410" w:rsidRDefault="00924410" w:rsidP="00672D5E">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 xml:space="preserve"> 2018-12-31ko sa</w:t>
            </w:r>
            <w:r>
              <w:rPr>
                <w:rFonts w:ascii="Arial" w:hAnsi="Arial"/>
                <w:sz w:val="18"/>
                <w:szCs w:val="18"/>
              </w:rPr>
              <w:t>l</w:t>
            </w:r>
            <w:r>
              <w:rPr>
                <w:rFonts w:ascii="Arial" w:hAnsi="Arial"/>
                <w:sz w:val="18"/>
                <w:szCs w:val="18"/>
              </w:rPr>
              <w:t xml:space="preserve">doa </w:t>
            </w:r>
          </w:p>
          <w:p w:rsidR="00924410" w:rsidRPr="00B01865" w:rsidRDefault="00924410" w:rsidP="00924410">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p>
        </w:tc>
        <w:tc>
          <w:tcPr>
            <w:tcW w:w="970" w:type="pct"/>
            <w:tcBorders>
              <w:top w:val="single" w:sz="4" w:space="0" w:color="auto"/>
              <w:left w:val="nil"/>
              <w:bottom w:val="single" w:sz="4" w:space="0" w:color="auto"/>
              <w:right w:val="nil"/>
            </w:tcBorders>
            <w:shd w:val="clear" w:color="auto" w:fill="8DB3E2" w:themeFill="text2" w:themeFillTint="66"/>
            <w:vAlign w:val="center"/>
            <w:hideMark/>
          </w:tcPr>
          <w:p w:rsidR="00924410" w:rsidRPr="00B01865" w:rsidRDefault="00924410" w:rsidP="00924410">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2018/2017 aldea (%)</w:t>
            </w:r>
          </w:p>
        </w:tc>
      </w:tr>
      <w:tr w:rsidR="00924410" w:rsidRPr="00B01865" w:rsidTr="006765BE">
        <w:trPr>
          <w:trHeight w:val="227"/>
          <w:jc w:val="center"/>
        </w:trPr>
        <w:tc>
          <w:tcPr>
            <w:tcW w:w="2090" w:type="pct"/>
            <w:tcBorders>
              <w:top w:val="single" w:sz="2" w:space="0" w:color="auto"/>
              <w:left w:val="nil"/>
              <w:bottom w:val="single" w:sz="2" w:space="0" w:color="auto"/>
              <w:right w:val="nil"/>
            </w:tcBorders>
            <w:noWrap/>
            <w:vAlign w:val="center"/>
            <w:hideMark/>
          </w:tcPr>
          <w:p w:rsidR="00924410" w:rsidRPr="00B01865" w:rsidRDefault="00924410"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Inbertsio-kontu finantzarioak (funtsak)</w:t>
            </w:r>
          </w:p>
        </w:tc>
        <w:tc>
          <w:tcPr>
            <w:tcW w:w="970" w:type="pct"/>
            <w:tcBorders>
              <w:top w:val="single" w:sz="2" w:space="0" w:color="auto"/>
              <w:left w:val="nil"/>
              <w:bottom w:val="single" w:sz="2" w:space="0" w:color="auto"/>
              <w:right w:val="nil"/>
            </w:tcBorders>
            <w:vAlign w:val="center"/>
            <w:hideMark/>
          </w:tcPr>
          <w:p w:rsidR="00924410" w:rsidRPr="00B01865" w:rsidRDefault="00924410" w:rsidP="00CE2FD9">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616.461</w:t>
            </w:r>
          </w:p>
        </w:tc>
        <w:tc>
          <w:tcPr>
            <w:tcW w:w="970" w:type="pct"/>
            <w:tcBorders>
              <w:top w:val="single" w:sz="2" w:space="0" w:color="auto"/>
              <w:left w:val="nil"/>
              <w:bottom w:val="single" w:sz="2" w:space="0" w:color="auto"/>
              <w:right w:val="nil"/>
            </w:tcBorders>
            <w:vAlign w:val="center"/>
            <w:hideMark/>
          </w:tcPr>
          <w:p w:rsidR="00924410" w:rsidRPr="00B01865" w:rsidRDefault="00924410"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w:t>
            </w:r>
          </w:p>
        </w:tc>
        <w:tc>
          <w:tcPr>
            <w:tcW w:w="970" w:type="pct"/>
            <w:tcBorders>
              <w:top w:val="single" w:sz="2" w:space="0" w:color="auto"/>
              <w:left w:val="nil"/>
              <w:bottom w:val="single" w:sz="2" w:space="0" w:color="auto"/>
              <w:right w:val="nil"/>
            </w:tcBorders>
            <w:vAlign w:val="center"/>
            <w:hideMark/>
          </w:tcPr>
          <w:p w:rsidR="00924410" w:rsidRPr="00924410" w:rsidRDefault="00924410" w:rsidP="00924410">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-100</w:t>
            </w:r>
          </w:p>
        </w:tc>
      </w:tr>
      <w:tr w:rsidR="00924410" w:rsidRPr="00B01865" w:rsidTr="006765BE">
        <w:trPr>
          <w:trHeight w:val="227"/>
          <w:jc w:val="center"/>
        </w:trPr>
        <w:tc>
          <w:tcPr>
            <w:tcW w:w="2090" w:type="pct"/>
            <w:tcBorders>
              <w:top w:val="single" w:sz="2" w:space="0" w:color="auto"/>
              <w:left w:val="nil"/>
              <w:bottom w:val="single" w:sz="2" w:space="0" w:color="auto"/>
              <w:right w:val="nil"/>
            </w:tcBorders>
            <w:noWrap/>
            <w:vAlign w:val="center"/>
          </w:tcPr>
          <w:p w:rsidR="00924410" w:rsidRPr="00B01865" w:rsidRDefault="00924410"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Diru-sarreren kontu bereziak</w:t>
            </w:r>
          </w:p>
        </w:tc>
        <w:tc>
          <w:tcPr>
            <w:tcW w:w="970" w:type="pct"/>
            <w:tcBorders>
              <w:top w:val="single" w:sz="2" w:space="0" w:color="auto"/>
              <w:left w:val="nil"/>
              <w:bottom w:val="single" w:sz="2" w:space="0" w:color="auto"/>
              <w:right w:val="nil"/>
            </w:tcBorders>
            <w:vAlign w:val="center"/>
          </w:tcPr>
          <w:p w:rsidR="00924410" w:rsidRPr="00B01865" w:rsidRDefault="00924410" w:rsidP="00CE2FD9">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13.331</w:t>
            </w:r>
          </w:p>
        </w:tc>
        <w:tc>
          <w:tcPr>
            <w:tcW w:w="970" w:type="pct"/>
            <w:tcBorders>
              <w:top w:val="single" w:sz="2" w:space="0" w:color="auto"/>
              <w:left w:val="nil"/>
              <w:bottom w:val="single" w:sz="2" w:space="0" w:color="auto"/>
              <w:right w:val="nil"/>
            </w:tcBorders>
            <w:vAlign w:val="center"/>
          </w:tcPr>
          <w:p w:rsidR="00924410" w:rsidRPr="00B01865" w:rsidRDefault="00924410" w:rsidP="00C26667">
            <w:pPr>
              <w:keepLines/>
              <w:tabs>
                <w:tab w:val="right" w:pos="2835"/>
                <w:tab w:val="right" w:pos="3969"/>
                <w:tab w:val="right" w:pos="5103"/>
                <w:tab w:val="right" w:pos="6237"/>
                <w:tab w:val="right" w:pos="7371"/>
              </w:tabs>
              <w:spacing w:after="0"/>
              <w:ind w:left="2835" w:hanging="2835"/>
              <w:jc w:val="right"/>
              <w:rPr>
                <w:rFonts w:ascii="Arial Narrow" w:hAnsi="Arial Narrow"/>
                <w:spacing w:val="6"/>
              </w:rPr>
            </w:pPr>
            <w:r>
              <w:rPr>
                <w:rFonts w:ascii="Arial Narrow" w:hAnsi="Arial Narrow"/>
              </w:rPr>
              <w:t>16.723</w:t>
            </w:r>
          </w:p>
        </w:tc>
        <w:tc>
          <w:tcPr>
            <w:tcW w:w="970" w:type="pct"/>
            <w:tcBorders>
              <w:top w:val="single" w:sz="2" w:space="0" w:color="auto"/>
              <w:left w:val="nil"/>
              <w:bottom w:val="single" w:sz="2" w:space="0" w:color="auto"/>
              <w:right w:val="nil"/>
            </w:tcBorders>
            <w:vAlign w:val="center"/>
          </w:tcPr>
          <w:p w:rsidR="00924410" w:rsidRPr="00924410" w:rsidRDefault="00924410" w:rsidP="00924410">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25</w:t>
            </w:r>
          </w:p>
        </w:tc>
      </w:tr>
      <w:tr w:rsidR="00924410" w:rsidRPr="00B01865" w:rsidTr="006765BE">
        <w:trPr>
          <w:trHeight w:val="227"/>
          <w:jc w:val="center"/>
        </w:trPr>
        <w:tc>
          <w:tcPr>
            <w:tcW w:w="2090" w:type="pct"/>
            <w:tcBorders>
              <w:top w:val="single" w:sz="2" w:space="0" w:color="auto"/>
              <w:left w:val="nil"/>
              <w:bottom w:val="single" w:sz="2" w:space="0" w:color="auto"/>
              <w:right w:val="nil"/>
            </w:tcBorders>
            <w:noWrap/>
            <w:vAlign w:val="center"/>
          </w:tcPr>
          <w:p w:rsidR="00924410" w:rsidRPr="00B01865" w:rsidRDefault="00924410"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Diru-bilketarako kontu murriztuak</w:t>
            </w:r>
          </w:p>
        </w:tc>
        <w:tc>
          <w:tcPr>
            <w:tcW w:w="970" w:type="pct"/>
            <w:tcBorders>
              <w:top w:val="single" w:sz="2" w:space="0" w:color="auto"/>
              <w:left w:val="nil"/>
              <w:bottom w:val="single" w:sz="2" w:space="0" w:color="auto"/>
              <w:right w:val="nil"/>
            </w:tcBorders>
            <w:vAlign w:val="center"/>
          </w:tcPr>
          <w:p w:rsidR="00924410" w:rsidRPr="00B01865" w:rsidRDefault="00924410" w:rsidP="00CE2FD9">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0</w:t>
            </w:r>
          </w:p>
        </w:tc>
        <w:tc>
          <w:tcPr>
            <w:tcW w:w="970" w:type="pct"/>
            <w:tcBorders>
              <w:top w:val="single" w:sz="2" w:space="0" w:color="auto"/>
              <w:left w:val="nil"/>
              <w:bottom w:val="single" w:sz="2" w:space="0" w:color="auto"/>
              <w:right w:val="nil"/>
            </w:tcBorders>
            <w:vAlign w:val="center"/>
          </w:tcPr>
          <w:p w:rsidR="00924410" w:rsidRDefault="00924410"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67.833</w:t>
            </w:r>
          </w:p>
        </w:tc>
        <w:tc>
          <w:tcPr>
            <w:tcW w:w="970" w:type="pct"/>
            <w:tcBorders>
              <w:top w:val="single" w:sz="2" w:space="0" w:color="auto"/>
              <w:left w:val="nil"/>
              <w:bottom w:val="single" w:sz="2" w:space="0" w:color="auto"/>
              <w:right w:val="nil"/>
            </w:tcBorders>
            <w:vAlign w:val="center"/>
          </w:tcPr>
          <w:p w:rsidR="00924410" w:rsidRPr="00924410" w:rsidRDefault="00924410" w:rsidP="00924410">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w:t>
            </w:r>
          </w:p>
        </w:tc>
      </w:tr>
      <w:tr w:rsidR="00924410" w:rsidRPr="00B01865" w:rsidTr="006765BE">
        <w:trPr>
          <w:trHeight w:val="227"/>
          <w:jc w:val="center"/>
        </w:trPr>
        <w:tc>
          <w:tcPr>
            <w:tcW w:w="2090" w:type="pct"/>
            <w:tcBorders>
              <w:top w:val="single" w:sz="2" w:space="0" w:color="auto"/>
              <w:left w:val="nil"/>
              <w:bottom w:val="single" w:sz="2" w:space="0" w:color="auto"/>
              <w:right w:val="nil"/>
            </w:tcBorders>
            <w:noWrap/>
            <w:vAlign w:val="center"/>
            <w:hideMark/>
          </w:tcPr>
          <w:p w:rsidR="00924410" w:rsidRPr="00B01865" w:rsidRDefault="00924410"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Kontu korronte operatiboak</w:t>
            </w:r>
          </w:p>
        </w:tc>
        <w:tc>
          <w:tcPr>
            <w:tcW w:w="970" w:type="pct"/>
            <w:tcBorders>
              <w:top w:val="single" w:sz="2" w:space="0" w:color="auto"/>
              <w:left w:val="nil"/>
              <w:bottom w:val="single" w:sz="2" w:space="0" w:color="auto"/>
              <w:right w:val="nil"/>
            </w:tcBorders>
            <w:vAlign w:val="center"/>
            <w:hideMark/>
          </w:tcPr>
          <w:p w:rsidR="00924410" w:rsidRPr="00B01865" w:rsidRDefault="00924410" w:rsidP="00CE2FD9">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1.344</w:t>
            </w:r>
          </w:p>
        </w:tc>
        <w:tc>
          <w:tcPr>
            <w:tcW w:w="970" w:type="pct"/>
            <w:tcBorders>
              <w:top w:val="single" w:sz="2" w:space="0" w:color="auto"/>
              <w:left w:val="nil"/>
              <w:bottom w:val="single" w:sz="2" w:space="0" w:color="auto"/>
              <w:right w:val="nil"/>
            </w:tcBorders>
            <w:vAlign w:val="center"/>
            <w:hideMark/>
          </w:tcPr>
          <w:p w:rsidR="00924410" w:rsidRPr="00B01865" w:rsidRDefault="00924410"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352.919</w:t>
            </w:r>
          </w:p>
        </w:tc>
        <w:tc>
          <w:tcPr>
            <w:tcW w:w="970" w:type="pct"/>
            <w:tcBorders>
              <w:top w:val="single" w:sz="2" w:space="0" w:color="auto"/>
              <w:left w:val="nil"/>
              <w:bottom w:val="single" w:sz="2" w:space="0" w:color="auto"/>
              <w:right w:val="nil"/>
            </w:tcBorders>
            <w:vAlign w:val="center"/>
            <w:hideMark/>
          </w:tcPr>
          <w:p w:rsidR="00924410" w:rsidRPr="00924410" w:rsidRDefault="00924410" w:rsidP="00924410">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26.159</w:t>
            </w:r>
          </w:p>
        </w:tc>
      </w:tr>
      <w:tr w:rsidR="00924410" w:rsidRPr="00B01865" w:rsidTr="006765BE">
        <w:trPr>
          <w:trHeight w:val="255"/>
          <w:jc w:val="center"/>
        </w:trPr>
        <w:tc>
          <w:tcPr>
            <w:tcW w:w="2090" w:type="pct"/>
            <w:tcBorders>
              <w:top w:val="single" w:sz="4" w:space="0" w:color="auto"/>
              <w:left w:val="nil"/>
              <w:bottom w:val="single" w:sz="4" w:space="0" w:color="auto"/>
              <w:right w:val="nil"/>
            </w:tcBorders>
            <w:shd w:val="clear" w:color="auto" w:fill="8DB3E2" w:themeFill="text2" w:themeFillTint="66"/>
            <w:noWrap/>
            <w:vAlign w:val="center"/>
            <w:hideMark/>
          </w:tcPr>
          <w:p w:rsidR="00924410" w:rsidRPr="00B01865" w:rsidRDefault="00924410"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Pr>
                <w:rFonts w:ascii="Arial" w:hAnsi="Arial"/>
                <w:sz w:val="18"/>
                <w:szCs w:val="18"/>
              </w:rPr>
              <w:t>Guztira</w:t>
            </w:r>
          </w:p>
        </w:tc>
        <w:tc>
          <w:tcPr>
            <w:tcW w:w="970" w:type="pct"/>
            <w:tcBorders>
              <w:top w:val="single" w:sz="4" w:space="0" w:color="auto"/>
              <w:left w:val="nil"/>
              <w:bottom w:val="single" w:sz="4" w:space="0" w:color="auto"/>
              <w:right w:val="nil"/>
            </w:tcBorders>
            <w:shd w:val="clear" w:color="auto" w:fill="8DB3E2" w:themeFill="text2" w:themeFillTint="66"/>
            <w:vAlign w:val="center"/>
          </w:tcPr>
          <w:p w:rsidR="00924410" w:rsidRPr="00B01865" w:rsidRDefault="00924410" w:rsidP="00CE2FD9">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z w:val="18"/>
                <w:szCs w:val="18"/>
              </w:rPr>
              <w:fldChar w:fldCharType="begin"/>
            </w:r>
            <w:r w:rsidRPr="00B01865">
              <w:rPr>
                <w:rFonts w:ascii="Arial" w:hAnsi="Arial"/>
                <w:sz w:val="18"/>
                <w:szCs w:val="18"/>
              </w:rPr>
              <w:instrText xml:space="preserve"> =SUM(ABOVE) </w:instrText>
            </w:r>
            <w:r w:rsidRPr="00B01865">
              <w:rPr>
                <w:rFonts w:ascii="Arial" w:hAnsi="Arial"/>
                <w:sz w:val="18"/>
                <w:szCs w:val="18"/>
              </w:rPr>
              <w:fldChar w:fldCharType="separate"/>
            </w:r>
            <w:r w:rsidR="009D6ED4">
              <w:rPr>
                <w:rFonts w:ascii="Arial" w:hAnsi="Arial"/>
                <w:noProof/>
                <w:sz w:val="18"/>
                <w:szCs w:val="18"/>
              </w:rPr>
              <w:t>631.136</w:t>
            </w:r>
            <w:r w:rsidRPr="00B01865">
              <w:rPr>
                <w:rFonts w:ascii="Arial" w:hAnsi="Arial"/>
                <w:sz w:val="18"/>
                <w:szCs w:val="18"/>
              </w:rPr>
              <w:fldChar w:fldCharType="end"/>
            </w:r>
          </w:p>
        </w:tc>
        <w:tc>
          <w:tcPr>
            <w:tcW w:w="970" w:type="pct"/>
            <w:tcBorders>
              <w:top w:val="single" w:sz="4" w:space="0" w:color="auto"/>
              <w:left w:val="nil"/>
              <w:bottom w:val="single" w:sz="4" w:space="0" w:color="auto"/>
              <w:right w:val="nil"/>
            </w:tcBorders>
            <w:shd w:val="clear" w:color="auto" w:fill="8DB3E2" w:themeFill="text2" w:themeFillTint="66"/>
            <w:vAlign w:val="center"/>
          </w:tcPr>
          <w:p w:rsidR="00924410" w:rsidRPr="00B01865" w:rsidRDefault="00924410"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437.481</w:t>
            </w:r>
          </w:p>
        </w:tc>
        <w:tc>
          <w:tcPr>
            <w:tcW w:w="970" w:type="pct"/>
            <w:tcBorders>
              <w:top w:val="single" w:sz="4" w:space="0" w:color="auto"/>
              <w:left w:val="nil"/>
              <w:bottom w:val="single" w:sz="4" w:space="0" w:color="auto"/>
              <w:right w:val="nil"/>
            </w:tcBorders>
            <w:shd w:val="clear" w:color="auto" w:fill="8DB3E2" w:themeFill="text2" w:themeFillTint="66"/>
            <w:vAlign w:val="center"/>
          </w:tcPr>
          <w:p w:rsidR="00924410" w:rsidRPr="00924410" w:rsidRDefault="00924410" w:rsidP="00924410">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-31</w:t>
            </w:r>
          </w:p>
        </w:tc>
      </w:tr>
    </w:tbl>
    <w:p w:rsidR="00B01865" w:rsidRPr="00B01865" w:rsidRDefault="00B01865" w:rsidP="00672D5E">
      <w:pPr>
        <w:pStyle w:val="texto"/>
        <w:spacing w:before="240"/>
      </w:pPr>
      <w:r>
        <w:t>Diruzaintzako saldoek ehuneko 31 egin dute behera (193,66 milioi), batez ere inbertsio-kontu finantzarioak jaitsi direlako, 616,45 milioi guztira, eta are</w:t>
      </w:r>
      <w:r>
        <w:t>s</w:t>
      </w:r>
      <w:r>
        <w:t>tian aipatutako Berehalako Informazio Sistema ezarri delako.</w:t>
      </w:r>
    </w:p>
    <w:p w:rsidR="00B01865" w:rsidRPr="00B01865" w:rsidRDefault="00B01865" w:rsidP="00672D5E">
      <w:pPr>
        <w:pStyle w:val="texto"/>
      </w:pPr>
      <w:r>
        <w:t>Aurreko funtsek 16.303 euroko interesak sortu dituzte; 2017an sortutakoak, berriz, 198.111 milioikoak izan ziren.</w:t>
      </w:r>
    </w:p>
    <w:p w:rsidR="00B01865" w:rsidRPr="00EF0D13" w:rsidRDefault="00B01865" w:rsidP="00672D5E">
      <w:pPr>
        <w:pStyle w:val="texto"/>
      </w:pPr>
      <w:r>
        <w:t xml:space="preserve">2018an guztira 250 milioi kontzentratu ziren epe laburreko diruzaintza-beharrei aurre egiteko kredituetan; diru hori guztia erabili zen, baina eragiketa horiek ez zuten kostu finantzariorik ekarri. </w:t>
      </w:r>
    </w:p>
    <w:p w:rsidR="00B01865" w:rsidRPr="00B01865" w:rsidRDefault="00B01865" w:rsidP="00B01865">
      <w:pPr>
        <w:tabs>
          <w:tab w:val="center" w:pos="2835"/>
          <w:tab w:val="center" w:pos="3969"/>
          <w:tab w:val="center" w:pos="5103"/>
          <w:tab w:val="center" w:pos="6237"/>
          <w:tab w:val="center" w:pos="7371"/>
        </w:tabs>
        <w:spacing w:after="120"/>
        <w:ind w:firstLine="284"/>
        <w:rPr>
          <w:spacing w:val="6"/>
          <w:sz w:val="26"/>
          <w:szCs w:val="24"/>
        </w:rPr>
      </w:pPr>
      <w:proofErr w:type="spellStart"/>
      <w:r>
        <w:rPr>
          <w:rStyle w:val="textoCar"/>
        </w:rPr>
        <w:t>Banku-zirkularizazioaren</w:t>
      </w:r>
      <w:proofErr w:type="spellEnd"/>
      <w:r>
        <w:rPr>
          <w:rStyle w:val="textoCar"/>
        </w:rPr>
        <w:t xml:space="preserve"> bidez lortutako informazioan, honako gorabehera hauek aurkitu ditugu</w:t>
      </w:r>
      <w:r>
        <w:rPr>
          <w:sz w:val="26"/>
          <w:szCs w:val="24"/>
        </w:rPr>
        <w:t>:</w:t>
      </w:r>
    </w:p>
    <w:p w:rsidR="00B01865" w:rsidRDefault="00B01865" w:rsidP="0035047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Kutxa finkoko aurrerakinen kontuetan 18.522 euroko aldea dago bala</w:t>
      </w:r>
      <w:r>
        <w:t>n</w:t>
      </w:r>
      <w:r>
        <w:t xml:space="preserve">tzean ageri den informazioaren eta </w:t>
      </w:r>
      <w:proofErr w:type="spellStart"/>
      <w:r>
        <w:t>zirkularizazioaren</w:t>
      </w:r>
      <w:proofErr w:type="spellEnd"/>
      <w:r>
        <w:t xml:space="preserve"> emaitza denaren artean. Alde hori zor zaio </w:t>
      </w:r>
      <w:proofErr w:type="spellStart"/>
      <w:r>
        <w:t>NFKAk</w:t>
      </w:r>
      <w:proofErr w:type="spellEnd"/>
      <w:r>
        <w:t xml:space="preserve"> jarraitutako kontabilizatze-irizpideari, zeina kont</w:t>
      </w:r>
      <w:r>
        <w:t>a</w:t>
      </w:r>
      <w:r>
        <w:t>bilitate publikoko plan orokorrean ezarritakoaz beste bat baita.</w:t>
      </w:r>
      <w:bookmarkStart w:id="107" w:name="_Toc418853798"/>
    </w:p>
    <w:p w:rsidR="006E5978" w:rsidRDefault="006E5978" w:rsidP="0035047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Diru-bilketarekin lotutako zenbait finantza-entitateren kontuak badaude, 6,49 milioi egiten dutenak eta </w:t>
      </w:r>
      <w:proofErr w:type="spellStart"/>
      <w:r>
        <w:t>NFKAren</w:t>
      </w:r>
      <w:proofErr w:type="spellEnd"/>
      <w:r>
        <w:t xml:space="preserve"> diruzaintzako zerrendan agertzen dir</w:t>
      </w:r>
      <w:r>
        <w:t>e</w:t>
      </w:r>
      <w:r>
        <w:t>nak, baina entitate horiek ez dituzte haiek konfirmatu, nahiz eta informazio hori behin baino gehiagotan eskatu zaien.</w:t>
      </w:r>
    </w:p>
    <w:p w:rsidR="006E5978" w:rsidRPr="006765BE" w:rsidRDefault="00F03292" w:rsidP="006765BE">
      <w:pPr>
        <w:pStyle w:val="texto"/>
      </w:pPr>
      <w:r>
        <w:tab/>
        <w:t xml:space="preserve">Gainera, bi kontu badaude zeinei buruz ez baita informatu diruzaintzan: 9.367 eta 134 euro dituzte, eta itxi beharko lirateke. </w:t>
      </w:r>
    </w:p>
    <w:p w:rsidR="005614CC" w:rsidRPr="00CE1897" w:rsidRDefault="005614CC" w:rsidP="0035047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Banku-entitate batek jakinarazi du </w:t>
      </w:r>
      <w:proofErr w:type="spellStart"/>
      <w:r>
        <w:t>NFKAk</w:t>
      </w:r>
      <w:proofErr w:type="spellEnd"/>
      <w:r>
        <w:t xml:space="preserve"> kontratatutako milioi bat e</w:t>
      </w:r>
      <w:r>
        <w:t>u</w:t>
      </w:r>
      <w:r>
        <w:t xml:space="preserve">roko </w:t>
      </w:r>
      <w:proofErr w:type="spellStart"/>
      <w:r>
        <w:t>factoring</w:t>
      </w:r>
      <w:proofErr w:type="spellEnd"/>
      <w:r>
        <w:t xml:space="preserve"> linea bat badagoela, zeinari buruz ez baita urteko kontuetan i</w:t>
      </w:r>
      <w:r>
        <w:t>n</w:t>
      </w:r>
      <w:r>
        <w:t xml:space="preserve">formatu. </w:t>
      </w:r>
    </w:p>
    <w:p w:rsidR="006E5978" w:rsidRPr="00A22F36" w:rsidRDefault="006E5978" w:rsidP="0035047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Diruzaintzari buruz oroitidazkian ematen den informazioan, bateratze b</w:t>
      </w:r>
      <w:r>
        <w:t>i</w:t>
      </w:r>
      <w:r>
        <w:t>dezko doikuntza bat aipatzen da, epigrafe horretako kontuetako baten bala</w:t>
      </w:r>
      <w:r>
        <w:t>n</w:t>
      </w:r>
      <w:r>
        <w:t>tzean egin dena; horretan, saldoa oinordetzen eta dohaintzen gaineko zergatik heldutako diru-sarrerei dagokien 3,81 milioi euroko kopuruan jaisten da. Gure ustez, doikuntza hori ez zen egin behar, zeren eta kopuru hori lehendik desko</w:t>
      </w:r>
      <w:r>
        <w:t>n</w:t>
      </w:r>
      <w:r>
        <w:t>tatuta baitzegoen epigrafe horretako beste kontu bateko saldoan. Horrek esan nahi du diru-bilketako kontu murriztuen saldoak aipatutako zenbatekoan ha</w:t>
      </w:r>
      <w:r>
        <w:t>n</w:t>
      </w:r>
      <w:r>
        <w:t xml:space="preserve">diagoa izan beharko lukeela. </w:t>
      </w:r>
    </w:p>
    <w:p w:rsidR="00B01865" w:rsidRPr="00672D5E" w:rsidRDefault="00B01865" w:rsidP="00B01865">
      <w:pPr>
        <w:tabs>
          <w:tab w:val="center" w:pos="2835"/>
          <w:tab w:val="center" w:pos="3969"/>
          <w:tab w:val="center" w:pos="5103"/>
          <w:tab w:val="center" w:pos="6237"/>
          <w:tab w:val="center" w:pos="7371"/>
        </w:tabs>
        <w:ind w:firstLine="284"/>
        <w:rPr>
          <w:rStyle w:val="textoCar"/>
        </w:rPr>
      </w:pPr>
      <w:r>
        <w:rPr>
          <w:rStyle w:val="textoCar"/>
        </w:rPr>
        <w:t>Gure gomendioak:</w:t>
      </w:r>
    </w:p>
    <w:p w:rsidR="00B01865" w:rsidRPr="006E5978" w:rsidRDefault="006E5978"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Finantza entitateen dauden eta erabiltzen ez diren kontuak ixtea.</w:t>
      </w:r>
    </w:p>
    <w:p w:rsidR="00B01865" w:rsidRDefault="00B01865"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Kutxa finkoko aurrerakinak eta justifikatu beharreko ordainketak kontab</w:t>
      </w:r>
      <w:r>
        <w:rPr>
          <w:i/>
        </w:rPr>
        <w:t>i</w:t>
      </w:r>
      <w:r>
        <w:rPr>
          <w:i/>
        </w:rPr>
        <w:t>lizatzea kontabilitate publikoko plan orokorrean ezarritakoaren arabera.</w:t>
      </w:r>
    </w:p>
    <w:p w:rsidR="00CE1897" w:rsidRPr="00B01865" w:rsidRDefault="00CE1897" w:rsidP="0081498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 xml:space="preserve">Urteko kontuetan dagoen </w:t>
      </w:r>
      <w:proofErr w:type="spellStart"/>
      <w:r>
        <w:rPr>
          <w:i/>
        </w:rPr>
        <w:t>factoring</w:t>
      </w:r>
      <w:proofErr w:type="spellEnd"/>
      <w:r>
        <w:rPr>
          <w:i/>
        </w:rPr>
        <w:t xml:space="preserve"> lineari buruz informatzea.</w:t>
      </w:r>
    </w:p>
    <w:p w:rsidR="00B01865" w:rsidRPr="00A22F36" w:rsidRDefault="00B01865" w:rsidP="00A22F36">
      <w:pPr>
        <w:pStyle w:val="atitulo2"/>
        <w:spacing w:before="240"/>
        <w:rPr>
          <w:bCs w:val="0"/>
          <w:iCs w:val="0"/>
        </w:rPr>
      </w:pPr>
      <w:bookmarkStart w:id="108" w:name="_Toc494270394"/>
      <w:bookmarkStart w:id="109" w:name="_Toc525907450"/>
      <w:bookmarkStart w:id="110" w:name="_Toc25655976"/>
      <w:bookmarkEnd w:id="107"/>
      <w:r>
        <w:t>V.13. Zorpetzea eta beste finantza-eragiketa batzuk</w:t>
      </w:r>
      <w:bookmarkEnd w:id="108"/>
      <w:bookmarkEnd w:id="109"/>
      <w:bookmarkEnd w:id="110"/>
    </w:p>
    <w:p w:rsidR="00B01865" w:rsidRPr="00B01865" w:rsidRDefault="00B01865" w:rsidP="00497316">
      <w:pPr>
        <w:spacing w:before="240" w:after="240"/>
        <w:ind w:firstLine="284"/>
        <w:rPr>
          <w:rFonts w:ascii="Arial" w:hAnsi="Arial"/>
          <w:i/>
          <w:iCs/>
          <w:color w:val="000000"/>
          <w:spacing w:val="10"/>
          <w:kern w:val="28"/>
          <w:sz w:val="25"/>
          <w:szCs w:val="26"/>
        </w:rPr>
      </w:pPr>
      <w:r>
        <w:rPr>
          <w:rFonts w:ascii="Arial" w:hAnsi="Arial"/>
          <w:i/>
          <w:iCs/>
          <w:color w:val="000000"/>
          <w:sz w:val="25"/>
          <w:szCs w:val="26"/>
        </w:rPr>
        <w:t>Zorpetzea</w:t>
      </w:r>
    </w:p>
    <w:p w:rsidR="00B01865" w:rsidRPr="00B01865" w:rsidRDefault="00B01865" w:rsidP="00FC4CBC">
      <w:pPr>
        <w:pStyle w:val="texto"/>
      </w:pPr>
      <w:proofErr w:type="spellStart"/>
      <w:r>
        <w:t>NFKAren</w:t>
      </w:r>
      <w:proofErr w:type="spellEnd"/>
      <w:r>
        <w:t xml:space="preserve"> eta haren erakunde autonomoen zorpetzea 3.085,36 milioi eurokoa zen 2018ko abenduaren 31n, kostua amortizatuta, eta honako modalitate hauei zegokien:</w:t>
      </w:r>
    </w:p>
    <w:tbl>
      <w:tblPr>
        <w:tblW w:w="8855" w:type="dxa"/>
        <w:jc w:val="center"/>
        <w:tblCellMar>
          <w:left w:w="70" w:type="dxa"/>
          <w:right w:w="70" w:type="dxa"/>
        </w:tblCellMar>
        <w:tblLook w:val="0000" w:firstRow="0" w:lastRow="0" w:firstColumn="0" w:lastColumn="0" w:noHBand="0" w:noVBand="0"/>
      </w:tblPr>
      <w:tblGrid>
        <w:gridCol w:w="4717"/>
        <w:gridCol w:w="1488"/>
        <w:gridCol w:w="1480"/>
        <w:gridCol w:w="1170"/>
      </w:tblGrid>
      <w:tr w:rsidR="00B01865" w:rsidRPr="00B01865" w:rsidTr="00F14CA5">
        <w:trPr>
          <w:trHeight w:val="255"/>
          <w:jc w:val="center"/>
        </w:trPr>
        <w:tc>
          <w:tcPr>
            <w:tcW w:w="8855" w:type="dxa"/>
            <w:gridSpan w:val="4"/>
            <w:tcBorders>
              <w:bottom w:val="single" w:sz="4" w:space="0" w:color="auto"/>
            </w:tcBorders>
            <w:shd w:val="clear" w:color="auto" w:fill="auto"/>
            <w:vAlign w:val="center"/>
          </w:tcPr>
          <w:p w:rsidR="00B01865" w:rsidRPr="00B01865" w:rsidRDefault="00B01865" w:rsidP="0040545A">
            <w:pPr>
              <w:keepLines/>
              <w:tabs>
                <w:tab w:val="right" w:pos="2835"/>
                <w:tab w:val="right" w:pos="3969"/>
                <w:tab w:val="right" w:pos="5103"/>
                <w:tab w:val="right" w:pos="6237"/>
                <w:tab w:val="right" w:pos="7371"/>
              </w:tabs>
              <w:spacing w:after="0"/>
              <w:ind w:right="-53" w:firstLine="0"/>
              <w:jc w:val="right"/>
              <w:rPr>
                <w:rFonts w:ascii="Arial" w:hAnsi="Arial" w:cs="Arial"/>
                <w:spacing w:val="6"/>
                <w:sz w:val="17"/>
                <w:szCs w:val="17"/>
              </w:rPr>
            </w:pPr>
            <w:r>
              <w:rPr>
                <w:rFonts w:ascii="Arial" w:hAnsi="Arial"/>
                <w:sz w:val="17"/>
                <w:szCs w:val="17"/>
              </w:rPr>
              <w:t>(euroak, milakotan)</w:t>
            </w:r>
          </w:p>
        </w:tc>
      </w:tr>
      <w:tr w:rsidR="00924410" w:rsidRPr="00B01865" w:rsidTr="00B01865">
        <w:trPr>
          <w:trHeight w:val="255"/>
          <w:jc w:val="center"/>
        </w:trPr>
        <w:tc>
          <w:tcPr>
            <w:tcW w:w="4717" w:type="dxa"/>
            <w:tcBorders>
              <w:top w:val="single" w:sz="2" w:space="0" w:color="auto"/>
              <w:bottom w:val="single" w:sz="4" w:space="0" w:color="auto"/>
            </w:tcBorders>
            <w:shd w:val="clear" w:color="auto" w:fill="8DB3E2" w:themeFill="text2" w:themeFillTint="66"/>
            <w:vAlign w:val="center"/>
          </w:tcPr>
          <w:p w:rsidR="00924410" w:rsidRPr="00B01865" w:rsidRDefault="00924410"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Nafarroako Gobernuaren zorra</w:t>
            </w:r>
          </w:p>
        </w:tc>
        <w:tc>
          <w:tcPr>
            <w:tcW w:w="1488" w:type="dxa"/>
            <w:tcBorders>
              <w:top w:val="single" w:sz="2" w:space="0" w:color="auto"/>
              <w:bottom w:val="single" w:sz="4" w:space="0" w:color="auto"/>
            </w:tcBorders>
            <w:shd w:val="clear" w:color="auto" w:fill="8DB3E2" w:themeFill="text2" w:themeFillTint="66"/>
            <w:noWrap/>
            <w:vAlign w:val="center"/>
          </w:tcPr>
          <w:p w:rsidR="00924410" w:rsidRPr="00B01865" w:rsidRDefault="00924410" w:rsidP="00CE2FD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2017/12/31</w:t>
            </w:r>
          </w:p>
        </w:tc>
        <w:tc>
          <w:tcPr>
            <w:tcW w:w="1480" w:type="dxa"/>
            <w:tcBorders>
              <w:top w:val="single" w:sz="2" w:space="0" w:color="auto"/>
              <w:bottom w:val="single" w:sz="4" w:space="0" w:color="auto"/>
            </w:tcBorders>
            <w:shd w:val="clear" w:color="auto" w:fill="8DB3E2" w:themeFill="text2" w:themeFillTint="66"/>
            <w:vAlign w:val="center"/>
          </w:tcPr>
          <w:p w:rsidR="00924410" w:rsidRPr="00B01865" w:rsidRDefault="00924410" w:rsidP="0092441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2018/12/31</w:t>
            </w:r>
          </w:p>
        </w:tc>
        <w:tc>
          <w:tcPr>
            <w:tcW w:w="1170" w:type="dxa"/>
            <w:tcBorders>
              <w:top w:val="single" w:sz="2" w:space="0" w:color="auto"/>
              <w:bottom w:val="single" w:sz="4" w:space="0" w:color="auto"/>
            </w:tcBorders>
            <w:shd w:val="clear" w:color="auto" w:fill="8DB3E2" w:themeFill="text2" w:themeFillTint="66"/>
            <w:vAlign w:val="center"/>
          </w:tcPr>
          <w:p w:rsidR="00924410" w:rsidRPr="00B01865" w:rsidRDefault="00924410" w:rsidP="0092441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2018/2017 aldea (%)</w:t>
            </w:r>
          </w:p>
        </w:tc>
      </w:tr>
      <w:tr w:rsidR="00924410" w:rsidRPr="00924410" w:rsidTr="00497316">
        <w:trPr>
          <w:trHeight w:val="198"/>
          <w:jc w:val="center"/>
        </w:trPr>
        <w:tc>
          <w:tcPr>
            <w:tcW w:w="4717" w:type="dxa"/>
            <w:tcBorders>
              <w:top w:val="single" w:sz="4" w:space="0" w:color="auto"/>
              <w:bottom w:val="single" w:sz="2" w:space="0" w:color="auto"/>
            </w:tcBorders>
            <w:shd w:val="clear" w:color="auto" w:fill="auto"/>
            <w:vAlign w:val="center"/>
          </w:tcPr>
          <w:p w:rsidR="00924410" w:rsidRPr="00B01865" w:rsidRDefault="00924410" w:rsidP="00B01865">
            <w:pPr>
              <w:spacing w:after="0"/>
              <w:ind w:firstLine="0"/>
              <w:jc w:val="left"/>
              <w:rPr>
                <w:rFonts w:ascii="Arial Narrow" w:hAnsi="Arial Narrow" w:cs="Arial"/>
              </w:rPr>
            </w:pPr>
            <w:r>
              <w:rPr>
                <w:rFonts w:ascii="Arial Narrow" w:hAnsi="Arial Narrow"/>
              </w:rPr>
              <w:t>Nafarroako Zor Publikoa</w:t>
            </w:r>
          </w:p>
        </w:tc>
        <w:tc>
          <w:tcPr>
            <w:tcW w:w="1488" w:type="dxa"/>
            <w:tcBorders>
              <w:top w:val="single" w:sz="4" w:space="0" w:color="auto"/>
              <w:bottom w:val="single" w:sz="2" w:space="0" w:color="auto"/>
            </w:tcBorders>
            <w:shd w:val="clear" w:color="auto" w:fill="auto"/>
            <w:noWrap/>
            <w:vAlign w:val="center"/>
          </w:tcPr>
          <w:p w:rsidR="00924410" w:rsidRPr="00B01865" w:rsidRDefault="00924410" w:rsidP="00CE2FD9">
            <w:pPr>
              <w:spacing w:after="0"/>
              <w:ind w:firstLine="0"/>
              <w:jc w:val="right"/>
              <w:rPr>
                <w:rFonts w:ascii="Arial Narrow" w:hAnsi="Arial Narrow"/>
                <w:color w:val="000000"/>
              </w:rPr>
            </w:pPr>
            <w:r>
              <w:rPr>
                <w:rFonts w:ascii="Arial Narrow" w:hAnsi="Arial Narrow"/>
                <w:color w:val="000000"/>
              </w:rPr>
              <w:t>1.359.560</w:t>
            </w:r>
          </w:p>
        </w:tc>
        <w:tc>
          <w:tcPr>
            <w:tcW w:w="1480" w:type="dxa"/>
            <w:tcBorders>
              <w:top w:val="single" w:sz="4" w:space="0" w:color="auto"/>
              <w:bottom w:val="single" w:sz="2" w:space="0" w:color="auto"/>
            </w:tcBorders>
            <w:vAlign w:val="center"/>
          </w:tcPr>
          <w:p w:rsidR="00924410" w:rsidRPr="00924410" w:rsidRDefault="00924410" w:rsidP="00924410">
            <w:pPr>
              <w:spacing w:after="0"/>
              <w:ind w:firstLine="0"/>
              <w:jc w:val="right"/>
              <w:rPr>
                <w:rFonts w:ascii="Arial Narrow" w:hAnsi="Arial Narrow"/>
                <w:color w:val="000000"/>
              </w:rPr>
            </w:pPr>
            <w:r>
              <w:rPr>
                <w:rFonts w:ascii="Arial Narrow" w:hAnsi="Arial Narrow"/>
                <w:color w:val="000000"/>
              </w:rPr>
              <w:t>1.271.332</w:t>
            </w:r>
          </w:p>
        </w:tc>
        <w:tc>
          <w:tcPr>
            <w:tcW w:w="1170" w:type="dxa"/>
            <w:tcBorders>
              <w:top w:val="single" w:sz="4" w:space="0" w:color="auto"/>
              <w:bottom w:val="single" w:sz="2" w:space="0" w:color="auto"/>
            </w:tcBorders>
            <w:vAlign w:val="center"/>
          </w:tcPr>
          <w:p w:rsidR="00924410" w:rsidRPr="00924410" w:rsidRDefault="00924410" w:rsidP="00924410">
            <w:pPr>
              <w:spacing w:after="0"/>
              <w:ind w:firstLine="0"/>
              <w:jc w:val="right"/>
              <w:rPr>
                <w:rFonts w:ascii="Arial Narrow" w:hAnsi="Arial Narrow"/>
                <w:color w:val="000000"/>
              </w:rPr>
            </w:pPr>
            <w:r>
              <w:rPr>
                <w:rFonts w:ascii="Arial Narrow" w:hAnsi="Arial Narrow"/>
                <w:color w:val="000000"/>
              </w:rPr>
              <w:t>-6</w:t>
            </w:r>
          </w:p>
        </w:tc>
      </w:tr>
      <w:tr w:rsidR="00924410" w:rsidRPr="00924410" w:rsidTr="00497316">
        <w:trPr>
          <w:trHeight w:val="198"/>
          <w:jc w:val="center"/>
        </w:trPr>
        <w:tc>
          <w:tcPr>
            <w:tcW w:w="4717" w:type="dxa"/>
            <w:tcBorders>
              <w:top w:val="single" w:sz="2" w:space="0" w:color="auto"/>
              <w:bottom w:val="single" w:sz="2" w:space="0" w:color="auto"/>
            </w:tcBorders>
            <w:shd w:val="clear" w:color="auto" w:fill="auto"/>
            <w:vAlign w:val="center"/>
          </w:tcPr>
          <w:p w:rsidR="00924410" w:rsidRPr="00B01865" w:rsidRDefault="00924410" w:rsidP="00B01865">
            <w:pPr>
              <w:spacing w:after="0"/>
              <w:ind w:firstLine="0"/>
              <w:jc w:val="left"/>
              <w:rPr>
                <w:rFonts w:ascii="Arial Narrow" w:hAnsi="Arial Narrow" w:cs="Arial"/>
              </w:rPr>
            </w:pPr>
            <w:r>
              <w:rPr>
                <w:rFonts w:ascii="Arial Narrow" w:hAnsi="Arial Narrow"/>
              </w:rPr>
              <w:t>Epe luzeko maileguak finantza-entitateekin</w:t>
            </w:r>
          </w:p>
        </w:tc>
        <w:tc>
          <w:tcPr>
            <w:tcW w:w="1488" w:type="dxa"/>
            <w:tcBorders>
              <w:top w:val="single" w:sz="2" w:space="0" w:color="auto"/>
              <w:bottom w:val="single" w:sz="2" w:space="0" w:color="auto"/>
            </w:tcBorders>
            <w:shd w:val="clear" w:color="auto" w:fill="auto"/>
            <w:noWrap/>
            <w:vAlign w:val="center"/>
          </w:tcPr>
          <w:p w:rsidR="00924410" w:rsidRPr="00B01865" w:rsidRDefault="00924410" w:rsidP="00CE2FD9">
            <w:pPr>
              <w:spacing w:after="0"/>
              <w:ind w:firstLine="0"/>
              <w:jc w:val="right"/>
              <w:rPr>
                <w:rFonts w:ascii="Arial Narrow" w:hAnsi="Arial Narrow"/>
                <w:color w:val="000000"/>
              </w:rPr>
            </w:pPr>
            <w:r>
              <w:rPr>
                <w:rFonts w:ascii="Arial Narrow" w:hAnsi="Arial Narrow"/>
                <w:color w:val="000000"/>
              </w:rPr>
              <w:t>1.586.000</w:t>
            </w:r>
          </w:p>
        </w:tc>
        <w:tc>
          <w:tcPr>
            <w:tcW w:w="1480" w:type="dxa"/>
            <w:tcBorders>
              <w:top w:val="single" w:sz="2" w:space="0" w:color="auto"/>
              <w:bottom w:val="single" w:sz="2" w:space="0" w:color="auto"/>
            </w:tcBorders>
            <w:vAlign w:val="center"/>
          </w:tcPr>
          <w:p w:rsidR="00924410" w:rsidRPr="00924410" w:rsidRDefault="00924410" w:rsidP="00924410">
            <w:pPr>
              <w:spacing w:after="0"/>
              <w:ind w:firstLine="0"/>
              <w:jc w:val="right"/>
              <w:rPr>
                <w:rFonts w:ascii="Arial Narrow" w:hAnsi="Arial Narrow"/>
                <w:color w:val="000000"/>
              </w:rPr>
            </w:pPr>
            <w:r>
              <w:rPr>
                <w:rFonts w:ascii="Arial Narrow" w:hAnsi="Arial Narrow"/>
                <w:color w:val="000000"/>
              </w:rPr>
              <w:t>1.484.500</w:t>
            </w:r>
          </w:p>
        </w:tc>
        <w:tc>
          <w:tcPr>
            <w:tcW w:w="1170" w:type="dxa"/>
            <w:tcBorders>
              <w:top w:val="single" w:sz="2" w:space="0" w:color="auto"/>
              <w:bottom w:val="single" w:sz="2" w:space="0" w:color="auto"/>
            </w:tcBorders>
            <w:vAlign w:val="center"/>
          </w:tcPr>
          <w:p w:rsidR="00924410" w:rsidRPr="00924410" w:rsidRDefault="00924410" w:rsidP="00924410">
            <w:pPr>
              <w:spacing w:after="0"/>
              <w:ind w:firstLine="0"/>
              <w:jc w:val="right"/>
              <w:rPr>
                <w:rFonts w:ascii="Arial Narrow" w:hAnsi="Arial Narrow"/>
                <w:color w:val="000000"/>
              </w:rPr>
            </w:pPr>
            <w:r>
              <w:rPr>
                <w:rFonts w:ascii="Arial Narrow" w:hAnsi="Arial Narrow"/>
                <w:color w:val="000000"/>
              </w:rPr>
              <w:t>-6</w:t>
            </w:r>
          </w:p>
        </w:tc>
      </w:tr>
      <w:tr w:rsidR="00924410" w:rsidRPr="00924410" w:rsidTr="00497316">
        <w:trPr>
          <w:trHeight w:val="198"/>
          <w:jc w:val="center"/>
        </w:trPr>
        <w:tc>
          <w:tcPr>
            <w:tcW w:w="4717" w:type="dxa"/>
            <w:tcBorders>
              <w:top w:val="single" w:sz="2" w:space="0" w:color="auto"/>
              <w:bottom w:val="single" w:sz="4" w:space="0" w:color="auto"/>
            </w:tcBorders>
            <w:shd w:val="clear" w:color="auto" w:fill="auto"/>
            <w:vAlign w:val="center"/>
          </w:tcPr>
          <w:p w:rsidR="00924410" w:rsidRPr="00B01865" w:rsidRDefault="00924410" w:rsidP="00B01865">
            <w:pPr>
              <w:spacing w:after="0"/>
              <w:ind w:firstLine="0"/>
              <w:jc w:val="left"/>
              <w:rPr>
                <w:rFonts w:ascii="Arial Narrow" w:hAnsi="Arial Narrow" w:cs="Arial"/>
              </w:rPr>
            </w:pPr>
            <w:r>
              <w:rPr>
                <w:rFonts w:ascii="Arial Narrow" w:hAnsi="Arial Narrow"/>
              </w:rPr>
              <w:t>Epe luzeko maileguak sektore publikorako</w:t>
            </w:r>
          </w:p>
        </w:tc>
        <w:tc>
          <w:tcPr>
            <w:tcW w:w="1488" w:type="dxa"/>
            <w:tcBorders>
              <w:top w:val="single" w:sz="2" w:space="0" w:color="auto"/>
              <w:bottom w:val="single" w:sz="4" w:space="0" w:color="auto"/>
            </w:tcBorders>
            <w:shd w:val="clear" w:color="auto" w:fill="auto"/>
            <w:noWrap/>
            <w:vAlign w:val="center"/>
          </w:tcPr>
          <w:p w:rsidR="00924410" w:rsidRPr="00B01865" w:rsidRDefault="00924410" w:rsidP="00CE2FD9">
            <w:pPr>
              <w:spacing w:after="0"/>
              <w:ind w:firstLine="0"/>
              <w:jc w:val="right"/>
              <w:rPr>
                <w:rFonts w:ascii="Arial Narrow" w:hAnsi="Arial Narrow"/>
                <w:color w:val="000000"/>
              </w:rPr>
            </w:pPr>
            <w:r>
              <w:rPr>
                <w:rFonts w:ascii="Arial Narrow" w:hAnsi="Arial Narrow"/>
                <w:color w:val="000000"/>
              </w:rPr>
              <w:t>22.699</w:t>
            </w:r>
          </w:p>
        </w:tc>
        <w:tc>
          <w:tcPr>
            <w:tcW w:w="1480" w:type="dxa"/>
            <w:tcBorders>
              <w:top w:val="single" w:sz="2" w:space="0" w:color="auto"/>
              <w:bottom w:val="single" w:sz="4" w:space="0" w:color="auto"/>
            </w:tcBorders>
            <w:vAlign w:val="center"/>
          </w:tcPr>
          <w:p w:rsidR="00924410" w:rsidRPr="00924410" w:rsidRDefault="00924410" w:rsidP="006E5978">
            <w:pPr>
              <w:spacing w:after="0"/>
              <w:ind w:firstLine="0"/>
              <w:jc w:val="right"/>
              <w:rPr>
                <w:rFonts w:ascii="Arial Narrow" w:hAnsi="Arial Narrow"/>
                <w:color w:val="000000"/>
              </w:rPr>
            </w:pPr>
            <w:r>
              <w:rPr>
                <w:rFonts w:ascii="Arial Narrow" w:hAnsi="Arial Narrow"/>
                <w:color w:val="000000"/>
              </w:rPr>
              <w:t>24.043</w:t>
            </w:r>
          </w:p>
        </w:tc>
        <w:tc>
          <w:tcPr>
            <w:tcW w:w="1170" w:type="dxa"/>
            <w:tcBorders>
              <w:top w:val="single" w:sz="2" w:space="0" w:color="auto"/>
              <w:bottom w:val="single" w:sz="4" w:space="0" w:color="auto"/>
            </w:tcBorders>
            <w:vAlign w:val="center"/>
          </w:tcPr>
          <w:p w:rsidR="00924410" w:rsidRPr="00924410" w:rsidRDefault="00924410" w:rsidP="00924410">
            <w:pPr>
              <w:spacing w:after="0"/>
              <w:ind w:firstLine="0"/>
              <w:jc w:val="right"/>
              <w:rPr>
                <w:rFonts w:ascii="Arial Narrow" w:hAnsi="Arial Narrow"/>
                <w:color w:val="000000"/>
              </w:rPr>
            </w:pPr>
            <w:r>
              <w:rPr>
                <w:rFonts w:ascii="Arial Narrow" w:hAnsi="Arial Narrow"/>
                <w:color w:val="000000"/>
              </w:rPr>
              <w:t>6</w:t>
            </w:r>
          </w:p>
        </w:tc>
      </w:tr>
      <w:tr w:rsidR="00924410" w:rsidRPr="00924410" w:rsidTr="00497316">
        <w:trPr>
          <w:trHeight w:val="255"/>
          <w:jc w:val="center"/>
        </w:trPr>
        <w:tc>
          <w:tcPr>
            <w:tcW w:w="4717" w:type="dxa"/>
            <w:tcBorders>
              <w:top w:val="single" w:sz="4" w:space="0" w:color="auto"/>
              <w:bottom w:val="single" w:sz="4" w:space="0" w:color="auto"/>
            </w:tcBorders>
            <w:shd w:val="clear" w:color="auto" w:fill="auto"/>
            <w:vAlign w:val="center"/>
          </w:tcPr>
          <w:p w:rsidR="00924410" w:rsidRPr="00B01865" w:rsidRDefault="00924410" w:rsidP="00497316">
            <w:pPr>
              <w:spacing w:after="0"/>
              <w:ind w:left="159" w:firstLine="0"/>
              <w:jc w:val="left"/>
              <w:rPr>
                <w:rFonts w:ascii="Arial" w:hAnsi="Arial" w:cs="Arial"/>
                <w:i/>
                <w:sz w:val="18"/>
                <w:szCs w:val="18"/>
              </w:rPr>
            </w:pPr>
            <w:r>
              <w:rPr>
                <w:rFonts w:ascii="Arial" w:hAnsi="Arial"/>
                <w:i/>
                <w:sz w:val="18"/>
                <w:szCs w:val="18"/>
              </w:rPr>
              <w:t>Epe luzeko zorpetzea (A)</w:t>
            </w:r>
          </w:p>
        </w:tc>
        <w:tc>
          <w:tcPr>
            <w:tcW w:w="1488" w:type="dxa"/>
            <w:tcBorders>
              <w:top w:val="single" w:sz="4" w:space="0" w:color="auto"/>
              <w:bottom w:val="single" w:sz="4" w:space="0" w:color="auto"/>
            </w:tcBorders>
            <w:shd w:val="clear" w:color="auto" w:fill="auto"/>
            <w:noWrap/>
            <w:vAlign w:val="center"/>
          </w:tcPr>
          <w:p w:rsidR="00924410" w:rsidRPr="00B01865" w:rsidRDefault="00924410" w:rsidP="00CE2FD9">
            <w:pPr>
              <w:spacing w:after="0"/>
              <w:ind w:firstLine="0"/>
              <w:jc w:val="right"/>
              <w:rPr>
                <w:rFonts w:ascii="Arial" w:hAnsi="Arial" w:cs="Arial"/>
                <w:i/>
                <w:iCs/>
                <w:color w:val="000000"/>
                <w:sz w:val="18"/>
                <w:szCs w:val="18"/>
              </w:rPr>
            </w:pPr>
            <w:r>
              <w:rPr>
                <w:rFonts w:ascii="Arial" w:hAnsi="Arial"/>
                <w:i/>
                <w:iCs/>
                <w:color w:val="000000"/>
                <w:sz w:val="18"/>
                <w:szCs w:val="18"/>
              </w:rPr>
              <w:t>2.968.259</w:t>
            </w:r>
          </w:p>
        </w:tc>
        <w:tc>
          <w:tcPr>
            <w:tcW w:w="1480" w:type="dxa"/>
            <w:tcBorders>
              <w:top w:val="single" w:sz="4" w:space="0" w:color="auto"/>
              <w:bottom w:val="single" w:sz="4" w:space="0" w:color="auto"/>
            </w:tcBorders>
            <w:vAlign w:val="center"/>
          </w:tcPr>
          <w:p w:rsidR="00924410" w:rsidRPr="00924410" w:rsidRDefault="00924410" w:rsidP="006E5978">
            <w:pPr>
              <w:spacing w:after="0"/>
              <w:ind w:firstLine="0"/>
              <w:jc w:val="right"/>
              <w:rPr>
                <w:rFonts w:ascii="Arial" w:hAnsi="Arial" w:cs="Arial"/>
                <w:i/>
                <w:iCs/>
                <w:color w:val="000000"/>
                <w:sz w:val="18"/>
                <w:szCs w:val="18"/>
              </w:rPr>
            </w:pPr>
            <w:r>
              <w:rPr>
                <w:rFonts w:ascii="Arial" w:hAnsi="Arial"/>
                <w:i/>
                <w:iCs/>
                <w:color w:val="000000"/>
                <w:sz w:val="18"/>
                <w:szCs w:val="18"/>
              </w:rPr>
              <w:t>2.779.875</w:t>
            </w:r>
          </w:p>
        </w:tc>
        <w:tc>
          <w:tcPr>
            <w:tcW w:w="1170" w:type="dxa"/>
            <w:tcBorders>
              <w:top w:val="single" w:sz="4" w:space="0" w:color="auto"/>
              <w:bottom w:val="single" w:sz="4" w:space="0" w:color="auto"/>
            </w:tcBorders>
            <w:vAlign w:val="center"/>
          </w:tcPr>
          <w:p w:rsidR="00924410" w:rsidRPr="00924410" w:rsidRDefault="00924410" w:rsidP="00924410">
            <w:pPr>
              <w:spacing w:after="0"/>
              <w:ind w:firstLine="0"/>
              <w:jc w:val="right"/>
              <w:rPr>
                <w:rFonts w:ascii="Arial" w:hAnsi="Arial" w:cs="Arial"/>
                <w:i/>
                <w:iCs/>
                <w:color w:val="000000"/>
                <w:sz w:val="18"/>
                <w:szCs w:val="18"/>
              </w:rPr>
            </w:pPr>
            <w:r>
              <w:rPr>
                <w:rFonts w:ascii="Arial" w:hAnsi="Arial"/>
                <w:i/>
                <w:iCs/>
                <w:color w:val="000000"/>
                <w:sz w:val="18"/>
                <w:szCs w:val="18"/>
              </w:rPr>
              <w:t>-6</w:t>
            </w:r>
          </w:p>
        </w:tc>
      </w:tr>
      <w:tr w:rsidR="00924410" w:rsidRPr="00924410" w:rsidTr="00497316">
        <w:trPr>
          <w:trHeight w:val="198"/>
          <w:jc w:val="center"/>
        </w:trPr>
        <w:tc>
          <w:tcPr>
            <w:tcW w:w="4717" w:type="dxa"/>
            <w:tcBorders>
              <w:top w:val="single" w:sz="4" w:space="0" w:color="auto"/>
              <w:bottom w:val="single" w:sz="2" w:space="0" w:color="auto"/>
            </w:tcBorders>
            <w:shd w:val="clear" w:color="auto" w:fill="auto"/>
            <w:vAlign w:val="center"/>
          </w:tcPr>
          <w:p w:rsidR="00924410" w:rsidRPr="00B01865" w:rsidRDefault="00924410" w:rsidP="00B01865">
            <w:pPr>
              <w:spacing w:after="0"/>
              <w:ind w:firstLine="0"/>
              <w:jc w:val="left"/>
              <w:rPr>
                <w:rFonts w:ascii="Arial Narrow" w:hAnsi="Arial Narrow" w:cs="Arial"/>
              </w:rPr>
            </w:pPr>
            <w:r>
              <w:rPr>
                <w:rFonts w:ascii="Arial Narrow" w:hAnsi="Arial Narrow"/>
              </w:rPr>
              <w:t>Nafarroako epe laburreko zor publikoa</w:t>
            </w:r>
          </w:p>
        </w:tc>
        <w:tc>
          <w:tcPr>
            <w:tcW w:w="1488" w:type="dxa"/>
            <w:tcBorders>
              <w:top w:val="single" w:sz="4" w:space="0" w:color="auto"/>
              <w:bottom w:val="single" w:sz="2" w:space="0" w:color="auto"/>
            </w:tcBorders>
            <w:shd w:val="clear" w:color="auto" w:fill="auto"/>
            <w:noWrap/>
            <w:vAlign w:val="center"/>
          </w:tcPr>
          <w:p w:rsidR="00924410" w:rsidRPr="00B01865" w:rsidRDefault="00924410" w:rsidP="00CE2FD9">
            <w:pPr>
              <w:spacing w:after="0"/>
              <w:ind w:firstLine="0"/>
              <w:jc w:val="right"/>
              <w:rPr>
                <w:rFonts w:ascii="Arial Narrow" w:hAnsi="Arial Narrow"/>
                <w:color w:val="000000"/>
              </w:rPr>
            </w:pPr>
            <w:r>
              <w:rPr>
                <w:rFonts w:ascii="Arial Narrow" w:hAnsi="Arial Narrow"/>
                <w:color w:val="000000"/>
              </w:rPr>
              <w:t>240.104</w:t>
            </w:r>
          </w:p>
        </w:tc>
        <w:tc>
          <w:tcPr>
            <w:tcW w:w="1480" w:type="dxa"/>
            <w:tcBorders>
              <w:top w:val="single" w:sz="4" w:space="0" w:color="auto"/>
              <w:bottom w:val="single" w:sz="2" w:space="0" w:color="auto"/>
            </w:tcBorders>
            <w:vAlign w:val="center"/>
          </w:tcPr>
          <w:p w:rsidR="00924410" w:rsidRPr="00924410" w:rsidRDefault="00924410" w:rsidP="00924410">
            <w:pPr>
              <w:spacing w:after="0"/>
              <w:ind w:firstLine="0"/>
              <w:jc w:val="right"/>
              <w:rPr>
                <w:rFonts w:ascii="Arial Narrow" w:hAnsi="Arial Narrow"/>
                <w:color w:val="000000"/>
              </w:rPr>
            </w:pPr>
            <w:r>
              <w:rPr>
                <w:rFonts w:ascii="Arial Narrow" w:hAnsi="Arial Narrow"/>
                <w:color w:val="000000"/>
              </w:rPr>
              <w:t>155.222</w:t>
            </w:r>
          </w:p>
        </w:tc>
        <w:tc>
          <w:tcPr>
            <w:tcW w:w="1170" w:type="dxa"/>
            <w:tcBorders>
              <w:top w:val="single" w:sz="4" w:space="0" w:color="auto"/>
              <w:bottom w:val="single" w:sz="2" w:space="0" w:color="auto"/>
            </w:tcBorders>
            <w:vAlign w:val="center"/>
          </w:tcPr>
          <w:p w:rsidR="00924410" w:rsidRPr="00924410" w:rsidRDefault="00924410" w:rsidP="00924410">
            <w:pPr>
              <w:spacing w:after="0"/>
              <w:ind w:firstLine="0"/>
              <w:jc w:val="right"/>
              <w:rPr>
                <w:rFonts w:ascii="Arial Narrow" w:hAnsi="Arial Narrow"/>
                <w:color w:val="000000"/>
              </w:rPr>
            </w:pPr>
            <w:r>
              <w:rPr>
                <w:rFonts w:ascii="Arial Narrow" w:hAnsi="Arial Narrow"/>
                <w:color w:val="000000"/>
              </w:rPr>
              <w:t>-35</w:t>
            </w:r>
          </w:p>
        </w:tc>
      </w:tr>
      <w:tr w:rsidR="00924410" w:rsidRPr="00924410" w:rsidTr="00497316">
        <w:trPr>
          <w:trHeight w:val="198"/>
          <w:jc w:val="center"/>
        </w:trPr>
        <w:tc>
          <w:tcPr>
            <w:tcW w:w="4717" w:type="dxa"/>
            <w:tcBorders>
              <w:top w:val="single" w:sz="2" w:space="0" w:color="auto"/>
              <w:bottom w:val="single" w:sz="2" w:space="0" w:color="auto"/>
            </w:tcBorders>
            <w:shd w:val="clear" w:color="auto" w:fill="auto"/>
            <w:vAlign w:val="center"/>
          </w:tcPr>
          <w:p w:rsidR="00924410" w:rsidRPr="00B01865" w:rsidRDefault="00924410" w:rsidP="00B01865">
            <w:pPr>
              <w:spacing w:after="0"/>
              <w:ind w:firstLine="0"/>
              <w:jc w:val="left"/>
              <w:rPr>
                <w:rFonts w:ascii="Arial Narrow" w:hAnsi="Arial Narrow" w:cs="Arial"/>
              </w:rPr>
            </w:pPr>
            <w:r>
              <w:rPr>
                <w:rFonts w:ascii="Arial Narrow" w:hAnsi="Arial Narrow"/>
              </w:rPr>
              <w:t>Epe laburreko maileguak finantza-entitateekin</w:t>
            </w:r>
          </w:p>
        </w:tc>
        <w:tc>
          <w:tcPr>
            <w:tcW w:w="1488" w:type="dxa"/>
            <w:tcBorders>
              <w:top w:val="single" w:sz="2" w:space="0" w:color="auto"/>
              <w:bottom w:val="single" w:sz="2" w:space="0" w:color="auto"/>
            </w:tcBorders>
            <w:shd w:val="clear" w:color="auto" w:fill="auto"/>
            <w:noWrap/>
            <w:vAlign w:val="center"/>
          </w:tcPr>
          <w:p w:rsidR="00924410" w:rsidRPr="00B01865" w:rsidRDefault="00924410" w:rsidP="00CE2FD9">
            <w:pPr>
              <w:spacing w:after="0"/>
              <w:ind w:firstLine="0"/>
              <w:jc w:val="right"/>
              <w:rPr>
                <w:rFonts w:ascii="Arial Narrow" w:hAnsi="Arial Narrow"/>
                <w:color w:val="000000"/>
              </w:rPr>
            </w:pPr>
            <w:r>
              <w:rPr>
                <w:rFonts w:ascii="Arial Narrow" w:hAnsi="Arial Narrow"/>
                <w:color w:val="000000"/>
              </w:rPr>
              <w:t>0</w:t>
            </w:r>
          </w:p>
        </w:tc>
        <w:tc>
          <w:tcPr>
            <w:tcW w:w="1480" w:type="dxa"/>
            <w:tcBorders>
              <w:top w:val="single" w:sz="2" w:space="0" w:color="auto"/>
              <w:bottom w:val="single" w:sz="2" w:space="0" w:color="auto"/>
            </w:tcBorders>
            <w:vAlign w:val="center"/>
          </w:tcPr>
          <w:p w:rsidR="00924410" w:rsidRPr="00924410" w:rsidRDefault="00924410" w:rsidP="00924410">
            <w:pPr>
              <w:spacing w:after="0"/>
              <w:ind w:firstLine="0"/>
              <w:jc w:val="right"/>
              <w:rPr>
                <w:rFonts w:ascii="Arial Narrow" w:hAnsi="Arial Narrow"/>
                <w:color w:val="000000"/>
              </w:rPr>
            </w:pPr>
            <w:r>
              <w:rPr>
                <w:rFonts w:ascii="Arial Narrow" w:hAnsi="Arial Narrow"/>
                <w:color w:val="000000"/>
              </w:rPr>
              <w:t>109.333</w:t>
            </w:r>
          </w:p>
        </w:tc>
        <w:tc>
          <w:tcPr>
            <w:tcW w:w="1170" w:type="dxa"/>
            <w:tcBorders>
              <w:top w:val="single" w:sz="2" w:space="0" w:color="auto"/>
              <w:bottom w:val="single" w:sz="2" w:space="0" w:color="auto"/>
            </w:tcBorders>
            <w:vAlign w:val="center"/>
          </w:tcPr>
          <w:p w:rsidR="00924410" w:rsidRPr="00924410" w:rsidRDefault="00924410" w:rsidP="00924410">
            <w:pPr>
              <w:spacing w:after="0"/>
              <w:ind w:firstLine="0"/>
              <w:jc w:val="right"/>
              <w:rPr>
                <w:rFonts w:ascii="Arial Narrow" w:hAnsi="Arial Narrow"/>
                <w:color w:val="000000"/>
              </w:rPr>
            </w:pPr>
            <w:r>
              <w:rPr>
                <w:rFonts w:ascii="Arial Narrow" w:hAnsi="Arial Narrow"/>
                <w:color w:val="000000"/>
              </w:rPr>
              <w:t>-</w:t>
            </w:r>
          </w:p>
        </w:tc>
      </w:tr>
      <w:tr w:rsidR="00924410" w:rsidRPr="00924410" w:rsidTr="00497316">
        <w:trPr>
          <w:trHeight w:val="198"/>
          <w:jc w:val="center"/>
        </w:trPr>
        <w:tc>
          <w:tcPr>
            <w:tcW w:w="4717" w:type="dxa"/>
            <w:tcBorders>
              <w:top w:val="single" w:sz="2" w:space="0" w:color="auto"/>
              <w:bottom w:val="single" w:sz="2" w:space="0" w:color="auto"/>
            </w:tcBorders>
            <w:shd w:val="clear" w:color="auto" w:fill="auto"/>
            <w:vAlign w:val="center"/>
          </w:tcPr>
          <w:p w:rsidR="00924410" w:rsidRPr="00B01865" w:rsidRDefault="00924410" w:rsidP="00B01865">
            <w:pPr>
              <w:spacing w:after="0"/>
              <w:ind w:firstLine="0"/>
              <w:jc w:val="left"/>
              <w:rPr>
                <w:rFonts w:ascii="Arial Narrow" w:hAnsi="Arial Narrow" w:cs="Arial"/>
              </w:rPr>
            </w:pPr>
            <w:r>
              <w:rPr>
                <w:rFonts w:ascii="Arial Narrow" w:hAnsi="Arial Narrow"/>
              </w:rPr>
              <w:t>Zor publikoaren epe laburreko interesak</w:t>
            </w:r>
          </w:p>
        </w:tc>
        <w:tc>
          <w:tcPr>
            <w:tcW w:w="1488" w:type="dxa"/>
            <w:tcBorders>
              <w:top w:val="single" w:sz="2" w:space="0" w:color="auto"/>
              <w:bottom w:val="single" w:sz="2" w:space="0" w:color="auto"/>
            </w:tcBorders>
            <w:shd w:val="clear" w:color="auto" w:fill="auto"/>
            <w:noWrap/>
            <w:vAlign w:val="center"/>
          </w:tcPr>
          <w:p w:rsidR="00924410" w:rsidRPr="00B01865" w:rsidRDefault="00924410" w:rsidP="00CE2FD9">
            <w:pPr>
              <w:spacing w:after="0"/>
              <w:ind w:firstLine="0"/>
              <w:jc w:val="right"/>
              <w:rPr>
                <w:rFonts w:ascii="Arial Narrow" w:hAnsi="Arial Narrow"/>
                <w:color w:val="000000"/>
              </w:rPr>
            </w:pPr>
            <w:r>
              <w:rPr>
                <w:rFonts w:ascii="Arial Narrow" w:hAnsi="Arial Narrow"/>
                <w:color w:val="000000"/>
              </w:rPr>
              <w:t>31.869</w:t>
            </w:r>
          </w:p>
        </w:tc>
        <w:tc>
          <w:tcPr>
            <w:tcW w:w="1480" w:type="dxa"/>
            <w:tcBorders>
              <w:top w:val="single" w:sz="2" w:space="0" w:color="auto"/>
              <w:bottom w:val="single" w:sz="2" w:space="0" w:color="auto"/>
            </w:tcBorders>
            <w:vAlign w:val="center"/>
          </w:tcPr>
          <w:p w:rsidR="00924410" w:rsidRPr="00924410" w:rsidRDefault="00924410" w:rsidP="00CE2FD9">
            <w:pPr>
              <w:spacing w:after="0"/>
              <w:ind w:firstLine="0"/>
              <w:jc w:val="right"/>
              <w:rPr>
                <w:rFonts w:ascii="Arial Narrow" w:hAnsi="Arial Narrow"/>
                <w:color w:val="000000"/>
              </w:rPr>
            </w:pPr>
            <w:r>
              <w:rPr>
                <w:rFonts w:ascii="Arial Narrow" w:hAnsi="Arial Narrow"/>
                <w:color w:val="000000"/>
              </w:rPr>
              <w:t>26.343</w:t>
            </w:r>
          </w:p>
        </w:tc>
        <w:tc>
          <w:tcPr>
            <w:tcW w:w="1170" w:type="dxa"/>
            <w:tcBorders>
              <w:top w:val="single" w:sz="2" w:space="0" w:color="auto"/>
              <w:bottom w:val="single" w:sz="2" w:space="0" w:color="auto"/>
            </w:tcBorders>
            <w:vAlign w:val="center"/>
          </w:tcPr>
          <w:p w:rsidR="00924410" w:rsidRPr="00924410" w:rsidRDefault="00924410" w:rsidP="00924410">
            <w:pPr>
              <w:spacing w:after="0"/>
              <w:ind w:firstLine="0"/>
              <w:jc w:val="right"/>
              <w:rPr>
                <w:rFonts w:ascii="Arial Narrow" w:hAnsi="Arial Narrow"/>
                <w:color w:val="000000"/>
              </w:rPr>
            </w:pPr>
            <w:r>
              <w:rPr>
                <w:rFonts w:ascii="Arial Narrow" w:hAnsi="Arial Narrow"/>
                <w:color w:val="000000"/>
              </w:rPr>
              <w:t>-17</w:t>
            </w:r>
          </w:p>
        </w:tc>
      </w:tr>
      <w:tr w:rsidR="00924410" w:rsidRPr="00924410" w:rsidTr="00497316">
        <w:trPr>
          <w:trHeight w:val="198"/>
          <w:jc w:val="center"/>
        </w:trPr>
        <w:tc>
          <w:tcPr>
            <w:tcW w:w="4717" w:type="dxa"/>
            <w:tcBorders>
              <w:top w:val="single" w:sz="2" w:space="0" w:color="auto"/>
              <w:bottom w:val="single" w:sz="4" w:space="0" w:color="auto"/>
            </w:tcBorders>
            <w:shd w:val="clear" w:color="auto" w:fill="auto"/>
            <w:vAlign w:val="center"/>
          </w:tcPr>
          <w:p w:rsidR="00924410" w:rsidRPr="00B01865" w:rsidRDefault="00924410" w:rsidP="00B01865">
            <w:pPr>
              <w:spacing w:after="0"/>
              <w:ind w:firstLine="0"/>
              <w:jc w:val="left"/>
              <w:rPr>
                <w:rFonts w:ascii="Arial Narrow" w:hAnsi="Arial Narrow" w:cs="Arial"/>
              </w:rPr>
            </w:pPr>
            <w:r>
              <w:rPr>
                <w:rFonts w:ascii="Arial Narrow" w:hAnsi="Arial Narrow"/>
              </w:rPr>
              <w:t>Maileguen epe laburreko interesak</w:t>
            </w:r>
          </w:p>
        </w:tc>
        <w:tc>
          <w:tcPr>
            <w:tcW w:w="1488" w:type="dxa"/>
            <w:tcBorders>
              <w:top w:val="single" w:sz="2" w:space="0" w:color="auto"/>
              <w:bottom w:val="single" w:sz="4" w:space="0" w:color="auto"/>
            </w:tcBorders>
            <w:shd w:val="clear" w:color="auto" w:fill="auto"/>
            <w:noWrap/>
            <w:vAlign w:val="center"/>
          </w:tcPr>
          <w:p w:rsidR="00924410" w:rsidRPr="00B01865" w:rsidRDefault="00924410" w:rsidP="00CE2FD9">
            <w:pPr>
              <w:spacing w:after="0"/>
              <w:ind w:firstLine="0"/>
              <w:jc w:val="right"/>
              <w:rPr>
                <w:rFonts w:ascii="Arial Narrow" w:hAnsi="Arial Narrow"/>
                <w:color w:val="000000"/>
              </w:rPr>
            </w:pPr>
            <w:r>
              <w:rPr>
                <w:rFonts w:ascii="Arial Narrow" w:hAnsi="Arial Narrow"/>
                <w:color w:val="000000"/>
              </w:rPr>
              <w:t>17.866</w:t>
            </w:r>
          </w:p>
        </w:tc>
        <w:tc>
          <w:tcPr>
            <w:tcW w:w="1480" w:type="dxa"/>
            <w:tcBorders>
              <w:top w:val="single" w:sz="2" w:space="0" w:color="auto"/>
              <w:bottom w:val="single" w:sz="4" w:space="0" w:color="auto"/>
            </w:tcBorders>
            <w:vAlign w:val="center"/>
          </w:tcPr>
          <w:p w:rsidR="00924410" w:rsidRPr="00924410" w:rsidRDefault="00924410" w:rsidP="00CE2FD9">
            <w:pPr>
              <w:spacing w:after="0"/>
              <w:ind w:firstLine="0"/>
              <w:jc w:val="right"/>
              <w:rPr>
                <w:rFonts w:ascii="Arial Narrow" w:hAnsi="Arial Narrow"/>
                <w:color w:val="000000"/>
              </w:rPr>
            </w:pPr>
            <w:r>
              <w:rPr>
                <w:rFonts w:ascii="Arial Narrow" w:hAnsi="Arial Narrow"/>
                <w:color w:val="000000"/>
              </w:rPr>
              <w:t>14.587</w:t>
            </w:r>
          </w:p>
        </w:tc>
        <w:tc>
          <w:tcPr>
            <w:tcW w:w="1170" w:type="dxa"/>
            <w:tcBorders>
              <w:top w:val="single" w:sz="2" w:space="0" w:color="auto"/>
              <w:bottom w:val="single" w:sz="4" w:space="0" w:color="auto"/>
            </w:tcBorders>
            <w:vAlign w:val="center"/>
          </w:tcPr>
          <w:p w:rsidR="00924410" w:rsidRPr="00924410" w:rsidRDefault="00924410" w:rsidP="00924410">
            <w:pPr>
              <w:spacing w:after="0"/>
              <w:ind w:firstLine="0"/>
              <w:jc w:val="right"/>
              <w:rPr>
                <w:rFonts w:ascii="Arial Narrow" w:hAnsi="Arial Narrow"/>
                <w:color w:val="000000"/>
              </w:rPr>
            </w:pPr>
            <w:r>
              <w:rPr>
                <w:rFonts w:ascii="Arial Narrow" w:hAnsi="Arial Narrow"/>
                <w:color w:val="000000"/>
              </w:rPr>
              <w:t>-18</w:t>
            </w:r>
          </w:p>
        </w:tc>
      </w:tr>
      <w:tr w:rsidR="00924410" w:rsidRPr="00924410" w:rsidTr="00497316">
        <w:trPr>
          <w:trHeight w:val="255"/>
          <w:jc w:val="center"/>
        </w:trPr>
        <w:tc>
          <w:tcPr>
            <w:tcW w:w="4717" w:type="dxa"/>
            <w:tcBorders>
              <w:top w:val="single" w:sz="4" w:space="0" w:color="auto"/>
              <w:bottom w:val="single" w:sz="4" w:space="0" w:color="auto"/>
            </w:tcBorders>
            <w:shd w:val="clear" w:color="auto" w:fill="auto"/>
            <w:vAlign w:val="center"/>
          </w:tcPr>
          <w:p w:rsidR="00924410" w:rsidRPr="00B01865" w:rsidRDefault="00924410" w:rsidP="00497316">
            <w:pPr>
              <w:spacing w:after="0"/>
              <w:ind w:left="159" w:firstLine="0"/>
              <w:jc w:val="left"/>
              <w:rPr>
                <w:rFonts w:ascii="Arial" w:hAnsi="Arial" w:cs="Arial"/>
                <w:i/>
                <w:sz w:val="18"/>
                <w:szCs w:val="18"/>
              </w:rPr>
            </w:pPr>
            <w:r>
              <w:rPr>
                <w:rFonts w:ascii="Arial" w:hAnsi="Arial"/>
                <w:i/>
                <w:sz w:val="18"/>
                <w:szCs w:val="18"/>
              </w:rPr>
              <w:t>Epe laburreko zorpetzea (B)</w:t>
            </w:r>
          </w:p>
        </w:tc>
        <w:tc>
          <w:tcPr>
            <w:tcW w:w="1488" w:type="dxa"/>
            <w:tcBorders>
              <w:top w:val="single" w:sz="4" w:space="0" w:color="auto"/>
              <w:bottom w:val="single" w:sz="4" w:space="0" w:color="auto"/>
            </w:tcBorders>
            <w:shd w:val="clear" w:color="auto" w:fill="auto"/>
            <w:noWrap/>
            <w:vAlign w:val="center"/>
          </w:tcPr>
          <w:p w:rsidR="00924410" w:rsidRPr="00B01865" w:rsidRDefault="00924410" w:rsidP="00CE2FD9">
            <w:pPr>
              <w:spacing w:after="0"/>
              <w:ind w:firstLine="0"/>
              <w:jc w:val="right"/>
              <w:rPr>
                <w:rFonts w:ascii="Arial" w:hAnsi="Arial" w:cs="Arial"/>
                <w:i/>
                <w:color w:val="000000"/>
                <w:sz w:val="18"/>
                <w:szCs w:val="18"/>
              </w:rPr>
            </w:pPr>
            <w:r>
              <w:rPr>
                <w:rFonts w:ascii="Arial" w:hAnsi="Arial"/>
                <w:i/>
                <w:color w:val="000000"/>
                <w:sz w:val="18"/>
                <w:szCs w:val="18"/>
              </w:rPr>
              <w:t>289.839</w:t>
            </w:r>
          </w:p>
        </w:tc>
        <w:tc>
          <w:tcPr>
            <w:tcW w:w="1480" w:type="dxa"/>
            <w:tcBorders>
              <w:top w:val="single" w:sz="4" w:space="0" w:color="auto"/>
              <w:bottom w:val="single" w:sz="4" w:space="0" w:color="auto"/>
            </w:tcBorders>
            <w:vAlign w:val="center"/>
          </w:tcPr>
          <w:p w:rsidR="00924410" w:rsidRPr="00924410" w:rsidRDefault="00924410" w:rsidP="00CE2FD9">
            <w:pPr>
              <w:spacing w:after="0"/>
              <w:ind w:firstLine="0"/>
              <w:jc w:val="right"/>
              <w:rPr>
                <w:rFonts w:ascii="Arial" w:hAnsi="Arial" w:cs="Arial"/>
                <w:i/>
                <w:iCs/>
                <w:color w:val="000000"/>
                <w:sz w:val="18"/>
                <w:szCs w:val="18"/>
              </w:rPr>
            </w:pPr>
            <w:r>
              <w:rPr>
                <w:rFonts w:ascii="Arial" w:hAnsi="Arial"/>
                <w:i/>
                <w:iCs/>
                <w:color w:val="000000"/>
                <w:sz w:val="18"/>
                <w:szCs w:val="18"/>
              </w:rPr>
              <w:t>305.485</w:t>
            </w:r>
          </w:p>
        </w:tc>
        <w:tc>
          <w:tcPr>
            <w:tcW w:w="1170" w:type="dxa"/>
            <w:tcBorders>
              <w:top w:val="single" w:sz="4" w:space="0" w:color="auto"/>
              <w:bottom w:val="single" w:sz="4" w:space="0" w:color="auto"/>
            </w:tcBorders>
            <w:vAlign w:val="center"/>
          </w:tcPr>
          <w:p w:rsidR="00924410" w:rsidRPr="00924410" w:rsidRDefault="00924410" w:rsidP="00924410">
            <w:pPr>
              <w:spacing w:after="0"/>
              <w:ind w:firstLine="0"/>
              <w:jc w:val="right"/>
              <w:rPr>
                <w:rFonts w:ascii="Arial" w:hAnsi="Arial" w:cs="Arial"/>
                <w:i/>
                <w:iCs/>
                <w:color w:val="000000"/>
                <w:sz w:val="18"/>
                <w:szCs w:val="18"/>
              </w:rPr>
            </w:pPr>
            <w:r>
              <w:rPr>
                <w:rFonts w:ascii="Arial" w:hAnsi="Arial"/>
                <w:i/>
                <w:iCs/>
                <w:color w:val="000000"/>
                <w:sz w:val="18"/>
                <w:szCs w:val="18"/>
              </w:rPr>
              <w:t>5</w:t>
            </w:r>
          </w:p>
        </w:tc>
      </w:tr>
      <w:tr w:rsidR="00924410" w:rsidRPr="00924410" w:rsidTr="00497316">
        <w:trPr>
          <w:trHeight w:val="255"/>
          <w:jc w:val="center"/>
        </w:trPr>
        <w:tc>
          <w:tcPr>
            <w:tcW w:w="4717" w:type="dxa"/>
            <w:tcBorders>
              <w:top w:val="single" w:sz="4" w:space="0" w:color="auto"/>
              <w:bottom w:val="single" w:sz="4" w:space="0" w:color="auto"/>
            </w:tcBorders>
            <w:shd w:val="clear" w:color="auto" w:fill="8DB3E2" w:themeFill="text2" w:themeFillTint="66"/>
            <w:vAlign w:val="center"/>
          </w:tcPr>
          <w:p w:rsidR="00924410" w:rsidRPr="00B01865" w:rsidRDefault="00924410" w:rsidP="00AA133D">
            <w:pPr>
              <w:keepLines/>
              <w:tabs>
                <w:tab w:val="right" w:pos="2835"/>
                <w:tab w:val="right" w:pos="3969"/>
                <w:tab w:val="right" w:pos="5103"/>
                <w:tab w:val="right" w:pos="6237"/>
                <w:tab w:val="right" w:pos="7371"/>
              </w:tabs>
              <w:spacing w:after="0"/>
              <w:ind w:firstLine="0"/>
              <w:rPr>
                <w:rFonts w:ascii="Arial" w:hAnsi="Arial"/>
                <w:spacing w:val="6"/>
                <w:sz w:val="18"/>
                <w:szCs w:val="24"/>
              </w:rPr>
            </w:pPr>
            <w:r>
              <w:rPr>
                <w:rFonts w:ascii="Arial" w:hAnsi="Arial"/>
                <w:sz w:val="18"/>
                <w:szCs w:val="24"/>
              </w:rPr>
              <w:t>Zorpetzea, guztira (A+B)</w:t>
            </w:r>
          </w:p>
        </w:tc>
        <w:tc>
          <w:tcPr>
            <w:tcW w:w="1488" w:type="dxa"/>
            <w:tcBorders>
              <w:top w:val="single" w:sz="4" w:space="0" w:color="auto"/>
              <w:bottom w:val="single" w:sz="4" w:space="0" w:color="auto"/>
            </w:tcBorders>
            <w:shd w:val="clear" w:color="auto" w:fill="8DB3E2" w:themeFill="text2" w:themeFillTint="66"/>
            <w:noWrap/>
            <w:vAlign w:val="center"/>
          </w:tcPr>
          <w:p w:rsidR="00924410" w:rsidRPr="00B01865" w:rsidRDefault="00924410" w:rsidP="00CE2FD9">
            <w:pPr>
              <w:spacing w:after="0"/>
              <w:ind w:firstLine="0"/>
              <w:jc w:val="right"/>
              <w:rPr>
                <w:rFonts w:ascii="Arial" w:hAnsi="Arial" w:cs="Arial"/>
                <w:color w:val="000000"/>
                <w:sz w:val="18"/>
                <w:szCs w:val="18"/>
              </w:rPr>
            </w:pPr>
            <w:r>
              <w:rPr>
                <w:rFonts w:ascii="Arial" w:hAnsi="Arial"/>
                <w:color w:val="000000"/>
                <w:sz w:val="18"/>
                <w:szCs w:val="18"/>
              </w:rPr>
              <w:t>3.258.098</w:t>
            </w:r>
          </w:p>
        </w:tc>
        <w:tc>
          <w:tcPr>
            <w:tcW w:w="1480" w:type="dxa"/>
            <w:tcBorders>
              <w:top w:val="single" w:sz="4" w:space="0" w:color="auto"/>
              <w:bottom w:val="single" w:sz="4" w:space="0" w:color="auto"/>
            </w:tcBorders>
            <w:shd w:val="clear" w:color="auto" w:fill="8DB3E2" w:themeFill="text2" w:themeFillTint="66"/>
            <w:vAlign w:val="center"/>
          </w:tcPr>
          <w:p w:rsidR="00924410" w:rsidRPr="00351083" w:rsidRDefault="00924410" w:rsidP="006E5978">
            <w:pPr>
              <w:spacing w:after="0"/>
              <w:ind w:firstLine="0"/>
              <w:jc w:val="right"/>
              <w:rPr>
                <w:rFonts w:ascii="Arial" w:hAnsi="Arial" w:cs="Arial"/>
                <w:color w:val="000000"/>
                <w:sz w:val="18"/>
                <w:szCs w:val="18"/>
              </w:rPr>
            </w:pPr>
            <w:r>
              <w:rPr>
                <w:rFonts w:ascii="Arial" w:hAnsi="Arial"/>
                <w:color w:val="000000"/>
                <w:sz w:val="18"/>
                <w:szCs w:val="18"/>
              </w:rPr>
              <w:t>3.085.360</w:t>
            </w:r>
          </w:p>
        </w:tc>
        <w:tc>
          <w:tcPr>
            <w:tcW w:w="1170" w:type="dxa"/>
            <w:tcBorders>
              <w:top w:val="single" w:sz="4" w:space="0" w:color="auto"/>
              <w:bottom w:val="single" w:sz="4" w:space="0" w:color="auto"/>
            </w:tcBorders>
            <w:shd w:val="clear" w:color="auto" w:fill="8DB3E2" w:themeFill="text2" w:themeFillTint="66"/>
            <w:vAlign w:val="center"/>
          </w:tcPr>
          <w:p w:rsidR="00924410" w:rsidRPr="00351083" w:rsidRDefault="00924410" w:rsidP="00924410">
            <w:pPr>
              <w:spacing w:after="0"/>
              <w:ind w:firstLine="0"/>
              <w:jc w:val="right"/>
              <w:rPr>
                <w:rFonts w:ascii="Arial" w:hAnsi="Arial" w:cs="Arial"/>
                <w:color w:val="000000"/>
                <w:sz w:val="18"/>
                <w:szCs w:val="18"/>
              </w:rPr>
            </w:pPr>
            <w:r>
              <w:rPr>
                <w:rFonts w:ascii="Arial" w:hAnsi="Arial"/>
                <w:color w:val="000000"/>
                <w:sz w:val="18"/>
                <w:szCs w:val="18"/>
              </w:rPr>
              <w:t>-5</w:t>
            </w:r>
          </w:p>
        </w:tc>
      </w:tr>
    </w:tbl>
    <w:p w:rsidR="00B01865" w:rsidRPr="00B01865" w:rsidRDefault="00B01865" w:rsidP="00341B87">
      <w:pPr>
        <w:pStyle w:val="texto"/>
        <w:spacing w:before="200"/>
      </w:pPr>
      <w:r>
        <w:t>Hona hemen azpimarratuko ditugunak, azterketa egin eta gero:</w:t>
      </w:r>
    </w:p>
    <w:p w:rsidR="00AF2E02" w:rsidRPr="00D82E25" w:rsidRDefault="00B01865" w:rsidP="00092E04">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4"/>
        <w:rPr>
          <w:rFonts w:cs="Arial"/>
        </w:rPr>
      </w:pPr>
      <w:r>
        <w:t xml:space="preserve">Guztizko zorpetzeak ehuneko bost du behera (172,74 milioi euro). 2018an, zor publikoak ehuneko 47 egiten du guztizkoan; 2017an, berriz, ehuneko 50 zen. </w:t>
      </w:r>
    </w:p>
    <w:p w:rsidR="00B01865" w:rsidRPr="00B01865" w:rsidRDefault="00B01865" w:rsidP="00092E04">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120"/>
        <w:ind w:left="0" w:firstLine="289"/>
        <w:rPr>
          <w:rFonts w:cs="Arial"/>
        </w:rPr>
      </w:pPr>
      <w:r>
        <w:t>2018an itundutako zorpetzearen eta guztizko zorpetzearen motaren arab</w:t>
      </w:r>
      <w:r>
        <w:t>e</w:t>
      </w:r>
      <w:r>
        <w:t>rako batez besteko interes-tasa ondoren erakusten duguna da:</w:t>
      </w:r>
    </w:p>
    <w:p w:rsidR="00B01865" w:rsidRPr="00B01865" w:rsidRDefault="00B01865" w:rsidP="0040545A">
      <w:pPr>
        <w:tabs>
          <w:tab w:val="center" w:pos="2835"/>
          <w:tab w:val="center" w:pos="3969"/>
          <w:tab w:val="center" w:pos="5103"/>
          <w:tab w:val="center" w:pos="6237"/>
          <w:tab w:val="center" w:pos="7371"/>
        </w:tabs>
        <w:spacing w:after="80"/>
        <w:ind w:right="-44" w:firstLine="284"/>
        <w:jc w:val="right"/>
        <w:rPr>
          <w:rFonts w:ascii="Arial" w:hAnsi="Arial"/>
          <w:spacing w:val="6"/>
          <w:sz w:val="17"/>
          <w:szCs w:val="17"/>
        </w:rPr>
      </w:pPr>
      <w:r>
        <w:rPr>
          <w:rFonts w:ascii="Arial" w:hAnsi="Arial"/>
          <w:sz w:val="17"/>
          <w:szCs w:val="17"/>
        </w:rPr>
        <w:t>(euroak, milakotan)</w:t>
      </w:r>
    </w:p>
    <w:tbl>
      <w:tblPr>
        <w:tblW w:w="8856" w:type="dxa"/>
        <w:jc w:val="center"/>
        <w:tblLayout w:type="fixed"/>
        <w:tblLook w:val="01E0" w:firstRow="1" w:lastRow="1" w:firstColumn="1" w:lastColumn="1" w:noHBand="0" w:noVBand="0"/>
      </w:tblPr>
      <w:tblGrid>
        <w:gridCol w:w="3100"/>
        <w:gridCol w:w="1666"/>
        <w:gridCol w:w="1301"/>
        <w:gridCol w:w="1610"/>
        <w:gridCol w:w="1179"/>
      </w:tblGrid>
      <w:tr w:rsidR="00CB76FA" w:rsidRPr="00CB76FA" w:rsidTr="006765BE">
        <w:trPr>
          <w:trHeight w:val="255"/>
          <w:jc w:val="center"/>
        </w:trPr>
        <w:tc>
          <w:tcPr>
            <w:tcW w:w="3100" w:type="dxa"/>
            <w:tcBorders>
              <w:top w:val="single" w:sz="4" w:space="0" w:color="auto"/>
              <w:left w:val="nil"/>
              <w:bottom w:val="single" w:sz="4" w:space="0" w:color="auto"/>
              <w:right w:val="nil"/>
            </w:tcBorders>
            <w:shd w:val="clear" w:color="auto" w:fill="8DB3E2" w:themeFill="text2" w:themeFillTint="66"/>
            <w:vAlign w:val="center"/>
          </w:tcPr>
          <w:p w:rsidR="00B01865" w:rsidRPr="00CB76FA" w:rsidRDefault="00B01865" w:rsidP="00B01865">
            <w:pPr>
              <w:keepLines/>
              <w:tabs>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Zorpetze modalitatea</w:t>
            </w:r>
          </w:p>
        </w:tc>
        <w:tc>
          <w:tcPr>
            <w:tcW w:w="1666" w:type="dxa"/>
            <w:tcBorders>
              <w:top w:val="single" w:sz="4" w:space="0" w:color="auto"/>
              <w:left w:val="nil"/>
              <w:bottom w:val="single" w:sz="4" w:space="0" w:color="auto"/>
              <w:right w:val="nil"/>
            </w:tcBorders>
            <w:shd w:val="clear" w:color="auto" w:fill="8DB3E2" w:themeFill="text2" w:themeFillTint="66"/>
            <w:vAlign w:val="center"/>
          </w:tcPr>
          <w:p w:rsidR="00B14382" w:rsidRPr="00CB76FA" w:rsidRDefault="00B01865" w:rsidP="00341B87">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r>
              <w:rPr>
                <w:rFonts w:ascii="Arial" w:hAnsi="Arial"/>
                <w:sz w:val="18"/>
                <w:szCs w:val="24"/>
              </w:rPr>
              <w:t>Itundutako zorp</w:t>
            </w:r>
            <w:r>
              <w:rPr>
                <w:rFonts w:ascii="Arial" w:hAnsi="Arial"/>
                <w:sz w:val="18"/>
                <w:szCs w:val="24"/>
              </w:rPr>
              <w:t>e</w:t>
            </w:r>
            <w:r>
              <w:rPr>
                <w:rFonts w:ascii="Arial" w:hAnsi="Arial"/>
                <w:sz w:val="18"/>
                <w:szCs w:val="24"/>
              </w:rPr>
              <w:t xml:space="preserve">tzea, 2018 </w:t>
            </w:r>
          </w:p>
          <w:p w:rsidR="00B01865" w:rsidRPr="00CB76FA" w:rsidRDefault="00B01865" w:rsidP="00924410">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p>
        </w:tc>
        <w:tc>
          <w:tcPr>
            <w:tcW w:w="1301" w:type="dxa"/>
            <w:tcBorders>
              <w:top w:val="single" w:sz="4" w:space="0" w:color="auto"/>
              <w:left w:val="nil"/>
              <w:bottom w:val="single" w:sz="4" w:space="0" w:color="auto"/>
              <w:right w:val="nil"/>
            </w:tcBorders>
            <w:shd w:val="clear" w:color="auto" w:fill="8DB3E2" w:themeFill="text2" w:themeFillTint="66"/>
            <w:vAlign w:val="center"/>
          </w:tcPr>
          <w:p w:rsidR="00B01865" w:rsidRPr="00CB76FA" w:rsidRDefault="00B01865" w:rsidP="006765BE">
            <w:pPr>
              <w:keepLines/>
              <w:tabs>
                <w:tab w:val="right" w:pos="2835"/>
                <w:tab w:val="right" w:pos="3969"/>
                <w:tab w:val="right" w:pos="5103"/>
                <w:tab w:val="right" w:pos="6237"/>
                <w:tab w:val="right" w:pos="7371"/>
              </w:tabs>
              <w:spacing w:after="0"/>
              <w:ind w:left="-52" w:hanging="81"/>
              <w:jc w:val="right"/>
              <w:rPr>
                <w:rFonts w:ascii="Arial" w:hAnsi="Arial" w:cs="Arial"/>
                <w:spacing w:val="6"/>
                <w:sz w:val="18"/>
                <w:szCs w:val="24"/>
              </w:rPr>
            </w:pPr>
            <w:r>
              <w:rPr>
                <w:rFonts w:ascii="Arial" w:hAnsi="Arial"/>
                <w:sz w:val="18"/>
                <w:szCs w:val="24"/>
              </w:rPr>
              <w:t>2018ko batez besteko int</w:t>
            </w:r>
            <w:r>
              <w:rPr>
                <w:rFonts w:ascii="Arial" w:hAnsi="Arial"/>
                <w:sz w:val="18"/>
                <w:szCs w:val="24"/>
              </w:rPr>
              <w:t>e</w:t>
            </w:r>
            <w:r>
              <w:rPr>
                <w:rFonts w:ascii="Arial" w:hAnsi="Arial"/>
                <w:sz w:val="18"/>
                <w:szCs w:val="24"/>
              </w:rPr>
              <w:t>res-tasa</w:t>
            </w:r>
          </w:p>
        </w:tc>
        <w:tc>
          <w:tcPr>
            <w:tcW w:w="1610" w:type="dxa"/>
            <w:tcBorders>
              <w:top w:val="single" w:sz="4" w:space="0" w:color="auto"/>
              <w:left w:val="nil"/>
              <w:bottom w:val="single" w:sz="4" w:space="0" w:color="auto"/>
              <w:right w:val="nil"/>
            </w:tcBorders>
            <w:shd w:val="clear" w:color="auto" w:fill="8DB3E2" w:themeFill="text2" w:themeFillTint="66"/>
            <w:vAlign w:val="center"/>
          </w:tcPr>
          <w:p w:rsidR="00B01865" w:rsidRPr="00CB76FA" w:rsidRDefault="00B01865" w:rsidP="006765BE">
            <w:pPr>
              <w:keepLines/>
              <w:tabs>
                <w:tab w:val="right" w:pos="2835"/>
                <w:tab w:val="right" w:pos="3969"/>
                <w:tab w:val="right" w:pos="5103"/>
                <w:tab w:val="right" w:pos="6237"/>
                <w:tab w:val="right" w:pos="7371"/>
              </w:tabs>
              <w:spacing w:after="0"/>
              <w:ind w:left="-131" w:firstLine="4"/>
              <w:jc w:val="right"/>
              <w:rPr>
                <w:rFonts w:ascii="Arial" w:hAnsi="Arial" w:cs="Arial"/>
                <w:spacing w:val="6"/>
                <w:sz w:val="18"/>
                <w:szCs w:val="24"/>
              </w:rPr>
            </w:pPr>
            <w:r>
              <w:rPr>
                <w:rFonts w:ascii="Arial" w:hAnsi="Arial"/>
                <w:sz w:val="18"/>
                <w:szCs w:val="24"/>
              </w:rPr>
              <w:t>Zorpetzea, guztira 2018/12/31</w:t>
            </w:r>
          </w:p>
        </w:tc>
        <w:tc>
          <w:tcPr>
            <w:tcW w:w="1179" w:type="dxa"/>
            <w:tcBorders>
              <w:top w:val="single" w:sz="4" w:space="0" w:color="auto"/>
              <w:left w:val="nil"/>
              <w:bottom w:val="single" w:sz="4" w:space="0" w:color="auto"/>
              <w:right w:val="nil"/>
            </w:tcBorders>
            <w:shd w:val="clear" w:color="auto" w:fill="8DB3E2" w:themeFill="text2" w:themeFillTint="66"/>
            <w:vAlign w:val="center"/>
          </w:tcPr>
          <w:p w:rsidR="00B01865" w:rsidRPr="00CB76FA" w:rsidRDefault="00B01865" w:rsidP="00341B87">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r>
              <w:rPr>
                <w:rFonts w:ascii="Arial" w:hAnsi="Arial"/>
                <w:sz w:val="18"/>
                <w:szCs w:val="24"/>
              </w:rPr>
              <w:t>Interes tasa</w:t>
            </w:r>
          </w:p>
          <w:p w:rsidR="00B01865" w:rsidRPr="00CB76FA" w:rsidRDefault="00B01865" w:rsidP="00B01865">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r>
              <w:rPr>
                <w:rFonts w:ascii="Arial" w:hAnsi="Arial"/>
                <w:sz w:val="18"/>
                <w:szCs w:val="24"/>
              </w:rPr>
              <w:t xml:space="preserve"> zenbatekoa</w:t>
            </w:r>
          </w:p>
        </w:tc>
      </w:tr>
      <w:tr w:rsidR="00CB76FA" w:rsidRPr="00CB76FA" w:rsidTr="006765BE">
        <w:trPr>
          <w:trHeight w:val="170"/>
          <w:jc w:val="center"/>
        </w:trPr>
        <w:tc>
          <w:tcPr>
            <w:tcW w:w="3100" w:type="dxa"/>
            <w:tcBorders>
              <w:top w:val="single" w:sz="4" w:space="0" w:color="auto"/>
              <w:left w:val="nil"/>
              <w:bottom w:val="single" w:sz="2" w:space="0" w:color="auto"/>
              <w:right w:val="nil"/>
            </w:tcBorders>
            <w:vAlign w:val="center"/>
          </w:tcPr>
          <w:p w:rsidR="00CB76FA" w:rsidRPr="00CB76FA" w:rsidRDefault="00CB76FA" w:rsidP="00CB76FA">
            <w:pPr>
              <w:spacing w:after="0"/>
              <w:ind w:firstLine="0"/>
              <w:jc w:val="left"/>
              <w:rPr>
                <w:rFonts w:ascii="Arial Narrow" w:hAnsi="Arial Narrow" w:cs="Arial"/>
              </w:rPr>
            </w:pPr>
            <w:r>
              <w:rPr>
                <w:rFonts w:ascii="Arial Narrow" w:hAnsi="Arial Narrow"/>
              </w:rPr>
              <w:t>Nafarroako Zor Publikoa</w:t>
            </w:r>
          </w:p>
        </w:tc>
        <w:tc>
          <w:tcPr>
            <w:tcW w:w="1666" w:type="dxa"/>
            <w:tcBorders>
              <w:top w:val="single" w:sz="4" w:space="0" w:color="auto"/>
              <w:left w:val="nil"/>
              <w:bottom w:val="single" w:sz="2" w:space="0" w:color="auto"/>
              <w:right w:val="nil"/>
            </w:tcBorders>
            <w:vAlign w:val="center"/>
          </w:tcPr>
          <w:p w:rsidR="00CB76FA" w:rsidRPr="00CB76FA" w:rsidRDefault="00CB76FA" w:rsidP="00CB76FA">
            <w:pPr>
              <w:spacing w:after="0"/>
              <w:ind w:firstLine="0"/>
              <w:jc w:val="right"/>
              <w:rPr>
                <w:rFonts w:ascii="Arial Narrow" w:hAnsi="Arial Narrow" w:cs="Arial"/>
              </w:rPr>
            </w:pPr>
            <w:r>
              <w:rPr>
                <w:rFonts w:ascii="Arial Narrow" w:hAnsi="Arial Narrow"/>
              </w:rPr>
              <w:t>65.600</w:t>
            </w:r>
          </w:p>
        </w:tc>
        <w:tc>
          <w:tcPr>
            <w:tcW w:w="1301" w:type="dxa"/>
            <w:tcBorders>
              <w:top w:val="single" w:sz="4" w:space="0" w:color="auto"/>
              <w:left w:val="nil"/>
              <w:bottom w:val="single" w:sz="2" w:space="0" w:color="auto"/>
              <w:right w:val="nil"/>
            </w:tcBorders>
            <w:vAlign w:val="center"/>
          </w:tcPr>
          <w:p w:rsidR="00CB76FA" w:rsidRPr="00CB76FA" w:rsidRDefault="00CB76FA" w:rsidP="006765BE">
            <w:pPr>
              <w:spacing w:after="0"/>
              <w:ind w:left="-52" w:hanging="81"/>
              <w:jc w:val="right"/>
              <w:rPr>
                <w:rFonts w:ascii="Arial Narrow" w:hAnsi="Arial Narrow" w:cs="Arial"/>
              </w:rPr>
            </w:pPr>
            <w:r>
              <w:rPr>
                <w:rFonts w:ascii="Arial Narrow" w:hAnsi="Arial Narrow"/>
              </w:rPr>
              <w:t>1,95</w:t>
            </w:r>
          </w:p>
        </w:tc>
        <w:tc>
          <w:tcPr>
            <w:tcW w:w="1610" w:type="dxa"/>
            <w:tcBorders>
              <w:top w:val="single" w:sz="4" w:space="0" w:color="auto"/>
              <w:left w:val="nil"/>
              <w:bottom w:val="single" w:sz="2" w:space="0" w:color="auto"/>
              <w:right w:val="nil"/>
            </w:tcBorders>
            <w:vAlign w:val="center"/>
          </w:tcPr>
          <w:p w:rsidR="00CB76FA" w:rsidRPr="00CB76FA" w:rsidRDefault="00CB76FA" w:rsidP="006765BE">
            <w:pPr>
              <w:spacing w:after="0"/>
              <w:ind w:left="-131" w:firstLine="4"/>
              <w:jc w:val="right"/>
              <w:rPr>
                <w:rFonts w:ascii="Arial Narrow" w:hAnsi="Arial Narrow" w:cs="Arial"/>
              </w:rPr>
            </w:pPr>
            <w:r>
              <w:rPr>
                <w:rFonts w:ascii="Arial Narrow" w:hAnsi="Arial Narrow"/>
              </w:rPr>
              <w:t>1.426.554</w:t>
            </w:r>
          </w:p>
        </w:tc>
        <w:tc>
          <w:tcPr>
            <w:tcW w:w="1179" w:type="dxa"/>
            <w:tcBorders>
              <w:top w:val="single" w:sz="4" w:space="0" w:color="auto"/>
              <w:left w:val="nil"/>
              <w:bottom w:val="single" w:sz="2" w:space="0" w:color="auto"/>
              <w:right w:val="nil"/>
            </w:tcBorders>
            <w:vAlign w:val="center"/>
          </w:tcPr>
          <w:p w:rsidR="00CB76FA" w:rsidRPr="00CB76FA" w:rsidRDefault="00CB76FA" w:rsidP="00CB76FA">
            <w:pPr>
              <w:spacing w:after="0"/>
              <w:ind w:firstLine="0"/>
              <w:jc w:val="right"/>
              <w:rPr>
                <w:rFonts w:ascii="Arial Narrow" w:hAnsi="Arial Narrow" w:cs="Arial"/>
              </w:rPr>
            </w:pPr>
            <w:r>
              <w:rPr>
                <w:rFonts w:ascii="Arial Narrow" w:hAnsi="Arial Narrow"/>
              </w:rPr>
              <w:t>3,41</w:t>
            </w:r>
          </w:p>
        </w:tc>
      </w:tr>
      <w:tr w:rsidR="00CB76FA" w:rsidRPr="00CB76FA" w:rsidTr="006765BE">
        <w:trPr>
          <w:trHeight w:val="170"/>
          <w:jc w:val="center"/>
        </w:trPr>
        <w:tc>
          <w:tcPr>
            <w:tcW w:w="3100" w:type="dxa"/>
            <w:tcBorders>
              <w:top w:val="single" w:sz="2" w:space="0" w:color="auto"/>
              <w:left w:val="nil"/>
              <w:bottom w:val="single" w:sz="2" w:space="0" w:color="auto"/>
              <w:right w:val="nil"/>
            </w:tcBorders>
            <w:vAlign w:val="center"/>
          </w:tcPr>
          <w:p w:rsidR="00CB76FA" w:rsidRPr="00CB76FA" w:rsidRDefault="00CB76FA" w:rsidP="00CB76FA">
            <w:pPr>
              <w:spacing w:after="0"/>
              <w:ind w:firstLine="0"/>
              <w:jc w:val="left"/>
              <w:rPr>
                <w:rFonts w:ascii="Arial Narrow" w:hAnsi="Arial Narrow" w:cs="Arial"/>
              </w:rPr>
            </w:pPr>
            <w:r>
              <w:rPr>
                <w:rFonts w:ascii="Arial Narrow" w:hAnsi="Arial Narrow"/>
              </w:rPr>
              <w:t>Finantza entitateen maileguak</w:t>
            </w:r>
          </w:p>
        </w:tc>
        <w:tc>
          <w:tcPr>
            <w:tcW w:w="1666" w:type="dxa"/>
            <w:tcBorders>
              <w:top w:val="single" w:sz="2" w:space="0" w:color="auto"/>
              <w:left w:val="nil"/>
              <w:bottom w:val="single" w:sz="2" w:space="0" w:color="auto"/>
              <w:right w:val="nil"/>
            </w:tcBorders>
            <w:vAlign w:val="center"/>
          </w:tcPr>
          <w:p w:rsidR="00CB76FA" w:rsidRPr="00CB76FA" w:rsidRDefault="00CB76FA" w:rsidP="00CB76FA">
            <w:pPr>
              <w:spacing w:after="0"/>
              <w:ind w:firstLine="0"/>
              <w:jc w:val="right"/>
              <w:rPr>
                <w:rFonts w:ascii="Arial Narrow" w:hAnsi="Arial Narrow" w:cs="Arial"/>
              </w:rPr>
            </w:pPr>
            <w:r>
              <w:rPr>
                <w:rFonts w:ascii="Arial Narrow" w:hAnsi="Arial Narrow"/>
              </w:rPr>
              <w:t>140.000</w:t>
            </w:r>
          </w:p>
        </w:tc>
        <w:tc>
          <w:tcPr>
            <w:tcW w:w="1301" w:type="dxa"/>
            <w:tcBorders>
              <w:top w:val="single" w:sz="2" w:space="0" w:color="auto"/>
              <w:left w:val="nil"/>
              <w:bottom w:val="single" w:sz="2" w:space="0" w:color="auto"/>
              <w:right w:val="nil"/>
            </w:tcBorders>
            <w:vAlign w:val="center"/>
          </w:tcPr>
          <w:p w:rsidR="00CB76FA" w:rsidRPr="00CB76FA" w:rsidRDefault="00CB76FA" w:rsidP="006765BE">
            <w:pPr>
              <w:spacing w:after="0"/>
              <w:ind w:left="-52" w:hanging="81"/>
              <w:jc w:val="right"/>
              <w:rPr>
                <w:rFonts w:ascii="Arial Narrow" w:hAnsi="Arial Narrow" w:cs="Arial"/>
              </w:rPr>
            </w:pPr>
            <w:r>
              <w:rPr>
                <w:rFonts w:ascii="Arial Narrow" w:hAnsi="Arial Narrow"/>
              </w:rPr>
              <w:t>1,14</w:t>
            </w:r>
          </w:p>
        </w:tc>
        <w:tc>
          <w:tcPr>
            <w:tcW w:w="1610" w:type="dxa"/>
            <w:tcBorders>
              <w:top w:val="single" w:sz="2" w:space="0" w:color="auto"/>
              <w:left w:val="nil"/>
              <w:bottom w:val="single" w:sz="2" w:space="0" w:color="auto"/>
              <w:right w:val="nil"/>
            </w:tcBorders>
            <w:vAlign w:val="center"/>
          </w:tcPr>
          <w:p w:rsidR="00CB76FA" w:rsidRPr="00CB76FA" w:rsidRDefault="00CB76FA" w:rsidP="006765BE">
            <w:pPr>
              <w:spacing w:after="0"/>
              <w:ind w:left="-131" w:firstLine="4"/>
              <w:jc w:val="right"/>
              <w:rPr>
                <w:rFonts w:ascii="Arial Narrow" w:hAnsi="Arial Narrow" w:cs="Arial"/>
              </w:rPr>
            </w:pPr>
            <w:r>
              <w:rPr>
                <w:rFonts w:ascii="Arial Narrow" w:hAnsi="Arial Narrow"/>
              </w:rPr>
              <w:t>1.293.833</w:t>
            </w:r>
          </w:p>
        </w:tc>
        <w:tc>
          <w:tcPr>
            <w:tcW w:w="1179" w:type="dxa"/>
            <w:tcBorders>
              <w:top w:val="single" w:sz="2" w:space="0" w:color="auto"/>
              <w:left w:val="nil"/>
              <w:bottom w:val="single" w:sz="2" w:space="0" w:color="auto"/>
              <w:right w:val="nil"/>
            </w:tcBorders>
            <w:vAlign w:val="center"/>
          </w:tcPr>
          <w:p w:rsidR="00CB76FA" w:rsidRPr="00CB76FA" w:rsidRDefault="00CB76FA" w:rsidP="00CB76FA">
            <w:pPr>
              <w:spacing w:after="0"/>
              <w:ind w:firstLine="0"/>
              <w:jc w:val="right"/>
              <w:rPr>
                <w:rFonts w:ascii="Arial Narrow" w:hAnsi="Arial Narrow" w:cs="Arial"/>
              </w:rPr>
            </w:pPr>
            <w:r>
              <w:rPr>
                <w:rFonts w:ascii="Arial Narrow" w:hAnsi="Arial Narrow"/>
              </w:rPr>
              <w:t>1,45</w:t>
            </w:r>
          </w:p>
        </w:tc>
      </w:tr>
      <w:tr w:rsidR="00CB76FA" w:rsidRPr="00CB76FA" w:rsidTr="006765BE">
        <w:trPr>
          <w:trHeight w:val="170"/>
          <w:jc w:val="center"/>
        </w:trPr>
        <w:tc>
          <w:tcPr>
            <w:tcW w:w="3100" w:type="dxa"/>
            <w:tcBorders>
              <w:top w:val="single" w:sz="2" w:space="0" w:color="auto"/>
              <w:left w:val="nil"/>
              <w:bottom w:val="single" w:sz="2" w:space="0" w:color="auto"/>
              <w:right w:val="nil"/>
            </w:tcBorders>
            <w:vAlign w:val="center"/>
          </w:tcPr>
          <w:p w:rsidR="00CB76FA" w:rsidRPr="00CB76FA" w:rsidRDefault="00CB76FA" w:rsidP="00CB76FA">
            <w:pPr>
              <w:spacing w:after="0"/>
              <w:ind w:firstLine="0"/>
              <w:jc w:val="left"/>
              <w:rPr>
                <w:rFonts w:ascii="Arial Narrow" w:hAnsi="Arial Narrow" w:cs="Arial"/>
              </w:rPr>
            </w:pPr>
            <w:r>
              <w:rPr>
                <w:rFonts w:ascii="Arial Narrow" w:hAnsi="Arial Narrow"/>
              </w:rPr>
              <w:t>Europako Inbertsio Bankuarekiko ma</w:t>
            </w:r>
            <w:r>
              <w:rPr>
                <w:rFonts w:ascii="Arial Narrow" w:hAnsi="Arial Narrow"/>
              </w:rPr>
              <w:t>i</w:t>
            </w:r>
            <w:r>
              <w:rPr>
                <w:rFonts w:ascii="Arial Narrow" w:hAnsi="Arial Narrow"/>
              </w:rPr>
              <w:t>leguak</w:t>
            </w:r>
          </w:p>
        </w:tc>
        <w:tc>
          <w:tcPr>
            <w:tcW w:w="1666" w:type="dxa"/>
            <w:tcBorders>
              <w:top w:val="single" w:sz="2" w:space="0" w:color="auto"/>
              <w:left w:val="nil"/>
              <w:bottom w:val="single" w:sz="2" w:space="0" w:color="auto"/>
              <w:right w:val="nil"/>
            </w:tcBorders>
            <w:vAlign w:val="center"/>
          </w:tcPr>
          <w:p w:rsidR="00CB76FA" w:rsidRPr="00CB76FA" w:rsidRDefault="00CB76FA" w:rsidP="00CB76FA">
            <w:pPr>
              <w:spacing w:after="0"/>
              <w:ind w:firstLine="0"/>
              <w:jc w:val="right"/>
              <w:rPr>
                <w:rFonts w:ascii="Arial Narrow" w:hAnsi="Arial Narrow" w:cs="Arial"/>
              </w:rPr>
            </w:pPr>
            <w:r>
              <w:rPr>
                <w:rFonts w:ascii="Arial Narrow" w:hAnsi="Arial Narrow"/>
              </w:rPr>
              <w:t> </w:t>
            </w:r>
          </w:p>
        </w:tc>
        <w:tc>
          <w:tcPr>
            <w:tcW w:w="1301" w:type="dxa"/>
            <w:tcBorders>
              <w:top w:val="single" w:sz="2" w:space="0" w:color="auto"/>
              <w:left w:val="nil"/>
              <w:bottom w:val="single" w:sz="2" w:space="0" w:color="auto"/>
              <w:right w:val="nil"/>
            </w:tcBorders>
            <w:vAlign w:val="center"/>
          </w:tcPr>
          <w:p w:rsidR="00CB76FA" w:rsidRPr="00CB76FA" w:rsidRDefault="00CB76FA" w:rsidP="006765BE">
            <w:pPr>
              <w:spacing w:after="0"/>
              <w:ind w:left="-52" w:hanging="81"/>
              <w:jc w:val="right"/>
              <w:rPr>
                <w:rFonts w:ascii="Arial Narrow" w:hAnsi="Arial Narrow" w:cs="Arial"/>
              </w:rPr>
            </w:pPr>
            <w:r>
              <w:rPr>
                <w:rFonts w:ascii="Arial Narrow" w:hAnsi="Arial Narrow"/>
              </w:rPr>
              <w:t>-</w:t>
            </w:r>
          </w:p>
        </w:tc>
        <w:tc>
          <w:tcPr>
            <w:tcW w:w="1610" w:type="dxa"/>
            <w:tcBorders>
              <w:top w:val="single" w:sz="2" w:space="0" w:color="auto"/>
              <w:left w:val="nil"/>
              <w:bottom w:val="single" w:sz="2" w:space="0" w:color="auto"/>
              <w:right w:val="nil"/>
            </w:tcBorders>
            <w:vAlign w:val="center"/>
          </w:tcPr>
          <w:p w:rsidR="00CB76FA" w:rsidRPr="00CB76FA" w:rsidRDefault="00CB76FA" w:rsidP="006765BE">
            <w:pPr>
              <w:spacing w:after="0"/>
              <w:ind w:left="-131" w:firstLine="4"/>
              <w:jc w:val="right"/>
              <w:rPr>
                <w:rFonts w:ascii="Arial Narrow" w:hAnsi="Arial Narrow" w:cs="Arial"/>
              </w:rPr>
            </w:pPr>
            <w:r>
              <w:rPr>
                <w:rFonts w:ascii="Arial Narrow" w:hAnsi="Arial Narrow"/>
              </w:rPr>
              <w:t>300.000</w:t>
            </w:r>
          </w:p>
        </w:tc>
        <w:tc>
          <w:tcPr>
            <w:tcW w:w="1179" w:type="dxa"/>
            <w:tcBorders>
              <w:top w:val="single" w:sz="2" w:space="0" w:color="auto"/>
              <w:left w:val="nil"/>
              <w:bottom w:val="single" w:sz="2" w:space="0" w:color="auto"/>
              <w:right w:val="nil"/>
            </w:tcBorders>
            <w:vAlign w:val="center"/>
          </w:tcPr>
          <w:p w:rsidR="00CB76FA" w:rsidRPr="00CB76FA" w:rsidRDefault="00CB76FA" w:rsidP="00CB76FA">
            <w:pPr>
              <w:spacing w:after="0"/>
              <w:ind w:firstLine="0"/>
              <w:jc w:val="right"/>
              <w:rPr>
                <w:rFonts w:ascii="Arial Narrow" w:hAnsi="Arial Narrow" w:cs="Arial"/>
              </w:rPr>
            </w:pPr>
            <w:r>
              <w:rPr>
                <w:rFonts w:ascii="Arial Narrow" w:hAnsi="Arial Narrow"/>
              </w:rPr>
              <w:t>1,42</w:t>
            </w:r>
          </w:p>
        </w:tc>
      </w:tr>
      <w:tr w:rsidR="00CB76FA" w:rsidRPr="00CB76FA" w:rsidTr="006765BE">
        <w:trPr>
          <w:trHeight w:val="170"/>
          <w:jc w:val="center"/>
        </w:trPr>
        <w:tc>
          <w:tcPr>
            <w:tcW w:w="3100" w:type="dxa"/>
            <w:tcBorders>
              <w:top w:val="single" w:sz="2" w:space="0" w:color="auto"/>
              <w:left w:val="nil"/>
              <w:bottom w:val="single" w:sz="2" w:space="0" w:color="auto"/>
              <w:right w:val="nil"/>
            </w:tcBorders>
            <w:vAlign w:val="center"/>
          </w:tcPr>
          <w:p w:rsidR="00CB76FA" w:rsidRPr="00CB76FA" w:rsidRDefault="00CB76FA" w:rsidP="00CB76FA">
            <w:pPr>
              <w:spacing w:after="0"/>
              <w:ind w:firstLine="0"/>
              <w:jc w:val="left"/>
              <w:rPr>
                <w:rFonts w:ascii="Arial Narrow" w:hAnsi="Arial Narrow" w:cs="Arial"/>
              </w:rPr>
            </w:pPr>
            <w:r>
              <w:rPr>
                <w:rFonts w:ascii="Arial Narrow" w:hAnsi="Arial Narrow"/>
              </w:rPr>
              <w:t>Gizarte Segurantzaren mailegua</w:t>
            </w:r>
          </w:p>
        </w:tc>
        <w:tc>
          <w:tcPr>
            <w:tcW w:w="1666" w:type="dxa"/>
            <w:tcBorders>
              <w:top w:val="single" w:sz="2" w:space="0" w:color="auto"/>
              <w:left w:val="nil"/>
              <w:bottom w:val="single" w:sz="2" w:space="0" w:color="auto"/>
              <w:right w:val="nil"/>
            </w:tcBorders>
            <w:vAlign w:val="center"/>
          </w:tcPr>
          <w:p w:rsidR="00CB76FA" w:rsidRPr="00CB76FA" w:rsidRDefault="00CB76FA" w:rsidP="00CB76FA">
            <w:pPr>
              <w:spacing w:after="0"/>
              <w:ind w:firstLine="0"/>
              <w:jc w:val="right"/>
              <w:rPr>
                <w:rFonts w:ascii="Arial Narrow" w:hAnsi="Arial Narrow" w:cs="Arial"/>
              </w:rPr>
            </w:pPr>
            <w:r>
              <w:rPr>
                <w:rFonts w:ascii="Arial Narrow" w:hAnsi="Arial Narrow"/>
              </w:rPr>
              <w:t> </w:t>
            </w:r>
          </w:p>
        </w:tc>
        <w:tc>
          <w:tcPr>
            <w:tcW w:w="1301" w:type="dxa"/>
            <w:tcBorders>
              <w:top w:val="single" w:sz="2" w:space="0" w:color="auto"/>
              <w:left w:val="nil"/>
              <w:bottom w:val="single" w:sz="2" w:space="0" w:color="auto"/>
              <w:right w:val="nil"/>
            </w:tcBorders>
            <w:vAlign w:val="center"/>
          </w:tcPr>
          <w:p w:rsidR="00CB76FA" w:rsidRPr="00CB76FA" w:rsidRDefault="00CB76FA" w:rsidP="006765BE">
            <w:pPr>
              <w:spacing w:after="0"/>
              <w:ind w:left="-52" w:hanging="81"/>
              <w:jc w:val="right"/>
              <w:rPr>
                <w:rFonts w:ascii="Arial Narrow" w:hAnsi="Arial Narrow" w:cs="Arial"/>
              </w:rPr>
            </w:pPr>
            <w:r>
              <w:rPr>
                <w:rFonts w:ascii="Arial Narrow" w:hAnsi="Arial Narrow"/>
              </w:rPr>
              <w:t>-</w:t>
            </w:r>
          </w:p>
        </w:tc>
        <w:tc>
          <w:tcPr>
            <w:tcW w:w="1610" w:type="dxa"/>
            <w:tcBorders>
              <w:top w:val="single" w:sz="2" w:space="0" w:color="auto"/>
              <w:left w:val="nil"/>
              <w:bottom w:val="single" w:sz="2" w:space="0" w:color="auto"/>
              <w:right w:val="nil"/>
            </w:tcBorders>
            <w:vAlign w:val="center"/>
          </w:tcPr>
          <w:p w:rsidR="00CB76FA" w:rsidRPr="00CB76FA" w:rsidRDefault="00CB76FA" w:rsidP="006765BE">
            <w:pPr>
              <w:spacing w:after="0"/>
              <w:ind w:left="-131" w:firstLine="4"/>
              <w:jc w:val="right"/>
              <w:rPr>
                <w:rFonts w:ascii="Arial Narrow" w:hAnsi="Arial Narrow" w:cs="Arial"/>
              </w:rPr>
            </w:pPr>
            <w:r>
              <w:rPr>
                <w:rFonts w:ascii="Arial Narrow" w:hAnsi="Arial Narrow"/>
              </w:rPr>
              <w:t>9.475</w:t>
            </w:r>
          </w:p>
        </w:tc>
        <w:tc>
          <w:tcPr>
            <w:tcW w:w="1179" w:type="dxa"/>
            <w:tcBorders>
              <w:top w:val="single" w:sz="2" w:space="0" w:color="auto"/>
              <w:left w:val="nil"/>
              <w:bottom w:val="single" w:sz="2" w:space="0" w:color="auto"/>
              <w:right w:val="nil"/>
            </w:tcBorders>
            <w:vAlign w:val="center"/>
          </w:tcPr>
          <w:p w:rsidR="00CB76FA" w:rsidRPr="00CB76FA" w:rsidRDefault="00CB76FA" w:rsidP="00CB76FA">
            <w:pPr>
              <w:spacing w:after="0"/>
              <w:ind w:firstLine="0"/>
              <w:jc w:val="right"/>
              <w:rPr>
                <w:rFonts w:ascii="Arial Narrow" w:hAnsi="Arial Narrow" w:cs="Arial"/>
              </w:rPr>
            </w:pPr>
            <w:r>
              <w:rPr>
                <w:rFonts w:ascii="Arial Narrow" w:hAnsi="Arial Narrow"/>
              </w:rPr>
              <w:t>0</w:t>
            </w:r>
          </w:p>
        </w:tc>
      </w:tr>
      <w:tr w:rsidR="00CB76FA" w:rsidRPr="00CB76FA" w:rsidTr="006765BE">
        <w:trPr>
          <w:trHeight w:val="170"/>
          <w:jc w:val="center"/>
        </w:trPr>
        <w:tc>
          <w:tcPr>
            <w:tcW w:w="3100" w:type="dxa"/>
            <w:tcBorders>
              <w:top w:val="single" w:sz="2" w:space="0" w:color="auto"/>
              <w:left w:val="nil"/>
              <w:bottom w:val="single" w:sz="4" w:space="0" w:color="auto"/>
              <w:right w:val="nil"/>
            </w:tcBorders>
            <w:vAlign w:val="center"/>
          </w:tcPr>
          <w:p w:rsidR="00CB76FA" w:rsidRPr="00CB76FA" w:rsidRDefault="00CB76FA" w:rsidP="00CB76FA">
            <w:pPr>
              <w:spacing w:after="0"/>
              <w:ind w:firstLine="0"/>
              <w:jc w:val="left"/>
              <w:rPr>
                <w:rFonts w:ascii="Arial Narrow" w:hAnsi="Arial Narrow" w:cs="Arial"/>
              </w:rPr>
            </w:pPr>
            <w:r>
              <w:rPr>
                <w:rFonts w:ascii="Arial Narrow" w:hAnsi="Arial Narrow"/>
              </w:rPr>
              <w:t>Beste sektore publiko batekiko mail</w:t>
            </w:r>
            <w:r>
              <w:rPr>
                <w:rFonts w:ascii="Arial Narrow" w:hAnsi="Arial Narrow"/>
              </w:rPr>
              <w:t>e</w:t>
            </w:r>
            <w:r>
              <w:rPr>
                <w:rFonts w:ascii="Arial Narrow" w:hAnsi="Arial Narrow"/>
              </w:rPr>
              <w:t>guak</w:t>
            </w:r>
          </w:p>
        </w:tc>
        <w:tc>
          <w:tcPr>
            <w:tcW w:w="1666" w:type="dxa"/>
            <w:tcBorders>
              <w:top w:val="single" w:sz="2" w:space="0" w:color="auto"/>
              <w:left w:val="nil"/>
              <w:bottom w:val="single" w:sz="4" w:space="0" w:color="auto"/>
              <w:right w:val="nil"/>
            </w:tcBorders>
            <w:vAlign w:val="center"/>
          </w:tcPr>
          <w:p w:rsidR="00CB76FA" w:rsidRPr="00CB76FA" w:rsidRDefault="00CB76FA" w:rsidP="00CB76FA">
            <w:pPr>
              <w:spacing w:after="0"/>
              <w:ind w:firstLine="0"/>
              <w:jc w:val="right"/>
              <w:rPr>
                <w:rFonts w:ascii="Arial Narrow" w:hAnsi="Arial Narrow" w:cs="Arial"/>
              </w:rPr>
            </w:pPr>
            <w:r>
              <w:rPr>
                <w:rFonts w:ascii="Arial Narrow" w:hAnsi="Arial Narrow"/>
              </w:rPr>
              <w:t>2.439</w:t>
            </w:r>
          </w:p>
        </w:tc>
        <w:tc>
          <w:tcPr>
            <w:tcW w:w="1301" w:type="dxa"/>
            <w:tcBorders>
              <w:top w:val="single" w:sz="2" w:space="0" w:color="auto"/>
              <w:left w:val="nil"/>
              <w:bottom w:val="single" w:sz="4" w:space="0" w:color="auto"/>
              <w:right w:val="nil"/>
            </w:tcBorders>
            <w:vAlign w:val="center"/>
          </w:tcPr>
          <w:p w:rsidR="00CB76FA" w:rsidRPr="00CB76FA" w:rsidRDefault="00CB76FA" w:rsidP="006765BE">
            <w:pPr>
              <w:spacing w:after="0"/>
              <w:ind w:left="-52" w:hanging="81"/>
              <w:jc w:val="right"/>
              <w:rPr>
                <w:rFonts w:ascii="Arial Narrow" w:hAnsi="Arial Narrow" w:cs="Arial"/>
              </w:rPr>
            </w:pPr>
            <w:r>
              <w:rPr>
                <w:rFonts w:ascii="Arial Narrow" w:hAnsi="Arial Narrow"/>
              </w:rPr>
              <w:t>-</w:t>
            </w:r>
          </w:p>
        </w:tc>
        <w:tc>
          <w:tcPr>
            <w:tcW w:w="1610" w:type="dxa"/>
            <w:tcBorders>
              <w:top w:val="single" w:sz="2" w:space="0" w:color="auto"/>
              <w:left w:val="nil"/>
              <w:bottom w:val="single" w:sz="4" w:space="0" w:color="auto"/>
              <w:right w:val="nil"/>
            </w:tcBorders>
            <w:vAlign w:val="center"/>
          </w:tcPr>
          <w:p w:rsidR="00CB76FA" w:rsidRPr="00CB76FA" w:rsidRDefault="00CB76FA" w:rsidP="006765BE">
            <w:pPr>
              <w:spacing w:after="0"/>
              <w:ind w:left="-131" w:firstLine="4"/>
              <w:jc w:val="right"/>
              <w:rPr>
                <w:rFonts w:ascii="Arial Narrow" w:hAnsi="Arial Narrow" w:cs="Arial"/>
              </w:rPr>
            </w:pPr>
            <w:r>
              <w:rPr>
                <w:rFonts w:ascii="Arial Narrow" w:hAnsi="Arial Narrow"/>
              </w:rPr>
              <w:t>14.568</w:t>
            </w:r>
          </w:p>
        </w:tc>
        <w:tc>
          <w:tcPr>
            <w:tcW w:w="1179" w:type="dxa"/>
            <w:tcBorders>
              <w:top w:val="single" w:sz="2" w:space="0" w:color="auto"/>
              <w:left w:val="nil"/>
              <w:bottom w:val="single" w:sz="4" w:space="0" w:color="auto"/>
              <w:right w:val="nil"/>
            </w:tcBorders>
            <w:vAlign w:val="center"/>
          </w:tcPr>
          <w:p w:rsidR="00CB76FA" w:rsidRPr="00CB76FA" w:rsidRDefault="00CB76FA" w:rsidP="00CB76FA">
            <w:pPr>
              <w:spacing w:after="0"/>
              <w:ind w:firstLine="0"/>
              <w:jc w:val="right"/>
              <w:rPr>
                <w:rFonts w:ascii="Arial Narrow" w:hAnsi="Arial Narrow" w:cs="Arial"/>
              </w:rPr>
            </w:pPr>
            <w:r>
              <w:rPr>
                <w:rFonts w:ascii="Arial Narrow" w:hAnsi="Arial Narrow"/>
              </w:rPr>
              <w:t>0</w:t>
            </w:r>
          </w:p>
        </w:tc>
      </w:tr>
      <w:tr w:rsidR="00CB76FA" w:rsidRPr="00CB76FA" w:rsidTr="006765BE">
        <w:trPr>
          <w:trHeight w:val="255"/>
          <w:jc w:val="center"/>
        </w:trPr>
        <w:tc>
          <w:tcPr>
            <w:tcW w:w="3100" w:type="dxa"/>
            <w:tcBorders>
              <w:top w:val="single" w:sz="4" w:space="0" w:color="auto"/>
              <w:left w:val="nil"/>
              <w:bottom w:val="single" w:sz="4" w:space="0" w:color="auto"/>
              <w:right w:val="nil"/>
            </w:tcBorders>
            <w:shd w:val="clear" w:color="auto" w:fill="8DB3E2" w:themeFill="text2" w:themeFillTint="66"/>
            <w:vAlign w:val="center"/>
          </w:tcPr>
          <w:p w:rsidR="00CB76FA" w:rsidRPr="00CB76FA" w:rsidRDefault="00CB76FA" w:rsidP="00CB76FA">
            <w:pPr>
              <w:keepLines/>
              <w:tabs>
                <w:tab w:val="right" w:pos="3969"/>
                <w:tab w:val="right" w:pos="5103"/>
                <w:tab w:val="right" w:pos="6237"/>
                <w:tab w:val="right" w:pos="7371"/>
              </w:tabs>
              <w:spacing w:after="0"/>
              <w:ind w:firstLine="0"/>
              <w:jc w:val="left"/>
              <w:rPr>
                <w:rFonts w:ascii="Arial" w:hAnsi="Arial"/>
                <w:spacing w:val="6"/>
                <w:sz w:val="16"/>
                <w:szCs w:val="16"/>
              </w:rPr>
            </w:pPr>
            <w:r>
              <w:rPr>
                <w:rFonts w:ascii="Arial" w:hAnsi="Arial"/>
                <w:sz w:val="18"/>
                <w:szCs w:val="24"/>
              </w:rPr>
              <w:t>Zorra guztira</w:t>
            </w:r>
          </w:p>
        </w:tc>
        <w:tc>
          <w:tcPr>
            <w:tcW w:w="1666" w:type="dxa"/>
            <w:tcBorders>
              <w:top w:val="single" w:sz="4" w:space="0" w:color="auto"/>
              <w:left w:val="nil"/>
              <w:bottom w:val="single" w:sz="4" w:space="0" w:color="auto"/>
              <w:right w:val="nil"/>
            </w:tcBorders>
            <w:shd w:val="clear" w:color="auto" w:fill="8DB3E2" w:themeFill="text2" w:themeFillTint="66"/>
            <w:vAlign w:val="center"/>
          </w:tcPr>
          <w:p w:rsidR="00CB76FA" w:rsidRPr="00CB76FA" w:rsidRDefault="00CB76FA" w:rsidP="00CB76FA">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r>
              <w:rPr>
                <w:rFonts w:ascii="Arial" w:hAnsi="Arial"/>
                <w:sz w:val="18"/>
                <w:szCs w:val="24"/>
              </w:rPr>
              <w:t>208.039</w:t>
            </w:r>
          </w:p>
        </w:tc>
        <w:tc>
          <w:tcPr>
            <w:tcW w:w="1301" w:type="dxa"/>
            <w:tcBorders>
              <w:top w:val="single" w:sz="4" w:space="0" w:color="auto"/>
              <w:left w:val="nil"/>
              <w:bottom w:val="single" w:sz="4" w:space="0" w:color="auto"/>
              <w:right w:val="nil"/>
            </w:tcBorders>
            <w:shd w:val="clear" w:color="auto" w:fill="8DB3E2" w:themeFill="text2" w:themeFillTint="66"/>
            <w:vAlign w:val="center"/>
          </w:tcPr>
          <w:p w:rsidR="00CB76FA" w:rsidRPr="00CB76FA" w:rsidRDefault="00CB76FA" w:rsidP="006765BE">
            <w:pPr>
              <w:keepLines/>
              <w:tabs>
                <w:tab w:val="right" w:pos="2835"/>
                <w:tab w:val="right" w:pos="3969"/>
                <w:tab w:val="right" w:pos="5103"/>
                <w:tab w:val="right" w:pos="6237"/>
                <w:tab w:val="right" w:pos="7371"/>
              </w:tabs>
              <w:spacing w:after="0"/>
              <w:ind w:left="-52" w:hanging="81"/>
              <w:jc w:val="right"/>
              <w:rPr>
                <w:rFonts w:ascii="Arial" w:hAnsi="Arial" w:cs="Arial"/>
                <w:spacing w:val="6"/>
                <w:sz w:val="18"/>
                <w:szCs w:val="24"/>
              </w:rPr>
            </w:pPr>
            <w:r>
              <w:rPr>
                <w:rFonts w:ascii="Arial" w:hAnsi="Arial"/>
                <w:sz w:val="18"/>
                <w:szCs w:val="24"/>
              </w:rPr>
              <w:t>1,38</w:t>
            </w:r>
          </w:p>
        </w:tc>
        <w:tc>
          <w:tcPr>
            <w:tcW w:w="1610" w:type="dxa"/>
            <w:tcBorders>
              <w:top w:val="single" w:sz="4" w:space="0" w:color="auto"/>
              <w:left w:val="nil"/>
              <w:bottom w:val="single" w:sz="4" w:space="0" w:color="auto"/>
              <w:right w:val="nil"/>
            </w:tcBorders>
            <w:shd w:val="clear" w:color="auto" w:fill="8DB3E2" w:themeFill="text2" w:themeFillTint="66"/>
            <w:vAlign w:val="center"/>
          </w:tcPr>
          <w:p w:rsidR="00CB76FA" w:rsidRPr="00CB76FA" w:rsidRDefault="00CB76FA" w:rsidP="006765BE">
            <w:pPr>
              <w:keepLines/>
              <w:tabs>
                <w:tab w:val="right" w:pos="2835"/>
                <w:tab w:val="right" w:pos="3969"/>
                <w:tab w:val="right" w:pos="5103"/>
                <w:tab w:val="right" w:pos="6237"/>
                <w:tab w:val="right" w:pos="7371"/>
              </w:tabs>
              <w:spacing w:after="0"/>
              <w:ind w:left="-131" w:firstLine="4"/>
              <w:jc w:val="right"/>
              <w:rPr>
                <w:rFonts w:ascii="Arial" w:hAnsi="Arial" w:cs="Arial"/>
                <w:spacing w:val="6"/>
                <w:sz w:val="18"/>
                <w:szCs w:val="24"/>
              </w:rPr>
            </w:pPr>
            <w:r>
              <w:rPr>
                <w:rFonts w:ascii="Arial" w:hAnsi="Arial"/>
                <w:sz w:val="18"/>
                <w:szCs w:val="24"/>
              </w:rPr>
              <w:t>3.044.430</w:t>
            </w:r>
          </w:p>
        </w:tc>
        <w:tc>
          <w:tcPr>
            <w:tcW w:w="1179" w:type="dxa"/>
            <w:tcBorders>
              <w:top w:val="single" w:sz="4" w:space="0" w:color="auto"/>
              <w:left w:val="nil"/>
              <w:bottom w:val="single" w:sz="4" w:space="0" w:color="auto"/>
              <w:right w:val="nil"/>
            </w:tcBorders>
            <w:shd w:val="clear" w:color="auto" w:fill="8DB3E2" w:themeFill="text2" w:themeFillTint="66"/>
            <w:vAlign w:val="center"/>
          </w:tcPr>
          <w:p w:rsidR="00CB76FA" w:rsidRPr="00CB76FA" w:rsidRDefault="00CB76FA" w:rsidP="00CB76FA">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r>
              <w:rPr>
                <w:rFonts w:ascii="Arial" w:hAnsi="Arial"/>
                <w:sz w:val="18"/>
                <w:szCs w:val="24"/>
              </w:rPr>
              <w:t>2,35</w:t>
            </w:r>
          </w:p>
        </w:tc>
      </w:tr>
    </w:tbl>
    <w:p w:rsidR="00B01865" w:rsidRPr="00B01865" w:rsidRDefault="00D82E25" w:rsidP="00092E04">
      <w:pPr>
        <w:pStyle w:val="texto"/>
        <w:spacing w:before="240"/>
      </w:pPr>
      <w:r>
        <w:t>Maileguen bidezko zorraren batez besteko interes-tasa nabarmen txikiagoa da zor publikoarena baino.</w:t>
      </w:r>
    </w:p>
    <w:p w:rsidR="00092E04" w:rsidRDefault="00B01865" w:rsidP="000C63BF">
      <w:pPr>
        <w:pStyle w:val="texto"/>
      </w:pPr>
      <w:r>
        <w:t>2018an, zorraren batez besteko interes-tasa orokorrak behera egin du 2017koarekin alderatuta: ehuneko 2,63tik ehuneko 2,35era.</w:t>
      </w:r>
    </w:p>
    <w:p w:rsidR="00092E04" w:rsidRDefault="00092E04">
      <w:pPr>
        <w:spacing w:after="0"/>
        <w:ind w:firstLine="0"/>
        <w:jc w:val="left"/>
        <w:rPr>
          <w:spacing w:val="6"/>
          <w:sz w:val="26"/>
          <w:szCs w:val="24"/>
        </w:rPr>
      </w:pPr>
      <w:r>
        <w:br w:type="page"/>
      </w:r>
    </w:p>
    <w:p w:rsidR="00B01865" w:rsidRPr="00B01865" w:rsidRDefault="00B01865" w:rsidP="00092E04">
      <w:pPr>
        <w:numPr>
          <w:ilvl w:val="0"/>
          <w:numId w:val="2"/>
        </w:numPr>
        <w:tabs>
          <w:tab w:val="clear" w:pos="1948"/>
          <w:tab w:val="num" w:pos="300"/>
          <w:tab w:val="num" w:pos="360"/>
          <w:tab w:val="left" w:pos="480"/>
          <w:tab w:val="num" w:pos="600"/>
          <w:tab w:val="num" w:pos="720"/>
          <w:tab w:val="num" w:pos="1320"/>
        </w:tabs>
        <w:spacing w:after="240"/>
        <w:ind w:left="0" w:firstLine="289"/>
        <w:rPr>
          <w:rFonts w:cs="Arial"/>
          <w:spacing w:val="6"/>
          <w:sz w:val="26"/>
          <w:szCs w:val="24"/>
        </w:rPr>
      </w:pPr>
      <w:r>
        <w:rPr>
          <w:sz w:val="26"/>
          <w:szCs w:val="24"/>
        </w:rPr>
        <w:t>Nafarroako Gobernuaren zorraren guztizkotik heldu den finantza-zamaren bil</w:t>
      </w:r>
      <w:r>
        <w:rPr>
          <w:sz w:val="26"/>
          <w:szCs w:val="24"/>
        </w:rPr>
        <w:t>a</w:t>
      </w:r>
      <w:r>
        <w:rPr>
          <w:sz w:val="26"/>
          <w:szCs w:val="24"/>
        </w:rPr>
        <w:t>kaera (aurrekontuaren 3. eta 9. kapitulua) hurrengo taulan erakusten da, diru-sarrera arrunten gainean egiten duen ehunekoaren ondoan.</w:t>
      </w:r>
    </w:p>
    <w:tbl>
      <w:tblPr>
        <w:tblW w:w="8855" w:type="dxa"/>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152"/>
        <w:gridCol w:w="814"/>
        <w:gridCol w:w="815"/>
        <w:gridCol w:w="815"/>
        <w:gridCol w:w="814"/>
        <w:gridCol w:w="815"/>
        <w:gridCol w:w="815"/>
        <w:gridCol w:w="815"/>
      </w:tblGrid>
      <w:tr w:rsidR="00924410" w:rsidRPr="00B01865" w:rsidTr="000E1E7A">
        <w:trPr>
          <w:trHeight w:val="255"/>
          <w:jc w:val="center"/>
        </w:trPr>
        <w:tc>
          <w:tcPr>
            <w:tcW w:w="3152" w:type="dxa"/>
            <w:tcBorders>
              <w:top w:val="single" w:sz="4" w:space="0" w:color="auto"/>
              <w:left w:val="nil"/>
              <w:bottom w:val="single" w:sz="4" w:space="0" w:color="auto"/>
              <w:right w:val="nil"/>
            </w:tcBorders>
            <w:shd w:val="clear" w:color="auto" w:fill="8DB3E2" w:themeFill="text2" w:themeFillTint="66"/>
            <w:noWrap/>
            <w:vAlign w:val="center"/>
          </w:tcPr>
          <w:p w:rsidR="00924410" w:rsidRPr="00B01865" w:rsidRDefault="00924410" w:rsidP="00B01865">
            <w:pPr>
              <w:keepLines/>
              <w:tabs>
                <w:tab w:val="right" w:pos="2835"/>
                <w:tab w:val="right" w:pos="3969"/>
                <w:tab w:val="right" w:pos="5103"/>
                <w:tab w:val="right" w:pos="6237"/>
                <w:tab w:val="right" w:pos="7371"/>
              </w:tabs>
              <w:spacing w:after="0"/>
              <w:ind w:firstLine="0"/>
              <w:jc w:val="center"/>
              <w:rPr>
                <w:rFonts w:ascii="Arial" w:hAnsi="Arial" w:cs="Arial"/>
                <w:spacing w:val="6"/>
                <w:sz w:val="18"/>
                <w:szCs w:val="24"/>
              </w:rPr>
            </w:pPr>
          </w:p>
        </w:tc>
        <w:tc>
          <w:tcPr>
            <w:tcW w:w="814" w:type="dxa"/>
            <w:tcBorders>
              <w:top w:val="single" w:sz="4" w:space="0" w:color="auto"/>
              <w:left w:val="nil"/>
              <w:bottom w:val="single" w:sz="4" w:space="0" w:color="auto"/>
              <w:right w:val="nil"/>
            </w:tcBorders>
            <w:shd w:val="clear" w:color="auto" w:fill="8DB3E2" w:themeFill="text2" w:themeFillTint="66"/>
            <w:vAlign w:val="center"/>
          </w:tcPr>
          <w:p w:rsidR="00924410" w:rsidRPr="00B01865" w:rsidRDefault="00924410" w:rsidP="000C63B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2012</w:t>
            </w:r>
          </w:p>
        </w:tc>
        <w:tc>
          <w:tcPr>
            <w:tcW w:w="815" w:type="dxa"/>
            <w:tcBorders>
              <w:top w:val="single" w:sz="4" w:space="0" w:color="auto"/>
              <w:left w:val="nil"/>
              <w:bottom w:val="single" w:sz="4" w:space="0" w:color="auto"/>
              <w:right w:val="nil"/>
            </w:tcBorders>
            <w:shd w:val="clear" w:color="auto" w:fill="8DB3E2" w:themeFill="text2" w:themeFillTint="66"/>
            <w:vAlign w:val="center"/>
          </w:tcPr>
          <w:p w:rsidR="00924410" w:rsidRPr="00B01865" w:rsidRDefault="00924410" w:rsidP="000C63B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2013</w:t>
            </w:r>
          </w:p>
        </w:tc>
        <w:tc>
          <w:tcPr>
            <w:tcW w:w="815" w:type="dxa"/>
            <w:tcBorders>
              <w:top w:val="single" w:sz="4" w:space="0" w:color="auto"/>
              <w:left w:val="nil"/>
              <w:bottom w:val="single" w:sz="4" w:space="0" w:color="auto"/>
              <w:right w:val="nil"/>
            </w:tcBorders>
            <w:shd w:val="clear" w:color="auto" w:fill="8DB3E2" w:themeFill="text2" w:themeFillTint="66"/>
            <w:vAlign w:val="center"/>
          </w:tcPr>
          <w:p w:rsidR="00924410" w:rsidRPr="00B01865" w:rsidRDefault="00924410" w:rsidP="000C63B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2014</w:t>
            </w:r>
          </w:p>
        </w:tc>
        <w:tc>
          <w:tcPr>
            <w:tcW w:w="814" w:type="dxa"/>
            <w:tcBorders>
              <w:top w:val="single" w:sz="4" w:space="0" w:color="auto"/>
              <w:left w:val="nil"/>
              <w:bottom w:val="single" w:sz="4" w:space="0" w:color="auto"/>
              <w:right w:val="nil"/>
            </w:tcBorders>
            <w:shd w:val="clear" w:color="auto" w:fill="8DB3E2" w:themeFill="text2" w:themeFillTint="66"/>
            <w:noWrap/>
            <w:vAlign w:val="center"/>
          </w:tcPr>
          <w:p w:rsidR="00924410" w:rsidRPr="00B01865" w:rsidRDefault="00924410" w:rsidP="000C63BF">
            <w:pPr>
              <w:keepLines/>
              <w:tabs>
                <w:tab w:val="right" w:pos="2835"/>
                <w:tab w:val="right" w:pos="3969"/>
                <w:tab w:val="right" w:pos="5103"/>
                <w:tab w:val="right" w:pos="6237"/>
                <w:tab w:val="right" w:pos="7371"/>
              </w:tabs>
              <w:spacing w:after="0"/>
              <w:ind w:right="-21" w:firstLine="0"/>
              <w:jc w:val="right"/>
              <w:rPr>
                <w:rFonts w:ascii="Arial" w:hAnsi="Arial" w:cs="Arial"/>
                <w:spacing w:val="6"/>
                <w:sz w:val="18"/>
                <w:szCs w:val="24"/>
              </w:rPr>
            </w:pPr>
            <w:r>
              <w:rPr>
                <w:rFonts w:ascii="Arial" w:hAnsi="Arial"/>
                <w:sz w:val="18"/>
                <w:szCs w:val="24"/>
              </w:rPr>
              <w:t>2015</w:t>
            </w:r>
          </w:p>
        </w:tc>
        <w:tc>
          <w:tcPr>
            <w:tcW w:w="815" w:type="dxa"/>
            <w:tcBorders>
              <w:top w:val="single" w:sz="4" w:space="0" w:color="auto"/>
              <w:left w:val="nil"/>
              <w:bottom w:val="single" w:sz="4" w:space="0" w:color="auto"/>
              <w:right w:val="nil"/>
            </w:tcBorders>
            <w:shd w:val="clear" w:color="auto" w:fill="8DB3E2" w:themeFill="text2" w:themeFillTint="66"/>
            <w:noWrap/>
            <w:vAlign w:val="center"/>
          </w:tcPr>
          <w:p w:rsidR="00924410" w:rsidRPr="00B01865" w:rsidRDefault="00924410" w:rsidP="000C63B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2016</w:t>
            </w:r>
          </w:p>
        </w:tc>
        <w:tc>
          <w:tcPr>
            <w:tcW w:w="815" w:type="dxa"/>
            <w:tcBorders>
              <w:top w:val="single" w:sz="4" w:space="0" w:color="auto"/>
              <w:left w:val="nil"/>
              <w:bottom w:val="single" w:sz="4" w:space="0" w:color="auto"/>
              <w:right w:val="nil"/>
            </w:tcBorders>
            <w:shd w:val="clear" w:color="auto" w:fill="8DB3E2" w:themeFill="text2" w:themeFillTint="66"/>
            <w:vAlign w:val="center"/>
          </w:tcPr>
          <w:p w:rsidR="00924410" w:rsidRPr="00B01865" w:rsidRDefault="00924410" w:rsidP="000C63B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2017</w:t>
            </w:r>
          </w:p>
        </w:tc>
        <w:tc>
          <w:tcPr>
            <w:tcW w:w="815" w:type="dxa"/>
            <w:tcBorders>
              <w:top w:val="single" w:sz="4" w:space="0" w:color="auto"/>
              <w:left w:val="nil"/>
              <w:bottom w:val="single" w:sz="4" w:space="0" w:color="auto"/>
              <w:right w:val="nil"/>
            </w:tcBorders>
            <w:shd w:val="clear" w:color="auto" w:fill="8DB3E2" w:themeFill="text2" w:themeFillTint="66"/>
            <w:vAlign w:val="center"/>
          </w:tcPr>
          <w:p w:rsidR="00924410" w:rsidRPr="00B01865" w:rsidRDefault="00924410" w:rsidP="00CE2FD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2018</w:t>
            </w:r>
          </w:p>
        </w:tc>
      </w:tr>
      <w:tr w:rsidR="00924410" w:rsidRPr="00B01865" w:rsidTr="000E1E7A">
        <w:trPr>
          <w:trHeight w:val="198"/>
          <w:jc w:val="center"/>
        </w:trPr>
        <w:tc>
          <w:tcPr>
            <w:tcW w:w="3152" w:type="dxa"/>
            <w:tcBorders>
              <w:top w:val="single" w:sz="4" w:space="0" w:color="auto"/>
              <w:left w:val="nil"/>
              <w:bottom w:val="single" w:sz="2" w:space="0" w:color="auto"/>
              <w:right w:val="nil"/>
            </w:tcBorders>
            <w:noWrap/>
            <w:vAlign w:val="center"/>
          </w:tcPr>
          <w:p w:rsidR="00924410" w:rsidRPr="00B01865" w:rsidRDefault="00924410" w:rsidP="00B01865">
            <w:pPr>
              <w:spacing w:after="0"/>
              <w:ind w:firstLine="0"/>
              <w:jc w:val="left"/>
              <w:rPr>
                <w:rFonts w:ascii="Arial Narrow" w:hAnsi="Arial Narrow" w:cs="Arial"/>
              </w:rPr>
            </w:pPr>
            <w:r>
              <w:rPr>
                <w:rFonts w:ascii="Arial Narrow" w:hAnsi="Arial Narrow"/>
              </w:rPr>
              <w:t>Finantza-zama (milioiak)</w:t>
            </w:r>
          </w:p>
        </w:tc>
        <w:tc>
          <w:tcPr>
            <w:tcW w:w="814" w:type="dxa"/>
            <w:tcBorders>
              <w:top w:val="single" w:sz="4" w:space="0" w:color="auto"/>
              <w:left w:val="nil"/>
              <w:bottom w:val="single" w:sz="2" w:space="0" w:color="auto"/>
              <w:right w:val="nil"/>
            </w:tcBorders>
            <w:vAlign w:val="center"/>
          </w:tcPr>
          <w:p w:rsidR="00924410" w:rsidRPr="00B01865" w:rsidRDefault="00924410" w:rsidP="000C63BF">
            <w:pPr>
              <w:spacing w:after="0"/>
              <w:ind w:firstLine="0"/>
              <w:jc w:val="right"/>
              <w:rPr>
                <w:rFonts w:ascii="Arial Narrow" w:hAnsi="Arial Narrow" w:cs="Arial"/>
              </w:rPr>
            </w:pPr>
            <w:r>
              <w:rPr>
                <w:rFonts w:ascii="Arial Narrow" w:hAnsi="Arial Narrow"/>
              </w:rPr>
              <w:t>200,30</w:t>
            </w:r>
          </w:p>
        </w:tc>
        <w:tc>
          <w:tcPr>
            <w:tcW w:w="815" w:type="dxa"/>
            <w:tcBorders>
              <w:top w:val="single" w:sz="4" w:space="0" w:color="auto"/>
              <w:left w:val="nil"/>
              <w:bottom w:val="single" w:sz="2" w:space="0" w:color="auto"/>
              <w:right w:val="nil"/>
            </w:tcBorders>
            <w:vAlign w:val="center"/>
          </w:tcPr>
          <w:p w:rsidR="00924410" w:rsidRPr="00B01865" w:rsidRDefault="00924410" w:rsidP="000C63BF">
            <w:pPr>
              <w:spacing w:after="0"/>
              <w:ind w:firstLine="0"/>
              <w:jc w:val="right"/>
              <w:rPr>
                <w:rFonts w:ascii="Arial Narrow" w:hAnsi="Arial Narrow" w:cs="Arial"/>
              </w:rPr>
            </w:pPr>
            <w:r>
              <w:rPr>
                <w:rFonts w:ascii="Arial Narrow" w:hAnsi="Arial Narrow"/>
              </w:rPr>
              <w:t>300,54</w:t>
            </w:r>
          </w:p>
        </w:tc>
        <w:tc>
          <w:tcPr>
            <w:tcW w:w="815" w:type="dxa"/>
            <w:tcBorders>
              <w:top w:val="single" w:sz="4" w:space="0" w:color="auto"/>
              <w:left w:val="nil"/>
              <w:bottom w:val="single" w:sz="2" w:space="0" w:color="auto"/>
              <w:right w:val="nil"/>
            </w:tcBorders>
            <w:vAlign w:val="center"/>
          </w:tcPr>
          <w:p w:rsidR="00924410" w:rsidRPr="00B01865" w:rsidRDefault="00924410" w:rsidP="000C63BF">
            <w:pPr>
              <w:spacing w:after="0"/>
              <w:ind w:firstLine="0"/>
              <w:jc w:val="right"/>
              <w:rPr>
                <w:rFonts w:ascii="Arial Narrow" w:hAnsi="Arial Narrow" w:cs="Arial"/>
              </w:rPr>
            </w:pPr>
            <w:r>
              <w:rPr>
                <w:rFonts w:ascii="Arial Narrow" w:hAnsi="Arial Narrow"/>
              </w:rPr>
              <w:t>401,48</w:t>
            </w:r>
          </w:p>
        </w:tc>
        <w:tc>
          <w:tcPr>
            <w:tcW w:w="814" w:type="dxa"/>
            <w:tcBorders>
              <w:top w:val="single" w:sz="4" w:space="0" w:color="auto"/>
              <w:left w:val="nil"/>
              <w:bottom w:val="single" w:sz="2" w:space="0" w:color="auto"/>
              <w:right w:val="nil"/>
            </w:tcBorders>
            <w:noWrap/>
            <w:vAlign w:val="center"/>
          </w:tcPr>
          <w:p w:rsidR="00924410" w:rsidRPr="00B01865" w:rsidRDefault="00924410" w:rsidP="000C63BF">
            <w:pPr>
              <w:spacing w:after="0"/>
              <w:ind w:right="-21" w:firstLine="0"/>
              <w:jc w:val="right"/>
              <w:rPr>
                <w:rFonts w:ascii="Arial Narrow" w:hAnsi="Arial Narrow" w:cs="Arial"/>
              </w:rPr>
            </w:pPr>
            <w:r>
              <w:rPr>
                <w:rFonts w:ascii="Arial Narrow" w:hAnsi="Arial Narrow"/>
              </w:rPr>
              <w:t>415,74</w:t>
            </w:r>
          </w:p>
        </w:tc>
        <w:tc>
          <w:tcPr>
            <w:tcW w:w="815" w:type="dxa"/>
            <w:tcBorders>
              <w:top w:val="single" w:sz="4" w:space="0" w:color="auto"/>
              <w:left w:val="nil"/>
              <w:bottom w:val="single" w:sz="2" w:space="0" w:color="auto"/>
              <w:right w:val="nil"/>
            </w:tcBorders>
            <w:noWrap/>
            <w:vAlign w:val="center"/>
          </w:tcPr>
          <w:p w:rsidR="00924410" w:rsidRPr="00B01865" w:rsidRDefault="00924410" w:rsidP="001E1309">
            <w:pPr>
              <w:spacing w:after="0"/>
              <w:ind w:right="-21" w:firstLine="0"/>
              <w:jc w:val="right"/>
              <w:rPr>
                <w:rFonts w:ascii="Arial Narrow" w:hAnsi="Arial Narrow" w:cs="Arial"/>
              </w:rPr>
            </w:pPr>
            <w:r>
              <w:rPr>
                <w:rFonts w:ascii="Arial Narrow" w:hAnsi="Arial Narrow"/>
              </w:rPr>
              <w:t>519,98</w:t>
            </w:r>
          </w:p>
        </w:tc>
        <w:tc>
          <w:tcPr>
            <w:tcW w:w="815" w:type="dxa"/>
            <w:tcBorders>
              <w:top w:val="single" w:sz="4" w:space="0" w:color="auto"/>
              <w:left w:val="nil"/>
              <w:bottom w:val="single" w:sz="2" w:space="0" w:color="auto"/>
              <w:right w:val="nil"/>
            </w:tcBorders>
            <w:vAlign w:val="center"/>
          </w:tcPr>
          <w:p w:rsidR="00924410" w:rsidRPr="00B01865" w:rsidRDefault="00924410" w:rsidP="000C63BF">
            <w:pPr>
              <w:spacing w:after="0"/>
              <w:ind w:firstLine="0"/>
              <w:jc w:val="right"/>
              <w:rPr>
                <w:rFonts w:ascii="Arial Narrow" w:hAnsi="Arial Narrow"/>
                <w:color w:val="000000"/>
              </w:rPr>
            </w:pPr>
            <w:r>
              <w:rPr>
                <w:rFonts w:ascii="Arial Narrow" w:hAnsi="Arial Narrow"/>
                <w:color w:val="000000"/>
              </w:rPr>
              <w:t>384,80</w:t>
            </w:r>
          </w:p>
        </w:tc>
        <w:tc>
          <w:tcPr>
            <w:tcW w:w="815" w:type="dxa"/>
            <w:tcBorders>
              <w:top w:val="single" w:sz="4" w:space="0" w:color="auto"/>
              <w:left w:val="nil"/>
              <w:bottom w:val="single" w:sz="2" w:space="0" w:color="auto"/>
              <w:right w:val="nil"/>
            </w:tcBorders>
            <w:vAlign w:val="center"/>
          </w:tcPr>
          <w:p w:rsidR="00924410" w:rsidRPr="00B01865" w:rsidRDefault="00924410" w:rsidP="00CE2FD9">
            <w:pPr>
              <w:spacing w:after="0"/>
              <w:ind w:firstLine="0"/>
              <w:jc w:val="right"/>
              <w:rPr>
                <w:rFonts w:ascii="Arial Narrow" w:hAnsi="Arial Narrow"/>
                <w:color w:val="000000"/>
              </w:rPr>
            </w:pPr>
            <w:r>
              <w:rPr>
                <w:rFonts w:ascii="Arial Narrow" w:hAnsi="Arial Narrow"/>
                <w:color w:val="000000"/>
              </w:rPr>
              <w:t>469,45</w:t>
            </w:r>
          </w:p>
        </w:tc>
      </w:tr>
      <w:tr w:rsidR="00924410" w:rsidRPr="00B01865" w:rsidTr="000E1E7A">
        <w:trPr>
          <w:trHeight w:val="198"/>
          <w:jc w:val="center"/>
        </w:trPr>
        <w:tc>
          <w:tcPr>
            <w:tcW w:w="3152" w:type="dxa"/>
            <w:tcBorders>
              <w:top w:val="single" w:sz="2" w:space="0" w:color="auto"/>
              <w:left w:val="nil"/>
              <w:bottom w:val="single" w:sz="2" w:space="0" w:color="auto"/>
              <w:right w:val="nil"/>
            </w:tcBorders>
            <w:noWrap/>
            <w:vAlign w:val="center"/>
          </w:tcPr>
          <w:p w:rsidR="00924410" w:rsidRPr="00B01865" w:rsidRDefault="00924410" w:rsidP="00B01865">
            <w:pPr>
              <w:spacing w:after="0"/>
              <w:ind w:firstLine="0"/>
              <w:jc w:val="left"/>
              <w:rPr>
                <w:rFonts w:ascii="Arial Narrow" w:hAnsi="Arial Narrow" w:cs="Arial"/>
              </w:rPr>
            </w:pPr>
            <w:r>
              <w:rPr>
                <w:rFonts w:ascii="Arial Narrow" w:hAnsi="Arial Narrow"/>
              </w:rPr>
              <w:t>Aurkibidea</w:t>
            </w:r>
          </w:p>
        </w:tc>
        <w:tc>
          <w:tcPr>
            <w:tcW w:w="814" w:type="dxa"/>
            <w:tcBorders>
              <w:top w:val="single" w:sz="2" w:space="0" w:color="auto"/>
              <w:left w:val="nil"/>
              <w:bottom w:val="single" w:sz="2" w:space="0" w:color="auto"/>
              <w:right w:val="nil"/>
            </w:tcBorders>
            <w:vAlign w:val="center"/>
          </w:tcPr>
          <w:p w:rsidR="00924410" w:rsidRPr="00B01865" w:rsidRDefault="00924410" w:rsidP="000C63BF">
            <w:pPr>
              <w:spacing w:after="0"/>
              <w:ind w:firstLine="0"/>
              <w:jc w:val="right"/>
              <w:rPr>
                <w:rFonts w:ascii="Arial Narrow" w:hAnsi="Arial Narrow"/>
                <w:color w:val="000000"/>
              </w:rPr>
            </w:pPr>
            <w:r>
              <w:rPr>
                <w:rFonts w:ascii="Arial Narrow" w:hAnsi="Arial Narrow"/>
                <w:color w:val="000000"/>
              </w:rPr>
              <w:t>100</w:t>
            </w:r>
          </w:p>
        </w:tc>
        <w:tc>
          <w:tcPr>
            <w:tcW w:w="815" w:type="dxa"/>
            <w:tcBorders>
              <w:top w:val="single" w:sz="2" w:space="0" w:color="auto"/>
              <w:left w:val="nil"/>
              <w:bottom w:val="single" w:sz="2" w:space="0" w:color="auto"/>
              <w:right w:val="nil"/>
            </w:tcBorders>
            <w:vAlign w:val="center"/>
          </w:tcPr>
          <w:p w:rsidR="00924410" w:rsidRPr="00B01865" w:rsidRDefault="00924410" w:rsidP="000C63BF">
            <w:pPr>
              <w:spacing w:after="0"/>
              <w:ind w:firstLine="0"/>
              <w:jc w:val="right"/>
              <w:rPr>
                <w:rFonts w:ascii="Arial Narrow" w:hAnsi="Arial Narrow"/>
                <w:color w:val="000000"/>
              </w:rPr>
            </w:pPr>
            <w:r>
              <w:rPr>
                <w:rFonts w:ascii="Arial Narrow" w:hAnsi="Arial Narrow"/>
                <w:color w:val="000000"/>
              </w:rPr>
              <w:t>150</w:t>
            </w:r>
          </w:p>
        </w:tc>
        <w:tc>
          <w:tcPr>
            <w:tcW w:w="815" w:type="dxa"/>
            <w:tcBorders>
              <w:top w:val="single" w:sz="2" w:space="0" w:color="auto"/>
              <w:left w:val="nil"/>
              <w:bottom w:val="single" w:sz="2" w:space="0" w:color="auto"/>
              <w:right w:val="nil"/>
            </w:tcBorders>
            <w:vAlign w:val="center"/>
          </w:tcPr>
          <w:p w:rsidR="00924410" w:rsidRPr="00B01865" w:rsidRDefault="00924410" w:rsidP="000C63BF">
            <w:pPr>
              <w:spacing w:after="0"/>
              <w:ind w:firstLine="0"/>
              <w:jc w:val="right"/>
              <w:rPr>
                <w:rFonts w:ascii="Arial Narrow" w:hAnsi="Arial Narrow"/>
                <w:color w:val="000000"/>
              </w:rPr>
            </w:pPr>
            <w:r>
              <w:rPr>
                <w:rFonts w:ascii="Arial Narrow" w:hAnsi="Arial Narrow"/>
                <w:color w:val="000000"/>
              </w:rPr>
              <w:t>200</w:t>
            </w:r>
          </w:p>
        </w:tc>
        <w:tc>
          <w:tcPr>
            <w:tcW w:w="814" w:type="dxa"/>
            <w:tcBorders>
              <w:top w:val="single" w:sz="2" w:space="0" w:color="auto"/>
              <w:left w:val="nil"/>
              <w:bottom w:val="single" w:sz="2" w:space="0" w:color="auto"/>
              <w:right w:val="nil"/>
            </w:tcBorders>
            <w:noWrap/>
            <w:vAlign w:val="center"/>
          </w:tcPr>
          <w:p w:rsidR="00924410" w:rsidRPr="00B01865" w:rsidRDefault="00924410" w:rsidP="000C63BF">
            <w:pPr>
              <w:spacing w:after="0"/>
              <w:ind w:right="-21" w:firstLine="0"/>
              <w:jc w:val="right"/>
              <w:rPr>
                <w:rFonts w:ascii="Arial Narrow" w:hAnsi="Arial Narrow"/>
                <w:color w:val="000000"/>
              </w:rPr>
            </w:pPr>
            <w:r>
              <w:rPr>
                <w:rFonts w:ascii="Arial Narrow" w:hAnsi="Arial Narrow"/>
                <w:color w:val="000000"/>
              </w:rPr>
              <w:t>208</w:t>
            </w:r>
          </w:p>
        </w:tc>
        <w:tc>
          <w:tcPr>
            <w:tcW w:w="815" w:type="dxa"/>
            <w:tcBorders>
              <w:top w:val="single" w:sz="2" w:space="0" w:color="auto"/>
              <w:left w:val="nil"/>
              <w:bottom w:val="single" w:sz="2" w:space="0" w:color="auto"/>
              <w:right w:val="nil"/>
            </w:tcBorders>
            <w:noWrap/>
            <w:vAlign w:val="center"/>
          </w:tcPr>
          <w:p w:rsidR="00924410" w:rsidRPr="001E1309" w:rsidRDefault="00924410" w:rsidP="001E1309">
            <w:pPr>
              <w:spacing w:after="0"/>
              <w:ind w:right="-21" w:firstLine="0"/>
              <w:jc w:val="right"/>
              <w:rPr>
                <w:rFonts w:ascii="Arial Narrow" w:hAnsi="Arial Narrow" w:cs="Arial"/>
              </w:rPr>
            </w:pPr>
            <w:r>
              <w:rPr>
                <w:rFonts w:ascii="Arial Narrow" w:hAnsi="Arial Narrow"/>
              </w:rPr>
              <w:t>260</w:t>
            </w:r>
          </w:p>
        </w:tc>
        <w:tc>
          <w:tcPr>
            <w:tcW w:w="815" w:type="dxa"/>
            <w:tcBorders>
              <w:top w:val="single" w:sz="2" w:space="0" w:color="auto"/>
              <w:left w:val="nil"/>
              <w:bottom w:val="single" w:sz="2" w:space="0" w:color="auto"/>
              <w:right w:val="nil"/>
            </w:tcBorders>
            <w:vAlign w:val="center"/>
          </w:tcPr>
          <w:p w:rsidR="00924410" w:rsidRPr="00B01865" w:rsidRDefault="00924410" w:rsidP="000C63BF">
            <w:pPr>
              <w:spacing w:after="0"/>
              <w:ind w:firstLine="0"/>
              <w:jc w:val="right"/>
              <w:rPr>
                <w:rFonts w:ascii="Arial Narrow" w:hAnsi="Arial Narrow"/>
                <w:color w:val="000000"/>
              </w:rPr>
            </w:pPr>
            <w:r>
              <w:rPr>
                <w:rFonts w:ascii="Arial Narrow" w:hAnsi="Arial Narrow"/>
                <w:color w:val="000000"/>
              </w:rPr>
              <w:t>192</w:t>
            </w:r>
          </w:p>
        </w:tc>
        <w:tc>
          <w:tcPr>
            <w:tcW w:w="815" w:type="dxa"/>
            <w:tcBorders>
              <w:top w:val="single" w:sz="2" w:space="0" w:color="auto"/>
              <w:left w:val="nil"/>
              <w:bottom w:val="single" w:sz="2" w:space="0" w:color="auto"/>
              <w:right w:val="nil"/>
            </w:tcBorders>
            <w:vAlign w:val="center"/>
          </w:tcPr>
          <w:p w:rsidR="00924410" w:rsidRPr="00B01865" w:rsidRDefault="00924410" w:rsidP="00924410">
            <w:pPr>
              <w:spacing w:after="0"/>
              <w:ind w:firstLine="0"/>
              <w:jc w:val="right"/>
              <w:rPr>
                <w:rFonts w:ascii="Arial Narrow" w:hAnsi="Arial Narrow"/>
                <w:color w:val="000000"/>
              </w:rPr>
            </w:pPr>
            <w:r>
              <w:rPr>
                <w:rFonts w:ascii="Arial Narrow" w:hAnsi="Arial Narrow"/>
                <w:color w:val="000000"/>
              </w:rPr>
              <w:t>234</w:t>
            </w:r>
          </w:p>
        </w:tc>
      </w:tr>
      <w:tr w:rsidR="00924410" w:rsidRPr="00B01865" w:rsidTr="000E1E7A">
        <w:trPr>
          <w:trHeight w:val="198"/>
          <w:jc w:val="center"/>
        </w:trPr>
        <w:tc>
          <w:tcPr>
            <w:tcW w:w="3152" w:type="dxa"/>
            <w:tcBorders>
              <w:top w:val="single" w:sz="2" w:space="0" w:color="auto"/>
              <w:left w:val="nil"/>
              <w:bottom w:val="single" w:sz="4" w:space="0" w:color="auto"/>
              <w:right w:val="nil"/>
            </w:tcBorders>
            <w:noWrap/>
            <w:vAlign w:val="center"/>
          </w:tcPr>
          <w:p w:rsidR="00924410" w:rsidRPr="00B01865" w:rsidRDefault="00924410" w:rsidP="00B01865">
            <w:pPr>
              <w:spacing w:after="0"/>
              <w:ind w:firstLine="0"/>
              <w:jc w:val="left"/>
              <w:rPr>
                <w:rFonts w:ascii="Arial Narrow" w:hAnsi="Arial Narrow" w:cs="Arial"/>
              </w:rPr>
            </w:pPr>
            <w:r>
              <w:rPr>
                <w:rFonts w:ascii="Arial Narrow" w:hAnsi="Arial Narrow"/>
              </w:rPr>
              <w:t>Diru-sarrera arrunten gaineko ehunekoa</w:t>
            </w:r>
          </w:p>
        </w:tc>
        <w:tc>
          <w:tcPr>
            <w:tcW w:w="814" w:type="dxa"/>
            <w:tcBorders>
              <w:top w:val="single" w:sz="2" w:space="0" w:color="auto"/>
              <w:left w:val="nil"/>
              <w:bottom w:val="single" w:sz="4" w:space="0" w:color="auto"/>
              <w:right w:val="nil"/>
            </w:tcBorders>
            <w:vAlign w:val="center"/>
          </w:tcPr>
          <w:p w:rsidR="00924410" w:rsidRPr="00B01865" w:rsidRDefault="00924410" w:rsidP="000C63BF">
            <w:pPr>
              <w:spacing w:after="0"/>
              <w:ind w:firstLine="0"/>
              <w:jc w:val="right"/>
              <w:rPr>
                <w:rFonts w:ascii="Arial Narrow" w:hAnsi="Arial Narrow" w:cs="Arial"/>
              </w:rPr>
            </w:pPr>
            <w:r>
              <w:rPr>
                <w:rFonts w:ascii="Arial Narrow" w:hAnsi="Arial Narrow"/>
              </w:rPr>
              <w:t>6</w:t>
            </w:r>
          </w:p>
        </w:tc>
        <w:tc>
          <w:tcPr>
            <w:tcW w:w="815" w:type="dxa"/>
            <w:tcBorders>
              <w:top w:val="single" w:sz="2" w:space="0" w:color="auto"/>
              <w:left w:val="nil"/>
              <w:bottom w:val="single" w:sz="4" w:space="0" w:color="auto"/>
              <w:right w:val="nil"/>
            </w:tcBorders>
            <w:vAlign w:val="center"/>
          </w:tcPr>
          <w:p w:rsidR="00924410" w:rsidRPr="00B01865" w:rsidRDefault="00924410" w:rsidP="000C63BF">
            <w:pPr>
              <w:spacing w:after="0"/>
              <w:ind w:firstLine="0"/>
              <w:jc w:val="right"/>
              <w:rPr>
                <w:rFonts w:ascii="Arial Narrow" w:hAnsi="Arial Narrow" w:cs="Arial"/>
              </w:rPr>
            </w:pPr>
            <w:r>
              <w:rPr>
                <w:rFonts w:ascii="Arial Narrow" w:hAnsi="Arial Narrow"/>
              </w:rPr>
              <w:t>9</w:t>
            </w:r>
          </w:p>
        </w:tc>
        <w:tc>
          <w:tcPr>
            <w:tcW w:w="815" w:type="dxa"/>
            <w:tcBorders>
              <w:top w:val="single" w:sz="2" w:space="0" w:color="auto"/>
              <w:left w:val="nil"/>
              <w:bottom w:val="single" w:sz="4" w:space="0" w:color="auto"/>
              <w:right w:val="nil"/>
            </w:tcBorders>
            <w:vAlign w:val="center"/>
          </w:tcPr>
          <w:p w:rsidR="00924410" w:rsidRPr="00B01865" w:rsidRDefault="00924410" w:rsidP="000C63BF">
            <w:pPr>
              <w:spacing w:after="0"/>
              <w:ind w:firstLine="0"/>
              <w:jc w:val="right"/>
              <w:rPr>
                <w:rFonts w:ascii="Arial Narrow" w:hAnsi="Arial Narrow" w:cs="Arial"/>
              </w:rPr>
            </w:pPr>
            <w:r>
              <w:rPr>
                <w:rFonts w:ascii="Arial Narrow" w:hAnsi="Arial Narrow"/>
              </w:rPr>
              <w:t>12</w:t>
            </w:r>
          </w:p>
        </w:tc>
        <w:tc>
          <w:tcPr>
            <w:tcW w:w="814" w:type="dxa"/>
            <w:tcBorders>
              <w:top w:val="single" w:sz="2" w:space="0" w:color="auto"/>
              <w:left w:val="nil"/>
              <w:bottom w:val="single" w:sz="4" w:space="0" w:color="auto"/>
              <w:right w:val="nil"/>
            </w:tcBorders>
            <w:noWrap/>
            <w:vAlign w:val="center"/>
          </w:tcPr>
          <w:p w:rsidR="00924410" w:rsidRPr="00B01865" w:rsidRDefault="00924410" w:rsidP="000C63BF">
            <w:pPr>
              <w:spacing w:after="0"/>
              <w:ind w:right="-21" w:firstLine="0"/>
              <w:jc w:val="right"/>
              <w:rPr>
                <w:rFonts w:ascii="Arial Narrow" w:hAnsi="Arial Narrow" w:cs="Arial"/>
              </w:rPr>
            </w:pPr>
            <w:r>
              <w:rPr>
                <w:rFonts w:ascii="Arial Narrow" w:hAnsi="Arial Narrow"/>
              </w:rPr>
              <w:t>13</w:t>
            </w:r>
          </w:p>
        </w:tc>
        <w:tc>
          <w:tcPr>
            <w:tcW w:w="815" w:type="dxa"/>
            <w:tcBorders>
              <w:top w:val="single" w:sz="2" w:space="0" w:color="auto"/>
              <w:left w:val="nil"/>
              <w:bottom w:val="single" w:sz="4" w:space="0" w:color="auto"/>
              <w:right w:val="nil"/>
            </w:tcBorders>
            <w:noWrap/>
            <w:vAlign w:val="center"/>
          </w:tcPr>
          <w:p w:rsidR="00924410" w:rsidRPr="00B01865" w:rsidRDefault="00924410" w:rsidP="001E1309">
            <w:pPr>
              <w:spacing w:after="0"/>
              <w:ind w:right="-21" w:firstLine="0"/>
              <w:jc w:val="right"/>
              <w:rPr>
                <w:rFonts w:ascii="Arial Narrow" w:hAnsi="Arial Narrow" w:cs="Arial"/>
              </w:rPr>
            </w:pPr>
            <w:r>
              <w:rPr>
                <w:rFonts w:ascii="Arial Narrow" w:hAnsi="Arial Narrow"/>
              </w:rPr>
              <w:t>15</w:t>
            </w:r>
          </w:p>
        </w:tc>
        <w:tc>
          <w:tcPr>
            <w:tcW w:w="815" w:type="dxa"/>
            <w:tcBorders>
              <w:top w:val="single" w:sz="2" w:space="0" w:color="auto"/>
              <w:left w:val="nil"/>
              <w:bottom w:val="single" w:sz="4" w:space="0" w:color="auto"/>
              <w:right w:val="nil"/>
            </w:tcBorders>
            <w:vAlign w:val="center"/>
          </w:tcPr>
          <w:p w:rsidR="00924410" w:rsidRPr="00B01865" w:rsidRDefault="00924410" w:rsidP="000C63BF">
            <w:pPr>
              <w:spacing w:after="0"/>
              <w:ind w:firstLine="0"/>
              <w:jc w:val="right"/>
              <w:rPr>
                <w:rFonts w:ascii="Arial Narrow" w:hAnsi="Arial Narrow"/>
                <w:color w:val="000000"/>
              </w:rPr>
            </w:pPr>
            <w:r>
              <w:rPr>
                <w:rFonts w:ascii="Arial Narrow" w:hAnsi="Arial Narrow"/>
                <w:color w:val="000000"/>
              </w:rPr>
              <w:t>10</w:t>
            </w:r>
          </w:p>
        </w:tc>
        <w:tc>
          <w:tcPr>
            <w:tcW w:w="815" w:type="dxa"/>
            <w:tcBorders>
              <w:top w:val="single" w:sz="2" w:space="0" w:color="auto"/>
              <w:left w:val="nil"/>
              <w:bottom w:val="single" w:sz="4" w:space="0" w:color="auto"/>
              <w:right w:val="nil"/>
            </w:tcBorders>
            <w:vAlign w:val="center"/>
          </w:tcPr>
          <w:p w:rsidR="00924410" w:rsidRPr="00B01865" w:rsidRDefault="00924410" w:rsidP="00CE2FD9">
            <w:pPr>
              <w:spacing w:after="0"/>
              <w:ind w:firstLine="0"/>
              <w:jc w:val="right"/>
              <w:rPr>
                <w:rFonts w:ascii="Arial Narrow" w:hAnsi="Arial Narrow"/>
                <w:color w:val="000000"/>
              </w:rPr>
            </w:pPr>
            <w:r>
              <w:rPr>
                <w:rFonts w:ascii="Arial Narrow" w:hAnsi="Arial Narrow"/>
                <w:color w:val="000000"/>
              </w:rPr>
              <w:t>12</w:t>
            </w:r>
          </w:p>
        </w:tc>
      </w:tr>
    </w:tbl>
    <w:p w:rsidR="00AF2E02" w:rsidRDefault="00B01865" w:rsidP="00D82E25">
      <w:pPr>
        <w:pStyle w:val="texto"/>
        <w:spacing w:before="240"/>
        <w:rPr>
          <w:rFonts w:cs="Arial"/>
        </w:rPr>
      </w:pPr>
      <w:r>
        <w:t xml:space="preserve">Aztertutako aldian, zama finantzarioak ehuneko 134 egin du gora; izan ere, 2018an gora egin du, 2017an behera egin ondoren, eskura zegoen </w:t>
      </w:r>
      <w:proofErr w:type="spellStart"/>
      <w:r>
        <w:t>gerakina</w:t>
      </w:r>
      <w:proofErr w:type="spellEnd"/>
      <w:r>
        <w:t xml:space="preserve"> er</w:t>
      </w:r>
      <w:r>
        <w:t>a</w:t>
      </w:r>
      <w:r>
        <w:t>biliz zorraren amortizazio aurreratua egin baitzen. Diru-sarrera arrunten ga</w:t>
      </w:r>
      <w:r>
        <w:t>i</w:t>
      </w:r>
      <w:r>
        <w:t>nean duen garrantzi erlatiboak ere joera horri jarraitu dio.</w:t>
      </w:r>
    </w:p>
    <w:p w:rsidR="00B01865" w:rsidRPr="00B01865" w:rsidRDefault="00B01865" w:rsidP="00D82E25">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80"/>
        <w:ind w:left="0" w:firstLine="289"/>
        <w:rPr>
          <w:rFonts w:cs="Arial"/>
        </w:rPr>
      </w:pPr>
      <w:r>
        <w:t>Hurrengo taulan erakusten dira zorraren guztizkoa datozen ekitaldietan amortizatzeko dauden aurreikuspenak:</w:t>
      </w:r>
    </w:p>
    <w:tbl>
      <w:tblPr>
        <w:tblW w:w="8821" w:type="dxa"/>
        <w:jc w:val="center"/>
        <w:tblBorders>
          <w:top w:val="single" w:sz="2" w:space="0" w:color="auto"/>
          <w:bottom w:val="single" w:sz="2" w:space="0" w:color="auto"/>
          <w:insideH w:val="single" w:sz="2" w:space="0" w:color="auto"/>
        </w:tblBorders>
        <w:tblCellMar>
          <w:left w:w="70" w:type="dxa"/>
          <w:right w:w="70" w:type="dxa"/>
        </w:tblCellMar>
        <w:tblLook w:val="0000" w:firstRow="0" w:lastRow="0" w:firstColumn="0" w:lastColumn="0" w:noHBand="0" w:noVBand="0"/>
      </w:tblPr>
      <w:tblGrid>
        <w:gridCol w:w="1481"/>
        <w:gridCol w:w="3771"/>
        <w:gridCol w:w="1710"/>
        <w:gridCol w:w="1859"/>
      </w:tblGrid>
      <w:tr w:rsidR="00B01865" w:rsidRPr="00B01865" w:rsidTr="000C63BF">
        <w:trPr>
          <w:trHeight w:val="255"/>
          <w:jc w:val="center"/>
        </w:trPr>
        <w:tc>
          <w:tcPr>
            <w:tcW w:w="8821" w:type="dxa"/>
            <w:gridSpan w:val="4"/>
            <w:tcBorders>
              <w:top w:val="nil"/>
              <w:bottom w:val="single" w:sz="4" w:space="0" w:color="auto"/>
            </w:tcBorders>
            <w:shd w:val="clear" w:color="auto" w:fill="auto"/>
            <w:noWrap/>
            <w:vAlign w:val="center"/>
          </w:tcPr>
          <w:p w:rsidR="00B01865" w:rsidRPr="00B01865" w:rsidRDefault="00B01865" w:rsidP="0040545A">
            <w:pPr>
              <w:keepLines/>
              <w:tabs>
                <w:tab w:val="right" w:pos="2835"/>
                <w:tab w:val="right" w:pos="3969"/>
                <w:tab w:val="right" w:pos="5103"/>
                <w:tab w:val="right" w:pos="6237"/>
                <w:tab w:val="right" w:pos="7371"/>
              </w:tabs>
              <w:spacing w:after="0"/>
              <w:ind w:right="-42" w:firstLine="0"/>
              <w:jc w:val="right"/>
              <w:rPr>
                <w:rFonts w:ascii="Arial" w:hAnsi="Arial" w:cs="Arial"/>
                <w:spacing w:val="6"/>
                <w:sz w:val="17"/>
                <w:szCs w:val="17"/>
              </w:rPr>
            </w:pPr>
            <w:r>
              <w:rPr>
                <w:rFonts w:ascii="Arial" w:hAnsi="Arial"/>
                <w:sz w:val="17"/>
                <w:szCs w:val="17"/>
              </w:rPr>
              <w:t>(euroak, milakotan)</w:t>
            </w:r>
          </w:p>
        </w:tc>
      </w:tr>
      <w:tr w:rsidR="00B01865" w:rsidRPr="00B01865" w:rsidTr="000C63BF">
        <w:trPr>
          <w:trHeight w:val="255"/>
          <w:jc w:val="center"/>
        </w:trPr>
        <w:tc>
          <w:tcPr>
            <w:tcW w:w="1481" w:type="dxa"/>
            <w:tcBorders>
              <w:top w:val="single" w:sz="4" w:space="0" w:color="auto"/>
              <w:bottom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Ekitaldia</w:t>
            </w:r>
          </w:p>
        </w:tc>
        <w:tc>
          <w:tcPr>
            <w:tcW w:w="3771" w:type="dxa"/>
            <w:tcBorders>
              <w:top w:val="single" w:sz="4" w:space="0" w:color="auto"/>
              <w:bottom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 xml:space="preserve">Amortizatu beharreko zenbatekoa, guztira. </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p>
        </w:tc>
        <w:tc>
          <w:tcPr>
            <w:tcW w:w="1710" w:type="dxa"/>
            <w:tcBorders>
              <w:top w:val="single" w:sz="4" w:space="0" w:color="auto"/>
              <w:bottom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Ehunekoa</w:t>
            </w:r>
          </w:p>
        </w:tc>
        <w:tc>
          <w:tcPr>
            <w:tcW w:w="1859" w:type="dxa"/>
            <w:tcBorders>
              <w:top w:val="single" w:sz="4" w:space="0" w:color="auto"/>
              <w:bottom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 xml:space="preserve">Ehunekoa </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metatutakoa (%)</w:t>
            </w:r>
          </w:p>
        </w:tc>
      </w:tr>
      <w:tr w:rsidR="00A53F1F" w:rsidRPr="001E1309" w:rsidTr="0005087C">
        <w:trPr>
          <w:trHeight w:val="198"/>
          <w:jc w:val="center"/>
        </w:trPr>
        <w:tc>
          <w:tcPr>
            <w:tcW w:w="1481" w:type="dxa"/>
            <w:noWrap/>
            <w:vAlign w:val="center"/>
          </w:tcPr>
          <w:p w:rsidR="00A53F1F" w:rsidRPr="00A53F1F" w:rsidRDefault="00A53F1F" w:rsidP="00A53F1F">
            <w:pPr>
              <w:spacing w:after="0"/>
              <w:ind w:firstLine="0"/>
              <w:jc w:val="left"/>
              <w:rPr>
                <w:rFonts w:ascii="Arial Narrow" w:hAnsi="Arial Narrow" w:cs="Arial"/>
              </w:rPr>
            </w:pPr>
            <w:r>
              <w:rPr>
                <w:rFonts w:ascii="Arial Narrow" w:hAnsi="Arial Narrow"/>
              </w:rPr>
              <w:t>2019</w:t>
            </w:r>
          </w:p>
        </w:tc>
        <w:tc>
          <w:tcPr>
            <w:tcW w:w="3771" w:type="dxa"/>
            <w:noWrap/>
            <w:vAlign w:val="bottom"/>
          </w:tcPr>
          <w:p w:rsidR="00A53F1F" w:rsidRPr="00A53F1F" w:rsidRDefault="00A53F1F" w:rsidP="00A53F1F">
            <w:pPr>
              <w:spacing w:after="0"/>
              <w:ind w:firstLine="0"/>
              <w:jc w:val="right"/>
              <w:rPr>
                <w:rFonts w:ascii="Arial Narrow" w:hAnsi="Arial Narrow" w:cs="Arial"/>
              </w:rPr>
            </w:pPr>
            <w:r>
              <w:rPr>
                <w:rFonts w:ascii="Arial Narrow" w:hAnsi="Arial Narrow"/>
              </w:rPr>
              <w:t>265.831</w:t>
            </w:r>
          </w:p>
        </w:tc>
        <w:tc>
          <w:tcPr>
            <w:tcW w:w="1710" w:type="dxa"/>
            <w:noWrap/>
            <w:vAlign w:val="bottom"/>
          </w:tcPr>
          <w:p w:rsidR="00A53F1F" w:rsidRPr="00A53F1F" w:rsidRDefault="00A53F1F" w:rsidP="00A53F1F">
            <w:pPr>
              <w:spacing w:after="0"/>
              <w:ind w:firstLine="0"/>
              <w:jc w:val="right"/>
              <w:rPr>
                <w:rFonts w:ascii="Arial Narrow" w:hAnsi="Arial Narrow" w:cs="Arial"/>
              </w:rPr>
            </w:pPr>
            <w:r>
              <w:rPr>
                <w:rFonts w:ascii="Arial Narrow" w:hAnsi="Arial Narrow"/>
              </w:rPr>
              <w:t>8,8</w:t>
            </w:r>
          </w:p>
        </w:tc>
        <w:tc>
          <w:tcPr>
            <w:tcW w:w="1859" w:type="dxa"/>
            <w:noWrap/>
            <w:vAlign w:val="bottom"/>
          </w:tcPr>
          <w:p w:rsidR="00A53F1F" w:rsidRPr="00A53F1F" w:rsidRDefault="00A53F1F" w:rsidP="00A53F1F">
            <w:pPr>
              <w:spacing w:after="0"/>
              <w:ind w:firstLine="0"/>
              <w:jc w:val="right"/>
              <w:rPr>
                <w:rFonts w:ascii="Arial Narrow" w:hAnsi="Arial Narrow" w:cs="Arial"/>
              </w:rPr>
            </w:pPr>
            <w:r>
              <w:rPr>
                <w:rFonts w:ascii="Arial Narrow" w:hAnsi="Arial Narrow"/>
              </w:rPr>
              <w:t>8,8</w:t>
            </w:r>
          </w:p>
        </w:tc>
      </w:tr>
      <w:tr w:rsidR="00A53F1F" w:rsidRPr="001E1309" w:rsidTr="0005087C">
        <w:trPr>
          <w:trHeight w:val="198"/>
          <w:jc w:val="center"/>
        </w:trPr>
        <w:tc>
          <w:tcPr>
            <w:tcW w:w="1481" w:type="dxa"/>
            <w:noWrap/>
            <w:vAlign w:val="center"/>
          </w:tcPr>
          <w:p w:rsidR="00A53F1F" w:rsidRPr="00A53F1F" w:rsidRDefault="00A53F1F" w:rsidP="00A53F1F">
            <w:pPr>
              <w:spacing w:after="0"/>
              <w:ind w:firstLine="0"/>
              <w:jc w:val="left"/>
              <w:rPr>
                <w:rFonts w:ascii="Arial Narrow" w:hAnsi="Arial Narrow" w:cs="Arial"/>
              </w:rPr>
            </w:pPr>
            <w:r>
              <w:rPr>
                <w:rFonts w:ascii="Arial Narrow" w:hAnsi="Arial Narrow"/>
              </w:rPr>
              <w:t>2020</w:t>
            </w:r>
          </w:p>
        </w:tc>
        <w:tc>
          <w:tcPr>
            <w:tcW w:w="3771" w:type="dxa"/>
            <w:noWrap/>
            <w:vAlign w:val="bottom"/>
          </w:tcPr>
          <w:p w:rsidR="00A53F1F" w:rsidRPr="00A53F1F" w:rsidRDefault="00A53F1F" w:rsidP="00A53F1F">
            <w:pPr>
              <w:spacing w:after="0"/>
              <w:ind w:firstLine="0"/>
              <w:jc w:val="right"/>
              <w:rPr>
                <w:rFonts w:ascii="Arial Narrow" w:hAnsi="Arial Narrow" w:cs="Arial"/>
              </w:rPr>
            </w:pPr>
            <w:r>
              <w:rPr>
                <w:rFonts w:ascii="Arial Narrow" w:hAnsi="Arial Narrow"/>
              </w:rPr>
              <w:t>244.843</w:t>
            </w:r>
          </w:p>
        </w:tc>
        <w:tc>
          <w:tcPr>
            <w:tcW w:w="1710" w:type="dxa"/>
            <w:noWrap/>
            <w:vAlign w:val="bottom"/>
          </w:tcPr>
          <w:p w:rsidR="00A53F1F" w:rsidRPr="00A53F1F" w:rsidRDefault="00A53F1F" w:rsidP="00A53F1F">
            <w:pPr>
              <w:spacing w:after="0"/>
              <w:ind w:firstLine="0"/>
              <w:jc w:val="right"/>
              <w:rPr>
                <w:rFonts w:ascii="Arial Narrow" w:hAnsi="Arial Narrow" w:cs="Arial"/>
              </w:rPr>
            </w:pPr>
            <w:r>
              <w:rPr>
                <w:rFonts w:ascii="Arial Narrow" w:hAnsi="Arial Narrow"/>
              </w:rPr>
              <w:t>8,1</w:t>
            </w:r>
          </w:p>
        </w:tc>
        <w:tc>
          <w:tcPr>
            <w:tcW w:w="1859" w:type="dxa"/>
            <w:noWrap/>
            <w:vAlign w:val="bottom"/>
          </w:tcPr>
          <w:p w:rsidR="00A53F1F" w:rsidRPr="00A53F1F" w:rsidRDefault="00A53F1F" w:rsidP="00A53F1F">
            <w:pPr>
              <w:spacing w:after="0"/>
              <w:ind w:firstLine="0"/>
              <w:jc w:val="right"/>
              <w:rPr>
                <w:rFonts w:ascii="Arial Narrow" w:hAnsi="Arial Narrow" w:cs="Arial"/>
              </w:rPr>
            </w:pPr>
            <w:r>
              <w:rPr>
                <w:rFonts w:ascii="Arial Narrow" w:hAnsi="Arial Narrow"/>
              </w:rPr>
              <w:t>16,9</w:t>
            </w:r>
          </w:p>
        </w:tc>
      </w:tr>
      <w:tr w:rsidR="00A53F1F" w:rsidRPr="001E1309" w:rsidTr="0005087C">
        <w:trPr>
          <w:trHeight w:val="198"/>
          <w:jc w:val="center"/>
        </w:trPr>
        <w:tc>
          <w:tcPr>
            <w:tcW w:w="1481" w:type="dxa"/>
            <w:noWrap/>
            <w:vAlign w:val="center"/>
          </w:tcPr>
          <w:p w:rsidR="00A53F1F" w:rsidRPr="00A53F1F" w:rsidRDefault="00A53F1F" w:rsidP="00A53F1F">
            <w:pPr>
              <w:spacing w:after="0"/>
              <w:ind w:firstLine="0"/>
              <w:jc w:val="left"/>
              <w:rPr>
                <w:rFonts w:ascii="Arial Narrow" w:hAnsi="Arial Narrow" w:cs="Arial"/>
              </w:rPr>
            </w:pPr>
            <w:r>
              <w:rPr>
                <w:rFonts w:ascii="Arial Narrow" w:hAnsi="Arial Narrow"/>
              </w:rPr>
              <w:t>2021</w:t>
            </w:r>
          </w:p>
        </w:tc>
        <w:tc>
          <w:tcPr>
            <w:tcW w:w="3771" w:type="dxa"/>
            <w:noWrap/>
            <w:vAlign w:val="bottom"/>
          </w:tcPr>
          <w:p w:rsidR="00A53F1F" w:rsidRPr="00A53F1F" w:rsidRDefault="00A53F1F" w:rsidP="00A53F1F">
            <w:pPr>
              <w:spacing w:after="0"/>
              <w:ind w:firstLine="0"/>
              <w:jc w:val="right"/>
              <w:rPr>
                <w:rFonts w:ascii="Arial Narrow" w:hAnsi="Arial Narrow" w:cs="Arial"/>
              </w:rPr>
            </w:pPr>
            <w:r>
              <w:rPr>
                <w:rFonts w:ascii="Arial Narrow" w:hAnsi="Arial Narrow"/>
              </w:rPr>
              <w:t>230.975</w:t>
            </w:r>
          </w:p>
        </w:tc>
        <w:tc>
          <w:tcPr>
            <w:tcW w:w="1710" w:type="dxa"/>
            <w:noWrap/>
            <w:vAlign w:val="bottom"/>
          </w:tcPr>
          <w:p w:rsidR="00A53F1F" w:rsidRPr="00A53F1F" w:rsidRDefault="00A53F1F" w:rsidP="00A53F1F">
            <w:pPr>
              <w:spacing w:after="0"/>
              <w:ind w:firstLine="0"/>
              <w:jc w:val="right"/>
              <w:rPr>
                <w:rFonts w:ascii="Arial Narrow" w:hAnsi="Arial Narrow" w:cs="Arial"/>
              </w:rPr>
            </w:pPr>
            <w:r>
              <w:rPr>
                <w:rFonts w:ascii="Arial Narrow" w:hAnsi="Arial Narrow"/>
              </w:rPr>
              <w:t>7,6</w:t>
            </w:r>
          </w:p>
        </w:tc>
        <w:tc>
          <w:tcPr>
            <w:tcW w:w="1859" w:type="dxa"/>
            <w:noWrap/>
            <w:vAlign w:val="bottom"/>
          </w:tcPr>
          <w:p w:rsidR="00A53F1F" w:rsidRPr="00A53F1F" w:rsidRDefault="00A53F1F" w:rsidP="00A53F1F">
            <w:pPr>
              <w:spacing w:after="0"/>
              <w:ind w:firstLine="0"/>
              <w:jc w:val="right"/>
              <w:rPr>
                <w:rFonts w:ascii="Arial Narrow" w:hAnsi="Arial Narrow" w:cs="Arial"/>
              </w:rPr>
            </w:pPr>
            <w:r>
              <w:rPr>
                <w:rFonts w:ascii="Arial Narrow" w:hAnsi="Arial Narrow"/>
              </w:rPr>
              <w:t>24,5</w:t>
            </w:r>
          </w:p>
        </w:tc>
      </w:tr>
      <w:tr w:rsidR="00A53F1F" w:rsidRPr="001E1309" w:rsidTr="0005087C">
        <w:trPr>
          <w:trHeight w:val="198"/>
          <w:jc w:val="center"/>
        </w:trPr>
        <w:tc>
          <w:tcPr>
            <w:tcW w:w="1481" w:type="dxa"/>
            <w:noWrap/>
            <w:vAlign w:val="center"/>
          </w:tcPr>
          <w:p w:rsidR="00A53F1F" w:rsidRPr="00A53F1F" w:rsidRDefault="00A53F1F" w:rsidP="00A53F1F">
            <w:pPr>
              <w:spacing w:after="0"/>
              <w:ind w:firstLine="0"/>
              <w:jc w:val="left"/>
              <w:rPr>
                <w:rFonts w:ascii="Arial Narrow" w:hAnsi="Arial Narrow" w:cs="Arial"/>
              </w:rPr>
            </w:pPr>
            <w:r>
              <w:rPr>
                <w:rFonts w:ascii="Arial Narrow" w:hAnsi="Arial Narrow"/>
              </w:rPr>
              <w:t>2022</w:t>
            </w:r>
          </w:p>
        </w:tc>
        <w:tc>
          <w:tcPr>
            <w:tcW w:w="3771" w:type="dxa"/>
            <w:noWrap/>
            <w:vAlign w:val="bottom"/>
          </w:tcPr>
          <w:p w:rsidR="00A53F1F" w:rsidRPr="00A53F1F" w:rsidRDefault="00A53F1F" w:rsidP="00A53F1F">
            <w:pPr>
              <w:spacing w:after="0"/>
              <w:ind w:firstLine="0"/>
              <w:jc w:val="right"/>
              <w:rPr>
                <w:rFonts w:ascii="Arial Narrow" w:hAnsi="Arial Narrow" w:cs="Arial"/>
              </w:rPr>
            </w:pPr>
            <w:r>
              <w:rPr>
                <w:rFonts w:ascii="Arial Narrow" w:hAnsi="Arial Narrow"/>
              </w:rPr>
              <w:t>239.067</w:t>
            </w:r>
          </w:p>
        </w:tc>
        <w:tc>
          <w:tcPr>
            <w:tcW w:w="1710" w:type="dxa"/>
            <w:noWrap/>
            <w:vAlign w:val="bottom"/>
          </w:tcPr>
          <w:p w:rsidR="00A53F1F" w:rsidRPr="00A53F1F" w:rsidRDefault="00A53F1F" w:rsidP="00A53F1F">
            <w:pPr>
              <w:spacing w:after="0"/>
              <w:ind w:firstLine="0"/>
              <w:jc w:val="right"/>
              <w:rPr>
                <w:rFonts w:ascii="Arial Narrow" w:hAnsi="Arial Narrow" w:cs="Arial"/>
              </w:rPr>
            </w:pPr>
            <w:r>
              <w:rPr>
                <w:rFonts w:ascii="Arial Narrow" w:hAnsi="Arial Narrow"/>
              </w:rPr>
              <w:t>7,9</w:t>
            </w:r>
          </w:p>
        </w:tc>
        <w:tc>
          <w:tcPr>
            <w:tcW w:w="1859" w:type="dxa"/>
            <w:noWrap/>
            <w:vAlign w:val="bottom"/>
          </w:tcPr>
          <w:p w:rsidR="00A53F1F" w:rsidRPr="00A53F1F" w:rsidRDefault="00A53F1F" w:rsidP="00A53F1F">
            <w:pPr>
              <w:spacing w:after="0"/>
              <w:ind w:firstLine="0"/>
              <w:jc w:val="right"/>
              <w:rPr>
                <w:rFonts w:ascii="Arial Narrow" w:hAnsi="Arial Narrow" w:cs="Arial"/>
              </w:rPr>
            </w:pPr>
            <w:r>
              <w:rPr>
                <w:rFonts w:ascii="Arial Narrow" w:hAnsi="Arial Narrow"/>
              </w:rPr>
              <w:t>32,4</w:t>
            </w:r>
          </w:p>
        </w:tc>
      </w:tr>
      <w:tr w:rsidR="00A53F1F" w:rsidRPr="001E1309" w:rsidTr="0005087C">
        <w:trPr>
          <w:trHeight w:val="198"/>
          <w:jc w:val="center"/>
        </w:trPr>
        <w:tc>
          <w:tcPr>
            <w:tcW w:w="1481" w:type="dxa"/>
            <w:noWrap/>
            <w:vAlign w:val="center"/>
          </w:tcPr>
          <w:p w:rsidR="00A53F1F" w:rsidRPr="00A53F1F" w:rsidRDefault="00A53F1F" w:rsidP="00A53F1F">
            <w:pPr>
              <w:spacing w:after="0"/>
              <w:ind w:firstLine="0"/>
              <w:jc w:val="left"/>
              <w:rPr>
                <w:rFonts w:ascii="Arial Narrow" w:hAnsi="Arial Narrow" w:cs="Arial"/>
              </w:rPr>
            </w:pPr>
            <w:r>
              <w:rPr>
                <w:rFonts w:ascii="Arial Narrow" w:hAnsi="Arial Narrow"/>
              </w:rPr>
              <w:t>2023</w:t>
            </w:r>
          </w:p>
        </w:tc>
        <w:tc>
          <w:tcPr>
            <w:tcW w:w="3771" w:type="dxa"/>
            <w:noWrap/>
            <w:vAlign w:val="bottom"/>
          </w:tcPr>
          <w:p w:rsidR="00A53F1F" w:rsidRPr="00A53F1F" w:rsidRDefault="00A53F1F" w:rsidP="00A53F1F">
            <w:pPr>
              <w:spacing w:after="0"/>
              <w:ind w:firstLine="0"/>
              <w:jc w:val="right"/>
              <w:rPr>
                <w:rFonts w:ascii="Arial Narrow" w:hAnsi="Arial Narrow" w:cs="Arial"/>
              </w:rPr>
            </w:pPr>
            <w:r>
              <w:rPr>
                <w:rFonts w:ascii="Arial Narrow" w:hAnsi="Arial Narrow"/>
              </w:rPr>
              <w:t>252.296</w:t>
            </w:r>
          </w:p>
        </w:tc>
        <w:tc>
          <w:tcPr>
            <w:tcW w:w="1710" w:type="dxa"/>
            <w:noWrap/>
            <w:vAlign w:val="bottom"/>
          </w:tcPr>
          <w:p w:rsidR="00A53F1F" w:rsidRPr="00A53F1F" w:rsidRDefault="00A53F1F" w:rsidP="00A53F1F">
            <w:pPr>
              <w:spacing w:after="0"/>
              <w:ind w:firstLine="0"/>
              <w:jc w:val="right"/>
              <w:rPr>
                <w:rFonts w:ascii="Arial Narrow" w:hAnsi="Arial Narrow" w:cs="Arial"/>
              </w:rPr>
            </w:pPr>
            <w:r>
              <w:rPr>
                <w:rFonts w:ascii="Arial Narrow" w:hAnsi="Arial Narrow"/>
              </w:rPr>
              <w:t>8,3</w:t>
            </w:r>
          </w:p>
        </w:tc>
        <w:tc>
          <w:tcPr>
            <w:tcW w:w="1859" w:type="dxa"/>
            <w:noWrap/>
            <w:vAlign w:val="bottom"/>
          </w:tcPr>
          <w:p w:rsidR="00A53F1F" w:rsidRPr="00A53F1F" w:rsidRDefault="00A53F1F" w:rsidP="00A53F1F">
            <w:pPr>
              <w:spacing w:after="0"/>
              <w:ind w:firstLine="0"/>
              <w:jc w:val="right"/>
              <w:rPr>
                <w:rFonts w:ascii="Arial Narrow" w:hAnsi="Arial Narrow" w:cs="Arial"/>
              </w:rPr>
            </w:pPr>
            <w:r>
              <w:rPr>
                <w:rFonts w:ascii="Arial Narrow" w:hAnsi="Arial Narrow"/>
              </w:rPr>
              <w:t>40,7</w:t>
            </w:r>
          </w:p>
        </w:tc>
      </w:tr>
      <w:tr w:rsidR="00A53F1F" w:rsidRPr="001E1309" w:rsidTr="0005087C">
        <w:trPr>
          <w:trHeight w:val="198"/>
          <w:jc w:val="center"/>
        </w:trPr>
        <w:tc>
          <w:tcPr>
            <w:tcW w:w="1481" w:type="dxa"/>
            <w:noWrap/>
            <w:vAlign w:val="center"/>
          </w:tcPr>
          <w:p w:rsidR="00A53F1F" w:rsidRPr="00A53F1F" w:rsidRDefault="00A53F1F" w:rsidP="00A53F1F">
            <w:pPr>
              <w:spacing w:after="0"/>
              <w:ind w:firstLine="0"/>
              <w:jc w:val="left"/>
              <w:rPr>
                <w:rFonts w:ascii="Arial Narrow" w:hAnsi="Arial Narrow" w:cs="Arial"/>
              </w:rPr>
            </w:pPr>
            <w:r>
              <w:rPr>
                <w:rFonts w:ascii="Arial Narrow" w:hAnsi="Arial Narrow"/>
              </w:rPr>
              <w:t>2024</w:t>
            </w:r>
          </w:p>
        </w:tc>
        <w:tc>
          <w:tcPr>
            <w:tcW w:w="3771" w:type="dxa"/>
            <w:noWrap/>
            <w:vAlign w:val="bottom"/>
          </w:tcPr>
          <w:p w:rsidR="00A53F1F" w:rsidRPr="00A53F1F" w:rsidRDefault="00A53F1F" w:rsidP="00A53F1F">
            <w:pPr>
              <w:spacing w:after="0"/>
              <w:ind w:firstLine="0"/>
              <w:jc w:val="right"/>
              <w:rPr>
                <w:rFonts w:ascii="Arial Narrow" w:hAnsi="Arial Narrow" w:cs="Arial"/>
              </w:rPr>
            </w:pPr>
            <w:r>
              <w:rPr>
                <w:rFonts w:ascii="Arial Narrow" w:hAnsi="Arial Narrow"/>
              </w:rPr>
              <w:t>229.674</w:t>
            </w:r>
          </w:p>
        </w:tc>
        <w:tc>
          <w:tcPr>
            <w:tcW w:w="1710" w:type="dxa"/>
            <w:noWrap/>
            <w:vAlign w:val="bottom"/>
          </w:tcPr>
          <w:p w:rsidR="00A53F1F" w:rsidRPr="00A53F1F" w:rsidRDefault="00A53F1F" w:rsidP="00A53F1F">
            <w:pPr>
              <w:spacing w:after="0"/>
              <w:ind w:firstLine="0"/>
              <w:jc w:val="right"/>
              <w:rPr>
                <w:rFonts w:ascii="Arial Narrow" w:hAnsi="Arial Narrow" w:cs="Arial"/>
              </w:rPr>
            </w:pPr>
            <w:r>
              <w:rPr>
                <w:rFonts w:ascii="Arial Narrow" w:hAnsi="Arial Narrow"/>
              </w:rPr>
              <w:t>7,6</w:t>
            </w:r>
          </w:p>
        </w:tc>
        <w:tc>
          <w:tcPr>
            <w:tcW w:w="1859" w:type="dxa"/>
            <w:noWrap/>
            <w:vAlign w:val="bottom"/>
          </w:tcPr>
          <w:p w:rsidR="00A53F1F" w:rsidRPr="00A53F1F" w:rsidRDefault="00A53F1F" w:rsidP="00A53F1F">
            <w:pPr>
              <w:spacing w:after="0"/>
              <w:ind w:firstLine="0"/>
              <w:jc w:val="right"/>
              <w:rPr>
                <w:rFonts w:ascii="Arial Narrow" w:hAnsi="Arial Narrow" w:cs="Arial"/>
              </w:rPr>
            </w:pPr>
            <w:r>
              <w:rPr>
                <w:rFonts w:ascii="Arial Narrow" w:hAnsi="Arial Narrow"/>
              </w:rPr>
              <w:t>48,3</w:t>
            </w:r>
          </w:p>
        </w:tc>
      </w:tr>
      <w:tr w:rsidR="00A53F1F" w:rsidRPr="001E1309" w:rsidTr="0005087C">
        <w:trPr>
          <w:trHeight w:val="198"/>
          <w:jc w:val="center"/>
        </w:trPr>
        <w:tc>
          <w:tcPr>
            <w:tcW w:w="1481" w:type="dxa"/>
            <w:noWrap/>
            <w:vAlign w:val="center"/>
          </w:tcPr>
          <w:p w:rsidR="00A53F1F" w:rsidRPr="00A53F1F" w:rsidRDefault="00A53F1F" w:rsidP="00A53F1F">
            <w:pPr>
              <w:spacing w:after="0"/>
              <w:ind w:firstLine="0"/>
              <w:jc w:val="left"/>
              <w:rPr>
                <w:rFonts w:ascii="Arial Narrow" w:hAnsi="Arial Narrow" w:cs="Arial"/>
              </w:rPr>
            </w:pPr>
            <w:r>
              <w:rPr>
                <w:rFonts w:ascii="Arial Narrow" w:hAnsi="Arial Narrow"/>
              </w:rPr>
              <w:t>2025</w:t>
            </w:r>
          </w:p>
        </w:tc>
        <w:tc>
          <w:tcPr>
            <w:tcW w:w="3771" w:type="dxa"/>
            <w:noWrap/>
            <w:vAlign w:val="bottom"/>
          </w:tcPr>
          <w:p w:rsidR="00A53F1F" w:rsidRPr="00A53F1F" w:rsidRDefault="00A53F1F" w:rsidP="00A53F1F">
            <w:pPr>
              <w:spacing w:after="0"/>
              <w:ind w:firstLine="0"/>
              <w:jc w:val="right"/>
              <w:rPr>
                <w:rFonts w:ascii="Arial Narrow" w:hAnsi="Arial Narrow" w:cs="Arial"/>
              </w:rPr>
            </w:pPr>
            <w:r>
              <w:rPr>
                <w:rFonts w:ascii="Arial Narrow" w:hAnsi="Arial Narrow"/>
              </w:rPr>
              <w:t>269.673</w:t>
            </w:r>
          </w:p>
        </w:tc>
        <w:tc>
          <w:tcPr>
            <w:tcW w:w="1710" w:type="dxa"/>
            <w:noWrap/>
            <w:vAlign w:val="bottom"/>
          </w:tcPr>
          <w:p w:rsidR="00A53F1F" w:rsidRPr="00A53F1F" w:rsidRDefault="00A53F1F" w:rsidP="00A53F1F">
            <w:pPr>
              <w:spacing w:after="0"/>
              <w:ind w:firstLine="0"/>
              <w:jc w:val="right"/>
              <w:rPr>
                <w:rFonts w:ascii="Arial Narrow" w:hAnsi="Arial Narrow" w:cs="Arial"/>
              </w:rPr>
            </w:pPr>
            <w:r>
              <w:rPr>
                <w:rFonts w:ascii="Arial Narrow" w:hAnsi="Arial Narrow"/>
              </w:rPr>
              <w:t>8,9</w:t>
            </w:r>
          </w:p>
        </w:tc>
        <w:tc>
          <w:tcPr>
            <w:tcW w:w="1859" w:type="dxa"/>
            <w:noWrap/>
            <w:vAlign w:val="bottom"/>
          </w:tcPr>
          <w:p w:rsidR="00A53F1F" w:rsidRPr="00A53F1F" w:rsidRDefault="00A53F1F" w:rsidP="00A53F1F">
            <w:pPr>
              <w:spacing w:after="0"/>
              <w:ind w:firstLine="0"/>
              <w:jc w:val="right"/>
              <w:rPr>
                <w:rFonts w:ascii="Arial Narrow" w:hAnsi="Arial Narrow" w:cs="Arial"/>
              </w:rPr>
            </w:pPr>
            <w:r>
              <w:rPr>
                <w:rFonts w:ascii="Arial Narrow" w:hAnsi="Arial Narrow"/>
              </w:rPr>
              <w:t>57,2</w:t>
            </w:r>
          </w:p>
        </w:tc>
      </w:tr>
      <w:tr w:rsidR="00A53F1F" w:rsidRPr="001E1309" w:rsidTr="0005087C">
        <w:trPr>
          <w:trHeight w:val="198"/>
          <w:jc w:val="center"/>
        </w:trPr>
        <w:tc>
          <w:tcPr>
            <w:tcW w:w="1481" w:type="dxa"/>
            <w:noWrap/>
            <w:vAlign w:val="center"/>
          </w:tcPr>
          <w:p w:rsidR="00A53F1F" w:rsidRPr="00A53F1F" w:rsidRDefault="00A53F1F" w:rsidP="00A53F1F">
            <w:pPr>
              <w:spacing w:after="0"/>
              <w:ind w:firstLine="0"/>
              <w:jc w:val="left"/>
              <w:rPr>
                <w:rFonts w:ascii="Arial Narrow" w:hAnsi="Arial Narrow" w:cs="Arial"/>
              </w:rPr>
            </w:pPr>
            <w:r>
              <w:rPr>
                <w:rFonts w:ascii="Arial Narrow" w:hAnsi="Arial Narrow"/>
              </w:rPr>
              <w:t>2026</w:t>
            </w:r>
          </w:p>
        </w:tc>
        <w:tc>
          <w:tcPr>
            <w:tcW w:w="3771" w:type="dxa"/>
            <w:noWrap/>
            <w:vAlign w:val="bottom"/>
          </w:tcPr>
          <w:p w:rsidR="00A53F1F" w:rsidRPr="00A53F1F" w:rsidRDefault="00A53F1F" w:rsidP="00A53F1F">
            <w:pPr>
              <w:spacing w:after="0"/>
              <w:ind w:firstLine="0"/>
              <w:jc w:val="right"/>
              <w:rPr>
                <w:rFonts w:ascii="Arial Narrow" w:hAnsi="Arial Narrow" w:cs="Arial"/>
              </w:rPr>
            </w:pPr>
            <w:r>
              <w:rPr>
                <w:rFonts w:ascii="Arial Narrow" w:hAnsi="Arial Narrow"/>
              </w:rPr>
              <w:t>279.364</w:t>
            </w:r>
          </w:p>
        </w:tc>
        <w:tc>
          <w:tcPr>
            <w:tcW w:w="1710" w:type="dxa"/>
            <w:noWrap/>
            <w:vAlign w:val="bottom"/>
          </w:tcPr>
          <w:p w:rsidR="00A53F1F" w:rsidRPr="00A53F1F" w:rsidRDefault="00A53F1F" w:rsidP="00A53F1F">
            <w:pPr>
              <w:spacing w:after="0"/>
              <w:ind w:firstLine="0"/>
              <w:jc w:val="right"/>
              <w:rPr>
                <w:rFonts w:ascii="Arial Narrow" w:hAnsi="Arial Narrow" w:cs="Arial"/>
              </w:rPr>
            </w:pPr>
            <w:r>
              <w:rPr>
                <w:rFonts w:ascii="Arial Narrow" w:hAnsi="Arial Narrow"/>
              </w:rPr>
              <w:t>9,2</w:t>
            </w:r>
          </w:p>
        </w:tc>
        <w:tc>
          <w:tcPr>
            <w:tcW w:w="1859" w:type="dxa"/>
            <w:noWrap/>
            <w:vAlign w:val="bottom"/>
          </w:tcPr>
          <w:p w:rsidR="00A53F1F" w:rsidRPr="00A53F1F" w:rsidRDefault="00A53F1F" w:rsidP="00A53F1F">
            <w:pPr>
              <w:spacing w:after="0"/>
              <w:ind w:firstLine="0"/>
              <w:jc w:val="right"/>
              <w:rPr>
                <w:rFonts w:ascii="Arial Narrow" w:hAnsi="Arial Narrow" w:cs="Arial"/>
              </w:rPr>
            </w:pPr>
            <w:r>
              <w:rPr>
                <w:rFonts w:ascii="Arial Narrow" w:hAnsi="Arial Narrow"/>
              </w:rPr>
              <w:t>66,4</w:t>
            </w:r>
          </w:p>
        </w:tc>
      </w:tr>
      <w:tr w:rsidR="00A53F1F" w:rsidRPr="001E1309" w:rsidTr="0005087C">
        <w:trPr>
          <w:trHeight w:val="198"/>
          <w:jc w:val="center"/>
        </w:trPr>
        <w:tc>
          <w:tcPr>
            <w:tcW w:w="1481" w:type="dxa"/>
            <w:noWrap/>
            <w:vAlign w:val="center"/>
          </w:tcPr>
          <w:p w:rsidR="00A53F1F" w:rsidRPr="00A53F1F" w:rsidRDefault="00A53F1F" w:rsidP="00A53F1F">
            <w:pPr>
              <w:spacing w:after="0"/>
              <w:ind w:firstLine="0"/>
              <w:jc w:val="left"/>
              <w:rPr>
                <w:rFonts w:ascii="Arial Narrow" w:hAnsi="Arial Narrow" w:cs="Arial"/>
              </w:rPr>
            </w:pPr>
            <w:r>
              <w:rPr>
                <w:rFonts w:ascii="Arial Narrow" w:hAnsi="Arial Narrow"/>
              </w:rPr>
              <w:t>2027</w:t>
            </w:r>
          </w:p>
        </w:tc>
        <w:tc>
          <w:tcPr>
            <w:tcW w:w="3771" w:type="dxa"/>
            <w:noWrap/>
            <w:vAlign w:val="bottom"/>
          </w:tcPr>
          <w:p w:rsidR="00A53F1F" w:rsidRPr="00A53F1F" w:rsidRDefault="00A53F1F" w:rsidP="00A53F1F">
            <w:pPr>
              <w:spacing w:after="0"/>
              <w:ind w:firstLine="0"/>
              <w:jc w:val="right"/>
              <w:rPr>
                <w:rFonts w:ascii="Arial Narrow" w:hAnsi="Arial Narrow" w:cs="Arial"/>
              </w:rPr>
            </w:pPr>
            <w:r>
              <w:rPr>
                <w:rFonts w:ascii="Arial Narrow" w:hAnsi="Arial Narrow"/>
              </w:rPr>
              <w:t>308.753</w:t>
            </w:r>
          </w:p>
        </w:tc>
        <w:tc>
          <w:tcPr>
            <w:tcW w:w="1710" w:type="dxa"/>
            <w:noWrap/>
            <w:vAlign w:val="bottom"/>
          </w:tcPr>
          <w:p w:rsidR="00A53F1F" w:rsidRPr="00A53F1F" w:rsidRDefault="00A53F1F" w:rsidP="00A53F1F">
            <w:pPr>
              <w:spacing w:after="0"/>
              <w:ind w:firstLine="0"/>
              <w:jc w:val="right"/>
              <w:rPr>
                <w:rFonts w:ascii="Arial Narrow" w:hAnsi="Arial Narrow" w:cs="Arial"/>
              </w:rPr>
            </w:pPr>
            <w:r>
              <w:rPr>
                <w:rFonts w:ascii="Arial Narrow" w:hAnsi="Arial Narrow"/>
              </w:rPr>
              <w:t>10,2</w:t>
            </w:r>
          </w:p>
        </w:tc>
        <w:tc>
          <w:tcPr>
            <w:tcW w:w="1859" w:type="dxa"/>
            <w:noWrap/>
            <w:vAlign w:val="bottom"/>
          </w:tcPr>
          <w:p w:rsidR="00A53F1F" w:rsidRPr="00A53F1F" w:rsidRDefault="00A53F1F" w:rsidP="00A53F1F">
            <w:pPr>
              <w:spacing w:after="0"/>
              <w:ind w:firstLine="0"/>
              <w:jc w:val="right"/>
              <w:rPr>
                <w:rFonts w:ascii="Arial Narrow" w:hAnsi="Arial Narrow" w:cs="Arial"/>
              </w:rPr>
            </w:pPr>
            <w:r>
              <w:rPr>
                <w:rFonts w:ascii="Arial Narrow" w:hAnsi="Arial Narrow"/>
              </w:rPr>
              <w:t>76,6</w:t>
            </w:r>
          </w:p>
        </w:tc>
      </w:tr>
      <w:tr w:rsidR="00A53F1F" w:rsidRPr="001E1309" w:rsidTr="0005087C">
        <w:trPr>
          <w:trHeight w:val="198"/>
          <w:jc w:val="center"/>
        </w:trPr>
        <w:tc>
          <w:tcPr>
            <w:tcW w:w="1481" w:type="dxa"/>
            <w:noWrap/>
            <w:vAlign w:val="center"/>
          </w:tcPr>
          <w:p w:rsidR="00A53F1F" w:rsidRPr="00A53F1F" w:rsidRDefault="00A53F1F" w:rsidP="00A53F1F">
            <w:pPr>
              <w:spacing w:after="0"/>
              <w:ind w:firstLine="0"/>
              <w:jc w:val="left"/>
              <w:rPr>
                <w:rFonts w:ascii="Arial Narrow" w:hAnsi="Arial Narrow" w:cs="Arial"/>
              </w:rPr>
            </w:pPr>
            <w:r>
              <w:rPr>
                <w:rFonts w:ascii="Arial Narrow" w:hAnsi="Arial Narrow"/>
              </w:rPr>
              <w:t>2028</w:t>
            </w:r>
          </w:p>
        </w:tc>
        <w:tc>
          <w:tcPr>
            <w:tcW w:w="3771" w:type="dxa"/>
            <w:noWrap/>
            <w:vAlign w:val="bottom"/>
          </w:tcPr>
          <w:p w:rsidR="00A53F1F" w:rsidRPr="00A53F1F" w:rsidRDefault="00A53F1F" w:rsidP="00A53F1F">
            <w:pPr>
              <w:spacing w:after="0"/>
              <w:ind w:firstLine="0"/>
              <w:jc w:val="right"/>
              <w:rPr>
                <w:rFonts w:ascii="Arial Narrow" w:hAnsi="Arial Narrow" w:cs="Arial"/>
              </w:rPr>
            </w:pPr>
            <w:r>
              <w:rPr>
                <w:rFonts w:ascii="Arial Narrow" w:hAnsi="Arial Narrow"/>
              </w:rPr>
              <w:t>295.102</w:t>
            </w:r>
          </w:p>
        </w:tc>
        <w:tc>
          <w:tcPr>
            <w:tcW w:w="1710" w:type="dxa"/>
            <w:noWrap/>
            <w:vAlign w:val="bottom"/>
          </w:tcPr>
          <w:p w:rsidR="00A53F1F" w:rsidRPr="00A53F1F" w:rsidRDefault="00A53F1F" w:rsidP="00A53F1F">
            <w:pPr>
              <w:spacing w:after="0"/>
              <w:ind w:firstLine="0"/>
              <w:jc w:val="right"/>
              <w:rPr>
                <w:rFonts w:ascii="Arial Narrow" w:hAnsi="Arial Narrow" w:cs="Arial"/>
              </w:rPr>
            </w:pPr>
            <w:r>
              <w:rPr>
                <w:rFonts w:ascii="Arial Narrow" w:hAnsi="Arial Narrow"/>
              </w:rPr>
              <w:t>9,7</w:t>
            </w:r>
          </w:p>
        </w:tc>
        <w:tc>
          <w:tcPr>
            <w:tcW w:w="1859" w:type="dxa"/>
            <w:noWrap/>
            <w:vAlign w:val="bottom"/>
          </w:tcPr>
          <w:p w:rsidR="00A53F1F" w:rsidRPr="00A53F1F" w:rsidRDefault="00A53F1F" w:rsidP="00A53F1F">
            <w:pPr>
              <w:spacing w:after="0"/>
              <w:ind w:firstLine="0"/>
              <w:jc w:val="right"/>
              <w:rPr>
                <w:rFonts w:ascii="Arial Narrow" w:hAnsi="Arial Narrow" w:cs="Arial"/>
              </w:rPr>
            </w:pPr>
            <w:r>
              <w:rPr>
                <w:rFonts w:ascii="Arial Narrow" w:hAnsi="Arial Narrow"/>
              </w:rPr>
              <w:t>86,3</w:t>
            </w:r>
          </w:p>
        </w:tc>
      </w:tr>
      <w:tr w:rsidR="00A53F1F" w:rsidRPr="001E1309" w:rsidTr="0005087C">
        <w:trPr>
          <w:trHeight w:val="198"/>
          <w:jc w:val="center"/>
        </w:trPr>
        <w:tc>
          <w:tcPr>
            <w:tcW w:w="1481" w:type="dxa"/>
            <w:noWrap/>
            <w:vAlign w:val="center"/>
          </w:tcPr>
          <w:p w:rsidR="00A53F1F" w:rsidRPr="00A53F1F" w:rsidRDefault="00A53F1F" w:rsidP="00A53F1F">
            <w:pPr>
              <w:spacing w:after="0"/>
              <w:ind w:firstLine="0"/>
              <w:jc w:val="left"/>
              <w:rPr>
                <w:rFonts w:ascii="Arial Narrow" w:hAnsi="Arial Narrow" w:cs="Arial"/>
              </w:rPr>
            </w:pPr>
            <w:r>
              <w:rPr>
                <w:rFonts w:ascii="Arial Narrow" w:hAnsi="Arial Narrow"/>
              </w:rPr>
              <w:t>2029</w:t>
            </w:r>
          </w:p>
        </w:tc>
        <w:tc>
          <w:tcPr>
            <w:tcW w:w="3771" w:type="dxa"/>
            <w:noWrap/>
            <w:vAlign w:val="bottom"/>
          </w:tcPr>
          <w:p w:rsidR="00A53F1F" w:rsidRPr="00A53F1F" w:rsidRDefault="00A53F1F" w:rsidP="00A53F1F">
            <w:pPr>
              <w:spacing w:after="0"/>
              <w:ind w:firstLine="0"/>
              <w:jc w:val="right"/>
              <w:rPr>
                <w:rFonts w:ascii="Arial Narrow" w:hAnsi="Arial Narrow" w:cs="Arial"/>
              </w:rPr>
            </w:pPr>
            <w:r>
              <w:rPr>
                <w:rFonts w:ascii="Arial Narrow" w:hAnsi="Arial Narrow"/>
              </w:rPr>
              <w:t>207.533</w:t>
            </w:r>
          </w:p>
        </w:tc>
        <w:tc>
          <w:tcPr>
            <w:tcW w:w="1710" w:type="dxa"/>
            <w:noWrap/>
            <w:vAlign w:val="bottom"/>
          </w:tcPr>
          <w:p w:rsidR="00A53F1F" w:rsidRPr="00A53F1F" w:rsidRDefault="00A53F1F" w:rsidP="00A53F1F">
            <w:pPr>
              <w:spacing w:after="0"/>
              <w:ind w:firstLine="0"/>
              <w:jc w:val="right"/>
              <w:rPr>
                <w:rFonts w:ascii="Arial Narrow" w:hAnsi="Arial Narrow" w:cs="Arial"/>
              </w:rPr>
            </w:pPr>
            <w:r>
              <w:rPr>
                <w:rFonts w:ascii="Arial Narrow" w:hAnsi="Arial Narrow"/>
              </w:rPr>
              <w:t>6,9</w:t>
            </w:r>
          </w:p>
        </w:tc>
        <w:tc>
          <w:tcPr>
            <w:tcW w:w="1859" w:type="dxa"/>
            <w:noWrap/>
            <w:vAlign w:val="bottom"/>
          </w:tcPr>
          <w:p w:rsidR="00A53F1F" w:rsidRPr="00A53F1F" w:rsidRDefault="00A53F1F" w:rsidP="00A53F1F">
            <w:pPr>
              <w:spacing w:after="0"/>
              <w:ind w:firstLine="0"/>
              <w:jc w:val="right"/>
              <w:rPr>
                <w:rFonts w:ascii="Arial Narrow" w:hAnsi="Arial Narrow" w:cs="Arial"/>
              </w:rPr>
            </w:pPr>
            <w:r>
              <w:rPr>
                <w:rFonts w:ascii="Arial Narrow" w:hAnsi="Arial Narrow"/>
              </w:rPr>
              <w:t>93,2</w:t>
            </w:r>
          </w:p>
        </w:tc>
      </w:tr>
      <w:tr w:rsidR="00A53F1F" w:rsidRPr="001E1309" w:rsidTr="0005087C">
        <w:trPr>
          <w:trHeight w:val="198"/>
          <w:jc w:val="center"/>
        </w:trPr>
        <w:tc>
          <w:tcPr>
            <w:tcW w:w="1481" w:type="dxa"/>
            <w:noWrap/>
            <w:vAlign w:val="center"/>
          </w:tcPr>
          <w:p w:rsidR="00A53F1F" w:rsidRPr="00A53F1F" w:rsidRDefault="00A53F1F" w:rsidP="00A53F1F">
            <w:pPr>
              <w:spacing w:after="0"/>
              <w:ind w:firstLine="0"/>
              <w:jc w:val="left"/>
              <w:rPr>
                <w:rFonts w:ascii="Arial Narrow" w:hAnsi="Arial Narrow" w:cs="Arial"/>
              </w:rPr>
            </w:pPr>
            <w:r>
              <w:rPr>
                <w:rFonts w:ascii="Arial Narrow" w:hAnsi="Arial Narrow"/>
              </w:rPr>
              <w:t>2030</w:t>
            </w:r>
          </w:p>
        </w:tc>
        <w:tc>
          <w:tcPr>
            <w:tcW w:w="3771" w:type="dxa"/>
            <w:noWrap/>
            <w:vAlign w:val="bottom"/>
          </w:tcPr>
          <w:p w:rsidR="00A53F1F" w:rsidRPr="00A53F1F" w:rsidRDefault="00A53F1F" w:rsidP="00A53F1F">
            <w:pPr>
              <w:spacing w:after="0"/>
              <w:ind w:firstLine="0"/>
              <w:jc w:val="right"/>
              <w:rPr>
                <w:rFonts w:ascii="Arial Narrow" w:hAnsi="Arial Narrow" w:cs="Arial"/>
              </w:rPr>
            </w:pPr>
            <w:r>
              <w:rPr>
                <w:rFonts w:ascii="Arial Narrow" w:hAnsi="Arial Narrow"/>
              </w:rPr>
              <w:t>140.367</w:t>
            </w:r>
          </w:p>
        </w:tc>
        <w:tc>
          <w:tcPr>
            <w:tcW w:w="1710" w:type="dxa"/>
            <w:noWrap/>
            <w:vAlign w:val="bottom"/>
          </w:tcPr>
          <w:p w:rsidR="00A53F1F" w:rsidRPr="00A53F1F" w:rsidRDefault="00A53F1F" w:rsidP="00A53F1F">
            <w:pPr>
              <w:spacing w:after="0"/>
              <w:ind w:firstLine="0"/>
              <w:jc w:val="right"/>
              <w:rPr>
                <w:rFonts w:ascii="Arial Narrow" w:hAnsi="Arial Narrow" w:cs="Arial"/>
              </w:rPr>
            </w:pPr>
            <w:r>
              <w:rPr>
                <w:rFonts w:ascii="Arial Narrow" w:hAnsi="Arial Narrow"/>
              </w:rPr>
              <w:t>4,6</w:t>
            </w:r>
          </w:p>
        </w:tc>
        <w:tc>
          <w:tcPr>
            <w:tcW w:w="1859" w:type="dxa"/>
            <w:noWrap/>
            <w:vAlign w:val="bottom"/>
          </w:tcPr>
          <w:p w:rsidR="00A53F1F" w:rsidRPr="00A53F1F" w:rsidRDefault="00A53F1F" w:rsidP="00A53F1F">
            <w:pPr>
              <w:spacing w:after="0"/>
              <w:ind w:firstLine="0"/>
              <w:jc w:val="right"/>
              <w:rPr>
                <w:rFonts w:ascii="Arial Narrow" w:hAnsi="Arial Narrow" w:cs="Arial"/>
              </w:rPr>
            </w:pPr>
            <w:r>
              <w:rPr>
                <w:rFonts w:ascii="Arial Narrow" w:hAnsi="Arial Narrow"/>
              </w:rPr>
              <w:t>97,8</w:t>
            </w:r>
          </w:p>
        </w:tc>
      </w:tr>
      <w:tr w:rsidR="00A53F1F" w:rsidRPr="001E1309" w:rsidTr="0005087C">
        <w:trPr>
          <w:trHeight w:val="198"/>
          <w:jc w:val="center"/>
        </w:trPr>
        <w:tc>
          <w:tcPr>
            <w:tcW w:w="1481" w:type="dxa"/>
            <w:tcBorders>
              <w:bottom w:val="single" w:sz="4" w:space="0" w:color="auto"/>
            </w:tcBorders>
            <w:noWrap/>
            <w:vAlign w:val="center"/>
          </w:tcPr>
          <w:p w:rsidR="00A53F1F" w:rsidRPr="00A53F1F" w:rsidRDefault="00A53F1F" w:rsidP="00A53F1F">
            <w:pPr>
              <w:spacing w:after="0"/>
              <w:ind w:firstLine="0"/>
              <w:jc w:val="left"/>
              <w:rPr>
                <w:rFonts w:ascii="Arial Narrow" w:hAnsi="Arial Narrow" w:cs="Arial"/>
              </w:rPr>
            </w:pPr>
            <w:r>
              <w:rPr>
                <w:rFonts w:ascii="Arial Narrow" w:hAnsi="Arial Narrow"/>
              </w:rPr>
              <w:t>Sailkaezina</w:t>
            </w:r>
          </w:p>
        </w:tc>
        <w:tc>
          <w:tcPr>
            <w:tcW w:w="3771" w:type="dxa"/>
            <w:tcBorders>
              <w:bottom w:val="single" w:sz="4" w:space="0" w:color="auto"/>
            </w:tcBorders>
            <w:noWrap/>
            <w:vAlign w:val="bottom"/>
          </w:tcPr>
          <w:p w:rsidR="00A53F1F" w:rsidRPr="00A53F1F" w:rsidRDefault="00A53F1F" w:rsidP="00A53F1F">
            <w:pPr>
              <w:spacing w:after="0"/>
              <w:ind w:firstLine="0"/>
              <w:jc w:val="right"/>
              <w:rPr>
                <w:rFonts w:ascii="Arial Narrow" w:hAnsi="Arial Narrow" w:cs="Arial"/>
              </w:rPr>
            </w:pPr>
            <w:r>
              <w:rPr>
                <w:rFonts w:ascii="Arial Narrow" w:hAnsi="Arial Narrow"/>
              </w:rPr>
              <w:t>65.600</w:t>
            </w:r>
          </w:p>
        </w:tc>
        <w:tc>
          <w:tcPr>
            <w:tcW w:w="1710" w:type="dxa"/>
            <w:tcBorders>
              <w:bottom w:val="single" w:sz="4" w:space="0" w:color="auto"/>
            </w:tcBorders>
            <w:noWrap/>
            <w:vAlign w:val="bottom"/>
          </w:tcPr>
          <w:p w:rsidR="00A53F1F" w:rsidRPr="00A53F1F" w:rsidRDefault="00A53F1F" w:rsidP="00A53F1F">
            <w:pPr>
              <w:spacing w:after="0"/>
              <w:ind w:firstLine="0"/>
              <w:jc w:val="right"/>
              <w:rPr>
                <w:rFonts w:ascii="Arial Narrow" w:hAnsi="Arial Narrow" w:cs="Arial"/>
              </w:rPr>
            </w:pPr>
            <w:r>
              <w:rPr>
                <w:rFonts w:ascii="Arial Narrow" w:hAnsi="Arial Narrow"/>
              </w:rPr>
              <w:t>2,2</w:t>
            </w:r>
          </w:p>
        </w:tc>
        <w:tc>
          <w:tcPr>
            <w:tcW w:w="1859" w:type="dxa"/>
            <w:tcBorders>
              <w:bottom w:val="single" w:sz="4" w:space="0" w:color="auto"/>
            </w:tcBorders>
            <w:noWrap/>
            <w:vAlign w:val="bottom"/>
          </w:tcPr>
          <w:p w:rsidR="00A53F1F" w:rsidRPr="00A53F1F" w:rsidRDefault="00A53F1F" w:rsidP="00A53F1F">
            <w:pPr>
              <w:spacing w:after="0"/>
              <w:ind w:firstLine="0"/>
              <w:jc w:val="right"/>
              <w:rPr>
                <w:rFonts w:ascii="Arial Narrow" w:hAnsi="Arial Narrow" w:cs="Arial"/>
              </w:rPr>
            </w:pPr>
            <w:r>
              <w:rPr>
                <w:rFonts w:ascii="Arial Narrow" w:hAnsi="Arial Narrow"/>
              </w:rPr>
              <w:t>100,0</w:t>
            </w:r>
          </w:p>
        </w:tc>
      </w:tr>
      <w:tr w:rsidR="00A53F1F" w:rsidRPr="00B01865" w:rsidTr="000C63BF">
        <w:trPr>
          <w:trHeight w:val="255"/>
          <w:jc w:val="center"/>
        </w:trPr>
        <w:tc>
          <w:tcPr>
            <w:tcW w:w="1481" w:type="dxa"/>
            <w:tcBorders>
              <w:top w:val="single" w:sz="4" w:space="0" w:color="auto"/>
              <w:bottom w:val="single" w:sz="4" w:space="0" w:color="auto"/>
            </w:tcBorders>
            <w:shd w:val="clear" w:color="auto" w:fill="8DB3E2" w:themeFill="text2" w:themeFillTint="66"/>
            <w:noWrap/>
            <w:vAlign w:val="center"/>
          </w:tcPr>
          <w:p w:rsidR="00A53F1F" w:rsidRPr="00B01865" w:rsidRDefault="00A53F1F" w:rsidP="00A53F1F">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Guztira</w:t>
            </w:r>
          </w:p>
        </w:tc>
        <w:tc>
          <w:tcPr>
            <w:tcW w:w="3771" w:type="dxa"/>
            <w:tcBorders>
              <w:top w:val="single" w:sz="4" w:space="0" w:color="auto"/>
              <w:bottom w:val="single" w:sz="4" w:space="0" w:color="auto"/>
            </w:tcBorders>
            <w:shd w:val="clear" w:color="auto" w:fill="8DB3E2" w:themeFill="text2" w:themeFillTint="66"/>
            <w:noWrap/>
            <w:vAlign w:val="center"/>
          </w:tcPr>
          <w:p w:rsidR="00A53F1F" w:rsidRPr="00071EAB" w:rsidRDefault="00A53F1F" w:rsidP="00A53F1F">
            <w:pPr>
              <w:spacing w:after="0"/>
              <w:ind w:firstLine="0"/>
              <w:jc w:val="right"/>
              <w:rPr>
                <w:rFonts w:ascii="Arial" w:hAnsi="Arial" w:cs="Arial"/>
                <w:color w:val="000000"/>
                <w:sz w:val="18"/>
                <w:szCs w:val="18"/>
              </w:rPr>
            </w:pPr>
            <w:r>
              <w:rPr>
                <w:rFonts w:ascii="Arial" w:hAnsi="Arial"/>
                <w:color w:val="000000"/>
                <w:sz w:val="18"/>
                <w:szCs w:val="18"/>
              </w:rPr>
              <w:t>3.029.078</w:t>
            </w:r>
          </w:p>
        </w:tc>
        <w:tc>
          <w:tcPr>
            <w:tcW w:w="1710" w:type="dxa"/>
            <w:tcBorders>
              <w:top w:val="single" w:sz="4" w:space="0" w:color="auto"/>
              <w:bottom w:val="single" w:sz="4" w:space="0" w:color="auto"/>
            </w:tcBorders>
            <w:shd w:val="clear" w:color="auto" w:fill="8DB3E2" w:themeFill="text2" w:themeFillTint="66"/>
            <w:noWrap/>
            <w:vAlign w:val="center"/>
          </w:tcPr>
          <w:p w:rsidR="00A53F1F" w:rsidRPr="00071EAB" w:rsidRDefault="00A53F1F" w:rsidP="00497316">
            <w:pPr>
              <w:spacing w:after="0"/>
              <w:ind w:firstLine="0"/>
              <w:jc w:val="right"/>
              <w:rPr>
                <w:rFonts w:ascii="Arial" w:hAnsi="Arial" w:cs="Arial"/>
                <w:color w:val="000000"/>
                <w:sz w:val="18"/>
                <w:szCs w:val="18"/>
              </w:rPr>
            </w:pPr>
            <w:r>
              <w:rPr>
                <w:rFonts w:ascii="Arial" w:hAnsi="Arial"/>
                <w:color w:val="000000"/>
                <w:sz w:val="18"/>
                <w:szCs w:val="18"/>
              </w:rPr>
              <w:t> </w:t>
            </w:r>
          </w:p>
        </w:tc>
        <w:tc>
          <w:tcPr>
            <w:tcW w:w="1859" w:type="dxa"/>
            <w:tcBorders>
              <w:top w:val="single" w:sz="4" w:space="0" w:color="auto"/>
              <w:bottom w:val="single" w:sz="4" w:space="0" w:color="auto"/>
            </w:tcBorders>
            <w:shd w:val="clear" w:color="auto" w:fill="8DB3E2" w:themeFill="text2" w:themeFillTint="66"/>
            <w:noWrap/>
            <w:vAlign w:val="center"/>
          </w:tcPr>
          <w:p w:rsidR="00A53F1F" w:rsidRPr="00071EAB" w:rsidRDefault="00A53F1F" w:rsidP="00497316">
            <w:pPr>
              <w:spacing w:after="0"/>
              <w:ind w:firstLine="0"/>
              <w:jc w:val="right"/>
              <w:rPr>
                <w:rFonts w:ascii="Arial" w:hAnsi="Arial" w:cs="Arial"/>
                <w:color w:val="000000"/>
                <w:sz w:val="18"/>
                <w:szCs w:val="18"/>
              </w:rPr>
            </w:pPr>
            <w:r>
              <w:rPr>
                <w:rFonts w:ascii="Arial" w:hAnsi="Arial"/>
                <w:color w:val="000000"/>
                <w:sz w:val="18"/>
                <w:szCs w:val="18"/>
              </w:rPr>
              <w:t> </w:t>
            </w:r>
          </w:p>
        </w:tc>
      </w:tr>
    </w:tbl>
    <w:p w:rsidR="00B01865" w:rsidRPr="00B01865" w:rsidRDefault="00B01865" w:rsidP="00D82E25">
      <w:pPr>
        <w:pStyle w:val="texto"/>
        <w:spacing w:before="240" w:after="120"/>
      </w:pPr>
      <w:r>
        <w:t xml:space="preserve">Ikus daitekeen bezala, zorraren ia erdia (ehuneko 48,3) 2024a baino lehen amortizatu beharra dago. </w:t>
      </w:r>
    </w:p>
    <w:p w:rsidR="00B01865" w:rsidRDefault="00B01865" w:rsidP="00D82E25">
      <w:pPr>
        <w:pStyle w:val="texto"/>
        <w:spacing w:after="120"/>
      </w:pPr>
      <w:r>
        <w:t xml:space="preserve">Zor "sailkaezintzat” gobernu zentralak lanbide heziketako ziklo berrietarako eta </w:t>
      </w:r>
      <w:proofErr w:type="spellStart"/>
      <w:r>
        <w:t>DBHko</w:t>
      </w:r>
      <w:proofErr w:type="spellEnd"/>
      <w:r>
        <w:t xml:space="preserve"> ibilbideetarako emandako aurrerakinei dagokie, eta haietan ez da amortizazio-eperik aipatzen.</w:t>
      </w:r>
    </w:p>
    <w:p w:rsidR="00304555" w:rsidRPr="00B01865" w:rsidRDefault="00304555" w:rsidP="00D82E25">
      <w:pPr>
        <w:pStyle w:val="texto"/>
        <w:spacing w:after="120"/>
      </w:pPr>
      <w:r>
        <w:t>Egiaztatu dugu ezen 2019an amortizatu beharreko zenbatekoa ez datorrela bat balantzean jasotakoarekin, zeren eta ez baita haren epe laburreko birsailk</w:t>
      </w:r>
      <w:r>
        <w:t>a</w:t>
      </w:r>
      <w:r>
        <w:t>pena egin, eta zenbateko guztia epe luzeko zor gisa erregistratuta baitago.</w:t>
      </w:r>
    </w:p>
    <w:p w:rsidR="00B01865" w:rsidRPr="00B01865" w:rsidRDefault="00B01865" w:rsidP="001A01D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60"/>
        <w:ind w:left="0" w:firstLine="289"/>
        <w:rPr>
          <w:rFonts w:cs="Arial"/>
        </w:rPr>
      </w:pPr>
      <w:r>
        <w:t xml:space="preserve">2018ko martxoan, </w:t>
      </w:r>
      <w:proofErr w:type="spellStart"/>
      <w:r>
        <w:t>rating</w:t>
      </w:r>
      <w:proofErr w:type="spellEnd"/>
      <w:r>
        <w:t xml:space="preserve"> agentzia batek "A+, perspektiba positiboarekin" kalifikazioa (baimendutako maila altuena) eman zion Nafarroaren epe luzeko zorrari. Kaudimenari buruzko emaitza hori bi maila gorago dago Estatuarena baino. 2019ko martxoan, aipatutako agentziak kalifikazio horri eutsi zion; hori dela eta, Foru Komunitateak posizio horri eutsi dio.</w:t>
      </w:r>
    </w:p>
    <w:p w:rsidR="00B01865" w:rsidRPr="003436AB" w:rsidRDefault="00B01865" w:rsidP="001A01DD">
      <w:pPr>
        <w:spacing w:before="200" w:after="200"/>
        <w:ind w:firstLine="284"/>
        <w:rPr>
          <w:rFonts w:ascii="Arial" w:hAnsi="Arial"/>
          <w:i/>
          <w:iCs/>
          <w:spacing w:val="10"/>
          <w:kern w:val="28"/>
          <w:sz w:val="25"/>
          <w:szCs w:val="26"/>
        </w:rPr>
      </w:pPr>
      <w:r>
        <w:rPr>
          <w:rFonts w:ascii="Arial" w:hAnsi="Arial"/>
          <w:i/>
          <w:iCs/>
          <w:sz w:val="25"/>
          <w:szCs w:val="26"/>
        </w:rPr>
        <w:t>Emandako abal eta konpromiso-gutunak</w:t>
      </w:r>
    </w:p>
    <w:p w:rsidR="00B01865" w:rsidRPr="006217CE" w:rsidRDefault="00B01865" w:rsidP="001A01D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60"/>
        <w:ind w:left="0" w:firstLine="289"/>
        <w:rPr>
          <w:rFonts w:cs="Arial"/>
        </w:rPr>
      </w:pPr>
      <w:r>
        <w:t>Foru Komunitateak emandako abalen saldoa 101,56 eurokoa zen abendu</w:t>
      </w:r>
      <w:r>
        <w:t>a</w:t>
      </w:r>
      <w:r>
        <w:t>ren 31n, eta honako hauei zegokien:</w:t>
      </w:r>
    </w:p>
    <w:tbl>
      <w:tblPr>
        <w:tblW w:w="8876" w:type="dxa"/>
        <w:jc w:val="center"/>
        <w:tblBorders>
          <w:top w:val="single" w:sz="4" w:space="0" w:color="000000"/>
          <w:bottom w:val="single" w:sz="4" w:space="0" w:color="000000"/>
        </w:tblBorders>
        <w:tblLayout w:type="fixed"/>
        <w:tblCellMar>
          <w:left w:w="70" w:type="dxa"/>
          <w:right w:w="70" w:type="dxa"/>
        </w:tblCellMar>
        <w:tblLook w:val="0000" w:firstRow="0" w:lastRow="0" w:firstColumn="0" w:lastColumn="0" w:noHBand="0" w:noVBand="0"/>
      </w:tblPr>
      <w:tblGrid>
        <w:gridCol w:w="5280"/>
        <w:gridCol w:w="1189"/>
        <w:gridCol w:w="1207"/>
        <w:gridCol w:w="28"/>
        <w:gridCol w:w="1172"/>
      </w:tblGrid>
      <w:tr w:rsidR="00B01865" w:rsidRPr="00B01865" w:rsidTr="00B11BFB">
        <w:trPr>
          <w:trHeight w:val="255"/>
          <w:jc w:val="center"/>
        </w:trPr>
        <w:tc>
          <w:tcPr>
            <w:tcW w:w="8876" w:type="dxa"/>
            <w:gridSpan w:val="5"/>
            <w:tcBorders>
              <w:top w:val="nil"/>
              <w:bottom w:val="single" w:sz="4" w:space="0" w:color="000000"/>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7"/>
                <w:szCs w:val="17"/>
              </w:rPr>
            </w:pPr>
            <w:r>
              <w:rPr>
                <w:rFonts w:ascii="Arial" w:hAnsi="Arial"/>
                <w:sz w:val="17"/>
                <w:szCs w:val="17"/>
              </w:rPr>
              <w:t>(euroak, milakotan)</w:t>
            </w:r>
          </w:p>
        </w:tc>
      </w:tr>
      <w:tr w:rsidR="001E1309" w:rsidRPr="00B01865" w:rsidTr="00B11BFB">
        <w:trPr>
          <w:trHeight w:val="255"/>
          <w:jc w:val="center"/>
        </w:trPr>
        <w:tc>
          <w:tcPr>
            <w:tcW w:w="5280" w:type="dxa"/>
            <w:tcBorders>
              <w:top w:val="single" w:sz="4" w:space="0" w:color="000000"/>
              <w:bottom w:val="single" w:sz="4" w:space="0" w:color="000000"/>
            </w:tcBorders>
            <w:shd w:val="clear" w:color="auto" w:fill="8DB3E2" w:themeFill="text2" w:themeFillTint="66"/>
            <w:noWrap/>
            <w:vAlign w:val="center"/>
          </w:tcPr>
          <w:p w:rsidR="001E1309" w:rsidRPr="00B01865" w:rsidRDefault="001E1309"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Pr>
                <w:rFonts w:ascii="Arial" w:hAnsi="Arial"/>
                <w:sz w:val="18"/>
                <w:szCs w:val="24"/>
              </w:rPr>
              <w:t xml:space="preserve">Emandako </w:t>
            </w:r>
            <w:proofErr w:type="spellStart"/>
            <w:r>
              <w:rPr>
                <w:rFonts w:ascii="Arial" w:hAnsi="Arial"/>
                <w:sz w:val="18"/>
                <w:szCs w:val="24"/>
              </w:rPr>
              <w:t>abalak </w:t>
            </w:r>
            <w:proofErr w:type="spellEnd"/>
          </w:p>
        </w:tc>
        <w:tc>
          <w:tcPr>
            <w:tcW w:w="1189" w:type="dxa"/>
            <w:tcBorders>
              <w:top w:val="single" w:sz="4" w:space="0" w:color="000000"/>
              <w:bottom w:val="single" w:sz="4" w:space="0" w:color="000000"/>
            </w:tcBorders>
            <w:shd w:val="clear" w:color="auto" w:fill="8DB3E2" w:themeFill="text2" w:themeFillTint="66"/>
            <w:vAlign w:val="center"/>
          </w:tcPr>
          <w:p w:rsidR="001E1309" w:rsidRPr="00B01865" w:rsidRDefault="001E1309" w:rsidP="00CE2FD9">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Saldoa 2017-12-31n</w:t>
            </w:r>
          </w:p>
        </w:tc>
        <w:tc>
          <w:tcPr>
            <w:tcW w:w="1207" w:type="dxa"/>
            <w:tcBorders>
              <w:top w:val="single" w:sz="4" w:space="0" w:color="000000"/>
              <w:bottom w:val="single" w:sz="4" w:space="0" w:color="000000"/>
            </w:tcBorders>
            <w:shd w:val="clear" w:color="auto" w:fill="8DB3E2" w:themeFill="text2" w:themeFillTint="66"/>
            <w:vAlign w:val="center"/>
          </w:tcPr>
          <w:p w:rsidR="001E1309" w:rsidRPr="00B01865" w:rsidRDefault="001E1309" w:rsidP="001E1309">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Saldoa 2018-12-31n</w:t>
            </w:r>
          </w:p>
        </w:tc>
        <w:tc>
          <w:tcPr>
            <w:tcW w:w="1200" w:type="dxa"/>
            <w:gridSpan w:val="2"/>
            <w:tcBorders>
              <w:top w:val="single" w:sz="4" w:space="0" w:color="000000"/>
              <w:bottom w:val="single" w:sz="4" w:space="0" w:color="000000"/>
            </w:tcBorders>
            <w:shd w:val="clear" w:color="auto" w:fill="8DB3E2" w:themeFill="text2" w:themeFillTint="66"/>
            <w:noWrap/>
            <w:vAlign w:val="center"/>
          </w:tcPr>
          <w:p w:rsidR="001E1309" w:rsidRDefault="001E1309"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Aldea (%)</w:t>
            </w:r>
          </w:p>
          <w:p w:rsidR="001E1309" w:rsidRPr="00B01865" w:rsidRDefault="001E1309" w:rsidP="001E1309">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2018/2017</w:t>
            </w:r>
          </w:p>
        </w:tc>
      </w:tr>
      <w:tr w:rsidR="00630137" w:rsidRPr="00B01865" w:rsidTr="000E1E7A">
        <w:trPr>
          <w:trHeight w:val="198"/>
          <w:jc w:val="center"/>
        </w:trPr>
        <w:tc>
          <w:tcPr>
            <w:tcW w:w="5280" w:type="dxa"/>
            <w:tcBorders>
              <w:top w:val="single" w:sz="4" w:space="0" w:color="000000"/>
              <w:bottom w:val="single" w:sz="2" w:space="0" w:color="000000"/>
            </w:tcBorders>
            <w:noWrap/>
            <w:vAlign w:val="center"/>
          </w:tcPr>
          <w:p w:rsidR="00630137" w:rsidRPr="00B01865" w:rsidRDefault="00630137" w:rsidP="00630137">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I+G</w:t>
            </w:r>
          </w:p>
        </w:tc>
        <w:tc>
          <w:tcPr>
            <w:tcW w:w="1189" w:type="dxa"/>
            <w:tcBorders>
              <w:top w:val="single" w:sz="4" w:space="0" w:color="000000"/>
              <w:bottom w:val="single" w:sz="2" w:space="0" w:color="000000"/>
            </w:tcBorders>
            <w:vAlign w:val="bottom"/>
          </w:tcPr>
          <w:p w:rsidR="00630137" w:rsidRPr="00F25E6E" w:rsidRDefault="00630137" w:rsidP="0063013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117</w:t>
            </w:r>
          </w:p>
        </w:tc>
        <w:tc>
          <w:tcPr>
            <w:tcW w:w="1207" w:type="dxa"/>
            <w:tcBorders>
              <w:top w:val="single" w:sz="4" w:space="0" w:color="000000"/>
              <w:bottom w:val="single" w:sz="2" w:space="0" w:color="000000"/>
            </w:tcBorders>
            <w:vAlign w:val="bottom"/>
          </w:tcPr>
          <w:p w:rsidR="00630137" w:rsidRPr="00630137" w:rsidRDefault="00630137" w:rsidP="0063013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70</w:t>
            </w:r>
          </w:p>
        </w:tc>
        <w:tc>
          <w:tcPr>
            <w:tcW w:w="1200" w:type="dxa"/>
            <w:gridSpan w:val="2"/>
            <w:tcBorders>
              <w:top w:val="single" w:sz="4" w:space="0" w:color="000000"/>
              <w:bottom w:val="single" w:sz="2" w:space="0" w:color="000000"/>
            </w:tcBorders>
            <w:noWrap/>
            <w:vAlign w:val="bottom"/>
          </w:tcPr>
          <w:p w:rsidR="00630137" w:rsidRPr="00B01865" w:rsidRDefault="00630137" w:rsidP="00F25E6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-40</w:t>
            </w:r>
          </w:p>
        </w:tc>
      </w:tr>
      <w:tr w:rsidR="00630137" w:rsidRPr="00B01865" w:rsidTr="000E1E7A">
        <w:trPr>
          <w:trHeight w:val="198"/>
          <w:jc w:val="center"/>
        </w:trPr>
        <w:tc>
          <w:tcPr>
            <w:tcW w:w="5280" w:type="dxa"/>
            <w:tcBorders>
              <w:top w:val="single" w:sz="2" w:space="0" w:color="000000"/>
              <w:bottom w:val="single" w:sz="2" w:space="0" w:color="000000"/>
            </w:tcBorders>
            <w:noWrap/>
            <w:vAlign w:val="center"/>
          </w:tcPr>
          <w:p w:rsidR="00630137" w:rsidRPr="00B01865" w:rsidRDefault="00630137" w:rsidP="00630137">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Zailtasunak dituzten enpresak eta inbertsiorako laguntzak</w:t>
            </w:r>
          </w:p>
        </w:tc>
        <w:tc>
          <w:tcPr>
            <w:tcW w:w="1189" w:type="dxa"/>
            <w:tcBorders>
              <w:top w:val="single" w:sz="2" w:space="0" w:color="000000"/>
              <w:bottom w:val="single" w:sz="2" w:space="0" w:color="000000"/>
            </w:tcBorders>
            <w:vAlign w:val="bottom"/>
          </w:tcPr>
          <w:p w:rsidR="00630137" w:rsidRPr="00F25E6E" w:rsidRDefault="00630137" w:rsidP="0063013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3.538</w:t>
            </w:r>
          </w:p>
        </w:tc>
        <w:tc>
          <w:tcPr>
            <w:tcW w:w="1207" w:type="dxa"/>
            <w:tcBorders>
              <w:top w:val="single" w:sz="2" w:space="0" w:color="000000"/>
              <w:bottom w:val="single" w:sz="2" w:space="0" w:color="000000"/>
            </w:tcBorders>
            <w:vAlign w:val="bottom"/>
          </w:tcPr>
          <w:p w:rsidR="00630137" w:rsidRPr="00630137" w:rsidRDefault="00630137" w:rsidP="0063013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2.931</w:t>
            </w:r>
          </w:p>
        </w:tc>
        <w:tc>
          <w:tcPr>
            <w:tcW w:w="1200" w:type="dxa"/>
            <w:gridSpan w:val="2"/>
            <w:tcBorders>
              <w:top w:val="single" w:sz="2" w:space="0" w:color="000000"/>
              <w:bottom w:val="single" w:sz="2" w:space="0" w:color="000000"/>
            </w:tcBorders>
            <w:noWrap/>
            <w:vAlign w:val="bottom"/>
          </w:tcPr>
          <w:p w:rsidR="00630137" w:rsidRPr="00B01865" w:rsidRDefault="00F25E6E" w:rsidP="0063013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-17</w:t>
            </w:r>
          </w:p>
        </w:tc>
      </w:tr>
      <w:tr w:rsidR="00630137" w:rsidRPr="00B01865" w:rsidTr="000E1E7A">
        <w:trPr>
          <w:trHeight w:val="198"/>
          <w:jc w:val="center"/>
        </w:trPr>
        <w:tc>
          <w:tcPr>
            <w:tcW w:w="5280" w:type="dxa"/>
            <w:tcBorders>
              <w:top w:val="single" w:sz="2" w:space="0" w:color="000000"/>
              <w:bottom w:val="single" w:sz="2" w:space="0" w:color="000000"/>
            </w:tcBorders>
            <w:noWrap/>
            <w:vAlign w:val="center"/>
          </w:tcPr>
          <w:p w:rsidR="00630137" w:rsidRPr="00B01865" w:rsidRDefault="00630137" w:rsidP="00630137">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“Nafarroa Abala” programa</w:t>
            </w:r>
          </w:p>
        </w:tc>
        <w:tc>
          <w:tcPr>
            <w:tcW w:w="1189" w:type="dxa"/>
            <w:tcBorders>
              <w:top w:val="single" w:sz="2" w:space="0" w:color="000000"/>
              <w:bottom w:val="single" w:sz="2" w:space="0" w:color="000000"/>
            </w:tcBorders>
            <w:vAlign w:val="bottom"/>
          </w:tcPr>
          <w:p w:rsidR="00630137" w:rsidRPr="00F25E6E" w:rsidRDefault="00630137" w:rsidP="0063013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2.653</w:t>
            </w:r>
          </w:p>
        </w:tc>
        <w:tc>
          <w:tcPr>
            <w:tcW w:w="1207" w:type="dxa"/>
            <w:tcBorders>
              <w:top w:val="single" w:sz="2" w:space="0" w:color="000000"/>
              <w:bottom w:val="single" w:sz="2" w:space="0" w:color="000000"/>
            </w:tcBorders>
            <w:vAlign w:val="bottom"/>
          </w:tcPr>
          <w:p w:rsidR="00630137" w:rsidRPr="00630137" w:rsidRDefault="00630137" w:rsidP="0063013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2.307</w:t>
            </w:r>
          </w:p>
        </w:tc>
        <w:tc>
          <w:tcPr>
            <w:tcW w:w="1200" w:type="dxa"/>
            <w:gridSpan w:val="2"/>
            <w:tcBorders>
              <w:top w:val="single" w:sz="2" w:space="0" w:color="000000"/>
              <w:bottom w:val="single" w:sz="2" w:space="0" w:color="000000"/>
            </w:tcBorders>
            <w:noWrap/>
            <w:vAlign w:val="bottom"/>
          </w:tcPr>
          <w:p w:rsidR="00630137" w:rsidRPr="00B01865" w:rsidRDefault="00F25E6E" w:rsidP="0063013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-13</w:t>
            </w:r>
          </w:p>
        </w:tc>
      </w:tr>
      <w:tr w:rsidR="00630137" w:rsidRPr="00B01865" w:rsidTr="000E1E7A">
        <w:trPr>
          <w:trHeight w:val="198"/>
          <w:jc w:val="center"/>
        </w:trPr>
        <w:tc>
          <w:tcPr>
            <w:tcW w:w="5280" w:type="dxa"/>
            <w:tcBorders>
              <w:top w:val="single" w:sz="2" w:space="0" w:color="000000"/>
              <w:bottom w:val="single" w:sz="2" w:space="0" w:color="000000"/>
            </w:tcBorders>
            <w:noWrap/>
            <w:vAlign w:val="center"/>
          </w:tcPr>
          <w:p w:rsidR="00630137" w:rsidRPr="00B01865" w:rsidRDefault="00630137" w:rsidP="00630137">
            <w:pPr>
              <w:keepLines/>
              <w:tabs>
                <w:tab w:val="right" w:pos="2835"/>
                <w:tab w:val="right" w:pos="3969"/>
                <w:tab w:val="right" w:pos="5103"/>
                <w:tab w:val="right" w:pos="6237"/>
                <w:tab w:val="right" w:pos="7371"/>
              </w:tabs>
              <w:spacing w:after="0"/>
              <w:ind w:firstLine="0"/>
              <w:jc w:val="left"/>
              <w:rPr>
                <w:rFonts w:ascii="Arial Narrow" w:hAnsi="Arial Narrow"/>
                <w:spacing w:val="6"/>
              </w:rPr>
            </w:pPr>
            <w:proofErr w:type="spellStart"/>
            <w:r>
              <w:rPr>
                <w:rFonts w:ascii="Arial Narrow" w:hAnsi="Arial Narrow"/>
              </w:rPr>
              <w:t>C.A</w:t>
            </w:r>
            <w:proofErr w:type="spellEnd"/>
            <w:r>
              <w:rPr>
                <w:rFonts w:ascii="Arial Narrow" w:hAnsi="Arial Narrow"/>
              </w:rPr>
              <w:t>. Osasuna</w:t>
            </w:r>
          </w:p>
        </w:tc>
        <w:tc>
          <w:tcPr>
            <w:tcW w:w="1189" w:type="dxa"/>
            <w:tcBorders>
              <w:top w:val="single" w:sz="2" w:space="0" w:color="000000"/>
              <w:bottom w:val="single" w:sz="2" w:space="0" w:color="000000"/>
            </w:tcBorders>
            <w:vAlign w:val="bottom"/>
          </w:tcPr>
          <w:p w:rsidR="00630137" w:rsidRPr="00F25E6E" w:rsidRDefault="00630137" w:rsidP="0063013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10.787</w:t>
            </w:r>
          </w:p>
        </w:tc>
        <w:tc>
          <w:tcPr>
            <w:tcW w:w="1207" w:type="dxa"/>
            <w:tcBorders>
              <w:top w:val="single" w:sz="2" w:space="0" w:color="000000"/>
              <w:bottom w:val="single" w:sz="2" w:space="0" w:color="000000"/>
            </w:tcBorders>
            <w:vAlign w:val="bottom"/>
          </w:tcPr>
          <w:p w:rsidR="00630137" w:rsidRPr="00630137" w:rsidRDefault="00630137" w:rsidP="0063013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6.447</w:t>
            </w:r>
          </w:p>
        </w:tc>
        <w:tc>
          <w:tcPr>
            <w:tcW w:w="1200" w:type="dxa"/>
            <w:gridSpan w:val="2"/>
            <w:tcBorders>
              <w:top w:val="single" w:sz="2" w:space="0" w:color="000000"/>
              <w:bottom w:val="single" w:sz="2" w:space="0" w:color="000000"/>
            </w:tcBorders>
            <w:noWrap/>
            <w:vAlign w:val="bottom"/>
          </w:tcPr>
          <w:p w:rsidR="00630137" w:rsidRPr="00B01865" w:rsidRDefault="00630137" w:rsidP="0063013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-40</w:t>
            </w:r>
          </w:p>
        </w:tc>
      </w:tr>
      <w:tr w:rsidR="00630137" w:rsidRPr="00B01865" w:rsidTr="000E1E7A">
        <w:trPr>
          <w:trHeight w:val="198"/>
          <w:jc w:val="center"/>
        </w:trPr>
        <w:tc>
          <w:tcPr>
            <w:tcW w:w="5280" w:type="dxa"/>
            <w:tcBorders>
              <w:top w:val="single" w:sz="2" w:space="0" w:color="000000"/>
              <w:bottom w:val="single" w:sz="2" w:space="0" w:color="000000"/>
            </w:tcBorders>
            <w:noWrap/>
            <w:vAlign w:val="center"/>
          </w:tcPr>
          <w:p w:rsidR="00630137" w:rsidRPr="00B01865" w:rsidRDefault="00630137" w:rsidP="00630137">
            <w:pPr>
              <w:keepLines/>
              <w:tabs>
                <w:tab w:val="right" w:pos="2835"/>
                <w:tab w:val="right" w:pos="3969"/>
                <w:tab w:val="right" w:pos="5103"/>
                <w:tab w:val="right" w:pos="6237"/>
                <w:tab w:val="right" w:pos="7371"/>
              </w:tabs>
              <w:spacing w:after="0"/>
              <w:ind w:firstLine="0"/>
              <w:jc w:val="left"/>
              <w:rPr>
                <w:rFonts w:ascii="Arial Narrow" w:hAnsi="Arial Narrow"/>
                <w:spacing w:val="6"/>
              </w:rPr>
            </w:pPr>
            <w:proofErr w:type="spellStart"/>
            <w:r>
              <w:rPr>
                <w:rFonts w:ascii="Arial Narrow" w:hAnsi="Arial Narrow"/>
              </w:rPr>
              <w:t>NICDO-Los</w:t>
            </w:r>
            <w:proofErr w:type="spellEnd"/>
            <w:r>
              <w:rPr>
                <w:rFonts w:ascii="Arial Narrow" w:hAnsi="Arial Narrow"/>
              </w:rPr>
              <w:t xml:space="preserve"> </w:t>
            </w:r>
            <w:proofErr w:type="spellStart"/>
            <w:r>
              <w:rPr>
                <w:rFonts w:ascii="Arial Narrow" w:hAnsi="Arial Narrow"/>
              </w:rPr>
              <w:t>Arcosko</w:t>
            </w:r>
            <w:proofErr w:type="spellEnd"/>
            <w:r>
              <w:rPr>
                <w:rFonts w:ascii="Arial Narrow" w:hAnsi="Arial Narrow"/>
              </w:rPr>
              <w:t xml:space="preserve"> zirkuitua </w:t>
            </w:r>
          </w:p>
        </w:tc>
        <w:tc>
          <w:tcPr>
            <w:tcW w:w="1189" w:type="dxa"/>
            <w:tcBorders>
              <w:top w:val="single" w:sz="2" w:space="0" w:color="000000"/>
              <w:bottom w:val="single" w:sz="2" w:space="0" w:color="000000"/>
            </w:tcBorders>
            <w:vAlign w:val="bottom"/>
          </w:tcPr>
          <w:p w:rsidR="00630137" w:rsidRPr="00F25E6E" w:rsidRDefault="00630137" w:rsidP="0063013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17.500</w:t>
            </w:r>
          </w:p>
        </w:tc>
        <w:tc>
          <w:tcPr>
            <w:tcW w:w="1207" w:type="dxa"/>
            <w:tcBorders>
              <w:top w:val="single" w:sz="2" w:space="0" w:color="000000"/>
              <w:bottom w:val="single" w:sz="2" w:space="0" w:color="000000"/>
            </w:tcBorders>
            <w:vAlign w:val="bottom"/>
          </w:tcPr>
          <w:p w:rsidR="00630137" w:rsidRPr="00630137" w:rsidRDefault="00630137" w:rsidP="0063013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14.808</w:t>
            </w:r>
          </w:p>
        </w:tc>
        <w:tc>
          <w:tcPr>
            <w:tcW w:w="1200" w:type="dxa"/>
            <w:gridSpan w:val="2"/>
            <w:tcBorders>
              <w:top w:val="single" w:sz="2" w:space="0" w:color="000000"/>
              <w:bottom w:val="single" w:sz="2" w:space="0" w:color="000000"/>
            </w:tcBorders>
            <w:noWrap/>
            <w:vAlign w:val="bottom"/>
          </w:tcPr>
          <w:p w:rsidR="00630137" w:rsidRPr="00B01865" w:rsidRDefault="00F25E6E" w:rsidP="0063013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-15</w:t>
            </w:r>
          </w:p>
        </w:tc>
      </w:tr>
      <w:tr w:rsidR="00630137" w:rsidRPr="00B01865" w:rsidTr="000E1E7A">
        <w:trPr>
          <w:trHeight w:val="198"/>
          <w:jc w:val="center"/>
        </w:trPr>
        <w:tc>
          <w:tcPr>
            <w:tcW w:w="5280" w:type="dxa"/>
            <w:tcBorders>
              <w:top w:val="single" w:sz="2" w:space="0" w:color="000000"/>
              <w:bottom w:val="single" w:sz="2" w:space="0" w:color="000000"/>
            </w:tcBorders>
            <w:noWrap/>
            <w:vAlign w:val="center"/>
          </w:tcPr>
          <w:p w:rsidR="00630137" w:rsidRPr="00B01865" w:rsidRDefault="00630137" w:rsidP="00630137">
            <w:pPr>
              <w:keepLines/>
              <w:tabs>
                <w:tab w:val="right" w:pos="2835"/>
                <w:tab w:val="right" w:pos="3969"/>
                <w:tab w:val="right" w:pos="5103"/>
                <w:tab w:val="right" w:pos="6237"/>
                <w:tab w:val="right" w:pos="7371"/>
              </w:tabs>
              <w:spacing w:after="0"/>
              <w:ind w:firstLine="0"/>
              <w:jc w:val="left"/>
              <w:rPr>
                <w:rFonts w:ascii="Arial Narrow" w:hAnsi="Arial Narrow"/>
                <w:spacing w:val="6"/>
              </w:rPr>
            </w:pPr>
            <w:proofErr w:type="spellStart"/>
            <w:r>
              <w:rPr>
                <w:rFonts w:ascii="Arial Narrow" w:hAnsi="Arial Narrow"/>
              </w:rPr>
              <w:t>Sodena-Europako</w:t>
            </w:r>
            <w:proofErr w:type="spellEnd"/>
            <w:r>
              <w:rPr>
                <w:rFonts w:ascii="Arial Narrow" w:hAnsi="Arial Narrow"/>
              </w:rPr>
              <w:t xml:space="preserve"> Inbertsio Bankua</w:t>
            </w:r>
          </w:p>
        </w:tc>
        <w:tc>
          <w:tcPr>
            <w:tcW w:w="1189" w:type="dxa"/>
            <w:tcBorders>
              <w:top w:val="single" w:sz="2" w:space="0" w:color="000000"/>
              <w:bottom w:val="single" w:sz="2" w:space="0" w:color="000000"/>
            </w:tcBorders>
            <w:vAlign w:val="bottom"/>
          </w:tcPr>
          <w:p w:rsidR="00630137" w:rsidRPr="00F25E6E" w:rsidRDefault="00F25E6E" w:rsidP="0063013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87.500</w:t>
            </w:r>
          </w:p>
        </w:tc>
        <w:tc>
          <w:tcPr>
            <w:tcW w:w="1207" w:type="dxa"/>
            <w:tcBorders>
              <w:top w:val="single" w:sz="2" w:space="0" w:color="000000"/>
              <w:bottom w:val="single" w:sz="2" w:space="0" w:color="000000"/>
            </w:tcBorders>
            <w:vAlign w:val="bottom"/>
          </w:tcPr>
          <w:p w:rsidR="00630137" w:rsidRPr="00630137" w:rsidRDefault="00630137" w:rsidP="0063013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75.000</w:t>
            </w:r>
          </w:p>
        </w:tc>
        <w:tc>
          <w:tcPr>
            <w:tcW w:w="1200" w:type="dxa"/>
            <w:gridSpan w:val="2"/>
            <w:tcBorders>
              <w:top w:val="single" w:sz="2" w:space="0" w:color="000000"/>
              <w:bottom w:val="single" w:sz="2" w:space="0" w:color="000000"/>
            </w:tcBorders>
            <w:noWrap/>
            <w:vAlign w:val="bottom"/>
          </w:tcPr>
          <w:p w:rsidR="00630137" w:rsidRPr="00B01865" w:rsidRDefault="00630137" w:rsidP="0063013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-14</w:t>
            </w:r>
          </w:p>
        </w:tc>
      </w:tr>
      <w:tr w:rsidR="001E1309" w:rsidRPr="00B01865" w:rsidTr="00B11BFB">
        <w:trPr>
          <w:trHeight w:val="255"/>
          <w:jc w:val="center"/>
        </w:trPr>
        <w:tc>
          <w:tcPr>
            <w:tcW w:w="5280" w:type="dxa"/>
            <w:tcBorders>
              <w:top w:val="single" w:sz="4" w:space="0" w:color="000000"/>
              <w:bottom w:val="single" w:sz="4" w:space="0" w:color="000000"/>
            </w:tcBorders>
            <w:shd w:val="clear" w:color="auto" w:fill="8DB3E2" w:themeFill="text2" w:themeFillTint="66"/>
            <w:noWrap/>
            <w:vAlign w:val="center"/>
          </w:tcPr>
          <w:p w:rsidR="001E1309" w:rsidRPr="00B01865" w:rsidRDefault="001E1309"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Pr>
                <w:rFonts w:ascii="Arial" w:hAnsi="Arial"/>
                <w:sz w:val="18"/>
                <w:szCs w:val="24"/>
              </w:rPr>
              <w:t>Guztira</w:t>
            </w:r>
          </w:p>
        </w:tc>
        <w:tc>
          <w:tcPr>
            <w:tcW w:w="1189" w:type="dxa"/>
            <w:tcBorders>
              <w:top w:val="single" w:sz="4" w:space="0" w:color="000000"/>
              <w:bottom w:val="single" w:sz="4" w:space="0" w:color="000000"/>
            </w:tcBorders>
            <w:shd w:val="clear" w:color="auto" w:fill="8DB3E2" w:themeFill="text2" w:themeFillTint="66"/>
            <w:vAlign w:val="center"/>
          </w:tcPr>
          <w:p w:rsidR="001E1309" w:rsidRPr="00F25E6E" w:rsidRDefault="00F25E6E" w:rsidP="00CE2FD9">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122.095</w:t>
            </w:r>
          </w:p>
        </w:tc>
        <w:tc>
          <w:tcPr>
            <w:tcW w:w="1235" w:type="dxa"/>
            <w:gridSpan w:val="2"/>
            <w:tcBorders>
              <w:top w:val="single" w:sz="4" w:space="0" w:color="000000"/>
              <w:bottom w:val="single" w:sz="4" w:space="0" w:color="000000"/>
            </w:tcBorders>
            <w:shd w:val="clear" w:color="auto" w:fill="8DB3E2" w:themeFill="text2" w:themeFillTint="66"/>
            <w:vAlign w:val="center"/>
          </w:tcPr>
          <w:p w:rsidR="001E1309" w:rsidRPr="00B01865" w:rsidRDefault="00630137" w:rsidP="00630137">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101.563</w:t>
            </w:r>
          </w:p>
        </w:tc>
        <w:tc>
          <w:tcPr>
            <w:tcW w:w="1172" w:type="dxa"/>
            <w:tcBorders>
              <w:top w:val="single" w:sz="4" w:space="0" w:color="000000"/>
              <w:bottom w:val="single" w:sz="4" w:space="0" w:color="000000"/>
            </w:tcBorders>
            <w:shd w:val="clear" w:color="auto" w:fill="8DB3E2" w:themeFill="text2" w:themeFillTint="66"/>
            <w:noWrap/>
            <w:vAlign w:val="center"/>
          </w:tcPr>
          <w:p w:rsidR="001E1309" w:rsidRPr="00B01865" w:rsidRDefault="00F25E6E" w:rsidP="005A53B4">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-17</w:t>
            </w:r>
          </w:p>
        </w:tc>
      </w:tr>
    </w:tbl>
    <w:p w:rsidR="00B01865" w:rsidRPr="000E1E7A" w:rsidRDefault="00B01865" w:rsidP="00C715B8">
      <w:pPr>
        <w:pStyle w:val="texto"/>
        <w:spacing w:before="240"/>
      </w:pPr>
      <w:r>
        <w:t>Guztizko saldo bizia ehuneko 17 jaitsi da (20,53 milioi euro). Nabarmentz</w:t>
      </w:r>
      <w:r>
        <w:t>e</w:t>
      </w:r>
      <w:r>
        <w:t xml:space="preserve">koak dira </w:t>
      </w:r>
      <w:proofErr w:type="spellStart"/>
      <w:r>
        <w:t>Sodena-Europako</w:t>
      </w:r>
      <w:proofErr w:type="spellEnd"/>
      <w:r>
        <w:t xml:space="preserve"> Inbertsioen Bankuaren beherapenak (12,50 milioi).</w:t>
      </w:r>
    </w:p>
    <w:p w:rsidR="00B01865" w:rsidRPr="00B01865" w:rsidRDefault="00630137" w:rsidP="006217CE">
      <w:pPr>
        <w:pStyle w:val="texto"/>
      </w:pPr>
      <w:r>
        <w:t>2018an zehar, ez da eragiketa berririk abalatu, ez da konpromiso-gutun geh</w:t>
      </w:r>
      <w:r>
        <w:t>i</w:t>
      </w:r>
      <w:r>
        <w:t>garririk formalizatu, eta ez da fidantzapeko obligazioen ez-betetzeengatiko ga</w:t>
      </w:r>
      <w:r>
        <w:t>s</w:t>
      </w:r>
      <w:r>
        <w:t>turik izan.</w:t>
      </w:r>
    </w:p>
    <w:p w:rsidR="00B01865" w:rsidRPr="00B01865" w:rsidRDefault="00B01865" w:rsidP="006217CE">
      <w:pPr>
        <w:pStyle w:val="texto"/>
      </w:pPr>
      <w:r>
        <w:t>Sodenarentzako abala eratu zen sozietate horrek Europako Inbertsio Bank</w:t>
      </w:r>
      <w:r>
        <w:t>u</w:t>
      </w:r>
      <w:r>
        <w:t>tik jasotako mailegu bat bermatzeko, enpresa txiki eta ertainek Moderna Plan</w:t>
      </w:r>
      <w:r>
        <w:t>a</w:t>
      </w:r>
      <w:r>
        <w:t>ren esparruan egiten dituzten inbertsio-proiektuak finantzatzera bideratua. Pri</w:t>
      </w:r>
      <w:r>
        <w:t>n</w:t>
      </w:r>
      <w:r>
        <w:t xml:space="preserve">tzipalaren gaineko abal bat da (100 milioi), bai eta abala exekutatzeko unean Sodenak entitate horri edozein finantzaketa-kontraturen kontzeptuan (interesak, komisioak, zamak eta abar) zor diezaiokeen edozein zenbatekoren gainekoa ere. Gainerako abaletan, </w:t>
      </w:r>
      <w:proofErr w:type="spellStart"/>
      <w:r>
        <w:t>NFKAk</w:t>
      </w:r>
      <w:proofErr w:type="spellEnd"/>
      <w:r>
        <w:t xml:space="preserve"> soilik maileguaren printzipala dela-eta era</w:t>
      </w:r>
      <w:r>
        <w:t>n</w:t>
      </w:r>
      <w:r>
        <w:t>tzuten du.</w:t>
      </w:r>
    </w:p>
    <w:p w:rsidR="004621CF" w:rsidRDefault="00B01865" w:rsidP="00EA1343">
      <w:pPr>
        <w:pStyle w:val="texto"/>
      </w:pPr>
      <w:r>
        <w:t xml:space="preserve">Ez dago jarririk abalatutako betebeharren ez-betetzetik heldutako arrisku guztietarako hornikuntzarik. </w:t>
      </w:r>
    </w:p>
    <w:p w:rsidR="00B01865" w:rsidRPr="00B01865" w:rsidRDefault="00B01865" w:rsidP="00C715B8">
      <w:pPr>
        <w:pStyle w:val="texto"/>
        <w:spacing w:before="120"/>
      </w:pPr>
      <w:r>
        <w:t>Gure gomendioak:</w:t>
      </w:r>
    </w:p>
    <w:p w:rsidR="00B01865" w:rsidRPr="00260377" w:rsidRDefault="003436AB" w:rsidP="00260377">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Epe luzeko zorra epe laburreko zor gisa birsailkatzea, urtebetetik beherako mugaeguna duten zenbatekoei dagokienez.</w:t>
      </w:r>
    </w:p>
    <w:p w:rsidR="00CE1897" w:rsidRDefault="00B01865" w:rsidP="00260377">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Abalatutako betebeharren ez-betetzetik heldutako arriskuetarako horniku</w:t>
      </w:r>
      <w:r>
        <w:rPr>
          <w:i/>
        </w:rPr>
        <w:t>n</w:t>
      </w:r>
      <w:r>
        <w:rPr>
          <w:i/>
        </w:rPr>
        <w:t>tza jartzea.</w:t>
      </w:r>
    </w:p>
    <w:p w:rsidR="00092E04" w:rsidRDefault="00092E04">
      <w:pPr>
        <w:spacing w:after="0"/>
        <w:ind w:firstLine="0"/>
        <w:jc w:val="left"/>
        <w:rPr>
          <w:rFonts w:ascii="Arial" w:hAnsi="Arial"/>
          <w:color w:val="000000"/>
          <w:spacing w:val="10"/>
          <w:kern w:val="28"/>
          <w:sz w:val="25"/>
          <w:szCs w:val="26"/>
        </w:rPr>
      </w:pPr>
      <w:bookmarkStart w:id="111" w:name="_Toc494270395"/>
      <w:bookmarkStart w:id="112" w:name="_Toc525907451"/>
      <w:r>
        <w:br w:type="page"/>
      </w:r>
    </w:p>
    <w:p w:rsidR="00B01865" w:rsidRPr="00260377" w:rsidRDefault="00B01865" w:rsidP="00844C81">
      <w:pPr>
        <w:pStyle w:val="atitulo2"/>
        <w:spacing w:before="240" w:after="120"/>
        <w:rPr>
          <w:bCs w:val="0"/>
          <w:iCs w:val="0"/>
        </w:rPr>
      </w:pPr>
      <w:bookmarkStart w:id="113" w:name="_Toc25655977"/>
      <w:r>
        <w:t>V.14. Sozietate eta Fundazio Publikoak</w:t>
      </w:r>
      <w:bookmarkEnd w:id="111"/>
      <w:bookmarkEnd w:id="112"/>
      <w:bookmarkEnd w:id="113"/>
    </w:p>
    <w:p w:rsidR="00B01865" w:rsidRPr="00B01865" w:rsidRDefault="00B01865" w:rsidP="00497316">
      <w:pPr>
        <w:spacing w:before="240" w:after="240"/>
        <w:ind w:firstLine="284"/>
        <w:rPr>
          <w:rFonts w:ascii="Arial" w:hAnsi="Arial"/>
          <w:i/>
          <w:iCs/>
          <w:color w:val="000000"/>
          <w:spacing w:val="10"/>
          <w:kern w:val="28"/>
          <w:sz w:val="25"/>
          <w:szCs w:val="26"/>
        </w:rPr>
      </w:pPr>
      <w:r>
        <w:rPr>
          <w:rFonts w:ascii="Arial" w:hAnsi="Arial"/>
          <w:i/>
          <w:iCs/>
          <w:color w:val="000000"/>
          <w:sz w:val="25"/>
          <w:szCs w:val="26"/>
        </w:rPr>
        <w:t>Sozietate publikoak</w:t>
      </w:r>
    </w:p>
    <w:p w:rsidR="00B01865" w:rsidRPr="00B01865" w:rsidRDefault="00B01865" w:rsidP="00B01865">
      <w:pPr>
        <w:tabs>
          <w:tab w:val="center" w:pos="2835"/>
          <w:tab w:val="center" w:pos="3969"/>
          <w:tab w:val="center" w:pos="5103"/>
          <w:tab w:val="center" w:pos="6237"/>
          <w:tab w:val="center" w:pos="7371"/>
        </w:tabs>
        <w:spacing w:after="0"/>
        <w:ind w:firstLine="284"/>
        <w:rPr>
          <w:spacing w:val="6"/>
          <w:sz w:val="26"/>
          <w:szCs w:val="24"/>
        </w:rPr>
      </w:pPr>
      <w:r>
        <w:rPr>
          <w:sz w:val="26"/>
          <w:szCs w:val="24"/>
        </w:rPr>
        <w:t>Ondoren, Foru Komunitateko sozietate publikoei buruzko datuak ematen ditugu, kontu orokorren oroitidazkian bildutako informazioaren arabera:</w:t>
      </w:r>
    </w:p>
    <w:p w:rsidR="00B01865" w:rsidRPr="00B01865" w:rsidRDefault="00B01865" w:rsidP="005B4C54">
      <w:pPr>
        <w:tabs>
          <w:tab w:val="center" w:pos="2835"/>
          <w:tab w:val="center" w:pos="3969"/>
          <w:tab w:val="center" w:pos="5103"/>
        </w:tabs>
        <w:spacing w:after="80"/>
        <w:ind w:firstLine="284"/>
        <w:jc w:val="right"/>
        <w:rPr>
          <w:rFonts w:ascii="Arial" w:hAnsi="Arial"/>
          <w:spacing w:val="6"/>
          <w:sz w:val="17"/>
          <w:szCs w:val="17"/>
        </w:rPr>
      </w:pPr>
      <w:r>
        <w:rPr>
          <w:rFonts w:ascii="Arial" w:hAnsi="Arial"/>
          <w:sz w:val="17"/>
          <w:szCs w:val="17"/>
        </w:rPr>
        <w:t>(euroak, milakotan, zenbakiekin adierazitakoak izan ezik)</w:t>
      </w:r>
    </w:p>
    <w:tbl>
      <w:tblPr>
        <w:tblW w:w="8881" w:type="dxa"/>
        <w:jc w:val="center"/>
        <w:tblLayout w:type="fixed"/>
        <w:tblCellMar>
          <w:left w:w="80" w:type="dxa"/>
          <w:right w:w="80" w:type="dxa"/>
        </w:tblCellMar>
        <w:tblLook w:val="04A0" w:firstRow="1" w:lastRow="0" w:firstColumn="1" w:lastColumn="0" w:noHBand="0" w:noVBand="1"/>
      </w:tblPr>
      <w:tblGrid>
        <w:gridCol w:w="2020"/>
        <w:gridCol w:w="952"/>
        <w:gridCol w:w="1274"/>
        <w:gridCol w:w="1204"/>
        <w:gridCol w:w="1385"/>
        <w:gridCol w:w="1036"/>
        <w:gridCol w:w="1010"/>
      </w:tblGrid>
      <w:tr w:rsidR="0086300C" w:rsidRPr="00B01865" w:rsidTr="005B4C54">
        <w:trPr>
          <w:trHeight w:val="198"/>
          <w:jc w:val="center"/>
        </w:trPr>
        <w:tc>
          <w:tcPr>
            <w:tcW w:w="2020" w:type="dxa"/>
            <w:tcBorders>
              <w:top w:val="single" w:sz="4" w:space="0" w:color="auto"/>
              <w:left w:val="nil"/>
              <w:bottom w:val="single" w:sz="4" w:space="0" w:color="auto"/>
              <w:right w:val="nil"/>
            </w:tcBorders>
            <w:shd w:val="clear" w:color="auto" w:fill="8DB3E2" w:themeFill="text2" w:themeFillTint="66"/>
            <w:vAlign w:val="center"/>
            <w:hideMark/>
          </w:tcPr>
          <w:p w:rsidR="0086300C" w:rsidRPr="000E1E7A" w:rsidRDefault="0086300C" w:rsidP="00942DBF">
            <w:pPr>
              <w:keepLines/>
              <w:tabs>
                <w:tab w:val="right" w:pos="2835"/>
                <w:tab w:val="right" w:pos="3969"/>
                <w:tab w:val="right" w:pos="5103"/>
                <w:tab w:val="right" w:pos="6237"/>
                <w:tab w:val="right" w:pos="7371"/>
              </w:tabs>
              <w:spacing w:after="0"/>
              <w:ind w:right="-108" w:firstLine="0"/>
              <w:jc w:val="left"/>
              <w:rPr>
                <w:rFonts w:ascii="Arial" w:hAnsi="Arial" w:cs="Arial"/>
                <w:spacing w:val="6"/>
                <w:sz w:val="16"/>
                <w:szCs w:val="16"/>
              </w:rPr>
            </w:pPr>
            <w:r>
              <w:rPr>
                <w:rFonts w:ascii="Arial" w:hAnsi="Arial"/>
                <w:sz w:val="16"/>
                <w:szCs w:val="16"/>
              </w:rPr>
              <w:t>Sozietatea</w:t>
            </w:r>
          </w:p>
        </w:tc>
        <w:tc>
          <w:tcPr>
            <w:tcW w:w="952" w:type="dxa"/>
            <w:tcBorders>
              <w:top w:val="single" w:sz="4" w:space="0" w:color="auto"/>
              <w:left w:val="nil"/>
              <w:bottom w:val="single" w:sz="4" w:space="0" w:color="auto"/>
              <w:right w:val="nil"/>
            </w:tcBorders>
            <w:shd w:val="clear" w:color="auto" w:fill="8DB3E2" w:themeFill="text2" w:themeFillTint="66"/>
            <w:vAlign w:val="center"/>
          </w:tcPr>
          <w:p w:rsidR="00844C81" w:rsidRPr="000E1E7A" w:rsidRDefault="00844C81" w:rsidP="00942DBF">
            <w:pPr>
              <w:keepLines/>
              <w:tabs>
                <w:tab w:val="right" w:pos="2835"/>
                <w:tab w:val="right" w:pos="3969"/>
                <w:tab w:val="right" w:pos="5103"/>
                <w:tab w:val="right" w:pos="6237"/>
                <w:tab w:val="right" w:pos="7371"/>
              </w:tabs>
              <w:spacing w:after="0"/>
              <w:ind w:left="-87" w:firstLine="0"/>
              <w:jc w:val="right"/>
              <w:rPr>
                <w:rFonts w:ascii="Arial" w:hAnsi="Arial" w:cs="Arial"/>
                <w:spacing w:val="6"/>
                <w:sz w:val="16"/>
                <w:szCs w:val="16"/>
              </w:rPr>
            </w:pPr>
            <w:r>
              <w:rPr>
                <w:rFonts w:ascii="Arial" w:hAnsi="Arial"/>
                <w:sz w:val="16"/>
                <w:szCs w:val="16"/>
              </w:rPr>
              <w:t>Ekitaldiko emaitza</w:t>
            </w:r>
          </w:p>
          <w:p w:rsidR="0086300C" w:rsidRPr="000E1E7A" w:rsidRDefault="0086300C" w:rsidP="00942DBF">
            <w:pPr>
              <w:keepLines/>
              <w:tabs>
                <w:tab w:val="right" w:pos="2835"/>
                <w:tab w:val="right" w:pos="3969"/>
                <w:tab w:val="right" w:pos="5103"/>
                <w:tab w:val="right" w:pos="6237"/>
                <w:tab w:val="right" w:pos="7371"/>
              </w:tabs>
              <w:spacing w:after="0"/>
              <w:ind w:left="-87" w:firstLine="0"/>
              <w:jc w:val="right"/>
              <w:rPr>
                <w:rFonts w:ascii="Arial" w:hAnsi="Arial" w:cs="Arial"/>
                <w:spacing w:val="6"/>
                <w:sz w:val="16"/>
                <w:szCs w:val="16"/>
              </w:rPr>
            </w:pPr>
          </w:p>
        </w:tc>
        <w:tc>
          <w:tcPr>
            <w:tcW w:w="1274" w:type="dxa"/>
            <w:tcBorders>
              <w:top w:val="single" w:sz="4" w:space="0" w:color="auto"/>
              <w:left w:val="nil"/>
              <w:bottom w:val="single" w:sz="4" w:space="0" w:color="auto"/>
              <w:right w:val="nil"/>
            </w:tcBorders>
            <w:shd w:val="clear" w:color="auto" w:fill="8DB3E2" w:themeFill="text2" w:themeFillTint="66"/>
            <w:vAlign w:val="center"/>
            <w:hideMark/>
          </w:tcPr>
          <w:p w:rsidR="0086300C" w:rsidRPr="000E1E7A" w:rsidRDefault="0086300C" w:rsidP="00260377">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proofErr w:type="spellStart"/>
            <w:r>
              <w:rPr>
                <w:rFonts w:ascii="Arial" w:hAnsi="Arial"/>
                <w:sz w:val="16"/>
                <w:szCs w:val="16"/>
              </w:rPr>
              <w:t>Dirulaguntzak</w:t>
            </w:r>
            <w:proofErr w:type="spellEnd"/>
            <w:r>
              <w:rPr>
                <w:rFonts w:ascii="Arial" w:hAnsi="Arial"/>
                <w:sz w:val="16"/>
                <w:szCs w:val="16"/>
              </w:rPr>
              <w:t xml:space="preserve"> </w:t>
            </w:r>
          </w:p>
          <w:p w:rsidR="0086300C" w:rsidRPr="000E1E7A" w:rsidRDefault="0086300C" w:rsidP="00260377">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Foru Admini</w:t>
            </w:r>
            <w:r>
              <w:rPr>
                <w:rFonts w:ascii="Arial" w:hAnsi="Arial"/>
                <w:sz w:val="16"/>
                <w:szCs w:val="16"/>
              </w:rPr>
              <w:t>s</w:t>
            </w:r>
            <w:r>
              <w:rPr>
                <w:rFonts w:ascii="Arial" w:hAnsi="Arial"/>
                <w:sz w:val="16"/>
                <w:szCs w:val="16"/>
              </w:rPr>
              <w:t>trazioa</w:t>
            </w:r>
          </w:p>
        </w:tc>
        <w:tc>
          <w:tcPr>
            <w:tcW w:w="1204" w:type="dxa"/>
            <w:tcBorders>
              <w:top w:val="single" w:sz="4" w:space="0" w:color="auto"/>
              <w:left w:val="nil"/>
              <w:bottom w:val="single" w:sz="4" w:space="0" w:color="auto"/>
              <w:right w:val="nil"/>
            </w:tcBorders>
            <w:shd w:val="clear" w:color="auto" w:fill="8DB3E2" w:themeFill="text2" w:themeFillTint="66"/>
          </w:tcPr>
          <w:p w:rsidR="0086300C" w:rsidRPr="000E1E7A" w:rsidRDefault="0086300C" w:rsidP="00260377">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Ekarpenak</w:t>
            </w:r>
          </w:p>
          <w:p w:rsidR="0086300C" w:rsidRPr="000E1E7A" w:rsidRDefault="0086300C" w:rsidP="00260377">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NEKP</w:t>
            </w:r>
          </w:p>
        </w:tc>
        <w:tc>
          <w:tcPr>
            <w:tcW w:w="1385" w:type="dxa"/>
            <w:tcBorders>
              <w:top w:val="single" w:sz="4" w:space="0" w:color="auto"/>
              <w:left w:val="nil"/>
              <w:bottom w:val="single" w:sz="4" w:space="0" w:color="auto"/>
              <w:right w:val="nil"/>
            </w:tcBorders>
            <w:shd w:val="clear" w:color="auto" w:fill="8DB3E2" w:themeFill="text2" w:themeFillTint="66"/>
            <w:vAlign w:val="center"/>
          </w:tcPr>
          <w:p w:rsidR="0086300C" w:rsidRPr="000E1E7A" w:rsidRDefault="0086300C" w:rsidP="00260377">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Epe luzeko zo</w:t>
            </w:r>
            <w:r>
              <w:rPr>
                <w:rFonts w:ascii="Arial" w:hAnsi="Arial"/>
                <w:sz w:val="16"/>
                <w:szCs w:val="16"/>
              </w:rPr>
              <w:t>r</w:t>
            </w:r>
            <w:r>
              <w:rPr>
                <w:rFonts w:ascii="Arial" w:hAnsi="Arial"/>
                <w:sz w:val="16"/>
                <w:szCs w:val="16"/>
              </w:rPr>
              <w:t>petzea</w:t>
            </w:r>
            <w:r>
              <w:rPr>
                <w:rFonts w:ascii="Arial" w:hAnsi="Arial"/>
                <w:sz w:val="16"/>
                <w:szCs w:val="16"/>
                <w:vertAlign w:val="superscript"/>
              </w:rPr>
              <w:t>(2)</w:t>
            </w:r>
          </w:p>
        </w:tc>
        <w:tc>
          <w:tcPr>
            <w:tcW w:w="1036" w:type="dxa"/>
            <w:tcBorders>
              <w:top w:val="single" w:sz="4" w:space="0" w:color="auto"/>
              <w:left w:val="nil"/>
              <w:bottom w:val="single" w:sz="4" w:space="0" w:color="auto"/>
              <w:right w:val="nil"/>
            </w:tcBorders>
            <w:shd w:val="clear" w:color="auto" w:fill="8DB3E2" w:themeFill="text2" w:themeFillTint="66"/>
            <w:vAlign w:val="center"/>
          </w:tcPr>
          <w:p w:rsidR="0086300C" w:rsidRPr="004621CF" w:rsidRDefault="0086300C" w:rsidP="00260377">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Pr>
                <w:rFonts w:ascii="Arial" w:hAnsi="Arial"/>
                <w:sz w:val="17"/>
                <w:szCs w:val="17"/>
              </w:rPr>
              <w:t>Ondarea</w:t>
            </w:r>
          </w:p>
          <w:p w:rsidR="0086300C" w:rsidRPr="004621CF" w:rsidRDefault="0086300C" w:rsidP="00260377">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Pr>
                <w:rFonts w:ascii="Arial" w:hAnsi="Arial"/>
                <w:sz w:val="17"/>
                <w:szCs w:val="17"/>
              </w:rPr>
              <w:t xml:space="preserve"> garbia</w:t>
            </w:r>
          </w:p>
        </w:tc>
        <w:tc>
          <w:tcPr>
            <w:tcW w:w="1010" w:type="dxa"/>
            <w:tcBorders>
              <w:top w:val="single" w:sz="4" w:space="0" w:color="auto"/>
              <w:left w:val="nil"/>
              <w:bottom w:val="single" w:sz="4" w:space="0" w:color="auto"/>
              <w:right w:val="nil"/>
            </w:tcBorders>
            <w:shd w:val="clear" w:color="auto" w:fill="8DB3E2" w:themeFill="text2" w:themeFillTint="66"/>
            <w:vAlign w:val="center"/>
            <w:hideMark/>
          </w:tcPr>
          <w:p w:rsidR="0086300C" w:rsidRPr="004621CF" w:rsidRDefault="0086300C" w:rsidP="00942DBF">
            <w:pPr>
              <w:keepLines/>
              <w:tabs>
                <w:tab w:val="right" w:pos="2835"/>
                <w:tab w:val="right" w:pos="3969"/>
                <w:tab w:val="right" w:pos="5103"/>
                <w:tab w:val="right" w:pos="6237"/>
                <w:tab w:val="right" w:pos="7371"/>
              </w:tabs>
              <w:spacing w:after="0"/>
              <w:ind w:left="-80" w:firstLine="0"/>
              <w:jc w:val="right"/>
              <w:rPr>
                <w:rFonts w:ascii="Arial" w:hAnsi="Arial" w:cs="Arial"/>
                <w:spacing w:val="6"/>
                <w:sz w:val="17"/>
                <w:szCs w:val="17"/>
              </w:rPr>
            </w:pPr>
            <w:r>
              <w:rPr>
                <w:rFonts w:ascii="Arial" w:hAnsi="Arial"/>
                <w:sz w:val="17"/>
                <w:szCs w:val="17"/>
              </w:rPr>
              <w:t>Batez be</w:t>
            </w:r>
            <w:r>
              <w:rPr>
                <w:rFonts w:ascii="Arial" w:hAnsi="Arial"/>
                <w:sz w:val="17"/>
                <w:szCs w:val="17"/>
              </w:rPr>
              <w:t>s</w:t>
            </w:r>
            <w:r>
              <w:rPr>
                <w:rFonts w:ascii="Arial" w:hAnsi="Arial"/>
                <w:sz w:val="17"/>
                <w:szCs w:val="17"/>
              </w:rPr>
              <w:t>tekoa</w:t>
            </w:r>
          </w:p>
          <w:p w:rsidR="0086300C" w:rsidRPr="004621CF" w:rsidRDefault="0086300C" w:rsidP="00942DBF">
            <w:pPr>
              <w:keepLines/>
              <w:tabs>
                <w:tab w:val="right" w:pos="2835"/>
                <w:tab w:val="right" w:pos="3969"/>
                <w:tab w:val="right" w:pos="5103"/>
                <w:tab w:val="right" w:pos="6237"/>
                <w:tab w:val="right" w:pos="7371"/>
              </w:tabs>
              <w:spacing w:after="0"/>
              <w:ind w:left="-80" w:firstLine="0"/>
              <w:jc w:val="right"/>
              <w:rPr>
                <w:rFonts w:ascii="Arial" w:hAnsi="Arial" w:cs="Arial"/>
                <w:spacing w:val="6"/>
                <w:sz w:val="17"/>
                <w:szCs w:val="17"/>
              </w:rPr>
            </w:pPr>
            <w:r>
              <w:rPr>
                <w:rFonts w:ascii="Arial" w:hAnsi="Arial"/>
                <w:sz w:val="17"/>
                <w:szCs w:val="17"/>
              </w:rPr>
              <w:t>langileak</w:t>
            </w:r>
          </w:p>
        </w:tc>
      </w:tr>
      <w:tr w:rsidR="0086300C" w:rsidRPr="00B01865" w:rsidTr="00092E04">
        <w:trPr>
          <w:trHeight w:hRule="exact" w:val="284"/>
          <w:jc w:val="center"/>
        </w:trPr>
        <w:tc>
          <w:tcPr>
            <w:tcW w:w="2020" w:type="dxa"/>
            <w:tcBorders>
              <w:top w:val="single" w:sz="4" w:space="0" w:color="auto"/>
              <w:left w:val="nil"/>
              <w:bottom w:val="single" w:sz="2" w:space="0" w:color="auto"/>
              <w:right w:val="nil"/>
            </w:tcBorders>
            <w:vAlign w:val="center"/>
          </w:tcPr>
          <w:p w:rsidR="0086300C" w:rsidRPr="00B01865" w:rsidRDefault="0086300C" w:rsidP="00B01865">
            <w:pPr>
              <w:spacing w:after="0"/>
              <w:ind w:firstLine="0"/>
              <w:jc w:val="left"/>
              <w:rPr>
                <w:rFonts w:ascii="Arial Narrow" w:hAnsi="Arial Narrow" w:cs="Arial"/>
                <w:sz w:val="18"/>
                <w:szCs w:val="18"/>
              </w:rPr>
            </w:pPr>
            <w:r>
              <w:rPr>
                <w:rFonts w:ascii="Arial Narrow" w:hAnsi="Arial Narrow"/>
                <w:sz w:val="18"/>
                <w:szCs w:val="18"/>
              </w:rPr>
              <w:t>CEIN</w:t>
            </w:r>
          </w:p>
        </w:tc>
        <w:tc>
          <w:tcPr>
            <w:tcW w:w="952" w:type="dxa"/>
            <w:tcBorders>
              <w:top w:val="single" w:sz="4" w:space="0" w:color="auto"/>
              <w:left w:val="nil"/>
              <w:bottom w:val="single" w:sz="2" w:space="0" w:color="auto"/>
              <w:right w:val="nil"/>
            </w:tcBorders>
            <w:vAlign w:val="center"/>
          </w:tcPr>
          <w:p w:rsidR="0086300C" w:rsidRPr="00844C81" w:rsidRDefault="0086300C" w:rsidP="00942DBF">
            <w:pPr>
              <w:spacing w:after="0"/>
              <w:ind w:left="-87" w:firstLine="0"/>
              <w:jc w:val="right"/>
              <w:rPr>
                <w:rFonts w:ascii="Arial Narrow" w:hAnsi="Arial Narrow" w:cs="Arial"/>
                <w:sz w:val="18"/>
                <w:szCs w:val="18"/>
              </w:rPr>
            </w:pPr>
            <w:r>
              <w:rPr>
                <w:rFonts w:ascii="Arial Narrow" w:hAnsi="Arial Narrow"/>
                <w:sz w:val="18"/>
                <w:szCs w:val="18"/>
              </w:rPr>
              <w:t>61</w:t>
            </w:r>
          </w:p>
        </w:tc>
        <w:tc>
          <w:tcPr>
            <w:tcW w:w="1274" w:type="dxa"/>
            <w:tcBorders>
              <w:top w:val="single" w:sz="4" w:space="0" w:color="auto"/>
              <w:left w:val="nil"/>
              <w:bottom w:val="single" w:sz="2" w:space="0" w:color="auto"/>
              <w:right w:val="nil"/>
            </w:tcBorders>
            <w:vAlign w:val="center"/>
          </w:tcPr>
          <w:p w:rsidR="0086300C" w:rsidRPr="00844C81" w:rsidRDefault="00EC701F" w:rsidP="00B01865">
            <w:pPr>
              <w:spacing w:after="0"/>
              <w:ind w:firstLine="0"/>
              <w:jc w:val="right"/>
              <w:rPr>
                <w:rFonts w:ascii="Arial Narrow" w:hAnsi="Arial Narrow" w:cs="Arial"/>
                <w:sz w:val="18"/>
                <w:szCs w:val="18"/>
              </w:rPr>
            </w:pPr>
            <w:r>
              <w:rPr>
                <w:rFonts w:ascii="Arial Narrow" w:hAnsi="Arial Narrow"/>
                <w:sz w:val="18"/>
                <w:szCs w:val="18"/>
              </w:rPr>
              <w:t>779</w:t>
            </w:r>
          </w:p>
        </w:tc>
        <w:tc>
          <w:tcPr>
            <w:tcW w:w="1204" w:type="dxa"/>
            <w:tcBorders>
              <w:top w:val="single" w:sz="4"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385" w:type="dxa"/>
            <w:tcBorders>
              <w:top w:val="single" w:sz="4" w:space="0" w:color="auto"/>
              <w:left w:val="nil"/>
              <w:bottom w:val="single" w:sz="2" w:space="0" w:color="auto"/>
              <w:right w:val="nil"/>
            </w:tcBorders>
            <w:vAlign w:val="center"/>
          </w:tcPr>
          <w:p w:rsidR="0086300C" w:rsidRPr="00844C81" w:rsidRDefault="002608D9" w:rsidP="00B01865">
            <w:pPr>
              <w:spacing w:after="0"/>
              <w:ind w:firstLine="0"/>
              <w:jc w:val="right"/>
              <w:rPr>
                <w:rFonts w:ascii="Arial Narrow" w:hAnsi="Arial Narrow" w:cs="Arial"/>
                <w:sz w:val="18"/>
                <w:szCs w:val="18"/>
              </w:rPr>
            </w:pPr>
            <w:r>
              <w:rPr>
                <w:rFonts w:ascii="Arial Narrow" w:hAnsi="Arial Narrow"/>
                <w:sz w:val="18"/>
                <w:szCs w:val="18"/>
              </w:rPr>
              <w:t>5</w:t>
            </w:r>
          </w:p>
        </w:tc>
        <w:tc>
          <w:tcPr>
            <w:tcW w:w="1036" w:type="dxa"/>
            <w:tcBorders>
              <w:top w:val="single" w:sz="4"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641</w:t>
            </w:r>
          </w:p>
        </w:tc>
        <w:tc>
          <w:tcPr>
            <w:tcW w:w="1010" w:type="dxa"/>
            <w:tcBorders>
              <w:top w:val="single" w:sz="4" w:space="0" w:color="auto"/>
              <w:left w:val="nil"/>
              <w:bottom w:val="single" w:sz="2" w:space="0" w:color="auto"/>
              <w:right w:val="nil"/>
            </w:tcBorders>
            <w:vAlign w:val="center"/>
          </w:tcPr>
          <w:p w:rsidR="0086300C" w:rsidRPr="00844C81" w:rsidRDefault="0086300C" w:rsidP="00942DBF">
            <w:pPr>
              <w:spacing w:after="0"/>
              <w:ind w:left="-80" w:firstLine="0"/>
              <w:jc w:val="right"/>
              <w:rPr>
                <w:rFonts w:ascii="Arial Narrow" w:hAnsi="Arial Narrow" w:cs="Arial"/>
                <w:sz w:val="18"/>
                <w:szCs w:val="18"/>
              </w:rPr>
            </w:pPr>
            <w:r>
              <w:rPr>
                <w:rFonts w:ascii="Arial Narrow" w:hAnsi="Arial Narrow"/>
                <w:sz w:val="18"/>
                <w:szCs w:val="18"/>
              </w:rPr>
              <w:t>31</w:t>
            </w:r>
          </w:p>
        </w:tc>
      </w:tr>
      <w:tr w:rsidR="0086300C" w:rsidRPr="00B01865" w:rsidTr="00092E04">
        <w:trPr>
          <w:trHeight w:hRule="exact" w:val="284"/>
          <w:jc w:val="center"/>
        </w:trPr>
        <w:tc>
          <w:tcPr>
            <w:tcW w:w="2020" w:type="dxa"/>
            <w:tcBorders>
              <w:top w:val="single" w:sz="2" w:space="0" w:color="auto"/>
              <w:left w:val="nil"/>
              <w:bottom w:val="single" w:sz="2" w:space="0" w:color="auto"/>
              <w:right w:val="nil"/>
            </w:tcBorders>
            <w:vAlign w:val="center"/>
          </w:tcPr>
          <w:p w:rsidR="0086300C" w:rsidRPr="00B01865" w:rsidRDefault="0086300C" w:rsidP="00B01865">
            <w:pPr>
              <w:spacing w:after="0"/>
              <w:ind w:firstLine="0"/>
              <w:jc w:val="left"/>
              <w:rPr>
                <w:rFonts w:ascii="Arial Narrow" w:hAnsi="Arial Narrow" w:cs="Arial"/>
                <w:sz w:val="18"/>
                <w:szCs w:val="18"/>
              </w:rPr>
            </w:pPr>
            <w:r>
              <w:rPr>
                <w:rFonts w:ascii="Arial Narrow" w:hAnsi="Arial Narrow"/>
                <w:sz w:val="18"/>
                <w:szCs w:val="18"/>
              </w:rPr>
              <w:t>CNAI</w:t>
            </w:r>
          </w:p>
        </w:tc>
        <w:tc>
          <w:tcPr>
            <w:tcW w:w="952" w:type="dxa"/>
            <w:tcBorders>
              <w:top w:val="single" w:sz="2" w:space="0" w:color="auto"/>
              <w:left w:val="nil"/>
              <w:bottom w:val="single" w:sz="2" w:space="0" w:color="auto"/>
              <w:right w:val="nil"/>
            </w:tcBorders>
            <w:vAlign w:val="center"/>
          </w:tcPr>
          <w:p w:rsidR="0086300C" w:rsidRPr="00844C81" w:rsidRDefault="0086300C" w:rsidP="00942DBF">
            <w:pPr>
              <w:spacing w:after="0"/>
              <w:ind w:left="-87" w:firstLine="0"/>
              <w:jc w:val="right"/>
              <w:rPr>
                <w:rFonts w:ascii="Arial Narrow" w:hAnsi="Arial Narrow" w:cs="Arial"/>
                <w:sz w:val="18"/>
                <w:szCs w:val="18"/>
              </w:rPr>
            </w:pPr>
            <w:r>
              <w:rPr>
                <w:rFonts w:ascii="Arial Narrow" w:hAnsi="Arial Narrow"/>
                <w:sz w:val="18"/>
                <w:szCs w:val="18"/>
              </w:rPr>
              <w:t>-30</w:t>
            </w:r>
          </w:p>
        </w:tc>
        <w:tc>
          <w:tcPr>
            <w:tcW w:w="1274"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204" w:type="dxa"/>
            <w:tcBorders>
              <w:top w:val="single" w:sz="2" w:space="0" w:color="auto"/>
              <w:left w:val="nil"/>
              <w:bottom w:val="single" w:sz="2" w:space="0" w:color="auto"/>
              <w:right w:val="nil"/>
            </w:tcBorders>
          </w:tcPr>
          <w:p w:rsidR="0086300C" w:rsidRPr="00844C81" w:rsidRDefault="002608D9" w:rsidP="00B01865">
            <w:pPr>
              <w:spacing w:after="0"/>
              <w:ind w:firstLine="0"/>
              <w:jc w:val="right"/>
              <w:rPr>
                <w:rFonts w:ascii="Arial Narrow" w:hAnsi="Arial Narrow" w:cs="Arial"/>
                <w:sz w:val="18"/>
                <w:szCs w:val="18"/>
              </w:rPr>
            </w:pPr>
            <w:r>
              <w:rPr>
                <w:rFonts w:ascii="Arial Narrow" w:hAnsi="Arial Narrow"/>
                <w:sz w:val="18"/>
                <w:szCs w:val="18"/>
              </w:rPr>
              <w:t>50</w:t>
            </w:r>
          </w:p>
        </w:tc>
        <w:tc>
          <w:tcPr>
            <w:tcW w:w="1385"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036"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26</w:t>
            </w:r>
          </w:p>
        </w:tc>
        <w:tc>
          <w:tcPr>
            <w:tcW w:w="1010" w:type="dxa"/>
            <w:tcBorders>
              <w:top w:val="single" w:sz="2" w:space="0" w:color="auto"/>
              <w:left w:val="nil"/>
              <w:bottom w:val="single" w:sz="2" w:space="0" w:color="auto"/>
              <w:right w:val="nil"/>
            </w:tcBorders>
            <w:vAlign w:val="center"/>
          </w:tcPr>
          <w:p w:rsidR="0086300C" w:rsidRPr="00844C81" w:rsidRDefault="0086300C" w:rsidP="00942DBF">
            <w:pPr>
              <w:spacing w:after="0"/>
              <w:ind w:left="-80" w:firstLine="0"/>
              <w:jc w:val="right"/>
              <w:rPr>
                <w:rFonts w:ascii="Arial Narrow" w:hAnsi="Arial Narrow" w:cs="Arial"/>
                <w:sz w:val="18"/>
                <w:szCs w:val="18"/>
              </w:rPr>
            </w:pPr>
            <w:r>
              <w:rPr>
                <w:rFonts w:ascii="Arial Narrow" w:hAnsi="Arial Narrow"/>
                <w:sz w:val="18"/>
                <w:szCs w:val="18"/>
              </w:rPr>
              <w:t>26</w:t>
            </w:r>
          </w:p>
        </w:tc>
      </w:tr>
      <w:tr w:rsidR="0086300C" w:rsidRPr="00B01865" w:rsidTr="00092E04">
        <w:trPr>
          <w:trHeight w:hRule="exact" w:val="284"/>
          <w:jc w:val="center"/>
        </w:trPr>
        <w:tc>
          <w:tcPr>
            <w:tcW w:w="2020" w:type="dxa"/>
            <w:tcBorders>
              <w:top w:val="single" w:sz="2" w:space="0" w:color="auto"/>
              <w:left w:val="nil"/>
              <w:bottom w:val="single" w:sz="2" w:space="0" w:color="auto"/>
              <w:right w:val="nil"/>
            </w:tcBorders>
            <w:vAlign w:val="center"/>
          </w:tcPr>
          <w:p w:rsidR="0086300C" w:rsidRPr="00B01865" w:rsidRDefault="0086300C" w:rsidP="00B01865">
            <w:pPr>
              <w:spacing w:after="0"/>
              <w:ind w:firstLine="0"/>
              <w:jc w:val="left"/>
              <w:rPr>
                <w:rFonts w:ascii="Arial Narrow" w:hAnsi="Arial Narrow" w:cs="Arial"/>
                <w:sz w:val="18"/>
                <w:szCs w:val="18"/>
              </w:rPr>
            </w:pPr>
            <w:r>
              <w:rPr>
                <w:rFonts w:ascii="Arial Narrow" w:hAnsi="Arial Narrow"/>
                <w:sz w:val="18"/>
                <w:szCs w:val="18"/>
              </w:rPr>
              <w:t>Tuterako Nekazaritza Elik</w:t>
            </w:r>
            <w:r>
              <w:rPr>
                <w:rFonts w:ascii="Arial Narrow" w:hAnsi="Arial Narrow"/>
                <w:sz w:val="18"/>
                <w:szCs w:val="18"/>
              </w:rPr>
              <w:t>a</w:t>
            </w:r>
            <w:r>
              <w:rPr>
                <w:rFonts w:ascii="Arial Narrow" w:hAnsi="Arial Narrow"/>
                <w:sz w:val="18"/>
                <w:szCs w:val="18"/>
              </w:rPr>
              <w:t>gaien Hiria</w:t>
            </w:r>
          </w:p>
        </w:tc>
        <w:tc>
          <w:tcPr>
            <w:tcW w:w="952" w:type="dxa"/>
            <w:tcBorders>
              <w:top w:val="single" w:sz="2" w:space="0" w:color="auto"/>
              <w:left w:val="nil"/>
              <w:bottom w:val="single" w:sz="2" w:space="0" w:color="auto"/>
              <w:right w:val="nil"/>
            </w:tcBorders>
            <w:vAlign w:val="center"/>
          </w:tcPr>
          <w:p w:rsidR="0086300C" w:rsidRPr="00844C81" w:rsidRDefault="00CE2FD9" w:rsidP="00942DBF">
            <w:pPr>
              <w:spacing w:after="0"/>
              <w:ind w:left="-87" w:firstLine="0"/>
              <w:jc w:val="right"/>
              <w:rPr>
                <w:rFonts w:ascii="Arial Narrow" w:hAnsi="Arial Narrow" w:cs="Arial"/>
                <w:sz w:val="18"/>
                <w:szCs w:val="18"/>
              </w:rPr>
            </w:pPr>
            <w:r>
              <w:rPr>
                <w:rFonts w:ascii="Arial Narrow" w:hAnsi="Arial Narrow"/>
                <w:sz w:val="18"/>
                <w:szCs w:val="18"/>
              </w:rPr>
              <w:t>342</w:t>
            </w:r>
          </w:p>
        </w:tc>
        <w:tc>
          <w:tcPr>
            <w:tcW w:w="1274"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204"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385"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79</w:t>
            </w:r>
          </w:p>
        </w:tc>
        <w:tc>
          <w:tcPr>
            <w:tcW w:w="1036"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51.410</w:t>
            </w:r>
          </w:p>
        </w:tc>
        <w:tc>
          <w:tcPr>
            <w:tcW w:w="1010" w:type="dxa"/>
            <w:tcBorders>
              <w:top w:val="single" w:sz="2" w:space="0" w:color="auto"/>
              <w:left w:val="nil"/>
              <w:bottom w:val="single" w:sz="2" w:space="0" w:color="auto"/>
              <w:right w:val="nil"/>
            </w:tcBorders>
            <w:vAlign w:val="center"/>
          </w:tcPr>
          <w:p w:rsidR="0086300C" w:rsidRPr="00844C81" w:rsidRDefault="0086300C" w:rsidP="00942DBF">
            <w:pPr>
              <w:spacing w:after="0"/>
              <w:ind w:left="-80" w:firstLine="0"/>
              <w:jc w:val="right"/>
              <w:rPr>
                <w:rFonts w:ascii="Arial Narrow" w:hAnsi="Arial Narrow" w:cs="Arial"/>
                <w:sz w:val="18"/>
                <w:szCs w:val="18"/>
              </w:rPr>
            </w:pPr>
            <w:r>
              <w:rPr>
                <w:rFonts w:ascii="Arial Narrow" w:hAnsi="Arial Narrow"/>
                <w:sz w:val="18"/>
                <w:szCs w:val="18"/>
              </w:rPr>
              <w:t>3</w:t>
            </w:r>
          </w:p>
        </w:tc>
      </w:tr>
      <w:tr w:rsidR="0086300C" w:rsidRPr="00B01865" w:rsidTr="00092E04">
        <w:trPr>
          <w:trHeight w:hRule="exact" w:val="284"/>
          <w:jc w:val="center"/>
        </w:trPr>
        <w:tc>
          <w:tcPr>
            <w:tcW w:w="2020" w:type="dxa"/>
            <w:tcBorders>
              <w:top w:val="single" w:sz="2" w:space="0" w:color="auto"/>
              <w:left w:val="nil"/>
              <w:bottom w:val="single" w:sz="2" w:space="0" w:color="auto"/>
              <w:right w:val="nil"/>
            </w:tcBorders>
            <w:vAlign w:val="center"/>
          </w:tcPr>
          <w:p w:rsidR="0086300C" w:rsidRPr="00B01865" w:rsidRDefault="0086300C" w:rsidP="00B01865">
            <w:pPr>
              <w:spacing w:after="0"/>
              <w:ind w:firstLine="0"/>
              <w:jc w:val="left"/>
              <w:rPr>
                <w:rFonts w:ascii="Arial Narrow" w:hAnsi="Arial Narrow" w:cs="Arial"/>
                <w:sz w:val="18"/>
                <w:szCs w:val="18"/>
              </w:rPr>
            </w:pPr>
            <w:r>
              <w:rPr>
                <w:rFonts w:ascii="Arial Narrow" w:hAnsi="Arial Narrow"/>
                <w:sz w:val="18"/>
                <w:szCs w:val="18"/>
              </w:rPr>
              <w:t>GAN</w:t>
            </w:r>
          </w:p>
        </w:tc>
        <w:tc>
          <w:tcPr>
            <w:tcW w:w="952" w:type="dxa"/>
            <w:tcBorders>
              <w:top w:val="single" w:sz="2" w:space="0" w:color="auto"/>
              <w:left w:val="nil"/>
              <w:bottom w:val="single" w:sz="2" w:space="0" w:color="auto"/>
              <w:right w:val="nil"/>
            </w:tcBorders>
            <w:vAlign w:val="center"/>
          </w:tcPr>
          <w:p w:rsidR="0086300C" w:rsidRPr="00844C81" w:rsidRDefault="0086300C" w:rsidP="00942DBF">
            <w:pPr>
              <w:spacing w:after="0"/>
              <w:ind w:left="-87" w:firstLine="0"/>
              <w:jc w:val="right"/>
              <w:rPr>
                <w:rFonts w:ascii="Arial Narrow" w:hAnsi="Arial Narrow" w:cs="Arial"/>
                <w:sz w:val="18"/>
                <w:szCs w:val="18"/>
              </w:rPr>
            </w:pPr>
            <w:r>
              <w:rPr>
                <w:rFonts w:ascii="Arial Narrow" w:hAnsi="Arial Narrow"/>
                <w:sz w:val="18"/>
                <w:szCs w:val="18"/>
              </w:rPr>
              <w:t>-190</w:t>
            </w:r>
          </w:p>
        </w:tc>
        <w:tc>
          <w:tcPr>
            <w:tcW w:w="1274" w:type="dxa"/>
            <w:tcBorders>
              <w:top w:val="single" w:sz="2" w:space="0" w:color="auto"/>
              <w:left w:val="nil"/>
              <w:bottom w:val="single" w:sz="2" w:space="0" w:color="auto"/>
              <w:right w:val="nil"/>
            </w:tcBorders>
            <w:vAlign w:val="center"/>
          </w:tcPr>
          <w:p w:rsidR="0086300C" w:rsidRPr="00844C81" w:rsidRDefault="002608D9"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204" w:type="dxa"/>
            <w:tcBorders>
              <w:top w:val="single" w:sz="2" w:space="0" w:color="auto"/>
              <w:left w:val="nil"/>
              <w:bottom w:val="single" w:sz="2" w:space="0" w:color="auto"/>
              <w:right w:val="nil"/>
            </w:tcBorders>
          </w:tcPr>
          <w:p w:rsidR="0086300C" w:rsidRPr="00844C81" w:rsidRDefault="002608D9" w:rsidP="00B01865">
            <w:pPr>
              <w:spacing w:after="0"/>
              <w:ind w:firstLine="0"/>
              <w:jc w:val="right"/>
              <w:rPr>
                <w:rFonts w:ascii="Arial Narrow" w:hAnsi="Arial Narrow" w:cs="Arial"/>
                <w:sz w:val="18"/>
                <w:szCs w:val="18"/>
              </w:rPr>
            </w:pPr>
            <w:r>
              <w:rPr>
                <w:rFonts w:ascii="Arial Narrow" w:hAnsi="Arial Narrow"/>
                <w:sz w:val="18"/>
                <w:szCs w:val="18"/>
              </w:rPr>
              <w:t>246</w:t>
            </w:r>
          </w:p>
        </w:tc>
        <w:tc>
          <w:tcPr>
            <w:tcW w:w="1385"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10</w:t>
            </w:r>
          </w:p>
        </w:tc>
        <w:tc>
          <w:tcPr>
            <w:tcW w:w="1036"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2.974</w:t>
            </w:r>
          </w:p>
        </w:tc>
        <w:tc>
          <w:tcPr>
            <w:tcW w:w="1010" w:type="dxa"/>
            <w:tcBorders>
              <w:top w:val="single" w:sz="2" w:space="0" w:color="auto"/>
              <w:left w:val="nil"/>
              <w:bottom w:val="single" w:sz="2" w:space="0" w:color="auto"/>
              <w:right w:val="nil"/>
            </w:tcBorders>
            <w:vAlign w:val="center"/>
          </w:tcPr>
          <w:p w:rsidR="0086300C" w:rsidRPr="00844C81" w:rsidRDefault="0086300C" w:rsidP="00942DBF">
            <w:pPr>
              <w:spacing w:after="0"/>
              <w:ind w:left="-80" w:firstLine="0"/>
              <w:jc w:val="right"/>
              <w:rPr>
                <w:rFonts w:ascii="Arial Narrow" w:hAnsi="Arial Narrow" w:cs="Arial"/>
                <w:sz w:val="18"/>
                <w:szCs w:val="18"/>
              </w:rPr>
            </w:pPr>
            <w:r>
              <w:rPr>
                <w:rFonts w:ascii="Arial Narrow" w:hAnsi="Arial Narrow"/>
                <w:sz w:val="18"/>
                <w:szCs w:val="18"/>
              </w:rPr>
              <w:t>102</w:t>
            </w:r>
          </w:p>
        </w:tc>
      </w:tr>
      <w:tr w:rsidR="0086300C" w:rsidRPr="00B01865" w:rsidTr="00092E04">
        <w:trPr>
          <w:trHeight w:hRule="exact" w:val="284"/>
          <w:jc w:val="center"/>
        </w:trPr>
        <w:tc>
          <w:tcPr>
            <w:tcW w:w="2020" w:type="dxa"/>
            <w:tcBorders>
              <w:top w:val="single" w:sz="2" w:space="0" w:color="auto"/>
              <w:left w:val="nil"/>
              <w:bottom w:val="single" w:sz="2" w:space="0" w:color="auto"/>
              <w:right w:val="nil"/>
            </w:tcBorders>
            <w:vAlign w:val="center"/>
          </w:tcPr>
          <w:p w:rsidR="0086300C" w:rsidRPr="00B01865" w:rsidRDefault="0086300C" w:rsidP="00CD53F1">
            <w:pPr>
              <w:spacing w:after="0"/>
              <w:ind w:firstLine="0"/>
              <w:jc w:val="left"/>
              <w:rPr>
                <w:rFonts w:ascii="Arial Narrow" w:hAnsi="Arial Narrow" w:cs="Arial"/>
                <w:sz w:val="18"/>
                <w:szCs w:val="18"/>
              </w:rPr>
            </w:pPr>
            <w:proofErr w:type="spellStart"/>
            <w:r>
              <w:rPr>
                <w:rFonts w:ascii="Arial Narrow" w:hAnsi="Arial Narrow"/>
                <w:sz w:val="18"/>
                <w:szCs w:val="18"/>
              </w:rPr>
              <w:t>Intia</w:t>
            </w:r>
            <w:proofErr w:type="spellEnd"/>
          </w:p>
        </w:tc>
        <w:tc>
          <w:tcPr>
            <w:tcW w:w="952" w:type="dxa"/>
            <w:tcBorders>
              <w:top w:val="single" w:sz="2" w:space="0" w:color="auto"/>
              <w:left w:val="nil"/>
              <w:bottom w:val="single" w:sz="2" w:space="0" w:color="auto"/>
              <w:right w:val="nil"/>
            </w:tcBorders>
            <w:vAlign w:val="center"/>
          </w:tcPr>
          <w:p w:rsidR="0086300C" w:rsidRPr="00844C81" w:rsidRDefault="00CE2FD9" w:rsidP="00942DBF">
            <w:pPr>
              <w:spacing w:after="0"/>
              <w:ind w:left="-87" w:firstLine="0"/>
              <w:jc w:val="right"/>
              <w:rPr>
                <w:rFonts w:ascii="Arial Narrow" w:hAnsi="Arial Narrow" w:cs="Arial"/>
                <w:sz w:val="18"/>
                <w:szCs w:val="18"/>
              </w:rPr>
            </w:pPr>
            <w:r>
              <w:rPr>
                <w:rFonts w:ascii="Arial Narrow" w:hAnsi="Arial Narrow"/>
                <w:sz w:val="18"/>
                <w:szCs w:val="18"/>
              </w:rPr>
              <w:t>8</w:t>
            </w:r>
          </w:p>
        </w:tc>
        <w:tc>
          <w:tcPr>
            <w:tcW w:w="1274" w:type="dxa"/>
            <w:tcBorders>
              <w:top w:val="single" w:sz="2" w:space="0" w:color="auto"/>
              <w:left w:val="nil"/>
              <w:bottom w:val="single" w:sz="2" w:space="0" w:color="auto"/>
              <w:right w:val="nil"/>
            </w:tcBorders>
            <w:vAlign w:val="center"/>
          </w:tcPr>
          <w:p w:rsidR="0086300C" w:rsidRPr="00844C81" w:rsidRDefault="002608D9" w:rsidP="00B01865">
            <w:pPr>
              <w:spacing w:after="0"/>
              <w:ind w:firstLine="0"/>
              <w:jc w:val="right"/>
              <w:rPr>
                <w:rFonts w:ascii="Arial Narrow" w:hAnsi="Arial Narrow" w:cs="Arial"/>
                <w:sz w:val="18"/>
                <w:szCs w:val="18"/>
              </w:rPr>
            </w:pPr>
            <w:r>
              <w:rPr>
                <w:rFonts w:ascii="Arial Narrow" w:hAnsi="Arial Narrow"/>
                <w:sz w:val="18"/>
                <w:szCs w:val="18"/>
              </w:rPr>
              <w:t>5.913</w:t>
            </w:r>
          </w:p>
        </w:tc>
        <w:tc>
          <w:tcPr>
            <w:tcW w:w="1204" w:type="dxa"/>
            <w:tcBorders>
              <w:top w:val="single" w:sz="2" w:space="0" w:color="auto"/>
              <w:left w:val="nil"/>
              <w:bottom w:val="single" w:sz="2" w:space="0" w:color="auto"/>
              <w:right w:val="nil"/>
            </w:tcBorders>
          </w:tcPr>
          <w:p w:rsidR="0086300C" w:rsidRPr="00844C81" w:rsidRDefault="002608D9" w:rsidP="00B01865">
            <w:pPr>
              <w:spacing w:after="0"/>
              <w:ind w:firstLine="0"/>
              <w:jc w:val="right"/>
              <w:rPr>
                <w:rFonts w:ascii="Arial Narrow" w:hAnsi="Arial Narrow" w:cs="Arial"/>
                <w:sz w:val="18"/>
                <w:szCs w:val="18"/>
              </w:rPr>
            </w:pPr>
            <w:r>
              <w:rPr>
                <w:rFonts w:ascii="Arial Narrow" w:hAnsi="Arial Narrow"/>
                <w:sz w:val="18"/>
                <w:szCs w:val="18"/>
              </w:rPr>
              <w:t>1.500</w:t>
            </w:r>
          </w:p>
        </w:tc>
        <w:tc>
          <w:tcPr>
            <w:tcW w:w="1385"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14</w:t>
            </w:r>
          </w:p>
        </w:tc>
        <w:tc>
          <w:tcPr>
            <w:tcW w:w="1036"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554</w:t>
            </w:r>
          </w:p>
        </w:tc>
        <w:tc>
          <w:tcPr>
            <w:tcW w:w="1010" w:type="dxa"/>
            <w:tcBorders>
              <w:top w:val="single" w:sz="2" w:space="0" w:color="auto"/>
              <w:left w:val="nil"/>
              <w:bottom w:val="single" w:sz="2" w:space="0" w:color="auto"/>
              <w:right w:val="nil"/>
            </w:tcBorders>
            <w:vAlign w:val="center"/>
          </w:tcPr>
          <w:p w:rsidR="0086300C" w:rsidRPr="00844C81" w:rsidRDefault="0086300C" w:rsidP="00942DBF">
            <w:pPr>
              <w:spacing w:after="0"/>
              <w:ind w:left="-80" w:firstLine="0"/>
              <w:jc w:val="right"/>
              <w:rPr>
                <w:rFonts w:ascii="Arial Narrow" w:hAnsi="Arial Narrow" w:cs="Arial"/>
                <w:sz w:val="18"/>
                <w:szCs w:val="18"/>
              </w:rPr>
            </w:pPr>
            <w:r>
              <w:rPr>
                <w:rFonts w:ascii="Arial Narrow" w:hAnsi="Arial Narrow"/>
                <w:sz w:val="18"/>
                <w:szCs w:val="18"/>
              </w:rPr>
              <w:t>194</w:t>
            </w:r>
          </w:p>
        </w:tc>
      </w:tr>
      <w:tr w:rsidR="0086300C" w:rsidRPr="00B01865" w:rsidTr="00092E04">
        <w:trPr>
          <w:trHeight w:hRule="exact" w:val="284"/>
          <w:jc w:val="center"/>
        </w:trPr>
        <w:tc>
          <w:tcPr>
            <w:tcW w:w="2020" w:type="dxa"/>
            <w:tcBorders>
              <w:top w:val="single" w:sz="2" w:space="0" w:color="auto"/>
              <w:left w:val="nil"/>
              <w:bottom w:val="single" w:sz="2" w:space="0" w:color="auto"/>
              <w:right w:val="nil"/>
            </w:tcBorders>
            <w:vAlign w:val="center"/>
          </w:tcPr>
          <w:p w:rsidR="0086300C" w:rsidRPr="00B01865" w:rsidRDefault="0086300C" w:rsidP="00B01865">
            <w:pPr>
              <w:spacing w:after="0"/>
              <w:ind w:firstLine="0"/>
              <w:jc w:val="left"/>
              <w:rPr>
                <w:rFonts w:ascii="Arial Narrow" w:hAnsi="Arial Narrow" w:cs="Arial"/>
                <w:sz w:val="18"/>
                <w:szCs w:val="18"/>
              </w:rPr>
            </w:pPr>
            <w:r>
              <w:rPr>
                <w:rFonts w:ascii="Arial Narrow" w:hAnsi="Arial Narrow"/>
                <w:sz w:val="18"/>
                <w:szCs w:val="18"/>
              </w:rPr>
              <w:t>NASERTIC</w:t>
            </w:r>
          </w:p>
        </w:tc>
        <w:tc>
          <w:tcPr>
            <w:tcW w:w="952" w:type="dxa"/>
            <w:tcBorders>
              <w:top w:val="single" w:sz="2" w:space="0" w:color="auto"/>
              <w:left w:val="nil"/>
              <w:bottom w:val="single" w:sz="2" w:space="0" w:color="auto"/>
              <w:right w:val="nil"/>
            </w:tcBorders>
            <w:vAlign w:val="center"/>
          </w:tcPr>
          <w:p w:rsidR="0086300C" w:rsidRPr="00844C81" w:rsidRDefault="00CE2FD9" w:rsidP="00942DBF">
            <w:pPr>
              <w:spacing w:after="0"/>
              <w:ind w:left="-87" w:firstLine="0"/>
              <w:jc w:val="right"/>
              <w:rPr>
                <w:rFonts w:ascii="Arial Narrow" w:hAnsi="Arial Narrow" w:cs="Arial"/>
                <w:sz w:val="18"/>
                <w:szCs w:val="18"/>
              </w:rPr>
            </w:pPr>
            <w:r>
              <w:rPr>
                <w:rFonts w:ascii="Arial Narrow" w:hAnsi="Arial Narrow"/>
                <w:sz w:val="18"/>
                <w:szCs w:val="18"/>
              </w:rPr>
              <w:t>188</w:t>
            </w:r>
          </w:p>
        </w:tc>
        <w:tc>
          <w:tcPr>
            <w:tcW w:w="1274" w:type="dxa"/>
            <w:tcBorders>
              <w:top w:val="single" w:sz="2" w:space="0" w:color="auto"/>
              <w:left w:val="nil"/>
              <w:bottom w:val="single" w:sz="2" w:space="0" w:color="auto"/>
              <w:right w:val="nil"/>
            </w:tcBorders>
            <w:vAlign w:val="center"/>
          </w:tcPr>
          <w:p w:rsidR="0086300C" w:rsidRPr="00844C81" w:rsidRDefault="002608D9" w:rsidP="00B01865">
            <w:pPr>
              <w:spacing w:after="0"/>
              <w:ind w:firstLine="0"/>
              <w:jc w:val="right"/>
              <w:rPr>
                <w:rFonts w:ascii="Arial Narrow" w:hAnsi="Arial Narrow" w:cs="Arial"/>
                <w:sz w:val="18"/>
                <w:szCs w:val="18"/>
              </w:rPr>
            </w:pPr>
            <w:r>
              <w:rPr>
                <w:rFonts w:ascii="Arial Narrow" w:hAnsi="Arial Narrow"/>
                <w:sz w:val="18"/>
                <w:szCs w:val="18"/>
              </w:rPr>
              <w:t>195</w:t>
            </w:r>
          </w:p>
        </w:tc>
        <w:tc>
          <w:tcPr>
            <w:tcW w:w="1204"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385"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036"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7.975</w:t>
            </w:r>
          </w:p>
        </w:tc>
        <w:tc>
          <w:tcPr>
            <w:tcW w:w="1010" w:type="dxa"/>
            <w:tcBorders>
              <w:top w:val="single" w:sz="2" w:space="0" w:color="auto"/>
              <w:left w:val="nil"/>
              <w:bottom w:val="single" w:sz="2" w:space="0" w:color="auto"/>
              <w:right w:val="nil"/>
            </w:tcBorders>
            <w:vAlign w:val="center"/>
          </w:tcPr>
          <w:p w:rsidR="0086300C" w:rsidRPr="00844C81" w:rsidRDefault="0086300C" w:rsidP="00942DBF">
            <w:pPr>
              <w:spacing w:after="0"/>
              <w:ind w:left="-80" w:firstLine="0"/>
              <w:jc w:val="right"/>
              <w:rPr>
                <w:rFonts w:ascii="Arial Narrow" w:hAnsi="Arial Narrow" w:cs="Arial"/>
                <w:sz w:val="18"/>
                <w:szCs w:val="18"/>
              </w:rPr>
            </w:pPr>
            <w:r>
              <w:rPr>
                <w:rFonts w:ascii="Arial Narrow" w:hAnsi="Arial Narrow"/>
                <w:sz w:val="18"/>
                <w:szCs w:val="18"/>
              </w:rPr>
              <w:t>99</w:t>
            </w:r>
          </w:p>
        </w:tc>
      </w:tr>
      <w:tr w:rsidR="0086300C" w:rsidRPr="00B01865" w:rsidTr="00092E04">
        <w:trPr>
          <w:trHeight w:hRule="exact" w:val="284"/>
          <w:jc w:val="center"/>
        </w:trPr>
        <w:tc>
          <w:tcPr>
            <w:tcW w:w="2020" w:type="dxa"/>
            <w:tcBorders>
              <w:top w:val="single" w:sz="2" w:space="0" w:color="auto"/>
              <w:left w:val="nil"/>
              <w:bottom w:val="single" w:sz="2" w:space="0" w:color="auto"/>
              <w:right w:val="nil"/>
            </w:tcBorders>
            <w:shd w:val="clear" w:color="auto" w:fill="auto"/>
            <w:vAlign w:val="center"/>
          </w:tcPr>
          <w:p w:rsidR="0086300C" w:rsidRPr="00B01865" w:rsidRDefault="0086300C" w:rsidP="00B01865">
            <w:pPr>
              <w:spacing w:after="0"/>
              <w:ind w:firstLine="0"/>
              <w:jc w:val="left"/>
              <w:rPr>
                <w:rFonts w:ascii="Arial Narrow" w:hAnsi="Arial Narrow" w:cs="Arial"/>
                <w:sz w:val="18"/>
                <w:szCs w:val="18"/>
              </w:rPr>
            </w:pPr>
            <w:proofErr w:type="spellStart"/>
            <w:r>
              <w:rPr>
                <w:rFonts w:ascii="Arial Narrow" w:hAnsi="Arial Narrow"/>
                <w:sz w:val="18"/>
                <w:szCs w:val="18"/>
              </w:rPr>
              <w:t>Nasuvinsa</w:t>
            </w:r>
            <w:proofErr w:type="spellEnd"/>
          </w:p>
        </w:tc>
        <w:tc>
          <w:tcPr>
            <w:tcW w:w="952" w:type="dxa"/>
            <w:tcBorders>
              <w:top w:val="single" w:sz="2" w:space="0" w:color="auto"/>
              <w:left w:val="nil"/>
              <w:bottom w:val="single" w:sz="2" w:space="0" w:color="auto"/>
              <w:right w:val="nil"/>
            </w:tcBorders>
            <w:shd w:val="clear" w:color="auto" w:fill="auto"/>
            <w:vAlign w:val="center"/>
          </w:tcPr>
          <w:p w:rsidR="0086300C" w:rsidRPr="00844C81" w:rsidRDefault="0086300C" w:rsidP="00942DBF">
            <w:pPr>
              <w:spacing w:after="0"/>
              <w:ind w:left="-87" w:firstLine="0"/>
              <w:jc w:val="right"/>
              <w:rPr>
                <w:rFonts w:ascii="Arial Narrow" w:hAnsi="Arial Narrow" w:cs="Arial"/>
                <w:sz w:val="18"/>
                <w:szCs w:val="18"/>
              </w:rPr>
            </w:pPr>
            <w:r>
              <w:rPr>
                <w:rFonts w:ascii="Arial Narrow" w:hAnsi="Arial Narrow"/>
                <w:sz w:val="18"/>
                <w:szCs w:val="18"/>
              </w:rPr>
              <w:t>8.493</w:t>
            </w:r>
          </w:p>
        </w:tc>
        <w:tc>
          <w:tcPr>
            <w:tcW w:w="1274" w:type="dxa"/>
            <w:tcBorders>
              <w:top w:val="single" w:sz="2" w:space="0" w:color="auto"/>
              <w:left w:val="nil"/>
              <w:bottom w:val="single" w:sz="2" w:space="0" w:color="auto"/>
              <w:right w:val="nil"/>
            </w:tcBorders>
            <w:shd w:val="clear" w:color="auto" w:fill="auto"/>
            <w:vAlign w:val="center"/>
          </w:tcPr>
          <w:p w:rsidR="0086300C" w:rsidRPr="00844C81" w:rsidRDefault="002608D9" w:rsidP="00B01865">
            <w:pPr>
              <w:spacing w:after="0"/>
              <w:ind w:firstLine="0"/>
              <w:jc w:val="right"/>
              <w:rPr>
                <w:rFonts w:ascii="Arial Narrow" w:hAnsi="Arial Narrow" w:cs="Arial"/>
                <w:sz w:val="18"/>
                <w:szCs w:val="18"/>
              </w:rPr>
            </w:pPr>
            <w:r>
              <w:rPr>
                <w:rFonts w:ascii="Arial Narrow" w:hAnsi="Arial Narrow"/>
                <w:sz w:val="18"/>
                <w:szCs w:val="18"/>
              </w:rPr>
              <w:t>2.441</w:t>
            </w:r>
          </w:p>
        </w:tc>
        <w:tc>
          <w:tcPr>
            <w:tcW w:w="1204" w:type="dxa"/>
            <w:tcBorders>
              <w:top w:val="single" w:sz="2" w:space="0" w:color="auto"/>
              <w:left w:val="nil"/>
              <w:bottom w:val="single" w:sz="2" w:space="0" w:color="auto"/>
              <w:right w:val="nil"/>
            </w:tcBorders>
          </w:tcPr>
          <w:p w:rsidR="0086300C" w:rsidRPr="00844C81" w:rsidRDefault="002608D9" w:rsidP="00B01865">
            <w:pPr>
              <w:spacing w:after="0"/>
              <w:ind w:firstLine="0"/>
              <w:jc w:val="right"/>
              <w:rPr>
                <w:rFonts w:ascii="Arial Narrow" w:hAnsi="Arial Narrow" w:cs="Arial"/>
                <w:sz w:val="18"/>
                <w:szCs w:val="18"/>
              </w:rPr>
            </w:pPr>
            <w:r>
              <w:rPr>
                <w:rFonts w:ascii="Arial Narrow" w:hAnsi="Arial Narrow"/>
                <w:sz w:val="18"/>
                <w:szCs w:val="18"/>
              </w:rPr>
              <w:t>4.500</w:t>
            </w:r>
          </w:p>
        </w:tc>
        <w:tc>
          <w:tcPr>
            <w:tcW w:w="1385" w:type="dxa"/>
            <w:tcBorders>
              <w:top w:val="single" w:sz="2" w:space="0" w:color="auto"/>
              <w:left w:val="nil"/>
              <w:bottom w:val="single" w:sz="2" w:space="0" w:color="auto"/>
              <w:right w:val="nil"/>
            </w:tcBorders>
            <w:shd w:val="clear" w:color="auto" w:fill="auto"/>
            <w:vAlign w:val="center"/>
          </w:tcPr>
          <w:p w:rsidR="0086300C" w:rsidRPr="00844C81" w:rsidRDefault="002608D9" w:rsidP="002608D9">
            <w:pPr>
              <w:spacing w:after="0"/>
              <w:ind w:firstLine="0"/>
              <w:jc w:val="right"/>
              <w:rPr>
                <w:rFonts w:ascii="Arial Narrow" w:hAnsi="Arial Narrow" w:cs="Arial"/>
                <w:sz w:val="18"/>
                <w:szCs w:val="18"/>
              </w:rPr>
            </w:pPr>
            <w:r>
              <w:rPr>
                <w:rFonts w:ascii="Arial Narrow" w:hAnsi="Arial Narrow"/>
                <w:sz w:val="18"/>
                <w:szCs w:val="18"/>
              </w:rPr>
              <w:t>16.465</w:t>
            </w:r>
          </w:p>
        </w:tc>
        <w:tc>
          <w:tcPr>
            <w:tcW w:w="1036"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210.637</w:t>
            </w:r>
          </w:p>
        </w:tc>
        <w:tc>
          <w:tcPr>
            <w:tcW w:w="1010" w:type="dxa"/>
            <w:tcBorders>
              <w:top w:val="single" w:sz="2" w:space="0" w:color="auto"/>
              <w:left w:val="nil"/>
              <w:bottom w:val="single" w:sz="2" w:space="0" w:color="auto"/>
              <w:right w:val="nil"/>
            </w:tcBorders>
            <w:shd w:val="clear" w:color="auto" w:fill="auto"/>
            <w:vAlign w:val="center"/>
          </w:tcPr>
          <w:p w:rsidR="0086300C" w:rsidRPr="00844C81" w:rsidRDefault="0086300C" w:rsidP="00942DBF">
            <w:pPr>
              <w:spacing w:after="0"/>
              <w:ind w:left="-80" w:firstLine="0"/>
              <w:jc w:val="right"/>
              <w:rPr>
                <w:rFonts w:ascii="Arial Narrow" w:hAnsi="Arial Narrow" w:cs="Arial"/>
                <w:sz w:val="18"/>
                <w:szCs w:val="18"/>
              </w:rPr>
            </w:pPr>
            <w:r>
              <w:rPr>
                <w:rFonts w:ascii="Arial Narrow" w:hAnsi="Arial Narrow"/>
                <w:sz w:val="18"/>
                <w:szCs w:val="18"/>
              </w:rPr>
              <w:t>88</w:t>
            </w:r>
          </w:p>
        </w:tc>
      </w:tr>
      <w:tr w:rsidR="0086300C" w:rsidRPr="00B01865" w:rsidTr="00092E04">
        <w:trPr>
          <w:trHeight w:hRule="exact" w:val="284"/>
          <w:jc w:val="center"/>
        </w:trPr>
        <w:tc>
          <w:tcPr>
            <w:tcW w:w="2020" w:type="dxa"/>
            <w:tcBorders>
              <w:top w:val="single" w:sz="2" w:space="0" w:color="auto"/>
              <w:left w:val="nil"/>
              <w:bottom w:val="single" w:sz="2" w:space="0" w:color="auto"/>
              <w:right w:val="nil"/>
            </w:tcBorders>
            <w:shd w:val="clear" w:color="auto" w:fill="auto"/>
            <w:vAlign w:val="center"/>
          </w:tcPr>
          <w:p w:rsidR="0086300C" w:rsidRPr="00B01865" w:rsidRDefault="0086300C" w:rsidP="005B4C54">
            <w:pPr>
              <w:spacing w:after="0"/>
              <w:ind w:right="-150" w:firstLine="0"/>
              <w:jc w:val="left"/>
              <w:rPr>
                <w:rFonts w:ascii="Arial Narrow" w:hAnsi="Arial Narrow" w:cs="Arial"/>
                <w:sz w:val="18"/>
                <w:szCs w:val="18"/>
              </w:rPr>
            </w:pPr>
            <w:r>
              <w:rPr>
                <w:rFonts w:ascii="Arial Narrow" w:hAnsi="Arial Narrow"/>
                <w:sz w:val="18"/>
                <w:szCs w:val="18"/>
              </w:rPr>
              <w:t xml:space="preserve">Natural </w:t>
            </w:r>
            <w:proofErr w:type="spellStart"/>
            <w:r>
              <w:rPr>
                <w:rFonts w:ascii="Arial Narrow" w:hAnsi="Arial Narrow"/>
                <w:sz w:val="18"/>
                <w:szCs w:val="18"/>
              </w:rPr>
              <w:t>Climate</w:t>
            </w:r>
            <w:proofErr w:type="spellEnd"/>
            <w:r>
              <w:rPr>
                <w:rFonts w:ascii="Arial Narrow" w:hAnsi="Arial Narrow"/>
                <w:sz w:val="18"/>
                <w:szCs w:val="18"/>
              </w:rPr>
              <w:t xml:space="preserve"> </w:t>
            </w:r>
            <w:proofErr w:type="spellStart"/>
            <w:r>
              <w:rPr>
                <w:rFonts w:ascii="Arial Narrow" w:hAnsi="Arial Narrow"/>
                <w:sz w:val="18"/>
                <w:szCs w:val="18"/>
              </w:rPr>
              <w:t>Systems</w:t>
            </w:r>
            <w:proofErr w:type="spellEnd"/>
            <w:r>
              <w:rPr>
                <w:rFonts w:ascii="Arial Narrow" w:hAnsi="Arial Narrow"/>
                <w:sz w:val="18"/>
                <w:szCs w:val="18"/>
              </w:rPr>
              <w:t xml:space="preserve"> SA</w:t>
            </w:r>
          </w:p>
        </w:tc>
        <w:tc>
          <w:tcPr>
            <w:tcW w:w="952" w:type="dxa"/>
            <w:tcBorders>
              <w:top w:val="single" w:sz="2" w:space="0" w:color="auto"/>
              <w:left w:val="nil"/>
              <w:bottom w:val="single" w:sz="2" w:space="0" w:color="auto"/>
              <w:right w:val="nil"/>
            </w:tcBorders>
            <w:shd w:val="clear" w:color="auto" w:fill="auto"/>
            <w:vAlign w:val="center"/>
          </w:tcPr>
          <w:p w:rsidR="0086300C" w:rsidRPr="00844C81" w:rsidRDefault="0086300C" w:rsidP="00942DBF">
            <w:pPr>
              <w:spacing w:after="0"/>
              <w:ind w:left="-87" w:firstLine="0"/>
              <w:jc w:val="right"/>
              <w:rPr>
                <w:rFonts w:ascii="Arial Narrow" w:hAnsi="Arial Narrow" w:cs="Arial"/>
                <w:sz w:val="18"/>
                <w:szCs w:val="18"/>
              </w:rPr>
            </w:pPr>
            <w:r>
              <w:rPr>
                <w:rFonts w:ascii="Arial Narrow" w:hAnsi="Arial Narrow"/>
                <w:sz w:val="18"/>
                <w:szCs w:val="18"/>
              </w:rPr>
              <w:t>-5</w:t>
            </w:r>
          </w:p>
        </w:tc>
        <w:tc>
          <w:tcPr>
            <w:tcW w:w="1274"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204"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vertAlign w:val="superscript"/>
              </w:rPr>
            </w:pPr>
            <w:r>
              <w:rPr>
                <w:rFonts w:ascii="Arial Narrow" w:hAnsi="Arial Narrow"/>
                <w:sz w:val="18"/>
                <w:szCs w:val="18"/>
              </w:rPr>
              <w:t>0</w:t>
            </w:r>
          </w:p>
        </w:tc>
        <w:tc>
          <w:tcPr>
            <w:tcW w:w="1385" w:type="dxa"/>
            <w:tcBorders>
              <w:top w:val="single" w:sz="2" w:space="0" w:color="auto"/>
              <w:left w:val="nil"/>
              <w:bottom w:val="single" w:sz="2" w:space="0" w:color="auto"/>
              <w:right w:val="nil"/>
            </w:tcBorders>
            <w:shd w:val="clear" w:color="auto" w:fill="auto"/>
            <w:vAlign w:val="center"/>
          </w:tcPr>
          <w:p w:rsidR="0086300C" w:rsidRPr="00844C81" w:rsidRDefault="002608D9"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036"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48</w:t>
            </w:r>
          </w:p>
        </w:tc>
        <w:tc>
          <w:tcPr>
            <w:tcW w:w="1010" w:type="dxa"/>
            <w:tcBorders>
              <w:top w:val="single" w:sz="2" w:space="0" w:color="auto"/>
              <w:left w:val="nil"/>
              <w:bottom w:val="single" w:sz="2" w:space="0" w:color="auto"/>
              <w:right w:val="nil"/>
            </w:tcBorders>
            <w:shd w:val="clear" w:color="auto" w:fill="auto"/>
            <w:vAlign w:val="center"/>
          </w:tcPr>
          <w:p w:rsidR="0086300C" w:rsidRPr="00844C81" w:rsidRDefault="0086300C" w:rsidP="00942DBF">
            <w:pPr>
              <w:spacing w:after="0"/>
              <w:ind w:left="-80" w:firstLine="0"/>
              <w:jc w:val="right"/>
              <w:rPr>
                <w:rFonts w:ascii="Arial Narrow" w:hAnsi="Arial Narrow" w:cs="Arial"/>
                <w:sz w:val="18"/>
                <w:szCs w:val="18"/>
              </w:rPr>
            </w:pPr>
            <w:r>
              <w:rPr>
                <w:rFonts w:ascii="Arial Narrow" w:hAnsi="Arial Narrow"/>
                <w:sz w:val="18"/>
                <w:szCs w:val="18"/>
              </w:rPr>
              <w:t>0</w:t>
            </w:r>
          </w:p>
        </w:tc>
      </w:tr>
      <w:tr w:rsidR="0086300C" w:rsidRPr="00B01865" w:rsidTr="00092E04">
        <w:trPr>
          <w:trHeight w:hRule="exact" w:val="284"/>
          <w:jc w:val="center"/>
        </w:trPr>
        <w:tc>
          <w:tcPr>
            <w:tcW w:w="2020" w:type="dxa"/>
            <w:tcBorders>
              <w:top w:val="single" w:sz="2" w:space="0" w:color="auto"/>
              <w:left w:val="nil"/>
              <w:bottom w:val="single" w:sz="2" w:space="0" w:color="auto"/>
              <w:right w:val="nil"/>
            </w:tcBorders>
            <w:shd w:val="clear" w:color="auto" w:fill="auto"/>
            <w:vAlign w:val="center"/>
          </w:tcPr>
          <w:p w:rsidR="0086300C" w:rsidRPr="00B01865" w:rsidRDefault="0086300C" w:rsidP="00B01865">
            <w:pPr>
              <w:spacing w:after="0"/>
              <w:ind w:firstLine="0"/>
              <w:jc w:val="left"/>
              <w:rPr>
                <w:rFonts w:ascii="Arial Narrow" w:hAnsi="Arial Narrow" w:cs="Arial"/>
                <w:sz w:val="18"/>
                <w:szCs w:val="18"/>
              </w:rPr>
            </w:pPr>
            <w:r>
              <w:rPr>
                <w:rFonts w:ascii="Arial Narrow" w:hAnsi="Arial Narrow"/>
                <w:sz w:val="18"/>
                <w:szCs w:val="18"/>
              </w:rPr>
              <w:t>NICDO</w:t>
            </w:r>
          </w:p>
        </w:tc>
        <w:tc>
          <w:tcPr>
            <w:tcW w:w="952" w:type="dxa"/>
            <w:tcBorders>
              <w:top w:val="single" w:sz="2" w:space="0" w:color="auto"/>
              <w:left w:val="nil"/>
              <w:bottom w:val="single" w:sz="2" w:space="0" w:color="auto"/>
              <w:right w:val="nil"/>
            </w:tcBorders>
            <w:shd w:val="clear" w:color="auto" w:fill="auto"/>
            <w:vAlign w:val="center"/>
          </w:tcPr>
          <w:p w:rsidR="0086300C" w:rsidRPr="00844C81" w:rsidRDefault="0086300C" w:rsidP="00942DBF">
            <w:pPr>
              <w:spacing w:after="0"/>
              <w:ind w:left="-87" w:firstLine="0"/>
              <w:jc w:val="right"/>
              <w:rPr>
                <w:rFonts w:ascii="Arial Narrow" w:hAnsi="Arial Narrow" w:cs="Arial"/>
                <w:sz w:val="18"/>
                <w:szCs w:val="18"/>
              </w:rPr>
            </w:pPr>
            <w:r>
              <w:rPr>
                <w:rFonts w:ascii="Arial Narrow" w:hAnsi="Arial Narrow"/>
                <w:sz w:val="18"/>
                <w:szCs w:val="18"/>
              </w:rPr>
              <w:t>-4.799</w:t>
            </w:r>
          </w:p>
        </w:tc>
        <w:tc>
          <w:tcPr>
            <w:tcW w:w="1274" w:type="dxa"/>
            <w:tcBorders>
              <w:top w:val="single" w:sz="2" w:space="0" w:color="auto"/>
              <w:left w:val="nil"/>
              <w:bottom w:val="single" w:sz="2" w:space="0" w:color="auto"/>
              <w:right w:val="nil"/>
            </w:tcBorders>
            <w:shd w:val="clear" w:color="auto" w:fill="auto"/>
            <w:vAlign w:val="center"/>
          </w:tcPr>
          <w:p w:rsidR="0086300C" w:rsidRPr="00844C81" w:rsidRDefault="002608D9" w:rsidP="00B01865">
            <w:pPr>
              <w:spacing w:after="0"/>
              <w:ind w:firstLine="0"/>
              <w:jc w:val="right"/>
              <w:rPr>
                <w:rFonts w:ascii="Arial Narrow" w:hAnsi="Arial Narrow" w:cs="Arial"/>
                <w:sz w:val="18"/>
                <w:szCs w:val="18"/>
              </w:rPr>
            </w:pPr>
            <w:r>
              <w:rPr>
                <w:rFonts w:ascii="Arial Narrow" w:hAnsi="Arial Narrow"/>
                <w:sz w:val="18"/>
                <w:szCs w:val="18"/>
              </w:rPr>
              <w:t>1.380</w:t>
            </w:r>
          </w:p>
        </w:tc>
        <w:tc>
          <w:tcPr>
            <w:tcW w:w="1204" w:type="dxa"/>
            <w:tcBorders>
              <w:top w:val="single" w:sz="2" w:space="0" w:color="auto"/>
              <w:left w:val="nil"/>
              <w:bottom w:val="single" w:sz="2" w:space="0" w:color="auto"/>
              <w:right w:val="nil"/>
            </w:tcBorders>
          </w:tcPr>
          <w:p w:rsidR="0086300C" w:rsidRPr="00844C81" w:rsidRDefault="002608D9" w:rsidP="00B01865">
            <w:pPr>
              <w:spacing w:after="0"/>
              <w:ind w:firstLine="0"/>
              <w:jc w:val="right"/>
              <w:rPr>
                <w:rFonts w:ascii="Arial Narrow" w:hAnsi="Arial Narrow" w:cs="Arial"/>
                <w:sz w:val="18"/>
                <w:szCs w:val="18"/>
              </w:rPr>
            </w:pPr>
            <w:r>
              <w:rPr>
                <w:rFonts w:ascii="Arial Narrow" w:hAnsi="Arial Narrow"/>
                <w:sz w:val="18"/>
                <w:szCs w:val="18"/>
              </w:rPr>
              <w:t>5.750</w:t>
            </w:r>
          </w:p>
        </w:tc>
        <w:tc>
          <w:tcPr>
            <w:tcW w:w="1385"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12.400</w:t>
            </w:r>
          </w:p>
        </w:tc>
        <w:tc>
          <w:tcPr>
            <w:tcW w:w="1036"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62.349</w:t>
            </w:r>
          </w:p>
        </w:tc>
        <w:tc>
          <w:tcPr>
            <w:tcW w:w="1010" w:type="dxa"/>
            <w:tcBorders>
              <w:top w:val="single" w:sz="2" w:space="0" w:color="auto"/>
              <w:left w:val="nil"/>
              <w:bottom w:val="single" w:sz="2" w:space="0" w:color="auto"/>
              <w:right w:val="nil"/>
            </w:tcBorders>
            <w:shd w:val="clear" w:color="auto" w:fill="auto"/>
            <w:vAlign w:val="center"/>
          </w:tcPr>
          <w:p w:rsidR="0086300C" w:rsidRPr="00844C81" w:rsidRDefault="0086300C" w:rsidP="00942DBF">
            <w:pPr>
              <w:spacing w:after="0"/>
              <w:ind w:left="-80" w:firstLine="0"/>
              <w:jc w:val="right"/>
              <w:rPr>
                <w:rFonts w:ascii="Arial Narrow" w:hAnsi="Arial Narrow" w:cs="Arial"/>
                <w:sz w:val="18"/>
                <w:szCs w:val="18"/>
              </w:rPr>
            </w:pPr>
            <w:r>
              <w:rPr>
                <w:rFonts w:ascii="Arial Narrow" w:hAnsi="Arial Narrow"/>
                <w:sz w:val="18"/>
                <w:szCs w:val="18"/>
              </w:rPr>
              <w:t>37</w:t>
            </w:r>
          </w:p>
        </w:tc>
      </w:tr>
      <w:tr w:rsidR="0086300C" w:rsidRPr="00B01865" w:rsidTr="00092E04">
        <w:trPr>
          <w:trHeight w:hRule="exact" w:val="284"/>
          <w:jc w:val="center"/>
        </w:trPr>
        <w:tc>
          <w:tcPr>
            <w:tcW w:w="2020" w:type="dxa"/>
            <w:tcBorders>
              <w:top w:val="single" w:sz="2" w:space="0" w:color="auto"/>
              <w:left w:val="nil"/>
              <w:bottom w:val="single" w:sz="2" w:space="0" w:color="auto"/>
              <w:right w:val="nil"/>
            </w:tcBorders>
            <w:shd w:val="clear" w:color="auto" w:fill="auto"/>
            <w:vAlign w:val="center"/>
          </w:tcPr>
          <w:p w:rsidR="0086300C" w:rsidRPr="00B01865" w:rsidRDefault="0086300C" w:rsidP="00CD53F1">
            <w:pPr>
              <w:spacing w:after="0"/>
              <w:ind w:firstLine="0"/>
              <w:jc w:val="left"/>
              <w:rPr>
                <w:rFonts w:ascii="Arial Narrow" w:hAnsi="Arial Narrow" w:cs="Arial"/>
                <w:sz w:val="18"/>
                <w:szCs w:val="18"/>
              </w:rPr>
            </w:pPr>
            <w:proofErr w:type="spellStart"/>
            <w:r>
              <w:rPr>
                <w:rFonts w:ascii="Arial Narrow" w:hAnsi="Arial Narrow"/>
                <w:sz w:val="18"/>
                <w:szCs w:val="18"/>
              </w:rPr>
              <w:t>Nilsa</w:t>
            </w:r>
            <w:proofErr w:type="spellEnd"/>
          </w:p>
        </w:tc>
        <w:tc>
          <w:tcPr>
            <w:tcW w:w="952" w:type="dxa"/>
            <w:tcBorders>
              <w:top w:val="single" w:sz="2" w:space="0" w:color="auto"/>
              <w:left w:val="nil"/>
              <w:bottom w:val="single" w:sz="2" w:space="0" w:color="auto"/>
              <w:right w:val="nil"/>
            </w:tcBorders>
            <w:shd w:val="clear" w:color="auto" w:fill="auto"/>
            <w:vAlign w:val="center"/>
          </w:tcPr>
          <w:p w:rsidR="0086300C" w:rsidRPr="00844C81" w:rsidRDefault="0086300C" w:rsidP="00942DBF">
            <w:pPr>
              <w:spacing w:after="0"/>
              <w:ind w:left="-87" w:firstLine="0"/>
              <w:jc w:val="right"/>
              <w:rPr>
                <w:rFonts w:ascii="Arial Narrow" w:hAnsi="Arial Narrow" w:cs="Arial"/>
                <w:sz w:val="18"/>
                <w:szCs w:val="18"/>
              </w:rPr>
            </w:pPr>
            <w:r>
              <w:rPr>
                <w:rFonts w:ascii="Arial Narrow" w:hAnsi="Arial Narrow"/>
                <w:sz w:val="18"/>
                <w:szCs w:val="18"/>
              </w:rPr>
              <w:t>0</w:t>
            </w:r>
          </w:p>
        </w:tc>
        <w:tc>
          <w:tcPr>
            <w:tcW w:w="1274"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204"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385" w:type="dxa"/>
            <w:tcBorders>
              <w:top w:val="single" w:sz="2" w:space="0" w:color="auto"/>
              <w:left w:val="nil"/>
              <w:bottom w:val="single" w:sz="2" w:space="0" w:color="auto"/>
              <w:right w:val="nil"/>
            </w:tcBorders>
            <w:shd w:val="clear" w:color="auto" w:fill="auto"/>
            <w:vAlign w:val="center"/>
          </w:tcPr>
          <w:p w:rsidR="0086300C" w:rsidRPr="00844C81" w:rsidRDefault="002608D9"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036"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902</w:t>
            </w:r>
          </w:p>
        </w:tc>
        <w:tc>
          <w:tcPr>
            <w:tcW w:w="1010" w:type="dxa"/>
            <w:tcBorders>
              <w:top w:val="single" w:sz="2" w:space="0" w:color="auto"/>
              <w:left w:val="nil"/>
              <w:bottom w:val="single" w:sz="2" w:space="0" w:color="auto"/>
              <w:right w:val="nil"/>
            </w:tcBorders>
            <w:shd w:val="clear" w:color="auto" w:fill="auto"/>
            <w:vAlign w:val="center"/>
          </w:tcPr>
          <w:p w:rsidR="0086300C" w:rsidRPr="00844C81" w:rsidRDefault="0086300C" w:rsidP="00942DBF">
            <w:pPr>
              <w:spacing w:after="0"/>
              <w:ind w:left="-80" w:firstLine="0"/>
              <w:jc w:val="right"/>
              <w:rPr>
                <w:rFonts w:ascii="Arial Narrow" w:hAnsi="Arial Narrow" w:cs="Arial"/>
                <w:sz w:val="18"/>
                <w:szCs w:val="18"/>
              </w:rPr>
            </w:pPr>
            <w:r>
              <w:rPr>
                <w:rFonts w:ascii="Arial Narrow" w:hAnsi="Arial Narrow"/>
                <w:sz w:val="18"/>
                <w:szCs w:val="18"/>
              </w:rPr>
              <w:t>38</w:t>
            </w:r>
          </w:p>
        </w:tc>
      </w:tr>
      <w:tr w:rsidR="0086300C" w:rsidRPr="00B01865" w:rsidTr="00092E04">
        <w:trPr>
          <w:trHeight w:hRule="exact" w:val="284"/>
          <w:jc w:val="center"/>
        </w:trPr>
        <w:tc>
          <w:tcPr>
            <w:tcW w:w="2020" w:type="dxa"/>
            <w:tcBorders>
              <w:top w:val="single" w:sz="2" w:space="0" w:color="auto"/>
              <w:left w:val="nil"/>
              <w:bottom w:val="single" w:sz="2" w:space="0" w:color="auto"/>
              <w:right w:val="nil"/>
            </w:tcBorders>
            <w:shd w:val="clear" w:color="auto" w:fill="auto"/>
            <w:vAlign w:val="center"/>
          </w:tcPr>
          <w:p w:rsidR="0086300C" w:rsidRPr="00B01865" w:rsidRDefault="0086300C" w:rsidP="00B01865">
            <w:pPr>
              <w:spacing w:after="0"/>
              <w:ind w:firstLine="0"/>
              <w:jc w:val="left"/>
              <w:rPr>
                <w:rFonts w:ascii="Arial Narrow" w:hAnsi="Arial Narrow" w:cs="Arial"/>
                <w:sz w:val="18"/>
                <w:szCs w:val="18"/>
              </w:rPr>
            </w:pPr>
            <w:proofErr w:type="spellStart"/>
            <w:r>
              <w:rPr>
                <w:rFonts w:ascii="Arial Narrow" w:hAnsi="Arial Narrow"/>
                <w:sz w:val="18"/>
                <w:szCs w:val="18"/>
              </w:rPr>
              <w:t>Potasas</w:t>
            </w:r>
            <w:proofErr w:type="spellEnd"/>
            <w:r>
              <w:rPr>
                <w:rFonts w:ascii="Arial Narrow" w:hAnsi="Arial Narrow"/>
                <w:sz w:val="18"/>
                <w:szCs w:val="18"/>
              </w:rPr>
              <w:t xml:space="preserve"> de </w:t>
            </w:r>
            <w:proofErr w:type="spellStart"/>
            <w:r>
              <w:rPr>
                <w:rFonts w:ascii="Arial Narrow" w:hAnsi="Arial Narrow"/>
                <w:sz w:val="18"/>
                <w:szCs w:val="18"/>
              </w:rPr>
              <w:t>Subiza</w:t>
            </w:r>
            <w:proofErr w:type="spellEnd"/>
            <w:r>
              <w:rPr>
                <w:rFonts w:ascii="Arial Narrow" w:hAnsi="Arial Narrow"/>
                <w:sz w:val="18"/>
                <w:szCs w:val="18"/>
              </w:rPr>
              <w:t xml:space="preserve"> SAU</w:t>
            </w:r>
          </w:p>
        </w:tc>
        <w:tc>
          <w:tcPr>
            <w:tcW w:w="952" w:type="dxa"/>
            <w:tcBorders>
              <w:top w:val="single" w:sz="2" w:space="0" w:color="auto"/>
              <w:left w:val="nil"/>
              <w:bottom w:val="single" w:sz="2" w:space="0" w:color="auto"/>
              <w:right w:val="nil"/>
            </w:tcBorders>
            <w:shd w:val="clear" w:color="auto" w:fill="auto"/>
            <w:vAlign w:val="center"/>
          </w:tcPr>
          <w:p w:rsidR="0086300C" w:rsidRPr="00844C81" w:rsidRDefault="00CE2FD9" w:rsidP="00942DBF">
            <w:pPr>
              <w:spacing w:after="0"/>
              <w:ind w:left="-87" w:firstLine="0"/>
              <w:jc w:val="right"/>
              <w:rPr>
                <w:rFonts w:ascii="Arial Narrow" w:hAnsi="Arial Narrow" w:cs="Arial"/>
                <w:sz w:val="18"/>
                <w:szCs w:val="18"/>
              </w:rPr>
            </w:pPr>
            <w:r>
              <w:rPr>
                <w:rFonts w:ascii="Arial Narrow" w:hAnsi="Arial Narrow"/>
                <w:sz w:val="18"/>
                <w:szCs w:val="18"/>
              </w:rPr>
              <w:t>2.172</w:t>
            </w:r>
          </w:p>
        </w:tc>
        <w:tc>
          <w:tcPr>
            <w:tcW w:w="1274"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204"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385"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036"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2.096</w:t>
            </w:r>
          </w:p>
        </w:tc>
        <w:tc>
          <w:tcPr>
            <w:tcW w:w="1010" w:type="dxa"/>
            <w:tcBorders>
              <w:top w:val="single" w:sz="2" w:space="0" w:color="auto"/>
              <w:left w:val="nil"/>
              <w:bottom w:val="single" w:sz="2" w:space="0" w:color="auto"/>
              <w:right w:val="nil"/>
            </w:tcBorders>
            <w:shd w:val="clear" w:color="auto" w:fill="auto"/>
            <w:vAlign w:val="center"/>
          </w:tcPr>
          <w:p w:rsidR="0086300C" w:rsidRPr="00844C81" w:rsidRDefault="0086300C" w:rsidP="00942DBF">
            <w:pPr>
              <w:spacing w:after="0"/>
              <w:ind w:left="-80" w:firstLine="0"/>
              <w:jc w:val="right"/>
              <w:rPr>
                <w:rFonts w:ascii="Arial Narrow" w:hAnsi="Arial Narrow" w:cs="Arial"/>
                <w:sz w:val="18"/>
                <w:szCs w:val="18"/>
              </w:rPr>
            </w:pPr>
            <w:r>
              <w:rPr>
                <w:rFonts w:ascii="Arial Narrow" w:hAnsi="Arial Narrow"/>
                <w:sz w:val="18"/>
                <w:szCs w:val="18"/>
              </w:rPr>
              <w:t>0</w:t>
            </w:r>
          </w:p>
        </w:tc>
      </w:tr>
      <w:tr w:rsidR="0086300C" w:rsidRPr="00B01865" w:rsidTr="00092E04">
        <w:trPr>
          <w:trHeight w:hRule="exact" w:val="284"/>
          <w:jc w:val="center"/>
        </w:trPr>
        <w:tc>
          <w:tcPr>
            <w:tcW w:w="2020" w:type="dxa"/>
            <w:tcBorders>
              <w:top w:val="single" w:sz="2" w:space="0" w:color="auto"/>
              <w:left w:val="nil"/>
              <w:bottom w:val="single" w:sz="2" w:space="0" w:color="auto"/>
              <w:right w:val="nil"/>
            </w:tcBorders>
            <w:shd w:val="clear" w:color="auto" w:fill="auto"/>
            <w:vAlign w:val="center"/>
          </w:tcPr>
          <w:p w:rsidR="0086300C" w:rsidRPr="00B01865" w:rsidRDefault="0086300C" w:rsidP="00B01865">
            <w:pPr>
              <w:spacing w:after="0"/>
              <w:ind w:firstLine="0"/>
              <w:jc w:val="left"/>
              <w:rPr>
                <w:rFonts w:ascii="Arial Narrow" w:hAnsi="Arial Narrow" w:cs="Arial"/>
                <w:sz w:val="18"/>
                <w:szCs w:val="18"/>
              </w:rPr>
            </w:pPr>
            <w:r>
              <w:rPr>
                <w:rFonts w:ascii="Arial Narrow" w:hAnsi="Arial Narrow"/>
                <w:sz w:val="18"/>
                <w:szCs w:val="18"/>
              </w:rPr>
              <w:t>Salinas de Navarra SA</w:t>
            </w:r>
          </w:p>
        </w:tc>
        <w:tc>
          <w:tcPr>
            <w:tcW w:w="952" w:type="dxa"/>
            <w:tcBorders>
              <w:top w:val="single" w:sz="2" w:space="0" w:color="auto"/>
              <w:left w:val="nil"/>
              <w:bottom w:val="single" w:sz="2" w:space="0" w:color="auto"/>
              <w:right w:val="nil"/>
            </w:tcBorders>
            <w:shd w:val="clear" w:color="auto" w:fill="auto"/>
            <w:vAlign w:val="center"/>
          </w:tcPr>
          <w:p w:rsidR="0086300C" w:rsidRPr="00844C81" w:rsidRDefault="0086300C" w:rsidP="00942DBF">
            <w:pPr>
              <w:spacing w:after="0"/>
              <w:ind w:left="-87" w:firstLine="0"/>
              <w:jc w:val="right"/>
              <w:rPr>
                <w:rFonts w:ascii="Arial Narrow" w:hAnsi="Arial Narrow" w:cs="Arial"/>
                <w:sz w:val="18"/>
                <w:szCs w:val="18"/>
              </w:rPr>
            </w:pPr>
            <w:r>
              <w:rPr>
                <w:rFonts w:ascii="Arial Narrow" w:hAnsi="Arial Narrow"/>
                <w:sz w:val="18"/>
                <w:szCs w:val="18"/>
              </w:rPr>
              <w:t>2.392</w:t>
            </w:r>
          </w:p>
        </w:tc>
        <w:tc>
          <w:tcPr>
            <w:tcW w:w="1274"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204"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385"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036"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23.021</w:t>
            </w:r>
          </w:p>
        </w:tc>
        <w:tc>
          <w:tcPr>
            <w:tcW w:w="1010" w:type="dxa"/>
            <w:tcBorders>
              <w:top w:val="single" w:sz="2" w:space="0" w:color="auto"/>
              <w:left w:val="nil"/>
              <w:bottom w:val="single" w:sz="2" w:space="0" w:color="auto"/>
              <w:right w:val="nil"/>
            </w:tcBorders>
            <w:shd w:val="clear" w:color="auto" w:fill="auto"/>
            <w:vAlign w:val="center"/>
          </w:tcPr>
          <w:p w:rsidR="0086300C" w:rsidRPr="00844C81" w:rsidRDefault="0086300C" w:rsidP="00942DBF">
            <w:pPr>
              <w:spacing w:after="0"/>
              <w:ind w:left="-80" w:firstLine="0"/>
              <w:jc w:val="right"/>
              <w:rPr>
                <w:rFonts w:ascii="Arial Narrow" w:hAnsi="Arial Narrow" w:cs="Arial"/>
                <w:sz w:val="18"/>
                <w:szCs w:val="18"/>
              </w:rPr>
            </w:pPr>
            <w:r>
              <w:rPr>
                <w:rFonts w:ascii="Arial Narrow" w:hAnsi="Arial Narrow"/>
                <w:sz w:val="18"/>
                <w:szCs w:val="18"/>
              </w:rPr>
              <w:t>57</w:t>
            </w:r>
          </w:p>
        </w:tc>
      </w:tr>
      <w:tr w:rsidR="0086300C" w:rsidRPr="00B01865" w:rsidTr="00092E04">
        <w:trPr>
          <w:trHeight w:hRule="exact" w:val="284"/>
          <w:jc w:val="center"/>
        </w:trPr>
        <w:tc>
          <w:tcPr>
            <w:tcW w:w="2020" w:type="dxa"/>
            <w:tcBorders>
              <w:top w:val="single" w:sz="2" w:space="0" w:color="auto"/>
              <w:left w:val="nil"/>
              <w:bottom w:val="single" w:sz="2" w:space="0" w:color="auto"/>
              <w:right w:val="nil"/>
            </w:tcBorders>
            <w:vAlign w:val="center"/>
          </w:tcPr>
          <w:p w:rsidR="0086300C" w:rsidRPr="00B01865" w:rsidRDefault="0086300C" w:rsidP="00B01865">
            <w:pPr>
              <w:spacing w:after="0"/>
              <w:ind w:firstLine="0"/>
              <w:jc w:val="left"/>
              <w:rPr>
                <w:rFonts w:ascii="Arial Narrow" w:hAnsi="Arial Narrow" w:cs="Arial"/>
                <w:sz w:val="18"/>
                <w:szCs w:val="18"/>
              </w:rPr>
            </w:pPr>
            <w:r>
              <w:rPr>
                <w:rFonts w:ascii="Arial Narrow" w:hAnsi="Arial Narrow"/>
                <w:sz w:val="18"/>
                <w:szCs w:val="18"/>
              </w:rPr>
              <w:t>Sodena</w:t>
            </w:r>
          </w:p>
        </w:tc>
        <w:tc>
          <w:tcPr>
            <w:tcW w:w="952" w:type="dxa"/>
            <w:tcBorders>
              <w:top w:val="single" w:sz="2" w:space="0" w:color="auto"/>
              <w:left w:val="nil"/>
              <w:bottom w:val="single" w:sz="2" w:space="0" w:color="auto"/>
              <w:right w:val="nil"/>
            </w:tcBorders>
            <w:vAlign w:val="center"/>
          </w:tcPr>
          <w:p w:rsidR="0086300C" w:rsidRPr="00844C81" w:rsidRDefault="0086300C" w:rsidP="00942DBF">
            <w:pPr>
              <w:spacing w:after="0"/>
              <w:ind w:left="-87" w:firstLine="0"/>
              <w:jc w:val="right"/>
              <w:rPr>
                <w:rFonts w:ascii="Arial Narrow" w:hAnsi="Arial Narrow" w:cs="Arial"/>
                <w:sz w:val="18"/>
                <w:szCs w:val="18"/>
              </w:rPr>
            </w:pPr>
            <w:r>
              <w:rPr>
                <w:rFonts w:ascii="Arial Narrow" w:hAnsi="Arial Narrow"/>
                <w:sz w:val="18"/>
                <w:szCs w:val="18"/>
              </w:rPr>
              <w:t>-6.426</w:t>
            </w:r>
          </w:p>
        </w:tc>
        <w:tc>
          <w:tcPr>
            <w:tcW w:w="1274" w:type="dxa"/>
            <w:tcBorders>
              <w:top w:val="single" w:sz="2" w:space="0" w:color="auto"/>
              <w:left w:val="nil"/>
              <w:bottom w:val="single" w:sz="2" w:space="0" w:color="auto"/>
              <w:right w:val="nil"/>
            </w:tcBorders>
            <w:vAlign w:val="center"/>
          </w:tcPr>
          <w:p w:rsidR="0086300C" w:rsidRPr="00844C81" w:rsidRDefault="002608D9"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204" w:type="dxa"/>
            <w:tcBorders>
              <w:top w:val="single" w:sz="2" w:space="0" w:color="auto"/>
              <w:left w:val="nil"/>
              <w:bottom w:val="single" w:sz="2" w:space="0" w:color="auto"/>
              <w:right w:val="nil"/>
            </w:tcBorders>
          </w:tcPr>
          <w:p w:rsidR="0086300C" w:rsidRPr="00844C81" w:rsidRDefault="002608D9" w:rsidP="00B01865">
            <w:pPr>
              <w:spacing w:after="0"/>
              <w:ind w:firstLine="0"/>
              <w:jc w:val="right"/>
              <w:rPr>
                <w:rFonts w:ascii="Arial Narrow" w:hAnsi="Arial Narrow" w:cs="Arial"/>
                <w:sz w:val="18"/>
                <w:szCs w:val="18"/>
              </w:rPr>
            </w:pPr>
            <w:r>
              <w:rPr>
                <w:rFonts w:ascii="Arial Narrow" w:hAnsi="Arial Narrow"/>
                <w:sz w:val="18"/>
                <w:szCs w:val="18"/>
              </w:rPr>
              <w:t>7.800</w:t>
            </w:r>
          </w:p>
        </w:tc>
        <w:tc>
          <w:tcPr>
            <w:tcW w:w="1385" w:type="dxa"/>
            <w:tcBorders>
              <w:top w:val="single" w:sz="2" w:space="0" w:color="auto"/>
              <w:left w:val="nil"/>
              <w:bottom w:val="single" w:sz="2" w:space="0" w:color="auto"/>
              <w:right w:val="nil"/>
            </w:tcBorders>
            <w:vAlign w:val="center"/>
          </w:tcPr>
          <w:p w:rsidR="0086300C" w:rsidRPr="00844C81" w:rsidRDefault="002608D9" w:rsidP="00B01865">
            <w:pPr>
              <w:spacing w:after="0"/>
              <w:ind w:firstLine="0"/>
              <w:jc w:val="right"/>
              <w:rPr>
                <w:rFonts w:ascii="Arial Narrow" w:hAnsi="Arial Narrow" w:cs="Arial"/>
                <w:sz w:val="18"/>
                <w:szCs w:val="18"/>
              </w:rPr>
            </w:pPr>
            <w:r>
              <w:rPr>
                <w:rFonts w:ascii="Arial Narrow" w:hAnsi="Arial Narrow"/>
                <w:sz w:val="18"/>
                <w:szCs w:val="18"/>
              </w:rPr>
              <w:t>62.506</w:t>
            </w:r>
          </w:p>
        </w:tc>
        <w:tc>
          <w:tcPr>
            <w:tcW w:w="1036"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48.759</w:t>
            </w:r>
          </w:p>
        </w:tc>
        <w:tc>
          <w:tcPr>
            <w:tcW w:w="1010" w:type="dxa"/>
            <w:tcBorders>
              <w:top w:val="single" w:sz="2" w:space="0" w:color="auto"/>
              <w:left w:val="nil"/>
              <w:bottom w:val="single" w:sz="2" w:space="0" w:color="auto"/>
              <w:right w:val="nil"/>
            </w:tcBorders>
            <w:vAlign w:val="center"/>
          </w:tcPr>
          <w:p w:rsidR="0086300C" w:rsidRPr="00844C81" w:rsidRDefault="0086300C" w:rsidP="00942DBF">
            <w:pPr>
              <w:spacing w:after="0"/>
              <w:ind w:left="-80" w:firstLine="0"/>
              <w:jc w:val="right"/>
              <w:rPr>
                <w:rFonts w:ascii="Arial Narrow" w:hAnsi="Arial Narrow" w:cs="Arial"/>
                <w:sz w:val="18"/>
                <w:szCs w:val="18"/>
              </w:rPr>
            </w:pPr>
            <w:r>
              <w:rPr>
                <w:rFonts w:ascii="Arial Narrow" w:hAnsi="Arial Narrow"/>
                <w:sz w:val="18"/>
                <w:szCs w:val="18"/>
              </w:rPr>
              <w:t>21</w:t>
            </w:r>
          </w:p>
        </w:tc>
      </w:tr>
      <w:tr w:rsidR="0086300C" w:rsidRPr="00B01865" w:rsidTr="00092E04">
        <w:trPr>
          <w:trHeight w:hRule="exact" w:val="284"/>
          <w:jc w:val="center"/>
        </w:trPr>
        <w:tc>
          <w:tcPr>
            <w:tcW w:w="2020" w:type="dxa"/>
            <w:tcBorders>
              <w:top w:val="single" w:sz="2" w:space="0" w:color="auto"/>
              <w:left w:val="nil"/>
              <w:bottom w:val="single" w:sz="2" w:space="0" w:color="auto"/>
              <w:right w:val="nil"/>
            </w:tcBorders>
            <w:vAlign w:val="center"/>
          </w:tcPr>
          <w:p w:rsidR="0086300C" w:rsidRPr="00B01865" w:rsidRDefault="0086300C" w:rsidP="005B4C54">
            <w:pPr>
              <w:spacing w:after="0"/>
              <w:ind w:right="-164" w:firstLine="0"/>
              <w:jc w:val="left"/>
              <w:rPr>
                <w:rFonts w:ascii="Arial Narrow" w:hAnsi="Arial Narrow" w:cs="Arial"/>
                <w:sz w:val="18"/>
                <w:szCs w:val="18"/>
              </w:rPr>
            </w:pPr>
            <w:proofErr w:type="spellStart"/>
            <w:r>
              <w:rPr>
                <w:rFonts w:ascii="Arial Narrow" w:hAnsi="Arial Narrow"/>
                <w:sz w:val="18"/>
                <w:szCs w:val="18"/>
              </w:rPr>
              <w:t>Start</w:t>
            </w:r>
            <w:proofErr w:type="spellEnd"/>
            <w:r>
              <w:rPr>
                <w:rFonts w:ascii="Arial Narrow" w:hAnsi="Arial Narrow"/>
                <w:sz w:val="18"/>
                <w:szCs w:val="18"/>
              </w:rPr>
              <w:t xml:space="preserve"> </w:t>
            </w:r>
            <w:proofErr w:type="spellStart"/>
            <w:r>
              <w:rPr>
                <w:rFonts w:ascii="Arial Narrow" w:hAnsi="Arial Narrow"/>
                <w:sz w:val="18"/>
                <w:szCs w:val="18"/>
              </w:rPr>
              <w:t>Up</w:t>
            </w:r>
            <w:proofErr w:type="spellEnd"/>
            <w:r>
              <w:rPr>
                <w:rFonts w:ascii="Arial Narrow" w:hAnsi="Arial Narrow"/>
                <w:sz w:val="18"/>
                <w:szCs w:val="18"/>
              </w:rPr>
              <w:t xml:space="preserve"> </w:t>
            </w:r>
            <w:proofErr w:type="spellStart"/>
            <w:r>
              <w:rPr>
                <w:rFonts w:ascii="Arial Narrow" w:hAnsi="Arial Narrow"/>
                <w:sz w:val="18"/>
                <w:szCs w:val="18"/>
              </w:rPr>
              <w:t>Capital</w:t>
            </w:r>
            <w:proofErr w:type="spellEnd"/>
            <w:r>
              <w:rPr>
                <w:rFonts w:ascii="Arial Narrow" w:hAnsi="Arial Narrow"/>
                <w:sz w:val="18"/>
                <w:szCs w:val="18"/>
              </w:rPr>
              <w:t xml:space="preserve"> Navarra SA</w:t>
            </w:r>
          </w:p>
        </w:tc>
        <w:tc>
          <w:tcPr>
            <w:tcW w:w="952" w:type="dxa"/>
            <w:tcBorders>
              <w:top w:val="single" w:sz="2" w:space="0" w:color="auto"/>
              <w:left w:val="nil"/>
              <w:bottom w:val="single" w:sz="2" w:space="0" w:color="auto"/>
              <w:right w:val="nil"/>
            </w:tcBorders>
            <w:vAlign w:val="center"/>
          </w:tcPr>
          <w:p w:rsidR="0086300C" w:rsidRPr="00844C81" w:rsidRDefault="0086300C" w:rsidP="00942DBF">
            <w:pPr>
              <w:spacing w:after="0"/>
              <w:ind w:left="-87" w:firstLine="0"/>
              <w:jc w:val="right"/>
              <w:rPr>
                <w:rFonts w:ascii="Arial Narrow" w:hAnsi="Arial Narrow" w:cs="Arial"/>
                <w:sz w:val="18"/>
                <w:szCs w:val="18"/>
              </w:rPr>
            </w:pPr>
            <w:r>
              <w:rPr>
                <w:rFonts w:ascii="Arial Narrow" w:hAnsi="Arial Narrow"/>
                <w:sz w:val="18"/>
                <w:szCs w:val="18"/>
              </w:rPr>
              <w:t>-131</w:t>
            </w:r>
          </w:p>
        </w:tc>
        <w:tc>
          <w:tcPr>
            <w:tcW w:w="1274"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204"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385"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036"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1.510</w:t>
            </w:r>
          </w:p>
        </w:tc>
        <w:tc>
          <w:tcPr>
            <w:tcW w:w="1010" w:type="dxa"/>
            <w:tcBorders>
              <w:top w:val="single" w:sz="2" w:space="0" w:color="auto"/>
              <w:left w:val="nil"/>
              <w:bottom w:val="single" w:sz="2" w:space="0" w:color="auto"/>
              <w:right w:val="nil"/>
            </w:tcBorders>
            <w:vAlign w:val="center"/>
          </w:tcPr>
          <w:p w:rsidR="0086300C" w:rsidRPr="00844C81" w:rsidRDefault="0086300C" w:rsidP="00942DBF">
            <w:pPr>
              <w:spacing w:after="0"/>
              <w:ind w:left="-80" w:firstLine="0"/>
              <w:jc w:val="right"/>
              <w:rPr>
                <w:rFonts w:ascii="Arial Narrow" w:hAnsi="Arial Narrow" w:cs="Arial"/>
                <w:sz w:val="18"/>
                <w:szCs w:val="18"/>
              </w:rPr>
            </w:pPr>
            <w:r>
              <w:rPr>
                <w:rFonts w:ascii="Arial Narrow" w:hAnsi="Arial Narrow"/>
                <w:sz w:val="18"/>
                <w:szCs w:val="18"/>
              </w:rPr>
              <w:t>0</w:t>
            </w:r>
          </w:p>
        </w:tc>
      </w:tr>
      <w:tr w:rsidR="0086300C" w:rsidRPr="00B01865" w:rsidTr="00092E04">
        <w:trPr>
          <w:trHeight w:hRule="exact" w:val="284"/>
          <w:jc w:val="center"/>
        </w:trPr>
        <w:tc>
          <w:tcPr>
            <w:tcW w:w="2020" w:type="dxa"/>
            <w:tcBorders>
              <w:top w:val="single" w:sz="2" w:space="0" w:color="auto"/>
              <w:left w:val="nil"/>
              <w:bottom w:val="single" w:sz="2" w:space="0" w:color="auto"/>
              <w:right w:val="nil"/>
            </w:tcBorders>
            <w:vAlign w:val="center"/>
          </w:tcPr>
          <w:p w:rsidR="0086300C" w:rsidRPr="00B01865" w:rsidRDefault="0086300C" w:rsidP="00B01865">
            <w:pPr>
              <w:spacing w:after="0"/>
              <w:ind w:firstLine="0"/>
              <w:jc w:val="left"/>
              <w:rPr>
                <w:rFonts w:ascii="Arial Narrow" w:hAnsi="Arial Narrow" w:cs="Arial"/>
                <w:sz w:val="18"/>
                <w:szCs w:val="18"/>
              </w:rPr>
            </w:pPr>
            <w:proofErr w:type="spellStart"/>
            <w:r>
              <w:rPr>
                <w:rFonts w:ascii="Arial Narrow" w:hAnsi="Arial Narrow"/>
                <w:sz w:val="18"/>
                <w:szCs w:val="18"/>
              </w:rPr>
              <w:t>Tracasa</w:t>
            </w:r>
            <w:proofErr w:type="spellEnd"/>
          </w:p>
        </w:tc>
        <w:tc>
          <w:tcPr>
            <w:tcW w:w="952" w:type="dxa"/>
            <w:tcBorders>
              <w:top w:val="single" w:sz="2" w:space="0" w:color="auto"/>
              <w:left w:val="nil"/>
              <w:bottom w:val="single" w:sz="2" w:space="0" w:color="auto"/>
              <w:right w:val="nil"/>
            </w:tcBorders>
            <w:vAlign w:val="center"/>
          </w:tcPr>
          <w:p w:rsidR="0086300C" w:rsidRPr="00844C81" w:rsidRDefault="00CE2FD9" w:rsidP="00942DBF">
            <w:pPr>
              <w:spacing w:after="0"/>
              <w:ind w:left="-87" w:firstLine="0"/>
              <w:jc w:val="right"/>
              <w:rPr>
                <w:rFonts w:ascii="Arial Narrow" w:hAnsi="Arial Narrow" w:cs="Arial"/>
                <w:sz w:val="18"/>
                <w:szCs w:val="18"/>
              </w:rPr>
            </w:pPr>
            <w:r>
              <w:rPr>
                <w:rFonts w:ascii="Arial Narrow" w:hAnsi="Arial Narrow"/>
                <w:sz w:val="18"/>
                <w:szCs w:val="18"/>
              </w:rPr>
              <w:t>231</w:t>
            </w:r>
          </w:p>
        </w:tc>
        <w:tc>
          <w:tcPr>
            <w:tcW w:w="1274" w:type="dxa"/>
            <w:tcBorders>
              <w:top w:val="single" w:sz="2" w:space="0" w:color="auto"/>
              <w:left w:val="nil"/>
              <w:bottom w:val="single" w:sz="2" w:space="0" w:color="auto"/>
              <w:right w:val="nil"/>
            </w:tcBorders>
            <w:vAlign w:val="center"/>
          </w:tcPr>
          <w:p w:rsidR="0086300C" w:rsidRPr="00844C81" w:rsidRDefault="002608D9"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204"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385" w:type="dxa"/>
            <w:tcBorders>
              <w:top w:val="single" w:sz="2" w:space="0" w:color="auto"/>
              <w:left w:val="nil"/>
              <w:bottom w:val="single" w:sz="2" w:space="0" w:color="auto"/>
              <w:right w:val="nil"/>
            </w:tcBorders>
            <w:vAlign w:val="center"/>
          </w:tcPr>
          <w:p w:rsidR="0086300C" w:rsidRPr="00844C81" w:rsidRDefault="002608D9" w:rsidP="00B01865">
            <w:pPr>
              <w:spacing w:after="0"/>
              <w:ind w:firstLine="0"/>
              <w:jc w:val="right"/>
              <w:rPr>
                <w:rFonts w:ascii="Arial Narrow" w:hAnsi="Arial Narrow" w:cs="Arial"/>
                <w:sz w:val="18"/>
                <w:szCs w:val="18"/>
              </w:rPr>
            </w:pPr>
            <w:r>
              <w:rPr>
                <w:rFonts w:ascii="Arial Narrow" w:hAnsi="Arial Narrow"/>
                <w:sz w:val="18"/>
                <w:szCs w:val="18"/>
              </w:rPr>
              <w:t>313</w:t>
            </w:r>
          </w:p>
        </w:tc>
        <w:tc>
          <w:tcPr>
            <w:tcW w:w="1036"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9.245</w:t>
            </w:r>
          </w:p>
        </w:tc>
        <w:tc>
          <w:tcPr>
            <w:tcW w:w="1010" w:type="dxa"/>
            <w:tcBorders>
              <w:top w:val="single" w:sz="2" w:space="0" w:color="auto"/>
              <w:left w:val="nil"/>
              <w:bottom w:val="single" w:sz="2" w:space="0" w:color="auto"/>
              <w:right w:val="nil"/>
            </w:tcBorders>
            <w:vAlign w:val="center"/>
          </w:tcPr>
          <w:p w:rsidR="0086300C" w:rsidRPr="00844C81" w:rsidRDefault="0086300C" w:rsidP="00942DBF">
            <w:pPr>
              <w:spacing w:after="0"/>
              <w:ind w:left="-80" w:firstLine="0"/>
              <w:jc w:val="right"/>
              <w:rPr>
                <w:rFonts w:ascii="Arial Narrow" w:hAnsi="Arial Narrow" w:cs="Arial"/>
                <w:sz w:val="18"/>
                <w:szCs w:val="18"/>
              </w:rPr>
            </w:pPr>
            <w:r>
              <w:rPr>
                <w:rFonts w:ascii="Arial Narrow" w:hAnsi="Arial Narrow"/>
                <w:sz w:val="18"/>
                <w:szCs w:val="18"/>
              </w:rPr>
              <w:t>80</w:t>
            </w:r>
          </w:p>
        </w:tc>
      </w:tr>
      <w:tr w:rsidR="0086300C" w:rsidRPr="00B01865" w:rsidTr="00092E04">
        <w:trPr>
          <w:trHeight w:hRule="exact" w:val="284"/>
          <w:jc w:val="center"/>
        </w:trPr>
        <w:tc>
          <w:tcPr>
            <w:tcW w:w="2020" w:type="dxa"/>
            <w:tcBorders>
              <w:top w:val="single" w:sz="2" w:space="0" w:color="auto"/>
              <w:left w:val="nil"/>
              <w:bottom w:val="single" w:sz="2" w:space="0" w:color="auto"/>
              <w:right w:val="nil"/>
            </w:tcBorders>
            <w:vAlign w:val="center"/>
          </w:tcPr>
          <w:p w:rsidR="0086300C" w:rsidRPr="00B01865" w:rsidRDefault="0086300C" w:rsidP="00B01865">
            <w:pPr>
              <w:spacing w:after="0"/>
              <w:ind w:firstLine="0"/>
              <w:jc w:val="left"/>
              <w:rPr>
                <w:rFonts w:ascii="Arial Narrow" w:hAnsi="Arial Narrow" w:cs="Arial"/>
                <w:sz w:val="18"/>
                <w:szCs w:val="18"/>
              </w:rPr>
            </w:pPr>
            <w:proofErr w:type="spellStart"/>
            <w:r>
              <w:rPr>
                <w:rFonts w:ascii="Arial Narrow" w:hAnsi="Arial Narrow"/>
                <w:sz w:val="18"/>
                <w:szCs w:val="18"/>
              </w:rPr>
              <w:t>Tracasa</w:t>
            </w:r>
            <w:proofErr w:type="spellEnd"/>
            <w:r>
              <w:rPr>
                <w:rFonts w:ascii="Arial Narrow" w:hAnsi="Arial Narrow"/>
                <w:sz w:val="18"/>
                <w:szCs w:val="18"/>
              </w:rPr>
              <w:t xml:space="preserve"> Instrumental</w:t>
            </w:r>
          </w:p>
        </w:tc>
        <w:tc>
          <w:tcPr>
            <w:tcW w:w="952" w:type="dxa"/>
            <w:tcBorders>
              <w:top w:val="single" w:sz="2" w:space="0" w:color="auto"/>
              <w:left w:val="nil"/>
              <w:bottom w:val="single" w:sz="2" w:space="0" w:color="auto"/>
              <w:right w:val="nil"/>
            </w:tcBorders>
            <w:vAlign w:val="center"/>
          </w:tcPr>
          <w:p w:rsidR="0086300C" w:rsidRPr="00844C81" w:rsidRDefault="00CE2FD9" w:rsidP="00942DBF">
            <w:pPr>
              <w:spacing w:after="0"/>
              <w:ind w:left="-87" w:firstLine="0"/>
              <w:jc w:val="right"/>
              <w:rPr>
                <w:rFonts w:ascii="Arial Narrow" w:hAnsi="Arial Narrow" w:cs="Arial"/>
                <w:sz w:val="18"/>
                <w:szCs w:val="18"/>
              </w:rPr>
            </w:pPr>
            <w:r>
              <w:rPr>
                <w:rFonts w:ascii="Arial Narrow" w:hAnsi="Arial Narrow"/>
                <w:sz w:val="18"/>
                <w:szCs w:val="18"/>
              </w:rPr>
              <w:t>353</w:t>
            </w:r>
          </w:p>
        </w:tc>
        <w:tc>
          <w:tcPr>
            <w:tcW w:w="1274"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204"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385"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2</w:t>
            </w:r>
          </w:p>
        </w:tc>
        <w:tc>
          <w:tcPr>
            <w:tcW w:w="1036"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26.694</w:t>
            </w:r>
          </w:p>
        </w:tc>
        <w:tc>
          <w:tcPr>
            <w:tcW w:w="1010" w:type="dxa"/>
            <w:tcBorders>
              <w:top w:val="single" w:sz="2" w:space="0" w:color="auto"/>
              <w:left w:val="nil"/>
              <w:bottom w:val="single" w:sz="2" w:space="0" w:color="auto"/>
              <w:right w:val="nil"/>
            </w:tcBorders>
            <w:vAlign w:val="center"/>
          </w:tcPr>
          <w:p w:rsidR="0086300C" w:rsidRPr="00844C81" w:rsidRDefault="0086300C" w:rsidP="00942DBF">
            <w:pPr>
              <w:spacing w:after="0"/>
              <w:ind w:left="-80" w:firstLine="0"/>
              <w:jc w:val="right"/>
              <w:rPr>
                <w:rFonts w:ascii="Arial Narrow" w:hAnsi="Arial Narrow" w:cs="Arial"/>
                <w:sz w:val="18"/>
                <w:szCs w:val="18"/>
              </w:rPr>
            </w:pPr>
            <w:r>
              <w:rPr>
                <w:rFonts w:ascii="Arial Narrow" w:hAnsi="Arial Narrow"/>
                <w:sz w:val="18"/>
                <w:szCs w:val="18"/>
              </w:rPr>
              <w:t>319</w:t>
            </w:r>
          </w:p>
        </w:tc>
      </w:tr>
      <w:tr w:rsidR="0086300C" w:rsidRPr="00B01865" w:rsidTr="00092E04">
        <w:trPr>
          <w:trHeight w:hRule="exact" w:val="284"/>
          <w:jc w:val="center"/>
        </w:trPr>
        <w:tc>
          <w:tcPr>
            <w:tcW w:w="2020" w:type="dxa"/>
            <w:tcBorders>
              <w:top w:val="single" w:sz="2" w:space="0" w:color="auto"/>
              <w:left w:val="nil"/>
              <w:bottom w:val="single" w:sz="4" w:space="0" w:color="auto"/>
              <w:right w:val="nil"/>
            </w:tcBorders>
            <w:vAlign w:val="center"/>
          </w:tcPr>
          <w:p w:rsidR="0086300C" w:rsidRPr="00B01865" w:rsidRDefault="0086300C" w:rsidP="00B01865">
            <w:pPr>
              <w:spacing w:after="0"/>
              <w:ind w:firstLine="0"/>
              <w:jc w:val="left"/>
              <w:rPr>
                <w:rFonts w:ascii="Arial Narrow" w:hAnsi="Arial Narrow" w:cs="Arial"/>
                <w:sz w:val="18"/>
                <w:szCs w:val="18"/>
              </w:rPr>
            </w:pPr>
            <w:r>
              <w:rPr>
                <w:rFonts w:ascii="Arial Narrow" w:hAnsi="Arial Narrow"/>
                <w:sz w:val="18"/>
                <w:szCs w:val="18"/>
              </w:rPr>
              <w:t>NEKP</w:t>
            </w:r>
          </w:p>
        </w:tc>
        <w:tc>
          <w:tcPr>
            <w:tcW w:w="952" w:type="dxa"/>
            <w:tcBorders>
              <w:top w:val="single" w:sz="2" w:space="0" w:color="auto"/>
              <w:left w:val="nil"/>
              <w:bottom w:val="single" w:sz="4" w:space="0" w:color="auto"/>
              <w:right w:val="nil"/>
            </w:tcBorders>
            <w:vAlign w:val="center"/>
          </w:tcPr>
          <w:p w:rsidR="0086300C" w:rsidRPr="00844C81" w:rsidRDefault="0086300C" w:rsidP="00942DBF">
            <w:pPr>
              <w:spacing w:after="0"/>
              <w:ind w:left="-87" w:firstLine="0"/>
              <w:jc w:val="right"/>
              <w:rPr>
                <w:rFonts w:ascii="Arial Narrow" w:hAnsi="Arial Narrow" w:cs="Arial"/>
                <w:sz w:val="18"/>
                <w:szCs w:val="18"/>
              </w:rPr>
            </w:pPr>
            <w:r>
              <w:rPr>
                <w:rFonts w:ascii="Arial Narrow" w:hAnsi="Arial Narrow"/>
                <w:sz w:val="18"/>
                <w:szCs w:val="18"/>
              </w:rPr>
              <w:t>4.571</w:t>
            </w:r>
          </w:p>
        </w:tc>
        <w:tc>
          <w:tcPr>
            <w:tcW w:w="1274" w:type="dxa"/>
            <w:tcBorders>
              <w:top w:val="single" w:sz="2" w:space="0" w:color="auto"/>
              <w:left w:val="nil"/>
              <w:bottom w:val="single" w:sz="4"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204" w:type="dxa"/>
            <w:tcBorders>
              <w:top w:val="single" w:sz="2" w:space="0" w:color="auto"/>
              <w:left w:val="nil"/>
              <w:bottom w:val="single" w:sz="4" w:space="0" w:color="auto"/>
              <w:right w:val="nil"/>
            </w:tcBorders>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385" w:type="dxa"/>
            <w:tcBorders>
              <w:top w:val="single" w:sz="2" w:space="0" w:color="auto"/>
              <w:left w:val="nil"/>
              <w:bottom w:val="single" w:sz="4"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0</w:t>
            </w:r>
          </w:p>
        </w:tc>
        <w:tc>
          <w:tcPr>
            <w:tcW w:w="1036" w:type="dxa"/>
            <w:tcBorders>
              <w:top w:val="single" w:sz="2" w:space="0" w:color="auto"/>
              <w:left w:val="nil"/>
              <w:bottom w:val="single" w:sz="4"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rPr>
            </w:pPr>
            <w:r>
              <w:rPr>
                <w:rFonts w:ascii="Arial Narrow" w:hAnsi="Arial Narrow"/>
                <w:sz w:val="18"/>
                <w:szCs w:val="18"/>
              </w:rPr>
              <w:t>463.320</w:t>
            </w:r>
          </w:p>
        </w:tc>
        <w:tc>
          <w:tcPr>
            <w:tcW w:w="1010" w:type="dxa"/>
            <w:tcBorders>
              <w:top w:val="single" w:sz="2" w:space="0" w:color="auto"/>
              <w:left w:val="nil"/>
              <w:bottom w:val="single" w:sz="4" w:space="0" w:color="auto"/>
              <w:right w:val="nil"/>
            </w:tcBorders>
            <w:vAlign w:val="center"/>
          </w:tcPr>
          <w:p w:rsidR="0086300C" w:rsidRPr="00844C81" w:rsidRDefault="0086300C" w:rsidP="00942DBF">
            <w:pPr>
              <w:spacing w:after="0"/>
              <w:ind w:left="-80" w:firstLine="0"/>
              <w:jc w:val="right"/>
              <w:rPr>
                <w:rFonts w:ascii="Arial Narrow" w:hAnsi="Arial Narrow" w:cs="Arial"/>
                <w:sz w:val="18"/>
                <w:szCs w:val="18"/>
              </w:rPr>
            </w:pPr>
            <w:r>
              <w:rPr>
                <w:rFonts w:ascii="Arial Narrow" w:hAnsi="Arial Narrow"/>
                <w:sz w:val="18"/>
                <w:szCs w:val="18"/>
              </w:rPr>
              <w:t>11</w:t>
            </w:r>
          </w:p>
        </w:tc>
      </w:tr>
      <w:tr w:rsidR="0086300C" w:rsidRPr="000E1E7A" w:rsidTr="005B4C54">
        <w:trPr>
          <w:trHeight w:val="255"/>
          <w:jc w:val="center"/>
        </w:trPr>
        <w:tc>
          <w:tcPr>
            <w:tcW w:w="2020" w:type="dxa"/>
            <w:tcBorders>
              <w:top w:val="single" w:sz="4" w:space="0" w:color="auto"/>
              <w:left w:val="nil"/>
              <w:bottom w:val="single" w:sz="4" w:space="0" w:color="auto"/>
              <w:right w:val="nil"/>
            </w:tcBorders>
            <w:shd w:val="clear" w:color="auto" w:fill="8DB3E2" w:themeFill="text2" w:themeFillTint="66"/>
            <w:vAlign w:val="center"/>
          </w:tcPr>
          <w:p w:rsidR="0086300C" w:rsidRPr="000E1E7A" w:rsidRDefault="0086300C" w:rsidP="00260377">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rPr>
            </w:pPr>
            <w:r>
              <w:rPr>
                <w:rFonts w:ascii="Arial" w:hAnsi="Arial"/>
                <w:sz w:val="16"/>
                <w:szCs w:val="16"/>
              </w:rPr>
              <w:t>Guztira</w:t>
            </w:r>
            <w:r>
              <w:rPr>
                <w:rFonts w:ascii="Arial" w:hAnsi="Arial"/>
                <w:sz w:val="16"/>
                <w:szCs w:val="16"/>
                <w:vertAlign w:val="superscript"/>
              </w:rPr>
              <w:t>(1)</w:t>
            </w:r>
          </w:p>
        </w:tc>
        <w:tc>
          <w:tcPr>
            <w:tcW w:w="952" w:type="dxa"/>
            <w:tcBorders>
              <w:top w:val="single" w:sz="4" w:space="0" w:color="auto"/>
              <w:left w:val="nil"/>
              <w:bottom w:val="single" w:sz="4" w:space="0" w:color="auto"/>
              <w:right w:val="nil"/>
            </w:tcBorders>
            <w:shd w:val="clear" w:color="auto" w:fill="8DB3E2" w:themeFill="text2" w:themeFillTint="66"/>
            <w:vAlign w:val="center"/>
          </w:tcPr>
          <w:p w:rsidR="0086300C" w:rsidRPr="000E1E7A" w:rsidRDefault="00CE2FD9" w:rsidP="00942DBF">
            <w:pPr>
              <w:keepLines/>
              <w:tabs>
                <w:tab w:val="right" w:pos="2835"/>
                <w:tab w:val="right" w:pos="3969"/>
                <w:tab w:val="right" w:pos="5103"/>
                <w:tab w:val="right" w:pos="6237"/>
                <w:tab w:val="right" w:pos="7371"/>
              </w:tabs>
              <w:spacing w:after="0"/>
              <w:ind w:left="-87" w:firstLine="0"/>
              <w:jc w:val="right"/>
              <w:rPr>
                <w:rFonts w:ascii="Arial" w:hAnsi="Arial" w:cs="Arial"/>
                <w:spacing w:val="6"/>
                <w:sz w:val="16"/>
                <w:szCs w:val="16"/>
              </w:rPr>
            </w:pPr>
            <w:r>
              <w:rPr>
                <w:rFonts w:ascii="Arial" w:hAnsi="Arial"/>
                <w:sz w:val="16"/>
                <w:szCs w:val="16"/>
              </w:rPr>
              <w:t>7.231</w:t>
            </w:r>
          </w:p>
        </w:tc>
        <w:tc>
          <w:tcPr>
            <w:tcW w:w="1274" w:type="dxa"/>
            <w:tcBorders>
              <w:top w:val="single" w:sz="4" w:space="0" w:color="auto"/>
              <w:left w:val="nil"/>
              <w:bottom w:val="single" w:sz="4" w:space="0" w:color="auto"/>
              <w:right w:val="nil"/>
            </w:tcBorders>
            <w:shd w:val="clear" w:color="auto" w:fill="8DB3E2" w:themeFill="text2" w:themeFillTint="66"/>
            <w:vAlign w:val="center"/>
          </w:tcPr>
          <w:p w:rsidR="0086300C" w:rsidRPr="000E1E7A" w:rsidRDefault="0086300C" w:rsidP="002608D9">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10.708</w:t>
            </w:r>
          </w:p>
        </w:tc>
        <w:tc>
          <w:tcPr>
            <w:tcW w:w="1204" w:type="dxa"/>
            <w:tcBorders>
              <w:top w:val="single" w:sz="4" w:space="0" w:color="auto"/>
              <w:left w:val="nil"/>
              <w:bottom w:val="single" w:sz="4" w:space="0" w:color="auto"/>
              <w:right w:val="nil"/>
            </w:tcBorders>
            <w:shd w:val="clear" w:color="auto" w:fill="8DB3E2" w:themeFill="text2" w:themeFillTint="66"/>
            <w:vAlign w:val="center"/>
          </w:tcPr>
          <w:p w:rsidR="0086300C" w:rsidRPr="000E1E7A" w:rsidRDefault="002608D9" w:rsidP="0086300C">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19.846</w:t>
            </w:r>
          </w:p>
        </w:tc>
        <w:tc>
          <w:tcPr>
            <w:tcW w:w="1385" w:type="dxa"/>
            <w:tcBorders>
              <w:top w:val="single" w:sz="4" w:space="0" w:color="auto"/>
              <w:left w:val="nil"/>
              <w:bottom w:val="single" w:sz="4" w:space="0" w:color="auto"/>
              <w:right w:val="nil"/>
            </w:tcBorders>
            <w:shd w:val="clear" w:color="auto" w:fill="8DB3E2" w:themeFill="text2" w:themeFillTint="66"/>
            <w:vAlign w:val="center"/>
          </w:tcPr>
          <w:p w:rsidR="0086300C" w:rsidRPr="000E1E7A" w:rsidRDefault="002608D9"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91.794</w:t>
            </w:r>
          </w:p>
        </w:tc>
        <w:tc>
          <w:tcPr>
            <w:tcW w:w="1036" w:type="dxa"/>
            <w:tcBorders>
              <w:top w:val="single" w:sz="4" w:space="0" w:color="auto"/>
              <w:left w:val="nil"/>
              <w:bottom w:val="single" w:sz="4" w:space="0" w:color="auto"/>
              <w:right w:val="nil"/>
            </w:tcBorders>
            <w:shd w:val="clear" w:color="auto" w:fill="8DB3E2" w:themeFill="text2" w:themeFillTint="66"/>
            <w:vAlign w:val="center"/>
          </w:tcPr>
          <w:p w:rsidR="0086300C" w:rsidRPr="000E1E7A" w:rsidRDefault="0086300C" w:rsidP="00CE1897">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912.161</w:t>
            </w:r>
          </w:p>
        </w:tc>
        <w:tc>
          <w:tcPr>
            <w:tcW w:w="1010" w:type="dxa"/>
            <w:tcBorders>
              <w:top w:val="single" w:sz="4" w:space="0" w:color="auto"/>
              <w:left w:val="nil"/>
              <w:bottom w:val="single" w:sz="4" w:space="0" w:color="auto"/>
              <w:right w:val="nil"/>
            </w:tcBorders>
            <w:shd w:val="clear" w:color="auto" w:fill="8DB3E2" w:themeFill="text2" w:themeFillTint="66"/>
            <w:vAlign w:val="center"/>
          </w:tcPr>
          <w:p w:rsidR="0086300C" w:rsidRPr="000E1E7A" w:rsidRDefault="0086300C" w:rsidP="00942DBF">
            <w:pPr>
              <w:keepLines/>
              <w:tabs>
                <w:tab w:val="right" w:pos="2835"/>
                <w:tab w:val="right" w:pos="3969"/>
                <w:tab w:val="right" w:pos="5103"/>
                <w:tab w:val="right" w:pos="6237"/>
                <w:tab w:val="right" w:pos="7371"/>
              </w:tabs>
              <w:spacing w:after="0"/>
              <w:ind w:left="-80" w:firstLine="0"/>
              <w:jc w:val="right"/>
              <w:rPr>
                <w:rFonts w:ascii="Arial" w:hAnsi="Arial" w:cs="Arial"/>
                <w:spacing w:val="6"/>
                <w:sz w:val="16"/>
                <w:szCs w:val="16"/>
              </w:rPr>
            </w:pPr>
            <w:r>
              <w:rPr>
                <w:rFonts w:ascii="Arial" w:hAnsi="Arial"/>
                <w:sz w:val="16"/>
                <w:szCs w:val="16"/>
              </w:rPr>
              <w:t>1.106</w:t>
            </w:r>
            <w:r w:rsidRPr="000E1E7A">
              <w:rPr>
                <w:rFonts w:ascii="Arial" w:hAnsi="Arial" w:cs="Arial"/>
                <w:sz w:val="16"/>
                <w:szCs w:val="16"/>
              </w:rPr>
              <w:fldChar w:fldCharType="begin"/>
            </w:r>
            <w:r w:rsidRPr="000E1E7A">
              <w:rPr>
                <w:rFonts w:ascii="Arial" w:hAnsi="Arial" w:cs="Arial"/>
                <w:sz w:val="16"/>
                <w:szCs w:val="16"/>
              </w:rPr>
              <w:instrText xml:space="preserve"> =SUM(ABOVE) </w:instrText>
            </w:r>
            <w:r w:rsidRPr="000E1E7A">
              <w:rPr>
                <w:rFonts w:ascii="Arial" w:hAnsi="Arial" w:cs="Arial"/>
                <w:sz w:val="16"/>
                <w:szCs w:val="16"/>
              </w:rPr>
              <w:fldChar w:fldCharType="separate"/>
            </w:r>
            <w:r w:rsidR="009D6ED4">
              <w:rPr>
                <w:rFonts w:ascii="Arial" w:hAnsi="Arial" w:cs="Arial"/>
                <w:noProof/>
                <w:sz w:val="16"/>
                <w:szCs w:val="16"/>
              </w:rPr>
              <w:t>1106</w:t>
            </w:r>
            <w:r w:rsidRPr="000E1E7A">
              <w:rPr>
                <w:rFonts w:ascii="Arial" w:hAnsi="Arial" w:cs="Arial"/>
                <w:sz w:val="16"/>
                <w:szCs w:val="16"/>
              </w:rPr>
              <w:fldChar w:fldCharType="end"/>
            </w:r>
          </w:p>
        </w:tc>
      </w:tr>
    </w:tbl>
    <w:p w:rsidR="000E1E7A" w:rsidRPr="000E1E7A" w:rsidRDefault="000E1E7A" w:rsidP="005B4C54">
      <w:pPr>
        <w:numPr>
          <w:ilvl w:val="0"/>
          <w:numId w:val="11"/>
        </w:numPr>
        <w:tabs>
          <w:tab w:val="left" w:pos="284"/>
          <w:tab w:val="center" w:pos="6237"/>
          <w:tab w:val="center" w:pos="7371"/>
        </w:tabs>
        <w:spacing w:before="60" w:after="0" w:line="0" w:lineRule="atLeast"/>
        <w:ind w:left="-42" w:right="28" w:firstLine="0"/>
        <w:rPr>
          <w:rFonts w:ascii="Arial" w:hAnsi="Arial" w:cs="Arial"/>
          <w:spacing w:val="6"/>
          <w:sz w:val="16"/>
          <w:szCs w:val="16"/>
        </w:rPr>
      </w:pPr>
      <w:r>
        <w:rPr>
          <w:rFonts w:ascii="Arial" w:hAnsi="Arial"/>
          <w:sz w:val="16"/>
          <w:szCs w:val="16"/>
        </w:rPr>
        <w:t>Bateratu gabeko datuak.</w:t>
      </w:r>
    </w:p>
    <w:p w:rsidR="000E1E7A" w:rsidRPr="000E1E7A" w:rsidRDefault="000E1E7A" w:rsidP="005B4C54">
      <w:pPr>
        <w:numPr>
          <w:ilvl w:val="0"/>
          <w:numId w:val="11"/>
        </w:numPr>
        <w:tabs>
          <w:tab w:val="left" w:pos="284"/>
          <w:tab w:val="center" w:pos="6237"/>
          <w:tab w:val="center" w:pos="7371"/>
        </w:tabs>
        <w:spacing w:after="0" w:line="0" w:lineRule="atLeast"/>
        <w:ind w:left="-42" w:right="28" w:firstLine="0"/>
        <w:rPr>
          <w:rFonts w:ascii="Arial" w:hAnsi="Arial" w:cs="Arial"/>
          <w:spacing w:val="6"/>
          <w:sz w:val="16"/>
          <w:szCs w:val="16"/>
        </w:rPr>
      </w:pPr>
      <w:r>
        <w:rPr>
          <w:rFonts w:ascii="Arial" w:hAnsi="Arial"/>
          <w:sz w:val="16"/>
          <w:szCs w:val="16"/>
        </w:rPr>
        <w:t>Zorpetzean, ez dira sartzen taldeko enpresekiko eta enpresa elkartuekiko zorrak.</w:t>
      </w:r>
    </w:p>
    <w:p w:rsidR="00B01865" w:rsidRPr="00B01865" w:rsidRDefault="00B01865" w:rsidP="00CE2FD9">
      <w:pPr>
        <w:pStyle w:val="texto"/>
        <w:spacing w:before="240" w:after="240"/>
      </w:pPr>
      <w:proofErr w:type="spellStart"/>
      <w:r>
        <w:t>NEKPren</w:t>
      </w:r>
      <w:proofErr w:type="spellEnd"/>
      <w:r>
        <w:t xml:space="preserve"> enpresa taldearen osaera, honakoa zen kontabilitate-bateratzearen ondorioetarako:</w:t>
      </w:r>
    </w:p>
    <w:tbl>
      <w:tblPr>
        <w:tblW w:w="8803"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6831"/>
        <w:gridCol w:w="986"/>
        <w:gridCol w:w="986"/>
      </w:tblGrid>
      <w:tr w:rsidR="00A01380" w:rsidRPr="00B01865" w:rsidTr="000E1E7A">
        <w:trPr>
          <w:trHeight w:val="255"/>
          <w:jc w:val="center"/>
        </w:trPr>
        <w:tc>
          <w:tcPr>
            <w:tcW w:w="6831" w:type="dxa"/>
            <w:tcBorders>
              <w:bottom w:val="single" w:sz="4" w:space="0" w:color="auto"/>
            </w:tcBorders>
            <w:shd w:val="clear" w:color="auto" w:fill="8DB3E2" w:themeFill="text2" w:themeFillTint="66"/>
            <w:vAlign w:val="center"/>
            <w:hideMark/>
          </w:tcPr>
          <w:p w:rsidR="00A01380" w:rsidRPr="00B01865" w:rsidRDefault="00A01380" w:rsidP="00A01380">
            <w:pPr>
              <w:keepLines/>
              <w:tabs>
                <w:tab w:val="right" w:pos="2835"/>
                <w:tab w:val="right" w:pos="3969"/>
                <w:tab w:val="right" w:pos="5103"/>
                <w:tab w:val="right" w:pos="6237"/>
                <w:tab w:val="right" w:pos="7371"/>
              </w:tabs>
              <w:spacing w:after="0"/>
              <w:ind w:left="-45" w:firstLine="0"/>
              <w:jc w:val="left"/>
              <w:rPr>
                <w:rFonts w:ascii="Arial" w:hAnsi="Arial" w:cs="Arial"/>
                <w:spacing w:val="6"/>
                <w:sz w:val="18"/>
                <w:szCs w:val="24"/>
              </w:rPr>
            </w:pPr>
            <w:proofErr w:type="spellStart"/>
            <w:r>
              <w:rPr>
                <w:rFonts w:ascii="Arial" w:hAnsi="Arial"/>
                <w:sz w:val="18"/>
                <w:szCs w:val="24"/>
              </w:rPr>
              <w:t>NEKPren</w:t>
            </w:r>
            <w:proofErr w:type="spellEnd"/>
            <w:r>
              <w:rPr>
                <w:rFonts w:ascii="Arial" w:hAnsi="Arial"/>
                <w:sz w:val="18"/>
                <w:szCs w:val="24"/>
              </w:rPr>
              <w:t xml:space="preserve"> Taldearen osaera</w:t>
            </w:r>
          </w:p>
        </w:tc>
        <w:tc>
          <w:tcPr>
            <w:tcW w:w="986" w:type="dxa"/>
            <w:tcBorders>
              <w:bottom w:val="single" w:sz="4" w:space="0" w:color="auto"/>
            </w:tcBorders>
            <w:shd w:val="clear" w:color="auto" w:fill="8DB3E2" w:themeFill="text2" w:themeFillTint="66"/>
            <w:vAlign w:val="center"/>
          </w:tcPr>
          <w:p w:rsidR="00A01380" w:rsidRPr="00B01865" w:rsidRDefault="00A01380" w:rsidP="00A0138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2017</w:t>
            </w:r>
          </w:p>
        </w:tc>
        <w:tc>
          <w:tcPr>
            <w:tcW w:w="986" w:type="dxa"/>
            <w:tcBorders>
              <w:bottom w:val="single" w:sz="4" w:space="0" w:color="auto"/>
            </w:tcBorders>
            <w:shd w:val="clear" w:color="auto" w:fill="8DB3E2" w:themeFill="text2" w:themeFillTint="66"/>
            <w:vAlign w:val="center"/>
          </w:tcPr>
          <w:p w:rsidR="00A01380" w:rsidRPr="00B01865" w:rsidRDefault="00A01380" w:rsidP="00A0138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2018</w:t>
            </w:r>
          </w:p>
        </w:tc>
      </w:tr>
      <w:tr w:rsidR="00A01380" w:rsidRPr="00B01865" w:rsidTr="000E1E7A">
        <w:trPr>
          <w:trHeight w:val="198"/>
          <w:jc w:val="center"/>
        </w:trPr>
        <w:tc>
          <w:tcPr>
            <w:tcW w:w="6831" w:type="dxa"/>
            <w:tcBorders>
              <w:bottom w:val="single" w:sz="2" w:space="0" w:color="auto"/>
            </w:tcBorders>
            <w:vAlign w:val="center"/>
            <w:hideMark/>
          </w:tcPr>
          <w:p w:rsidR="00A01380" w:rsidRPr="00B01865" w:rsidRDefault="00A01380" w:rsidP="00A01380">
            <w:pPr>
              <w:spacing w:after="0"/>
              <w:ind w:left="-45" w:firstLine="0"/>
              <w:rPr>
                <w:rFonts w:ascii="Arial Narrow" w:hAnsi="Arial Narrow" w:cs="Arial"/>
              </w:rPr>
            </w:pPr>
            <w:proofErr w:type="spellStart"/>
            <w:r>
              <w:rPr>
                <w:rFonts w:ascii="Arial Narrow" w:hAnsi="Arial Narrow"/>
              </w:rPr>
              <w:t>Menpekoak-Sozietate</w:t>
            </w:r>
            <w:proofErr w:type="spellEnd"/>
            <w:r>
              <w:rPr>
                <w:rFonts w:ascii="Arial Narrow" w:hAnsi="Arial Narrow"/>
              </w:rPr>
              <w:t xml:space="preserve"> publikoak</w:t>
            </w:r>
          </w:p>
        </w:tc>
        <w:tc>
          <w:tcPr>
            <w:tcW w:w="986" w:type="dxa"/>
            <w:tcBorders>
              <w:bottom w:val="single" w:sz="2" w:space="0" w:color="auto"/>
            </w:tcBorders>
            <w:vAlign w:val="center"/>
          </w:tcPr>
          <w:p w:rsidR="00A01380" w:rsidRPr="00B01865" w:rsidRDefault="00A01380" w:rsidP="00A01380">
            <w:pPr>
              <w:spacing w:after="0"/>
              <w:jc w:val="right"/>
              <w:rPr>
                <w:rFonts w:ascii="Arial Narrow" w:hAnsi="Arial Narrow" w:cs="Arial"/>
              </w:rPr>
            </w:pPr>
            <w:r>
              <w:rPr>
                <w:rFonts w:ascii="Arial Narrow" w:hAnsi="Arial Narrow"/>
              </w:rPr>
              <w:t>17</w:t>
            </w:r>
          </w:p>
        </w:tc>
        <w:tc>
          <w:tcPr>
            <w:tcW w:w="986" w:type="dxa"/>
            <w:tcBorders>
              <w:bottom w:val="single" w:sz="2" w:space="0" w:color="auto"/>
            </w:tcBorders>
            <w:vAlign w:val="center"/>
          </w:tcPr>
          <w:p w:rsidR="00A01380" w:rsidRPr="00B01865" w:rsidRDefault="00A01380" w:rsidP="00A01380">
            <w:pPr>
              <w:spacing w:after="0"/>
              <w:jc w:val="right"/>
              <w:rPr>
                <w:rFonts w:ascii="Arial Narrow" w:hAnsi="Arial Narrow" w:cs="Arial"/>
              </w:rPr>
            </w:pPr>
            <w:r>
              <w:rPr>
                <w:rFonts w:ascii="Arial Narrow" w:hAnsi="Arial Narrow"/>
              </w:rPr>
              <w:t>17</w:t>
            </w:r>
          </w:p>
        </w:tc>
      </w:tr>
      <w:tr w:rsidR="00A01380" w:rsidRPr="00B01865" w:rsidTr="000E1E7A">
        <w:trPr>
          <w:trHeight w:val="198"/>
          <w:jc w:val="center"/>
        </w:trPr>
        <w:tc>
          <w:tcPr>
            <w:tcW w:w="6831" w:type="dxa"/>
            <w:tcBorders>
              <w:top w:val="single" w:sz="2" w:space="0" w:color="auto"/>
              <w:bottom w:val="single" w:sz="2" w:space="0" w:color="auto"/>
            </w:tcBorders>
            <w:vAlign w:val="center"/>
            <w:hideMark/>
          </w:tcPr>
          <w:p w:rsidR="00A01380" w:rsidRPr="00B01865" w:rsidRDefault="00A01380" w:rsidP="00A01380">
            <w:pPr>
              <w:spacing w:after="0"/>
              <w:ind w:left="-45" w:firstLine="0"/>
              <w:rPr>
                <w:rFonts w:ascii="Arial Narrow" w:hAnsi="Arial Narrow" w:cs="Arial"/>
              </w:rPr>
            </w:pPr>
            <w:r>
              <w:rPr>
                <w:rFonts w:ascii="Arial Narrow" w:hAnsi="Arial Narrow"/>
              </w:rPr>
              <w:t>Elkartuak eta talde anitzekoak</w:t>
            </w:r>
          </w:p>
        </w:tc>
        <w:tc>
          <w:tcPr>
            <w:tcW w:w="986" w:type="dxa"/>
            <w:tcBorders>
              <w:top w:val="single" w:sz="2" w:space="0" w:color="auto"/>
              <w:bottom w:val="single" w:sz="2" w:space="0" w:color="auto"/>
            </w:tcBorders>
            <w:vAlign w:val="center"/>
          </w:tcPr>
          <w:p w:rsidR="00A01380" w:rsidRPr="00B01865" w:rsidRDefault="00A01380" w:rsidP="00A01380">
            <w:pPr>
              <w:spacing w:after="0"/>
              <w:jc w:val="right"/>
              <w:rPr>
                <w:rFonts w:ascii="Arial Narrow" w:hAnsi="Arial Narrow" w:cs="Arial"/>
              </w:rPr>
            </w:pPr>
            <w:r>
              <w:rPr>
                <w:rFonts w:ascii="Arial Narrow" w:hAnsi="Arial Narrow"/>
              </w:rPr>
              <w:t>15</w:t>
            </w:r>
          </w:p>
        </w:tc>
        <w:tc>
          <w:tcPr>
            <w:tcW w:w="986" w:type="dxa"/>
            <w:tcBorders>
              <w:top w:val="single" w:sz="2" w:space="0" w:color="auto"/>
              <w:bottom w:val="single" w:sz="2" w:space="0" w:color="auto"/>
            </w:tcBorders>
            <w:vAlign w:val="center"/>
          </w:tcPr>
          <w:p w:rsidR="00A01380" w:rsidRPr="00B01865" w:rsidRDefault="00A01380" w:rsidP="00A01380">
            <w:pPr>
              <w:spacing w:after="0"/>
              <w:jc w:val="right"/>
              <w:rPr>
                <w:rFonts w:ascii="Arial Narrow" w:hAnsi="Arial Narrow" w:cs="Arial"/>
              </w:rPr>
            </w:pPr>
            <w:r>
              <w:rPr>
                <w:rFonts w:ascii="Arial Narrow" w:hAnsi="Arial Narrow"/>
              </w:rPr>
              <w:t>11</w:t>
            </w:r>
          </w:p>
        </w:tc>
      </w:tr>
      <w:tr w:rsidR="00A01380" w:rsidRPr="00B01865" w:rsidTr="000E1E7A">
        <w:trPr>
          <w:trHeight w:val="198"/>
          <w:jc w:val="center"/>
        </w:trPr>
        <w:tc>
          <w:tcPr>
            <w:tcW w:w="6831" w:type="dxa"/>
            <w:tcBorders>
              <w:top w:val="single" w:sz="2" w:space="0" w:color="auto"/>
            </w:tcBorders>
            <w:vAlign w:val="center"/>
            <w:hideMark/>
          </w:tcPr>
          <w:p w:rsidR="00A01380" w:rsidRPr="00B01865" w:rsidRDefault="00A01380" w:rsidP="00A01380">
            <w:pPr>
              <w:spacing w:after="0"/>
              <w:ind w:left="-45" w:firstLine="0"/>
              <w:rPr>
                <w:rFonts w:ascii="Arial Narrow" w:hAnsi="Arial Narrow" w:cs="Arial"/>
              </w:rPr>
            </w:pPr>
            <w:r>
              <w:rPr>
                <w:rFonts w:ascii="Arial Narrow" w:hAnsi="Arial Narrow"/>
              </w:rPr>
              <w:t>Parte hartutako beste batzuk</w:t>
            </w:r>
          </w:p>
        </w:tc>
        <w:tc>
          <w:tcPr>
            <w:tcW w:w="986" w:type="dxa"/>
            <w:tcBorders>
              <w:top w:val="single" w:sz="2" w:space="0" w:color="auto"/>
            </w:tcBorders>
            <w:vAlign w:val="center"/>
          </w:tcPr>
          <w:p w:rsidR="00A01380" w:rsidRPr="00B01865" w:rsidRDefault="00A01380" w:rsidP="00A01380">
            <w:pPr>
              <w:spacing w:after="0"/>
              <w:jc w:val="right"/>
              <w:rPr>
                <w:rFonts w:ascii="Arial Narrow" w:hAnsi="Arial Narrow" w:cs="Arial"/>
              </w:rPr>
            </w:pPr>
            <w:r>
              <w:rPr>
                <w:rFonts w:ascii="Arial Narrow" w:hAnsi="Arial Narrow"/>
              </w:rPr>
              <w:t>54</w:t>
            </w:r>
          </w:p>
        </w:tc>
        <w:tc>
          <w:tcPr>
            <w:tcW w:w="986" w:type="dxa"/>
            <w:tcBorders>
              <w:top w:val="single" w:sz="2" w:space="0" w:color="auto"/>
            </w:tcBorders>
            <w:vAlign w:val="center"/>
          </w:tcPr>
          <w:p w:rsidR="00A01380" w:rsidRPr="00B01865" w:rsidRDefault="00A01380" w:rsidP="00A01380">
            <w:pPr>
              <w:spacing w:after="0"/>
              <w:jc w:val="right"/>
              <w:rPr>
                <w:rFonts w:ascii="Arial Narrow" w:hAnsi="Arial Narrow" w:cs="Arial"/>
              </w:rPr>
            </w:pPr>
            <w:r>
              <w:rPr>
                <w:rFonts w:ascii="Arial Narrow" w:hAnsi="Arial Narrow"/>
              </w:rPr>
              <w:t>51</w:t>
            </w:r>
          </w:p>
        </w:tc>
      </w:tr>
    </w:tbl>
    <w:p w:rsidR="00AF2E02" w:rsidRDefault="00AF2E02" w:rsidP="00CE2FD9">
      <w:pPr>
        <w:pStyle w:val="texto"/>
        <w:spacing w:before="240"/>
        <w:rPr>
          <w:rFonts w:ascii="Times New (W1)" w:hAnsi="Times New (W1)"/>
        </w:rPr>
      </w:pPr>
    </w:p>
    <w:p w:rsidR="00AF2E02" w:rsidRDefault="00AF2E02">
      <w:pPr>
        <w:spacing w:after="0"/>
        <w:ind w:firstLine="0"/>
        <w:jc w:val="left"/>
        <w:rPr>
          <w:rFonts w:ascii="Times New (W1)" w:hAnsi="Times New (W1)"/>
          <w:spacing w:val="6"/>
          <w:sz w:val="26"/>
          <w:szCs w:val="24"/>
        </w:rPr>
      </w:pPr>
      <w:r>
        <w:br w:type="page"/>
      </w:r>
    </w:p>
    <w:p w:rsidR="00B01865" w:rsidRPr="00B01865" w:rsidRDefault="00B01865" w:rsidP="00CE2FD9">
      <w:pPr>
        <w:pStyle w:val="texto"/>
        <w:spacing w:before="240"/>
        <w:rPr>
          <w:rFonts w:ascii="Times New (W1)" w:hAnsi="Times New (W1)"/>
        </w:rPr>
      </w:pPr>
      <w:r>
        <w:rPr>
          <w:rFonts w:ascii="Times New (W1)" w:hAnsi="Times New (W1)"/>
        </w:rPr>
        <w:t>Honako hauek dira Nafarroako enpresen sektore publikoaren 2018ko adi</w:t>
      </w:r>
      <w:r>
        <w:rPr>
          <w:rFonts w:ascii="Times New (W1)" w:hAnsi="Times New (W1)"/>
        </w:rPr>
        <w:t>e</w:t>
      </w:r>
      <w:r>
        <w:rPr>
          <w:rFonts w:ascii="Times New (W1)" w:hAnsi="Times New (W1)"/>
        </w:rPr>
        <w:t>razle nagusiak eta aurreko ekitaldikoekiko alderaketa:</w:t>
      </w:r>
    </w:p>
    <w:tbl>
      <w:tblPr>
        <w:tblW w:w="8874" w:type="dxa"/>
        <w:jc w:val="center"/>
        <w:tblBorders>
          <w:top w:val="single" w:sz="4" w:space="0" w:color="auto"/>
          <w:bottom w:val="single" w:sz="4" w:space="0" w:color="auto"/>
        </w:tblBorders>
        <w:tblLook w:val="01E0" w:firstRow="1" w:lastRow="1" w:firstColumn="1" w:lastColumn="1" w:noHBand="0" w:noVBand="0"/>
      </w:tblPr>
      <w:tblGrid>
        <w:gridCol w:w="15"/>
        <w:gridCol w:w="4990"/>
        <w:gridCol w:w="1289"/>
        <w:gridCol w:w="1290"/>
        <w:gridCol w:w="1290"/>
      </w:tblGrid>
      <w:tr w:rsidR="00B01865" w:rsidRPr="00B01865" w:rsidTr="00260377">
        <w:trPr>
          <w:gridBefore w:val="1"/>
          <w:wBefore w:w="15" w:type="dxa"/>
          <w:trHeight w:val="255"/>
          <w:jc w:val="center"/>
        </w:trPr>
        <w:tc>
          <w:tcPr>
            <w:tcW w:w="8859" w:type="dxa"/>
            <w:gridSpan w:val="4"/>
            <w:tcBorders>
              <w:top w:val="nil"/>
              <w:left w:val="nil"/>
              <w:bottom w:val="single" w:sz="4" w:space="0" w:color="auto"/>
              <w:right w:val="nil"/>
            </w:tcBorders>
            <w:shd w:val="clear" w:color="auto" w:fill="auto"/>
            <w:vAlign w:val="center"/>
          </w:tcPr>
          <w:p w:rsidR="00B01865" w:rsidRPr="00B01865" w:rsidRDefault="00B01865" w:rsidP="001A01DD">
            <w:pPr>
              <w:keepLines/>
              <w:tabs>
                <w:tab w:val="right" w:pos="2835"/>
                <w:tab w:val="right" w:pos="3969"/>
                <w:tab w:val="right" w:pos="5103"/>
                <w:tab w:val="right" w:pos="6237"/>
                <w:tab w:val="right" w:pos="7371"/>
              </w:tabs>
              <w:spacing w:after="0"/>
              <w:ind w:right="-110" w:firstLine="0"/>
              <w:jc w:val="right"/>
              <w:rPr>
                <w:rFonts w:ascii="Arial" w:hAnsi="Arial" w:cs="Arial"/>
                <w:spacing w:val="6"/>
                <w:sz w:val="17"/>
                <w:szCs w:val="17"/>
              </w:rPr>
            </w:pPr>
            <w:r>
              <w:rPr>
                <w:rFonts w:ascii="Arial" w:hAnsi="Arial"/>
                <w:sz w:val="17"/>
                <w:szCs w:val="17"/>
              </w:rPr>
              <w:t>(euroak, milakotan)</w:t>
            </w:r>
          </w:p>
        </w:tc>
      </w:tr>
      <w:tr w:rsidR="00CE2FD9" w:rsidRPr="00B01865" w:rsidTr="00260377">
        <w:trPr>
          <w:gridBefore w:val="1"/>
          <w:wBefore w:w="15" w:type="dxa"/>
          <w:trHeight w:val="255"/>
          <w:jc w:val="center"/>
        </w:trPr>
        <w:tc>
          <w:tcPr>
            <w:tcW w:w="4990" w:type="dxa"/>
            <w:tcBorders>
              <w:top w:val="single" w:sz="4" w:space="0" w:color="auto"/>
              <w:left w:val="nil"/>
              <w:bottom w:val="single" w:sz="4" w:space="0" w:color="auto"/>
              <w:right w:val="nil"/>
            </w:tcBorders>
            <w:shd w:val="clear" w:color="auto" w:fill="8DB3E2" w:themeFill="text2" w:themeFillTint="66"/>
            <w:vAlign w:val="center"/>
            <w:hideMark/>
          </w:tcPr>
          <w:p w:rsidR="00CE2FD9" w:rsidRPr="00B01865" w:rsidRDefault="00CE2FD9" w:rsidP="00B01865">
            <w:pPr>
              <w:keepLines/>
              <w:tabs>
                <w:tab w:val="right" w:pos="2835"/>
                <w:tab w:val="right" w:pos="3969"/>
                <w:tab w:val="right" w:pos="5103"/>
                <w:tab w:val="right" w:pos="6237"/>
                <w:tab w:val="right" w:pos="7371"/>
              </w:tabs>
              <w:spacing w:after="0"/>
              <w:ind w:left="-37" w:firstLine="0"/>
              <w:jc w:val="left"/>
              <w:rPr>
                <w:rFonts w:ascii="Arial" w:hAnsi="Arial" w:cs="Arial"/>
                <w:spacing w:val="6"/>
                <w:sz w:val="18"/>
                <w:szCs w:val="24"/>
              </w:rPr>
            </w:pPr>
            <w:r>
              <w:rPr>
                <w:rFonts w:ascii="Arial" w:hAnsi="Arial"/>
                <w:sz w:val="18"/>
                <w:szCs w:val="24"/>
              </w:rPr>
              <w:t>NEKP taldearen adierazle bateratuak</w:t>
            </w:r>
          </w:p>
        </w:tc>
        <w:tc>
          <w:tcPr>
            <w:tcW w:w="1289" w:type="dxa"/>
            <w:tcBorders>
              <w:top w:val="single" w:sz="4" w:space="0" w:color="auto"/>
              <w:left w:val="nil"/>
              <w:bottom w:val="single" w:sz="4" w:space="0" w:color="auto"/>
              <w:right w:val="nil"/>
            </w:tcBorders>
            <w:shd w:val="clear" w:color="auto" w:fill="8DB3E2" w:themeFill="text2" w:themeFillTint="66"/>
            <w:vAlign w:val="center"/>
            <w:hideMark/>
          </w:tcPr>
          <w:p w:rsidR="00CE2FD9" w:rsidRPr="00B01865" w:rsidRDefault="00CE2FD9" w:rsidP="00CE2FD9">
            <w:pPr>
              <w:keepLines/>
              <w:tabs>
                <w:tab w:val="right" w:pos="2835"/>
                <w:tab w:val="right" w:pos="3969"/>
                <w:tab w:val="right" w:pos="5103"/>
                <w:tab w:val="right" w:pos="6237"/>
                <w:tab w:val="right" w:pos="7371"/>
              </w:tabs>
              <w:spacing w:after="0"/>
              <w:ind w:left="-108" w:firstLine="0"/>
              <w:jc w:val="right"/>
              <w:rPr>
                <w:rFonts w:ascii="Arial" w:hAnsi="Arial" w:cs="Arial"/>
                <w:spacing w:val="6"/>
                <w:sz w:val="18"/>
                <w:szCs w:val="24"/>
              </w:rPr>
            </w:pPr>
            <w:r>
              <w:rPr>
                <w:rFonts w:ascii="Arial" w:hAnsi="Arial"/>
                <w:sz w:val="18"/>
                <w:szCs w:val="24"/>
              </w:rPr>
              <w:t>2017</w:t>
            </w:r>
          </w:p>
        </w:tc>
        <w:tc>
          <w:tcPr>
            <w:tcW w:w="1290" w:type="dxa"/>
            <w:tcBorders>
              <w:top w:val="single" w:sz="4" w:space="0" w:color="auto"/>
              <w:left w:val="nil"/>
              <w:bottom w:val="single" w:sz="4" w:space="0" w:color="auto"/>
              <w:right w:val="nil"/>
            </w:tcBorders>
            <w:shd w:val="clear" w:color="auto" w:fill="8DB3E2" w:themeFill="text2" w:themeFillTint="66"/>
            <w:vAlign w:val="center"/>
            <w:hideMark/>
          </w:tcPr>
          <w:p w:rsidR="00CE2FD9" w:rsidRPr="00B01865" w:rsidRDefault="00CE2FD9" w:rsidP="00CE2FD9">
            <w:pPr>
              <w:keepLines/>
              <w:tabs>
                <w:tab w:val="right" w:pos="2835"/>
                <w:tab w:val="right" w:pos="3969"/>
                <w:tab w:val="right" w:pos="5103"/>
                <w:tab w:val="right" w:pos="6237"/>
                <w:tab w:val="right" w:pos="7371"/>
              </w:tabs>
              <w:spacing w:after="0"/>
              <w:ind w:left="-108" w:firstLine="0"/>
              <w:jc w:val="right"/>
              <w:rPr>
                <w:rFonts w:ascii="Arial" w:hAnsi="Arial" w:cs="Arial"/>
                <w:spacing w:val="6"/>
                <w:sz w:val="18"/>
                <w:szCs w:val="24"/>
              </w:rPr>
            </w:pPr>
            <w:r>
              <w:rPr>
                <w:rFonts w:ascii="Arial" w:hAnsi="Arial"/>
                <w:sz w:val="18"/>
                <w:szCs w:val="24"/>
              </w:rPr>
              <w:t>2018</w:t>
            </w:r>
          </w:p>
        </w:tc>
        <w:tc>
          <w:tcPr>
            <w:tcW w:w="1290" w:type="dxa"/>
            <w:tcBorders>
              <w:top w:val="single" w:sz="4" w:space="0" w:color="auto"/>
              <w:left w:val="nil"/>
              <w:bottom w:val="single" w:sz="4" w:space="0" w:color="auto"/>
              <w:right w:val="nil"/>
            </w:tcBorders>
            <w:shd w:val="clear" w:color="auto" w:fill="8DB3E2" w:themeFill="text2" w:themeFillTint="66"/>
            <w:vAlign w:val="center"/>
          </w:tcPr>
          <w:p w:rsidR="00CE2FD9" w:rsidRPr="00B01865" w:rsidRDefault="00CE2FD9" w:rsidP="00CE2FD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2018/2017 aldea (%)</w:t>
            </w:r>
          </w:p>
        </w:tc>
      </w:tr>
      <w:tr w:rsidR="006C3005" w:rsidRPr="00B01865" w:rsidTr="006C3005">
        <w:trPr>
          <w:trHeight w:val="198"/>
          <w:jc w:val="center"/>
        </w:trPr>
        <w:tc>
          <w:tcPr>
            <w:tcW w:w="5005" w:type="dxa"/>
            <w:gridSpan w:val="2"/>
            <w:tcBorders>
              <w:top w:val="single" w:sz="4" w:space="0" w:color="auto"/>
              <w:left w:val="nil"/>
              <w:bottom w:val="single" w:sz="2" w:space="0" w:color="auto"/>
              <w:right w:val="nil"/>
            </w:tcBorders>
            <w:vAlign w:val="center"/>
            <w:hideMark/>
          </w:tcPr>
          <w:p w:rsidR="006C3005" w:rsidRPr="00B01865" w:rsidRDefault="006C3005" w:rsidP="00B01865">
            <w:pPr>
              <w:spacing w:after="0"/>
              <w:ind w:firstLine="0"/>
              <w:rPr>
                <w:rFonts w:ascii="Arial Narrow" w:hAnsi="Arial Narrow" w:cs="Arial"/>
              </w:rPr>
            </w:pPr>
            <w:r>
              <w:rPr>
                <w:rFonts w:ascii="Arial Narrow" w:hAnsi="Arial Narrow"/>
              </w:rPr>
              <w:t xml:space="preserve">Ondare garbia </w:t>
            </w:r>
          </w:p>
        </w:tc>
        <w:tc>
          <w:tcPr>
            <w:tcW w:w="1289" w:type="dxa"/>
            <w:tcBorders>
              <w:top w:val="single" w:sz="4" w:space="0" w:color="auto"/>
              <w:left w:val="nil"/>
              <w:bottom w:val="single" w:sz="2" w:space="0" w:color="auto"/>
              <w:right w:val="nil"/>
            </w:tcBorders>
            <w:shd w:val="clear" w:color="auto" w:fill="auto"/>
            <w:vAlign w:val="center"/>
            <w:hideMark/>
          </w:tcPr>
          <w:p w:rsidR="006C3005" w:rsidRPr="00B01865" w:rsidRDefault="006C3005" w:rsidP="00CE2FD9">
            <w:pPr>
              <w:spacing w:after="0"/>
              <w:ind w:firstLine="0"/>
              <w:jc w:val="right"/>
              <w:rPr>
                <w:rFonts w:ascii="Arial Narrow" w:hAnsi="Arial Narrow" w:cs="Arial"/>
              </w:rPr>
            </w:pPr>
            <w:r>
              <w:rPr>
                <w:rFonts w:ascii="Arial Narrow" w:hAnsi="Arial Narrow"/>
              </w:rPr>
              <w:t>641.542</w:t>
            </w:r>
          </w:p>
        </w:tc>
        <w:tc>
          <w:tcPr>
            <w:tcW w:w="1290" w:type="dxa"/>
            <w:tcBorders>
              <w:top w:val="single" w:sz="4" w:space="0" w:color="auto"/>
              <w:left w:val="nil"/>
              <w:bottom w:val="single" w:sz="2" w:space="0" w:color="auto"/>
              <w:right w:val="nil"/>
            </w:tcBorders>
            <w:shd w:val="clear" w:color="auto" w:fill="auto"/>
            <w:vAlign w:val="center"/>
            <w:hideMark/>
          </w:tcPr>
          <w:p w:rsidR="006C3005" w:rsidRPr="00B01865" w:rsidRDefault="006C3005" w:rsidP="00B01865">
            <w:pPr>
              <w:spacing w:after="0"/>
              <w:ind w:firstLine="0"/>
              <w:jc w:val="right"/>
              <w:rPr>
                <w:rFonts w:ascii="Arial Narrow" w:hAnsi="Arial Narrow" w:cs="Arial"/>
              </w:rPr>
            </w:pPr>
            <w:r>
              <w:rPr>
                <w:rFonts w:ascii="Arial Narrow" w:hAnsi="Arial Narrow"/>
              </w:rPr>
              <w:t>645.503</w:t>
            </w:r>
          </w:p>
        </w:tc>
        <w:tc>
          <w:tcPr>
            <w:tcW w:w="1290" w:type="dxa"/>
            <w:tcBorders>
              <w:top w:val="single" w:sz="4" w:space="0" w:color="auto"/>
              <w:left w:val="nil"/>
              <w:bottom w:val="single" w:sz="2" w:space="0" w:color="auto"/>
              <w:right w:val="nil"/>
            </w:tcBorders>
            <w:vAlign w:val="center"/>
          </w:tcPr>
          <w:p w:rsidR="006C3005" w:rsidRPr="006C3005" w:rsidRDefault="006C3005" w:rsidP="006C3005">
            <w:pPr>
              <w:spacing w:after="0"/>
              <w:ind w:firstLine="0"/>
              <w:jc w:val="right"/>
              <w:rPr>
                <w:rFonts w:ascii="Arial Narrow" w:hAnsi="Arial Narrow" w:cs="Arial"/>
              </w:rPr>
            </w:pPr>
            <w:r>
              <w:rPr>
                <w:rFonts w:ascii="Arial Narrow" w:hAnsi="Arial Narrow"/>
              </w:rPr>
              <w:t>1</w:t>
            </w:r>
          </w:p>
        </w:tc>
      </w:tr>
      <w:tr w:rsidR="006C3005" w:rsidRPr="00B01865" w:rsidTr="006C3005">
        <w:trPr>
          <w:trHeight w:val="198"/>
          <w:jc w:val="center"/>
        </w:trPr>
        <w:tc>
          <w:tcPr>
            <w:tcW w:w="5005" w:type="dxa"/>
            <w:gridSpan w:val="2"/>
            <w:tcBorders>
              <w:top w:val="single" w:sz="2" w:space="0" w:color="auto"/>
              <w:left w:val="nil"/>
              <w:bottom w:val="single" w:sz="2" w:space="0" w:color="auto"/>
              <w:right w:val="nil"/>
            </w:tcBorders>
            <w:vAlign w:val="center"/>
            <w:hideMark/>
          </w:tcPr>
          <w:p w:rsidR="006C3005" w:rsidRPr="00B01865" w:rsidRDefault="006C3005" w:rsidP="00B01865">
            <w:pPr>
              <w:spacing w:after="0"/>
              <w:ind w:firstLine="0"/>
              <w:rPr>
                <w:rFonts w:ascii="Arial Narrow" w:hAnsi="Arial Narrow" w:cs="Arial"/>
              </w:rPr>
            </w:pPr>
            <w:r>
              <w:rPr>
                <w:rFonts w:ascii="Arial Narrow" w:hAnsi="Arial Narrow"/>
              </w:rPr>
              <w:t>Epe luzerako zorrak</w:t>
            </w:r>
          </w:p>
        </w:tc>
        <w:tc>
          <w:tcPr>
            <w:tcW w:w="1289"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CE2FD9">
            <w:pPr>
              <w:spacing w:after="0"/>
              <w:ind w:firstLine="0"/>
              <w:jc w:val="right"/>
              <w:rPr>
                <w:rFonts w:ascii="Arial Narrow" w:hAnsi="Arial Narrow" w:cs="Arial"/>
              </w:rPr>
            </w:pPr>
            <w:r>
              <w:rPr>
                <w:rFonts w:ascii="Arial Narrow" w:hAnsi="Arial Narrow"/>
              </w:rPr>
              <w:t>120.549</w:t>
            </w:r>
          </w:p>
        </w:tc>
        <w:tc>
          <w:tcPr>
            <w:tcW w:w="1290"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B01865">
            <w:pPr>
              <w:spacing w:after="0"/>
              <w:ind w:firstLine="0"/>
              <w:jc w:val="right"/>
              <w:rPr>
                <w:rFonts w:ascii="Arial Narrow" w:hAnsi="Arial Narrow" w:cs="Arial"/>
              </w:rPr>
            </w:pPr>
            <w:r>
              <w:rPr>
                <w:rFonts w:ascii="Arial Narrow" w:hAnsi="Arial Narrow"/>
              </w:rPr>
              <w:t>94.253</w:t>
            </w:r>
          </w:p>
        </w:tc>
        <w:tc>
          <w:tcPr>
            <w:tcW w:w="1290" w:type="dxa"/>
            <w:tcBorders>
              <w:top w:val="single" w:sz="2" w:space="0" w:color="auto"/>
              <w:left w:val="nil"/>
              <w:bottom w:val="single" w:sz="2" w:space="0" w:color="auto"/>
              <w:right w:val="nil"/>
            </w:tcBorders>
            <w:vAlign w:val="center"/>
          </w:tcPr>
          <w:p w:rsidR="006C3005" w:rsidRPr="006C3005" w:rsidRDefault="006C3005" w:rsidP="006C3005">
            <w:pPr>
              <w:spacing w:after="0"/>
              <w:ind w:firstLine="0"/>
              <w:jc w:val="right"/>
              <w:rPr>
                <w:rFonts w:ascii="Arial Narrow" w:hAnsi="Arial Narrow" w:cs="Arial"/>
              </w:rPr>
            </w:pPr>
            <w:r>
              <w:rPr>
                <w:rFonts w:ascii="Arial Narrow" w:hAnsi="Arial Narrow"/>
              </w:rPr>
              <w:t>-22</w:t>
            </w:r>
          </w:p>
        </w:tc>
      </w:tr>
      <w:tr w:rsidR="006C3005" w:rsidRPr="00B01865" w:rsidTr="006C3005">
        <w:trPr>
          <w:trHeight w:val="198"/>
          <w:jc w:val="center"/>
        </w:trPr>
        <w:tc>
          <w:tcPr>
            <w:tcW w:w="5005" w:type="dxa"/>
            <w:gridSpan w:val="2"/>
            <w:tcBorders>
              <w:top w:val="single" w:sz="2" w:space="0" w:color="auto"/>
              <w:left w:val="nil"/>
              <w:bottom w:val="single" w:sz="2" w:space="0" w:color="auto"/>
              <w:right w:val="nil"/>
            </w:tcBorders>
            <w:vAlign w:val="center"/>
            <w:hideMark/>
          </w:tcPr>
          <w:p w:rsidR="006C3005" w:rsidRPr="00B01865" w:rsidRDefault="006C3005" w:rsidP="00B01865">
            <w:pPr>
              <w:spacing w:after="0"/>
              <w:ind w:firstLine="0"/>
              <w:rPr>
                <w:rFonts w:ascii="Arial Narrow" w:hAnsi="Arial Narrow" w:cs="Arial"/>
              </w:rPr>
            </w:pPr>
            <w:r>
              <w:rPr>
                <w:rFonts w:ascii="Arial Narrow" w:hAnsi="Arial Narrow"/>
              </w:rPr>
              <w:t>Pasibo arrunta</w:t>
            </w:r>
          </w:p>
        </w:tc>
        <w:tc>
          <w:tcPr>
            <w:tcW w:w="1289"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CE2FD9">
            <w:pPr>
              <w:spacing w:after="0"/>
              <w:ind w:firstLine="0"/>
              <w:jc w:val="right"/>
              <w:rPr>
                <w:rFonts w:ascii="Arial Narrow" w:hAnsi="Arial Narrow" w:cs="Arial"/>
              </w:rPr>
            </w:pPr>
            <w:r>
              <w:rPr>
                <w:rFonts w:ascii="Arial Narrow" w:hAnsi="Arial Narrow"/>
              </w:rPr>
              <w:t>87.615</w:t>
            </w:r>
          </w:p>
        </w:tc>
        <w:tc>
          <w:tcPr>
            <w:tcW w:w="1290"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B01865">
            <w:pPr>
              <w:spacing w:after="0"/>
              <w:ind w:firstLine="0"/>
              <w:jc w:val="right"/>
              <w:rPr>
                <w:rFonts w:ascii="Arial Narrow" w:hAnsi="Arial Narrow" w:cs="Arial"/>
              </w:rPr>
            </w:pPr>
            <w:r>
              <w:rPr>
                <w:rFonts w:ascii="Arial Narrow" w:hAnsi="Arial Narrow"/>
              </w:rPr>
              <w:t>100.448</w:t>
            </w:r>
          </w:p>
        </w:tc>
        <w:tc>
          <w:tcPr>
            <w:tcW w:w="1290" w:type="dxa"/>
            <w:tcBorders>
              <w:top w:val="single" w:sz="2" w:space="0" w:color="auto"/>
              <w:left w:val="nil"/>
              <w:bottom w:val="single" w:sz="2" w:space="0" w:color="auto"/>
              <w:right w:val="nil"/>
            </w:tcBorders>
            <w:vAlign w:val="center"/>
          </w:tcPr>
          <w:p w:rsidR="006C3005" w:rsidRPr="006C3005" w:rsidRDefault="006C3005" w:rsidP="006C3005">
            <w:pPr>
              <w:spacing w:after="0"/>
              <w:ind w:firstLine="0"/>
              <w:jc w:val="right"/>
              <w:rPr>
                <w:rFonts w:ascii="Arial Narrow" w:hAnsi="Arial Narrow" w:cs="Arial"/>
              </w:rPr>
            </w:pPr>
            <w:r>
              <w:rPr>
                <w:rFonts w:ascii="Arial Narrow" w:hAnsi="Arial Narrow"/>
              </w:rPr>
              <w:t>15</w:t>
            </w:r>
          </w:p>
        </w:tc>
      </w:tr>
      <w:tr w:rsidR="006C3005" w:rsidRPr="00B01865" w:rsidTr="006C3005">
        <w:trPr>
          <w:trHeight w:val="198"/>
          <w:jc w:val="center"/>
        </w:trPr>
        <w:tc>
          <w:tcPr>
            <w:tcW w:w="5005" w:type="dxa"/>
            <w:gridSpan w:val="2"/>
            <w:tcBorders>
              <w:top w:val="single" w:sz="2" w:space="0" w:color="auto"/>
              <w:left w:val="nil"/>
              <w:bottom w:val="single" w:sz="2" w:space="0" w:color="auto"/>
              <w:right w:val="nil"/>
            </w:tcBorders>
            <w:vAlign w:val="center"/>
            <w:hideMark/>
          </w:tcPr>
          <w:p w:rsidR="006C3005" w:rsidRPr="00B01865" w:rsidRDefault="006C3005" w:rsidP="00B01865">
            <w:pPr>
              <w:spacing w:after="0"/>
              <w:ind w:firstLine="0"/>
              <w:rPr>
                <w:rFonts w:ascii="Arial Narrow" w:hAnsi="Arial Narrow" w:cs="Arial"/>
              </w:rPr>
            </w:pPr>
            <w:r>
              <w:rPr>
                <w:rFonts w:ascii="Arial Narrow" w:hAnsi="Arial Narrow"/>
              </w:rPr>
              <w:t>Maniobra-funtsa</w:t>
            </w:r>
          </w:p>
        </w:tc>
        <w:tc>
          <w:tcPr>
            <w:tcW w:w="1289"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CE2FD9">
            <w:pPr>
              <w:spacing w:after="0"/>
              <w:ind w:firstLine="0"/>
              <w:jc w:val="right"/>
              <w:rPr>
                <w:rFonts w:ascii="Arial Narrow" w:hAnsi="Arial Narrow" w:cs="Arial"/>
              </w:rPr>
            </w:pPr>
            <w:r>
              <w:rPr>
                <w:rFonts w:ascii="Arial Narrow" w:hAnsi="Arial Narrow"/>
              </w:rPr>
              <w:t>300.811</w:t>
            </w:r>
          </w:p>
        </w:tc>
        <w:tc>
          <w:tcPr>
            <w:tcW w:w="1290"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B01865">
            <w:pPr>
              <w:spacing w:after="0"/>
              <w:ind w:firstLine="0"/>
              <w:jc w:val="right"/>
              <w:rPr>
                <w:rFonts w:ascii="Arial Narrow" w:hAnsi="Arial Narrow" w:cs="Arial"/>
              </w:rPr>
            </w:pPr>
            <w:r>
              <w:rPr>
                <w:rFonts w:ascii="Arial Narrow" w:hAnsi="Arial Narrow"/>
              </w:rPr>
              <w:t>281.104</w:t>
            </w:r>
          </w:p>
        </w:tc>
        <w:tc>
          <w:tcPr>
            <w:tcW w:w="1290" w:type="dxa"/>
            <w:tcBorders>
              <w:top w:val="single" w:sz="2" w:space="0" w:color="auto"/>
              <w:left w:val="nil"/>
              <w:bottom w:val="single" w:sz="2" w:space="0" w:color="auto"/>
              <w:right w:val="nil"/>
            </w:tcBorders>
            <w:vAlign w:val="center"/>
          </w:tcPr>
          <w:p w:rsidR="006C3005" w:rsidRPr="006C3005" w:rsidRDefault="006C3005" w:rsidP="006C3005">
            <w:pPr>
              <w:spacing w:after="0"/>
              <w:ind w:firstLine="0"/>
              <w:jc w:val="right"/>
              <w:rPr>
                <w:rFonts w:ascii="Arial Narrow" w:hAnsi="Arial Narrow" w:cs="Arial"/>
              </w:rPr>
            </w:pPr>
            <w:r>
              <w:rPr>
                <w:rFonts w:ascii="Arial Narrow" w:hAnsi="Arial Narrow"/>
              </w:rPr>
              <w:t>-7</w:t>
            </w:r>
          </w:p>
        </w:tc>
      </w:tr>
      <w:tr w:rsidR="006C3005" w:rsidRPr="00B01865" w:rsidTr="006C3005">
        <w:trPr>
          <w:trHeight w:val="198"/>
          <w:jc w:val="center"/>
        </w:trPr>
        <w:tc>
          <w:tcPr>
            <w:tcW w:w="5005" w:type="dxa"/>
            <w:gridSpan w:val="2"/>
            <w:tcBorders>
              <w:top w:val="single" w:sz="2" w:space="0" w:color="auto"/>
              <w:left w:val="nil"/>
              <w:bottom w:val="single" w:sz="2" w:space="0" w:color="auto"/>
              <w:right w:val="nil"/>
            </w:tcBorders>
            <w:vAlign w:val="center"/>
            <w:hideMark/>
          </w:tcPr>
          <w:p w:rsidR="006C3005" w:rsidRPr="00B01865" w:rsidRDefault="006C3005" w:rsidP="00B01865">
            <w:pPr>
              <w:spacing w:after="0"/>
              <w:ind w:firstLine="0"/>
              <w:rPr>
                <w:rFonts w:ascii="Arial Narrow" w:hAnsi="Arial Narrow" w:cs="Arial"/>
              </w:rPr>
            </w:pPr>
            <w:r>
              <w:rPr>
                <w:rFonts w:ascii="Arial Narrow" w:hAnsi="Arial Narrow"/>
              </w:rPr>
              <w:t>Eskudirua eta bestelako aktibo likidoak</w:t>
            </w:r>
          </w:p>
        </w:tc>
        <w:tc>
          <w:tcPr>
            <w:tcW w:w="1289"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CE2FD9">
            <w:pPr>
              <w:spacing w:after="0"/>
              <w:jc w:val="right"/>
              <w:rPr>
                <w:rFonts w:ascii="Arial Narrow" w:hAnsi="Arial Narrow" w:cs="Arial"/>
              </w:rPr>
            </w:pPr>
            <w:r>
              <w:rPr>
                <w:rFonts w:ascii="Arial Narrow" w:hAnsi="Arial Narrow"/>
              </w:rPr>
              <w:t>79.477</w:t>
            </w:r>
          </w:p>
        </w:tc>
        <w:tc>
          <w:tcPr>
            <w:tcW w:w="1290"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59033F">
            <w:pPr>
              <w:spacing w:after="0"/>
              <w:ind w:firstLine="0"/>
              <w:jc w:val="right"/>
              <w:rPr>
                <w:rFonts w:ascii="Arial Narrow" w:hAnsi="Arial Narrow" w:cs="Arial"/>
              </w:rPr>
            </w:pPr>
            <w:r>
              <w:rPr>
                <w:rFonts w:ascii="Arial Narrow" w:hAnsi="Arial Narrow"/>
              </w:rPr>
              <w:t>106.699</w:t>
            </w:r>
          </w:p>
        </w:tc>
        <w:tc>
          <w:tcPr>
            <w:tcW w:w="1290" w:type="dxa"/>
            <w:tcBorders>
              <w:top w:val="single" w:sz="2" w:space="0" w:color="auto"/>
              <w:left w:val="nil"/>
              <w:bottom w:val="single" w:sz="2" w:space="0" w:color="auto"/>
              <w:right w:val="nil"/>
            </w:tcBorders>
            <w:vAlign w:val="center"/>
          </w:tcPr>
          <w:p w:rsidR="006C3005" w:rsidRPr="006C3005" w:rsidRDefault="006C3005" w:rsidP="006C3005">
            <w:pPr>
              <w:spacing w:after="0"/>
              <w:ind w:firstLine="0"/>
              <w:jc w:val="right"/>
              <w:rPr>
                <w:rFonts w:ascii="Arial Narrow" w:hAnsi="Arial Narrow" w:cs="Arial"/>
              </w:rPr>
            </w:pPr>
            <w:r>
              <w:rPr>
                <w:rFonts w:ascii="Arial Narrow" w:hAnsi="Arial Narrow"/>
              </w:rPr>
              <w:t>34</w:t>
            </w:r>
          </w:p>
        </w:tc>
      </w:tr>
      <w:tr w:rsidR="006C3005" w:rsidRPr="00B01865" w:rsidTr="006C3005">
        <w:trPr>
          <w:trHeight w:val="198"/>
          <w:jc w:val="center"/>
        </w:trPr>
        <w:tc>
          <w:tcPr>
            <w:tcW w:w="5005" w:type="dxa"/>
            <w:gridSpan w:val="2"/>
            <w:tcBorders>
              <w:top w:val="single" w:sz="2" w:space="0" w:color="auto"/>
              <w:left w:val="nil"/>
              <w:bottom w:val="single" w:sz="2" w:space="0" w:color="auto"/>
              <w:right w:val="nil"/>
            </w:tcBorders>
            <w:vAlign w:val="center"/>
            <w:hideMark/>
          </w:tcPr>
          <w:p w:rsidR="006C3005" w:rsidRPr="00B01865" w:rsidRDefault="006C3005" w:rsidP="00B01865">
            <w:pPr>
              <w:spacing w:after="0"/>
              <w:ind w:firstLine="0"/>
              <w:rPr>
                <w:rFonts w:ascii="Arial Narrow" w:hAnsi="Arial Narrow" w:cs="Arial"/>
              </w:rPr>
            </w:pPr>
            <w:r>
              <w:rPr>
                <w:rFonts w:ascii="Arial Narrow" w:hAnsi="Arial Narrow"/>
              </w:rPr>
              <w:t>Negozio-zifraren zenbateko garbia</w:t>
            </w:r>
          </w:p>
        </w:tc>
        <w:tc>
          <w:tcPr>
            <w:tcW w:w="1289"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CE2FD9">
            <w:pPr>
              <w:spacing w:after="0"/>
              <w:ind w:firstLine="0"/>
              <w:jc w:val="right"/>
              <w:rPr>
                <w:rFonts w:ascii="Arial Narrow" w:hAnsi="Arial Narrow" w:cs="Arial"/>
              </w:rPr>
            </w:pPr>
            <w:r>
              <w:rPr>
                <w:rFonts w:ascii="Arial Narrow" w:hAnsi="Arial Narrow"/>
              </w:rPr>
              <w:t>176.402</w:t>
            </w:r>
          </w:p>
        </w:tc>
        <w:tc>
          <w:tcPr>
            <w:tcW w:w="1290"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B01865">
            <w:pPr>
              <w:spacing w:after="0"/>
              <w:ind w:firstLine="0"/>
              <w:jc w:val="right"/>
              <w:rPr>
                <w:rFonts w:ascii="Arial Narrow" w:hAnsi="Arial Narrow" w:cs="Arial"/>
              </w:rPr>
            </w:pPr>
            <w:r>
              <w:rPr>
                <w:rFonts w:ascii="Arial Narrow" w:hAnsi="Arial Narrow"/>
              </w:rPr>
              <w:t>185.393</w:t>
            </w:r>
          </w:p>
        </w:tc>
        <w:tc>
          <w:tcPr>
            <w:tcW w:w="1290" w:type="dxa"/>
            <w:tcBorders>
              <w:top w:val="single" w:sz="2" w:space="0" w:color="auto"/>
              <w:left w:val="nil"/>
              <w:bottom w:val="single" w:sz="2" w:space="0" w:color="auto"/>
              <w:right w:val="nil"/>
            </w:tcBorders>
            <w:vAlign w:val="center"/>
          </w:tcPr>
          <w:p w:rsidR="006C3005" w:rsidRPr="006C3005" w:rsidRDefault="006C3005" w:rsidP="006C3005">
            <w:pPr>
              <w:spacing w:after="0"/>
              <w:ind w:firstLine="0"/>
              <w:jc w:val="right"/>
              <w:rPr>
                <w:rFonts w:ascii="Arial Narrow" w:hAnsi="Arial Narrow" w:cs="Arial"/>
              </w:rPr>
            </w:pPr>
            <w:r>
              <w:rPr>
                <w:rFonts w:ascii="Arial Narrow" w:hAnsi="Arial Narrow"/>
              </w:rPr>
              <w:t>5</w:t>
            </w:r>
          </w:p>
        </w:tc>
      </w:tr>
      <w:tr w:rsidR="006C3005" w:rsidRPr="00B01865" w:rsidTr="006C3005">
        <w:trPr>
          <w:trHeight w:val="198"/>
          <w:jc w:val="center"/>
        </w:trPr>
        <w:tc>
          <w:tcPr>
            <w:tcW w:w="5005" w:type="dxa"/>
            <w:gridSpan w:val="2"/>
            <w:tcBorders>
              <w:top w:val="single" w:sz="2" w:space="0" w:color="auto"/>
              <w:left w:val="nil"/>
              <w:bottom w:val="single" w:sz="2" w:space="0" w:color="auto"/>
              <w:right w:val="nil"/>
            </w:tcBorders>
            <w:vAlign w:val="center"/>
          </w:tcPr>
          <w:p w:rsidR="006C3005" w:rsidRPr="00B01865" w:rsidRDefault="006C3005" w:rsidP="006C3005">
            <w:pPr>
              <w:spacing w:after="0"/>
              <w:ind w:firstLine="0"/>
              <w:rPr>
                <w:rFonts w:ascii="Arial Narrow" w:hAnsi="Arial Narrow" w:cs="Arial"/>
              </w:rPr>
            </w:pPr>
            <w:r>
              <w:rPr>
                <w:rFonts w:ascii="Arial Narrow" w:hAnsi="Arial Narrow"/>
              </w:rPr>
              <w:t xml:space="preserve">Negozio-zifraren ehunekoa, </w:t>
            </w:r>
            <w:proofErr w:type="spellStart"/>
            <w:r>
              <w:rPr>
                <w:rFonts w:ascii="Arial Narrow" w:hAnsi="Arial Narrow"/>
              </w:rPr>
              <w:t>NFKArekin</w:t>
            </w:r>
            <w:proofErr w:type="spellEnd"/>
            <w:r>
              <w:rPr>
                <w:rFonts w:ascii="Arial Narrow" w:hAnsi="Arial Narrow"/>
              </w:rPr>
              <w:t xml:space="preserve"> batera egindakoa </w:t>
            </w:r>
          </w:p>
        </w:tc>
        <w:tc>
          <w:tcPr>
            <w:tcW w:w="1289" w:type="dxa"/>
            <w:tcBorders>
              <w:top w:val="single" w:sz="2" w:space="0" w:color="auto"/>
              <w:left w:val="nil"/>
              <w:bottom w:val="single" w:sz="2" w:space="0" w:color="auto"/>
              <w:right w:val="nil"/>
            </w:tcBorders>
            <w:shd w:val="clear" w:color="auto" w:fill="auto"/>
            <w:vAlign w:val="center"/>
          </w:tcPr>
          <w:p w:rsidR="006C3005" w:rsidRPr="00B01865" w:rsidRDefault="006C3005" w:rsidP="00CE2FD9">
            <w:pPr>
              <w:spacing w:after="0"/>
              <w:jc w:val="right"/>
              <w:rPr>
                <w:rFonts w:ascii="Arial Narrow" w:hAnsi="Arial Narrow" w:cs="Arial"/>
              </w:rPr>
            </w:pPr>
            <w:r>
              <w:rPr>
                <w:rFonts w:ascii="Arial Narrow" w:hAnsi="Arial Narrow"/>
              </w:rPr>
              <w:t>24</w:t>
            </w:r>
          </w:p>
        </w:tc>
        <w:tc>
          <w:tcPr>
            <w:tcW w:w="1290" w:type="dxa"/>
            <w:tcBorders>
              <w:top w:val="single" w:sz="2" w:space="0" w:color="auto"/>
              <w:left w:val="nil"/>
              <w:bottom w:val="single" w:sz="2" w:space="0" w:color="auto"/>
              <w:right w:val="nil"/>
            </w:tcBorders>
            <w:shd w:val="clear" w:color="auto" w:fill="auto"/>
            <w:vAlign w:val="center"/>
          </w:tcPr>
          <w:p w:rsidR="006C3005" w:rsidRPr="00B01865" w:rsidRDefault="006C3005" w:rsidP="00B01865">
            <w:pPr>
              <w:spacing w:after="0"/>
              <w:jc w:val="right"/>
              <w:rPr>
                <w:rFonts w:ascii="Arial Narrow" w:hAnsi="Arial Narrow" w:cs="Arial"/>
              </w:rPr>
            </w:pPr>
            <w:r>
              <w:rPr>
                <w:rFonts w:ascii="Arial Narrow" w:hAnsi="Arial Narrow"/>
              </w:rPr>
              <w:t>24</w:t>
            </w:r>
          </w:p>
        </w:tc>
        <w:tc>
          <w:tcPr>
            <w:tcW w:w="1290" w:type="dxa"/>
            <w:tcBorders>
              <w:top w:val="single" w:sz="2" w:space="0" w:color="auto"/>
              <w:left w:val="nil"/>
              <w:bottom w:val="single" w:sz="2" w:space="0" w:color="auto"/>
              <w:right w:val="nil"/>
            </w:tcBorders>
            <w:vAlign w:val="center"/>
          </w:tcPr>
          <w:p w:rsidR="006C3005" w:rsidRPr="006C3005" w:rsidRDefault="006C3005" w:rsidP="006C3005">
            <w:pPr>
              <w:spacing w:after="0"/>
              <w:ind w:firstLine="0"/>
              <w:jc w:val="right"/>
              <w:rPr>
                <w:rFonts w:ascii="Arial Narrow" w:hAnsi="Arial Narrow" w:cs="Arial"/>
              </w:rPr>
            </w:pPr>
            <w:r>
              <w:rPr>
                <w:rFonts w:ascii="Arial Narrow" w:hAnsi="Arial Narrow"/>
              </w:rPr>
              <w:t>-</w:t>
            </w:r>
          </w:p>
        </w:tc>
      </w:tr>
      <w:tr w:rsidR="006C3005" w:rsidRPr="00B01865" w:rsidTr="006C3005">
        <w:trPr>
          <w:trHeight w:val="198"/>
          <w:jc w:val="center"/>
        </w:trPr>
        <w:tc>
          <w:tcPr>
            <w:tcW w:w="5005" w:type="dxa"/>
            <w:gridSpan w:val="2"/>
            <w:tcBorders>
              <w:top w:val="single" w:sz="2" w:space="0" w:color="auto"/>
              <w:left w:val="nil"/>
              <w:bottom w:val="single" w:sz="2" w:space="0" w:color="auto"/>
              <w:right w:val="nil"/>
            </w:tcBorders>
            <w:vAlign w:val="center"/>
            <w:hideMark/>
          </w:tcPr>
          <w:p w:rsidR="006C3005" w:rsidRPr="00B01865" w:rsidRDefault="006C3005" w:rsidP="006C3005">
            <w:pPr>
              <w:spacing w:after="0"/>
              <w:ind w:firstLine="0"/>
              <w:rPr>
                <w:rFonts w:ascii="Arial Narrow" w:hAnsi="Arial Narrow" w:cs="Arial"/>
              </w:rPr>
            </w:pPr>
            <w:proofErr w:type="spellStart"/>
            <w:r>
              <w:rPr>
                <w:rFonts w:ascii="Arial Narrow" w:hAnsi="Arial Narrow"/>
              </w:rPr>
              <w:t>NFKAtik</w:t>
            </w:r>
            <w:proofErr w:type="spellEnd"/>
            <w:r>
              <w:rPr>
                <w:rFonts w:ascii="Arial Narrow" w:hAnsi="Arial Narrow"/>
              </w:rPr>
              <w:t xml:space="preserve"> jasotako kapitaleko </w:t>
            </w:r>
            <w:proofErr w:type="spellStart"/>
            <w:r>
              <w:rPr>
                <w:rFonts w:ascii="Arial Narrow" w:hAnsi="Arial Narrow"/>
              </w:rPr>
              <w:t>dirulaguntzak</w:t>
            </w:r>
            <w:proofErr w:type="spellEnd"/>
            <w:r>
              <w:rPr>
                <w:rFonts w:ascii="Arial Narrow" w:hAnsi="Arial Narrow"/>
              </w:rPr>
              <w:t xml:space="preserve"> (1)</w:t>
            </w:r>
          </w:p>
        </w:tc>
        <w:tc>
          <w:tcPr>
            <w:tcW w:w="1289"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CE2FD9">
            <w:pPr>
              <w:spacing w:after="0"/>
              <w:jc w:val="right"/>
              <w:rPr>
                <w:rFonts w:ascii="Arial Narrow" w:hAnsi="Arial Narrow" w:cs="Arial"/>
              </w:rPr>
            </w:pPr>
            <w:r>
              <w:rPr>
                <w:rFonts w:ascii="Arial Narrow" w:hAnsi="Arial Narrow"/>
              </w:rPr>
              <w:t>2.383</w:t>
            </w:r>
          </w:p>
        </w:tc>
        <w:tc>
          <w:tcPr>
            <w:tcW w:w="1290"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B01865">
            <w:pPr>
              <w:spacing w:after="0"/>
              <w:jc w:val="right"/>
              <w:rPr>
                <w:rFonts w:ascii="Arial Narrow" w:hAnsi="Arial Narrow" w:cs="Arial"/>
              </w:rPr>
            </w:pPr>
            <w:r>
              <w:rPr>
                <w:rFonts w:ascii="Arial Narrow" w:hAnsi="Arial Narrow"/>
              </w:rPr>
              <w:t>2.250</w:t>
            </w:r>
          </w:p>
        </w:tc>
        <w:tc>
          <w:tcPr>
            <w:tcW w:w="1290" w:type="dxa"/>
            <w:tcBorders>
              <w:top w:val="single" w:sz="2" w:space="0" w:color="auto"/>
              <w:left w:val="nil"/>
              <w:bottom w:val="single" w:sz="2" w:space="0" w:color="auto"/>
              <w:right w:val="nil"/>
            </w:tcBorders>
            <w:vAlign w:val="center"/>
          </w:tcPr>
          <w:p w:rsidR="006C3005" w:rsidRPr="006C3005" w:rsidRDefault="006C3005" w:rsidP="006C3005">
            <w:pPr>
              <w:spacing w:after="0"/>
              <w:ind w:firstLine="0"/>
              <w:jc w:val="right"/>
              <w:rPr>
                <w:rFonts w:ascii="Arial Narrow" w:hAnsi="Arial Narrow" w:cs="Arial"/>
              </w:rPr>
            </w:pPr>
            <w:r>
              <w:rPr>
                <w:rFonts w:ascii="Arial Narrow" w:hAnsi="Arial Narrow"/>
              </w:rPr>
              <w:t>-6</w:t>
            </w:r>
          </w:p>
        </w:tc>
      </w:tr>
      <w:tr w:rsidR="006C3005" w:rsidRPr="00B01865" w:rsidTr="006C3005">
        <w:trPr>
          <w:trHeight w:val="198"/>
          <w:jc w:val="center"/>
        </w:trPr>
        <w:tc>
          <w:tcPr>
            <w:tcW w:w="5005" w:type="dxa"/>
            <w:gridSpan w:val="2"/>
            <w:tcBorders>
              <w:top w:val="single" w:sz="2" w:space="0" w:color="auto"/>
              <w:left w:val="nil"/>
              <w:bottom w:val="single" w:sz="2" w:space="0" w:color="auto"/>
              <w:right w:val="nil"/>
            </w:tcBorders>
            <w:vAlign w:val="center"/>
            <w:hideMark/>
          </w:tcPr>
          <w:p w:rsidR="006C3005" w:rsidRPr="00B01865" w:rsidRDefault="006C3005" w:rsidP="006C3005">
            <w:pPr>
              <w:spacing w:after="0"/>
              <w:ind w:firstLine="0"/>
              <w:rPr>
                <w:rFonts w:ascii="Arial Narrow" w:hAnsi="Arial Narrow" w:cs="Arial"/>
              </w:rPr>
            </w:pPr>
            <w:proofErr w:type="spellStart"/>
            <w:r>
              <w:rPr>
                <w:rFonts w:ascii="Arial Narrow" w:hAnsi="Arial Narrow"/>
              </w:rPr>
              <w:t>NFKAtik</w:t>
            </w:r>
            <w:proofErr w:type="spellEnd"/>
            <w:r>
              <w:rPr>
                <w:rFonts w:ascii="Arial Narrow" w:hAnsi="Arial Narrow"/>
              </w:rPr>
              <w:t xml:space="preserve"> jasotako ustiapeneko </w:t>
            </w:r>
            <w:proofErr w:type="spellStart"/>
            <w:r>
              <w:rPr>
                <w:rFonts w:ascii="Arial Narrow" w:hAnsi="Arial Narrow"/>
              </w:rPr>
              <w:t>dirulaguntzak</w:t>
            </w:r>
            <w:proofErr w:type="spellEnd"/>
          </w:p>
        </w:tc>
        <w:tc>
          <w:tcPr>
            <w:tcW w:w="1289"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CE2FD9">
            <w:pPr>
              <w:spacing w:after="0"/>
              <w:jc w:val="right"/>
              <w:rPr>
                <w:rFonts w:ascii="Arial Narrow" w:hAnsi="Arial Narrow" w:cs="Arial"/>
              </w:rPr>
            </w:pPr>
            <w:r>
              <w:rPr>
                <w:rFonts w:ascii="Arial Narrow" w:hAnsi="Arial Narrow"/>
              </w:rPr>
              <w:t>7.770</w:t>
            </w:r>
          </w:p>
        </w:tc>
        <w:tc>
          <w:tcPr>
            <w:tcW w:w="1290"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B01865">
            <w:pPr>
              <w:spacing w:after="0"/>
              <w:jc w:val="right"/>
              <w:rPr>
                <w:rFonts w:ascii="Arial Narrow" w:hAnsi="Arial Narrow" w:cs="Arial"/>
              </w:rPr>
            </w:pPr>
            <w:r>
              <w:rPr>
                <w:rFonts w:ascii="Arial Narrow" w:hAnsi="Arial Narrow"/>
              </w:rPr>
              <w:t>8.459</w:t>
            </w:r>
          </w:p>
        </w:tc>
        <w:tc>
          <w:tcPr>
            <w:tcW w:w="1290" w:type="dxa"/>
            <w:tcBorders>
              <w:top w:val="single" w:sz="2" w:space="0" w:color="auto"/>
              <w:left w:val="nil"/>
              <w:bottom w:val="single" w:sz="2" w:space="0" w:color="auto"/>
              <w:right w:val="nil"/>
            </w:tcBorders>
            <w:vAlign w:val="center"/>
          </w:tcPr>
          <w:p w:rsidR="006C3005" w:rsidRPr="006C3005" w:rsidRDefault="006C3005" w:rsidP="006C3005">
            <w:pPr>
              <w:spacing w:after="0"/>
              <w:ind w:firstLine="0"/>
              <w:jc w:val="right"/>
              <w:rPr>
                <w:rFonts w:ascii="Arial Narrow" w:hAnsi="Arial Narrow" w:cs="Arial"/>
              </w:rPr>
            </w:pPr>
            <w:r>
              <w:rPr>
                <w:rFonts w:ascii="Arial Narrow" w:hAnsi="Arial Narrow"/>
              </w:rPr>
              <w:t>9</w:t>
            </w:r>
          </w:p>
        </w:tc>
      </w:tr>
      <w:tr w:rsidR="006C3005" w:rsidRPr="00B01865" w:rsidTr="006C3005">
        <w:trPr>
          <w:trHeight w:val="198"/>
          <w:jc w:val="center"/>
        </w:trPr>
        <w:tc>
          <w:tcPr>
            <w:tcW w:w="5005" w:type="dxa"/>
            <w:gridSpan w:val="2"/>
            <w:tcBorders>
              <w:top w:val="single" w:sz="2" w:space="0" w:color="auto"/>
              <w:left w:val="nil"/>
              <w:bottom w:val="single" w:sz="2" w:space="0" w:color="auto"/>
              <w:right w:val="nil"/>
            </w:tcBorders>
            <w:vAlign w:val="center"/>
            <w:hideMark/>
          </w:tcPr>
          <w:p w:rsidR="006C3005" w:rsidRPr="00B01865" w:rsidRDefault="006C3005" w:rsidP="00B01865">
            <w:pPr>
              <w:spacing w:after="0"/>
              <w:ind w:firstLine="0"/>
              <w:rPr>
                <w:rFonts w:ascii="Arial Narrow" w:hAnsi="Arial Narrow" w:cs="Arial"/>
              </w:rPr>
            </w:pPr>
            <w:r>
              <w:rPr>
                <w:rFonts w:ascii="Arial Narrow" w:hAnsi="Arial Narrow"/>
              </w:rPr>
              <w:t>Langile-gastuak</w:t>
            </w:r>
          </w:p>
        </w:tc>
        <w:tc>
          <w:tcPr>
            <w:tcW w:w="1289"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CE2FD9">
            <w:pPr>
              <w:spacing w:after="0"/>
              <w:ind w:firstLine="0"/>
              <w:jc w:val="right"/>
              <w:rPr>
                <w:rFonts w:ascii="Arial Narrow" w:hAnsi="Arial Narrow" w:cs="Arial"/>
              </w:rPr>
            </w:pPr>
            <w:r>
              <w:rPr>
                <w:rFonts w:ascii="Arial Narrow" w:hAnsi="Arial Narrow"/>
              </w:rPr>
              <w:t>53.023</w:t>
            </w:r>
          </w:p>
        </w:tc>
        <w:tc>
          <w:tcPr>
            <w:tcW w:w="1290"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B01865">
            <w:pPr>
              <w:spacing w:after="0"/>
              <w:ind w:firstLine="0"/>
              <w:jc w:val="right"/>
              <w:rPr>
                <w:rFonts w:ascii="Arial Narrow" w:hAnsi="Arial Narrow" w:cs="Arial"/>
              </w:rPr>
            </w:pPr>
            <w:r>
              <w:rPr>
                <w:rFonts w:ascii="Arial Narrow" w:hAnsi="Arial Narrow"/>
              </w:rPr>
              <w:t>56.719</w:t>
            </w:r>
          </w:p>
        </w:tc>
        <w:tc>
          <w:tcPr>
            <w:tcW w:w="1290" w:type="dxa"/>
            <w:tcBorders>
              <w:top w:val="single" w:sz="2" w:space="0" w:color="auto"/>
              <w:left w:val="nil"/>
              <w:bottom w:val="single" w:sz="2" w:space="0" w:color="auto"/>
              <w:right w:val="nil"/>
            </w:tcBorders>
            <w:vAlign w:val="center"/>
          </w:tcPr>
          <w:p w:rsidR="006C3005" w:rsidRPr="006C3005" w:rsidRDefault="006C3005" w:rsidP="006C3005">
            <w:pPr>
              <w:spacing w:after="0"/>
              <w:ind w:firstLine="0"/>
              <w:jc w:val="right"/>
              <w:rPr>
                <w:rFonts w:ascii="Arial Narrow" w:hAnsi="Arial Narrow" w:cs="Arial"/>
              </w:rPr>
            </w:pPr>
            <w:r>
              <w:rPr>
                <w:rFonts w:ascii="Arial Narrow" w:hAnsi="Arial Narrow"/>
              </w:rPr>
              <w:t>7</w:t>
            </w:r>
          </w:p>
        </w:tc>
      </w:tr>
      <w:tr w:rsidR="006C3005" w:rsidRPr="00B01865" w:rsidTr="006C3005">
        <w:trPr>
          <w:trHeight w:val="198"/>
          <w:jc w:val="center"/>
        </w:trPr>
        <w:tc>
          <w:tcPr>
            <w:tcW w:w="5005" w:type="dxa"/>
            <w:gridSpan w:val="2"/>
            <w:tcBorders>
              <w:top w:val="single" w:sz="2" w:space="0" w:color="auto"/>
              <w:left w:val="nil"/>
              <w:bottom w:val="single" w:sz="2" w:space="0" w:color="auto"/>
              <w:right w:val="nil"/>
            </w:tcBorders>
            <w:vAlign w:val="center"/>
            <w:hideMark/>
          </w:tcPr>
          <w:p w:rsidR="006C3005" w:rsidRPr="00B01865" w:rsidRDefault="006C3005" w:rsidP="00B01865">
            <w:pPr>
              <w:spacing w:after="0"/>
              <w:ind w:firstLine="0"/>
              <w:rPr>
                <w:rFonts w:ascii="Arial Narrow" w:hAnsi="Arial Narrow" w:cs="Arial"/>
              </w:rPr>
            </w:pPr>
            <w:r>
              <w:rPr>
                <w:rFonts w:ascii="Arial Narrow" w:hAnsi="Arial Narrow"/>
              </w:rPr>
              <w:t xml:space="preserve">Ustiapeneko emaitza </w:t>
            </w:r>
          </w:p>
        </w:tc>
        <w:tc>
          <w:tcPr>
            <w:tcW w:w="1289"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CE2FD9">
            <w:pPr>
              <w:spacing w:after="0"/>
              <w:jc w:val="right"/>
              <w:rPr>
                <w:rFonts w:ascii="Arial Narrow" w:hAnsi="Arial Narrow" w:cs="Arial"/>
              </w:rPr>
            </w:pPr>
            <w:r>
              <w:rPr>
                <w:rFonts w:ascii="Arial Narrow" w:hAnsi="Arial Narrow"/>
              </w:rPr>
              <w:t>10.584</w:t>
            </w:r>
          </w:p>
        </w:tc>
        <w:tc>
          <w:tcPr>
            <w:tcW w:w="1290"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B01865">
            <w:pPr>
              <w:spacing w:after="0"/>
              <w:jc w:val="right"/>
              <w:rPr>
                <w:rFonts w:ascii="Arial Narrow" w:hAnsi="Arial Narrow" w:cs="Arial"/>
              </w:rPr>
            </w:pPr>
            <w:r>
              <w:rPr>
                <w:rFonts w:ascii="Arial Narrow" w:hAnsi="Arial Narrow"/>
              </w:rPr>
              <w:t>15.410</w:t>
            </w:r>
          </w:p>
        </w:tc>
        <w:tc>
          <w:tcPr>
            <w:tcW w:w="1290" w:type="dxa"/>
            <w:tcBorders>
              <w:top w:val="single" w:sz="2" w:space="0" w:color="auto"/>
              <w:left w:val="nil"/>
              <w:bottom w:val="single" w:sz="2" w:space="0" w:color="auto"/>
              <w:right w:val="nil"/>
            </w:tcBorders>
            <w:vAlign w:val="center"/>
          </w:tcPr>
          <w:p w:rsidR="006C3005" w:rsidRPr="006C3005" w:rsidRDefault="006C3005" w:rsidP="006C3005">
            <w:pPr>
              <w:spacing w:after="0"/>
              <w:ind w:firstLine="0"/>
              <w:jc w:val="right"/>
              <w:rPr>
                <w:rFonts w:ascii="Arial Narrow" w:hAnsi="Arial Narrow" w:cs="Arial"/>
              </w:rPr>
            </w:pPr>
            <w:r>
              <w:rPr>
                <w:rFonts w:ascii="Arial Narrow" w:hAnsi="Arial Narrow"/>
              </w:rPr>
              <w:t>46</w:t>
            </w:r>
          </w:p>
        </w:tc>
      </w:tr>
      <w:tr w:rsidR="006C3005" w:rsidRPr="00B01865" w:rsidTr="006C3005">
        <w:trPr>
          <w:trHeight w:val="198"/>
          <w:jc w:val="center"/>
        </w:trPr>
        <w:tc>
          <w:tcPr>
            <w:tcW w:w="5005" w:type="dxa"/>
            <w:gridSpan w:val="2"/>
            <w:tcBorders>
              <w:top w:val="single" w:sz="2" w:space="0" w:color="auto"/>
              <w:left w:val="nil"/>
              <w:bottom w:val="single" w:sz="2" w:space="0" w:color="auto"/>
              <w:right w:val="nil"/>
            </w:tcBorders>
            <w:vAlign w:val="center"/>
            <w:hideMark/>
          </w:tcPr>
          <w:p w:rsidR="006C3005" w:rsidRPr="00B01865" w:rsidRDefault="006C3005" w:rsidP="00B01865">
            <w:pPr>
              <w:spacing w:after="0"/>
              <w:ind w:firstLine="0"/>
              <w:rPr>
                <w:rFonts w:ascii="Arial Narrow" w:hAnsi="Arial Narrow" w:cs="Arial"/>
              </w:rPr>
            </w:pPr>
            <w:r>
              <w:rPr>
                <w:rFonts w:ascii="Arial Narrow" w:hAnsi="Arial Narrow"/>
              </w:rPr>
              <w:t>Ekitaldiko emaitza bateratua</w:t>
            </w:r>
          </w:p>
        </w:tc>
        <w:tc>
          <w:tcPr>
            <w:tcW w:w="1289"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CE2FD9">
            <w:pPr>
              <w:spacing w:after="0"/>
              <w:jc w:val="right"/>
              <w:rPr>
                <w:rFonts w:ascii="Arial Narrow" w:hAnsi="Arial Narrow" w:cs="Arial"/>
              </w:rPr>
            </w:pPr>
            <w:r>
              <w:rPr>
                <w:rFonts w:ascii="Arial Narrow" w:hAnsi="Arial Narrow"/>
              </w:rPr>
              <w:t>-369</w:t>
            </w:r>
          </w:p>
        </w:tc>
        <w:tc>
          <w:tcPr>
            <w:tcW w:w="1290"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B01865">
            <w:pPr>
              <w:spacing w:after="0"/>
              <w:jc w:val="right"/>
              <w:rPr>
                <w:rFonts w:ascii="Arial Narrow" w:hAnsi="Arial Narrow" w:cs="Arial"/>
              </w:rPr>
            </w:pPr>
            <w:r>
              <w:rPr>
                <w:rFonts w:ascii="Arial Narrow" w:hAnsi="Arial Narrow"/>
              </w:rPr>
              <w:t>2.920</w:t>
            </w:r>
          </w:p>
        </w:tc>
        <w:tc>
          <w:tcPr>
            <w:tcW w:w="1290" w:type="dxa"/>
            <w:tcBorders>
              <w:top w:val="single" w:sz="2" w:space="0" w:color="auto"/>
              <w:left w:val="nil"/>
              <w:bottom w:val="single" w:sz="2" w:space="0" w:color="auto"/>
              <w:right w:val="nil"/>
            </w:tcBorders>
            <w:vAlign w:val="center"/>
          </w:tcPr>
          <w:p w:rsidR="006C3005" w:rsidRPr="006C3005" w:rsidRDefault="006C3005" w:rsidP="006C3005">
            <w:pPr>
              <w:spacing w:after="0"/>
              <w:ind w:firstLine="0"/>
              <w:jc w:val="right"/>
              <w:rPr>
                <w:rFonts w:ascii="Arial Narrow" w:hAnsi="Arial Narrow" w:cs="Arial"/>
              </w:rPr>
            </w:pPr>
            <w:r>
              <w:rPr>
                <w:rFonts w:ascii="Arial Narrow" w:hAnsi="Arial Narrow"/>
              </w:rPr>
              <w:t>891</w:t>
            </w:r>
          </w:p>
        </w:tc>
      </w:tr>
      <w:tr w:rsidR="006C3005" w:rsidRPr="00B01865" w:rsidTr="006C3005">
        <w:trPr>
          <w:trHeight w:val="198"/>
          <w:jc w:val="center"/>
        </w:trPr>
        <w:tc>
          <w:tcPr>
            <w:tcW w:w="5005" w:type="dxa"/>
            <w:gridSpan w:val="2"/>
            <w:tcBorders>
              <w:top w:val="single" w:sz="2" w:space="0" w:color="auto"/>
              <w:left w:val="nil"/>
              <w:bottom w:val="single" w:sz="2" w:space="0" w:color="auto"/>
              <w:right w:val="nil"/>
            </w:tcBorders>
            <w:vAlign w:val="center"/>
            <w:hideMark/>
          </w:tcPr>
          <w:p w:rsidR="006C3005" w:rsidRPr="00B01865" w:rsidRDefault="006C3005" w:rsidP="00B01865">
            <w:pPr>
              <w:spacing w:after="0"/>
              <w:ind w:firstLine="0"/>
              <w:rPr>
                <w:rFonts w:ascii="Arial Narrow" w:hAnsi="Arial Narrow" w:cs="Arial"/>
              </w:rPr>
            </w:pPr>
            <w:r>
              <w:rPr>
                <w:rFonts w:ascii="Arial Narrow" w:hAnsi="Arial Narrow"/>
              </w:rPr>
              <w:t>Sozietate nagusiari esleitutako emaitza</w:t>
            </w:r>
          </w:p>
        </w:tc>
        <w:tc>
          <w:tcPr>
            <w:tcW w:w="1289"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CE2FD9">
            <w:pPr>
              <w:spacing w:after="0"/>
              <w:jc w:val="right"/>
              <w:rPr>
                <w:rFonts w:ascii="Arial Narrow" w:hAnsi="Arial Narrow" w:cs="Arial"/>
              </w:rPr>
            </w:pPr>
            <w:r>
              <w:rPr>
                <w:rFonts w:ascii="Arial Narrow" w:hAnsi="Arial Narrow"/>
              </w:rPr>
              <w:t>-726</w:t>
            </w:r>
          </w:p>
        </w:tc>
        <w:tc>
          <w:tcPr>
            <w:tcW w:w="1290"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B01865">
            <w:pPr>
              <w:spacing w:after="0"/>
              <w:jc w:val="right"/>
              <w:rPr>
                <w:rFonts w:ascii="Arial Narrow" w:hAnsi="Arial Narrow" w:cs="Arial"/>
              </w:rPr>
            </w:pPr>
            <w:r>
              <w:rPr>
                <w:rFonts w:ascii="Arial Narrow" w:hAnsi="Arial Narrow"/>
              </w:rPr>
              <w:t>2.388</w:t>
            </w:r>
          </w:p>
        </w:tc>
        <w:tc>
          <w:tcPr>
            <w:tcW w:w="1290" w:type="dxa"/>
            <w:tcBorders>
              <w:top w:val="single" w:sz="2" w:space="0" w:color="auto"/>
              <w:left w:val="nil"/>
              <w:bottom w:val="single" w:sz="2" w:space="0" w:color="auto"/>
              <w:right w:val="nil"/>
            </w:tcBorders>
            <w:vAlign w:val="center"/>
          </w:tcPr>
          <w:p w:rsidR="006C3005" w:rsidRPr="006C3005" w:rsidRDefault="0060164A" w:rsidP="0060164A">
            <w:pPr>
              <w:spacing w:after="0"/>
              <w:ind w:firstLine="0"/>
              <w:jc w:val="right"/>
              <w:rPr>
                <w:rFonts w:ascii="Arial Narrow" w:hAnsi="Arial Narrow" w:cs="Arial"/>
              </w:rPr>
            </w:pPr>
            <w:r>
              <w:rPr>
                <w:rFonts w:ascii="Arial Narrow" w:hAnsi="Arial Narrow"/>
              </w:rPr>
              <w:t>429</w:t>
            </w:r>
          </w:p>
        </w:tc>
      </w:tr>
      <w:tr w:rsidR="006C3005" w:rsidRPr="00B01865" w:rsidTr="006C3005">
        <w:trPr>
          <w:trHeight w:val="198"/>
          <w:jc w:val="center"/>
        </w:trPr>
        <w:tc>
          <w:tcPr>
            <w:tcW w:w="5005" w:type="dxa"/>
            <w:gridSpan w:val="2"/>
            <w:tcBorders>
              <w:top w:val="single" w:sz="2" w:space="0" w:color="auto"/>
              <w:left w:val="nil"/>
              <w:bottom w:val="single" w:sz="2" w:space="0" w:color="auto"/>
              <w:right w:val="nil"/>
            </w:tcBorders>
            <w:vAlign w:val="center"/>
            <w:hideMark/>
          </w:tcPr>
          <w:p w:rsidR="006C3005" w:rsidRPr="00B01865" w:rsidRDefault="006C3005" w:rsidP="00B01865">
            <w:pPr>
              <w:spacing w:after="0"/>
              <w:ind w:firstLine="0"/>
              <w:rPr>
                <w:rFonts w:ascii="Arial Narrow" w:hAnsi="Arial Narrow" w:cs="Arial"/>
              </w:rPr>
            </w:pPr>
            <w:r>
              <w:rPr>
                <w:rFonts w:ascii="Arial Narrow" w:hAnsi="Arial Narrow"/>
              </w:rPr>
              <w:t>Hirugarrenei emandako abalak eta bermeak (2)</w:t>
            </w:r>
          </w:p>
        </w:tc>
        <w:tc>
          <w:tcPr>
            <w:tcW w:w="1289"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CE2FD9">
            <w:pPr>
              <w:spacing w:after="0"/>
              <w:jc w:val="right"/>
              <w:rPr>
                <w:rFonts w:ascii="Arial Narrow" w:hAnsi="Arial Narrow" w:cs="Arial"/>
              </w:rPr>
            </w:pPr>
            <w:r>
              <w:rPr>
                <w:rFonts w:ascii="Arial Narrow" w:hAnsi="Arial Narrow"/>
              </w:rPr>
              <w:t>75.673</w:t>
            </w:r>
          </w:p>
        </w:tc>
        <w:tc>
          <w:tcPr>
            <w:tcW w:w="1290"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B01865">
            <w:pPr>
              <w:spacing w:after="0"/>
              <w:jc w:val="right"/>
              <w:rPr>
                <w:rFonts w:ascii="Arial Narrow" w:hAnsi="Arial Narrow" w:cs="Arial"/>
              </w:rPr>
            </w:pPr>
            <w:r>
              <w:rPr>
                <w:rFonts w:ascii="Arial Narrow" w:hAnsi="Arial Narrow"/>
              </w:rPr>
              <w:t>71.050</w:t>
            </w:r>
          </w:p>
        </w:tc>
        <w:tc>
          <w:tcPr>
            <w:tcW w:w="1290" w:type="dxa"/>
            <w:tcBorders>
              <w:top w:val="single" w:sz="2" w:space="0" w:color="auto"/>
              <w:left w:val="nil"/>
              <w:bottom w:val="single" w:sz="2" w:space="0" w:color="auto"/>
              <w:right w:val="nil"/>
            </w:tcBorders>
            <w:vAlign w:val="center"/>
          </w:tcPr>
          <w:p w:rsidR="006C3005" w:rsidRPr="006C3005" w:rsidRDefault="006C3005" w:rsidP="006C3005">
            <w:pPr>
              <w:spacing w:after="0"/>
              <w:ind w:firstLine="0"/>
              <w:jc w:val="right"/>
              <w:rPr>
                <w:rFonts w:ascii="Arial Narrow" w:hAnsi="Arial Narrow" w:cs="Arial"/>
              </w:rPr>
            </w:pPr>
            <w:r>
              <w:rPr>
                <w:rFonts w:ascii="Arial Narrow" w:hAnsi="Arial Narrow"/>
              </w:rPr>
              <w:t>-6</w:t>
            </w:r>
          </w:p>
        </w:tc>
      </w:tr>
      <w:tr w:rsidR="006C3005" w:rsidRPr="00B01865" w:rsidTr="006C3005">
        <w:trPr>
          <w:trHeight w:val="198"/>
          <w:jc w:val="center"/>
        </w:trPr>
        <w:tc>
          <w:tcPr>
            <w:tcW w:w="5005" w:type="dxa"/>
            <w:gridSpan w:val="2"/>
            <w:tcBorders>
              <w:top w:val="single" w:sz="2" w:space="0" w:color="auto"/>
              <w:left w:val="nil"/>
              <w:bottom w:val="single" w:sz="2" w:space="0" w:color="auto"/>
              <w:right w:val="nil"/>
            </w:tcBorders>
            <w:vAlign w:val="center"/>
            <w:hideMark/>
          </w:tcPr>
          <w:p w:rsidR="006C3005" w:rsidRPr="00B01865" w:rsidRDefault="006C3005" w:rsidP="00B01865">
            <w:pPr>
              <w:spacing w:after="0"/>
              <w:ind w:firstLine="0"/>
              <w:rPr>
                <w:rFonts w:ascii="Arial Narrow" w:hAnsi="Arial Narrow" w:cs="Arial"/>
              </w:rPr>
            </w:pPr>
            <w:proofErr w:type="spellStart"/>
            <w:r>
              <w:rPr>
                <w:rFonts w:ascii="Arial Narrow" w:hAnsi="Arial Narrow"/>
              </w:rPr>
              <w:t>NEKPko</w:t>
            </w:r>
            <w:proofErr w:type="spellEnd"/>
            <w:r>
              <w:rPr>
                <w:rFonts w:ascii="Arial Narrow" w:hAnsi="Arial Narrow"/>
              </w:rPr>
              <w:t xml:space="preserve"> Administrazio Kontseiluko ordainsariak </w:t>
            </w:r>
          </w:p>
        </w:tc>
        <w:tc>
          <w:tcPr>
            <w:tcW w:w="1289"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CE2FD9">
            <w:pPr>
              <w:spacing w:after="0"/>
              <w:jc w:val="right"/>
              <w:rPr>
                <w:rFonts w:ascii="Arial Narrow" w:hAnsi="Arial Narrow" w:cs="Arial"/>
              </w:rPr>
            </w:pPr>
            <w:r>
              <w:rPr>
                <w:rFonts w:ascii="Arial Narrow" w:hAnsi="Arial Narrow"/>
              </w:rPr>
              <w:t>6,6</w:t>
            </w:r>
          </w:p>
        </w:tc>
        <w:tc>
          <w:tcPr>
            <w:tcW w:w="1290" w:type="dxa"/>
            <w:tcBorders>
              <w:top w:val="single" w:sz="2" w:space="0" w:color="auto"/>
              <w:left w:val="nil"/>
              <w:bottom w:val="single" w:sz="2" w:space="0" w:color="auto"/>
              <w:right w:val="nil"/>
            </w:tcBorders>
            <w:shd w:val="clear" w:color="auto" w:fill="auto"/>
            <w:vAlign w:val="center"/>
            <w:hideMark/>
          </w:tcPr>
          <w:p w:rsidR="006C3005" w:rsidRPr="00B01865" w:rsidRDefault="006C3005" w:rsidP="00B01865">
            <w:pPr>
              <w:spacing w:after="0"/>
              <w:jc w:val="right"/>
              <w:rPr>
                <w:rFonts w:ascii="Arial Narrow" w:hAnsi="Arial Narrow" w:cs="Arial"/>
              </w:rPr>
            </w:pPr>
            <w:r>
              <w:rPr>
                <w:rFonts w:ascii="Arial Narrow" w:hAnsi="Arial Narrow"/>
              </w:rPr>
              <w:t>6,3</w:t>
            </w:r>
          </w:p>
        </w:tc>
        <w:tc>
          <w:tcPr>
            <w:tcW w:w="1290" w:type="dxa"/>
            <w:tcBorders>
              <w:top w:val="single" w:sz="2" w:space="0" w:color="auto"/>
              <w:left w:val="nil"/>
              <w:bottom w:val="single" w:sz="2" w:space="0" w:color="auto"/>
              <w:right w:val="nil"/>
            </w:tcBorders>
            <w:vAlign w:val="center"/>
          </w:tcPr>
          <w:p w:rsidR="006C3005" w:rsidRPr="006C3005" w:rsidRDefault="006C3005" w:rsidP="006C3005">
            <w:pPr>
              <w:spacing w:after="0"/>
              <w:ind w:firstLine="0"/>
              <w:jc w:val="right"/>
              <w:rPr>
                <w:rFonts w:ascii="Arial Narrow" w:hAnsi="Arial Narrow" w:cs="Arial"/>
              </w:rPr>
            </w:pPr>
            <w:r>
              <w:rPr>
                <w:rFonts w:ascii="Arial Narrow" w:hAnsi="Arial Narrow"/>
              </w:rPr>
              <w:t>-5</w:t>
            </w:r>
          </w:p>
        </w:tc>
      </w:tr>
      <w:tr w:rsidR="006C3005" w:rsidRPr="00B01865" w:rsidTr="006C3005">
        <w:trPr>
          <w:trHeight w:val="198"/>
          <w:jc w:val="center"/>
        </w:trPr>
        <w:tc>
          <w:tcPr>
            <w:tcW w:w="5005" w:type="dxa"/>
            <w:gridSpan w:val="2"/>
            <w:tcBorders>
              <w:top w:val="single" w:sz="2" w:space="0" w:color="auto"/>
              <w:left w:val="nil"/>
              <w:bottom w:val="single" w:sz="4" w:space="0" w:color="auto"/>
              <w:right w:val="nil"/>
            </w:tcBorders>
            <w:vAlign w:val="center"/>
            <w:hideMark/>
          </w:tcPr>
          <w:p w:rsidR="006C3005" w:rsidRPr="00B01865" w:rsidRDefault="006C3005" w:rsidP="00B01865">
            <w:pPr>
              <w:spacing w:after="0"/>
              <w:ind w:firstLine="0"/>
              <w:rPr>
                <w:rFonts w:ascii="Arial Narrow" w:hAnsi="Arial Narrow" w:cs="Arial"/>
              </w:rPr>
            </w:pPr>
            <w:r>
              <w:rPr>
                <w:rFonts w:ascii="Arial Narrow" w:hAnsi="Arial Narrow"/>
              </w:rPr>
              <w:t>Goi zuzendarien batez besteko kopurua (2)</w:t>
            </w:r>
          </w:p>
        </w:tc>
        <w:tc>
          <w:tcPr>
            <w:tcW w:w="1289" w:type="dxa"/>
            <w:tcBorders>
              <w:top w:val="single" w:sz="2" w:space="0" w:color="auto"/>
              <w:left w:val="nil"/>
              <w:bottom w:val="single" w:sz="4" w:space="0" w:color="auto"/>
              <w:right w:val="nil"/>
            </w:tcBorders>
            <w:shd w:val="clear" w:color="auto" w:fill="auto"/>
            <w:vAlign w:val="center"/>
            <w:hideMark/>
          </w:tcPr>
          <w:p w:rsidR="006C3005" w:rsidRPr="00B01865" w:rsidRDefault="006C3005" w:rsidP="00CE2FD9">
            <w:pPr>
              <w:spacing w:after="0"/>
              <w:jc w:val="right"/>
              <w:rPr>
                <w:rFonts w:ascii="Arial Narrow" w:hAnsi="Arial Narrow" w:cs="Arial"/>
              </w:rPr>
            </w:pPr>
            <w:r>
              <w:rPr>
                <w:rFonts w:ascii="Arial Narrow" w:hAnsi="Arial Narrow"/>
              </w:rPr>
              <w:t>15</w:t>
            </w:r>
          </w:p>
        </w:tc>
        <w:tc>
          <w:tcPr>
            <w:tcW w:w="1290" w:type="dxa"/>
            <w:tcBorders>
              <w:top w:val="single" w:sz="2" w:space="0" w:color="auto"/>
              <w:left w:val="nil"/>
              <w:bottom w:val="single" w:sz="4" w:space="0" w:color="auto"/>
              <w:right w:val="nil"/>
            </w:tcBorders>
            <w:shd w:val="clear" w:color="auto" w:fill="auto"/>
            <w:vAlign w:val="center"/>
            <w:hideMark/>
          </w:tcPr>
          <w:p w:rsidR="006C3005" w:rsidRPr="00B01865" w:rsidRDefault="006C3005" w:rsidP="00B01865">
            <w:pPr>
              <w:spacing w:after="0"/>
              <w:jc w:val="right"/>
              <w:rPr>
                <w:rFonts w:ascii="Arial Narrow" w:hAnsi="Arial Narrow" w:cs="Arial"/>
              </w:rPr>
            </w:pPr>
            <w:r>
              <w:rPr>
                <w:rFonts w:ascii="Arial Narrow" w:hAnsi="Arial Narrow"/>
              </w:rPr>
              <w:t>15</w:t>
            </w:r>
          </w:p>
        </w:tc>
        <w:tc>
          <w:tcPr>
            <w:tcW w:w="1290" w:type="dxa"/>
            <w:tcBorders>
              <w:top w:val="single" w:sz="2" w:space="0" w:color="auto"/>
              <w:left w:val="nil"/>
              <w:bottom w:val="single" w:sz="4" w:space="0" w:color="auto"/>
              <w:right w:val="nil"/>
            </w:tcBorders>
            <w:vAlign w:val="center"/>
          </w:tcPr>
          <w:p w:rsidR="006C3005" w:rsidRPr="006C3005" w:rsidRDefault="006C3005" w:rsidP="006C3005">
            <w:pPr>
              <w:spacing w:after="0"/>
              <w:ind w:firstLine="0"/>
              <w:jc w:val="right"/>
              <w:rPr>
                <w:rFonts w:ascii="Arial Narrow" w:hAnsi="Arial Narrow" w:cs="Arial"/>
              </w:rPr>
            </w:pPr>
            <w:r>
              <w:rPr>
                <w:rFonts w:ascii="Arial Narrow" w:hAnsi="Arial Narrow"/>
              </w:rPr>
              <w:t>-</w:t>
            </w:r>
          </w:p>
        </w:tc>
      </w:tr>
    </w:tbl>
    <w:p w:rsidR="00B01865" w:rsidRPr="00B01865" w:rsidRDefault="00B01865" w:rsidP="005B4C54">
      <w:pPr>
        <w:tabs>
          <w:tab w:val="center" w:pos="2835"/>
          <w:tab w:val="center" w:pos="3969"/>
          <w:tab w:val="center" w:pos="5103"/>
          <w:tab w:val="center" w:pos="6237"/>
          <w:tab w:val="center" w:pos="7371"/>
        </w:tabs>
        <w:spacing w:before="60" w:after="0"/>
        <w:ind w:firstLine="0"/>
        <w:rPr>
          <w:rFonts w:ascii="Arial" w:hAnsi="Arial" w:cs="Arial"/>
          <w:bCs/>
          <w:spacing w:val="-3"/>
          <w:sz w:val="16"/>
          <w:szCs w:val="16"/>
        </w:rPr>
      </w:pPr>
      <w:r>
        <w:rPr>
          <w:rFonts w:ascii="Arial" w:hAnsi="Arial"/>
          <w:bCs/>
          <w:sz w:val="16"/>
          <w:szCs w:val="16"/>
        </w:rPr>
        <w:t>(1) Zerga-eraginaren aurretiko zenbatekoa.</w:t>
      </w:r>
    </w:p>
    <w:p w:rsidR="00B01865" w:rsidRPr="00B01865" w:rsidRDefault="00B01865" w:rsidP="00B01865">
      <w:pPr>
        <w:tabs>
          <w:tab w:val="center" w:pos="2835"/>
          <w:tab w:val="center" w:pos="3969"/>
          <w:tab w:val="center" w:pos="5103"/>
          <w:tab w:val="center" w:pos="6237"/>
          <w:tab w:val="center" w:pos="7371"/>
        </w:tabs>
        <w:spacing w:after="0"/>
        <w:ind w:firstLine="0"/>
        <w:rPr>
          <w:rFonts w:ascii="Arial" w:hAnsi="Arial" w:cs="Arial"/>
          <w:bCs/>
          <w:spacing w:val="-3"/>
          <w:sz w:val="16"/>
          <w:szCs w:val="16"/>
        </w:rPr>
      </w:pPr>
      <w:r>
        <w:rPr>
          <w:rFonts w:ascii="Arial" w:hAnsi="Arial"/>
          <w:bCs/>
          <w:sz w:val="16"/>
          <w:szCs w:val="16"/>
        </w:rPr>
        <w:t xml:space="preserve">(2) Soilik menpeko enpresei dagokienez, bateratzean integrazio orokorraren bidetik sarturik. </w:t>
      </w:r>
    </w:p>
    <w:p w:rsidR="00B01865" w:rsidRPr="00B01865" w:rsidRDefault="00B01865" w:rsidP="00260377">
      <w:pPr>
        <w:pStyle w:val="texto"/>
        <w:spacing w:before="240"/>
      </w:pPr>
      <w:r>
        <w:t>Datu horiek aztertuta, honako alderdi hauek azpimarra ditzakegu:</w:t>
      </w:r>
    </w:p>
    <w:p w:rsidR="00B01865" w:rsidRPr="000E1E7A" w:rsidRDefault="00B01865" w:rsidP="000E1E7A">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2018ko epe luzeko zorrak ehuneko 22 txikiagoak dira aurreko ekitaldikoak baino, eta 94,25 milioi dute guztira.</w:t>
      </w:r>
    </w:p>
    <w:p w:rsidR="006C3005" w:rsidRPr="000E1E7A" w:rsidRDefault="006C3005" w:rsidP="000E1E7A">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2018ko pasibo korrontea ehuneko 15 handitu da 2017koarekin alderatuta, eta 100,45 milioikoa izatera iritsi da.</w:t>
      </w:r>
    </w:p>
    <w:p w:rsidR="00B01865" w:rsidRPr="000E1E7A" w:rsidRDefault="00B01865" w:rsidP="000E1E7A">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proofErr w:type="spellStart"/>
      <w:r>
        <w:t>NFKAtik</w:t>
      </w:r>
      <w:proofErr w:type="spellEnd"/>
      <w:r>
        <w:t xml:space="preserve"> jasotako </w:t>
      </w:r>
      <w:proofErr w:type="spellStart"/>
      <w:r>
        <w:t>dirulaguntzak</w:t>
      </w:r>
      <w:proofErr w:type="spellEnd"/>
      <w:r>
        <w:t xml:space="preserve"> guztira 10,71 milioikoak izan dira 2018an; zenbateko hori ehuneko bost handiagoa da 2017koa baino.</w:t>
      </w:r>
    </w:p>
    <w:p w:rsidR="00B01865" w:rsidRPr="000E1E7A" w:rsidRDefault="00B01865" w:rsidP="000E1E7A">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Eskudiruak eta bestelako aktibo likidoek ehuneko 34 egin dute gora 2018an (27,22 milioi) aurreko ekitaldian zeudenekin alderatuta.</w:t>
      </w:r>
    </w:p>
    <w:p w:rsidR="00B01865" w:rsidRPr="000E1E7A" w:rsidRDefault="00B01865" w:rsidP="000E1E7A">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Ustiatzearen emaitza, ekitaldiaren emaitza bateratua eta sozietate nagusiari esleitutakoa nabarmen hobetu dira 2018an, 2017ko adierazleekin alderatuta, eta azken bi horiek positiboak dira; aurreko ekitaldian, berriz, negatiboak ziren.</w:t>
      </w:r>
    </w:p>
    <w:p w:rsidR="00CA56BF" w:rsidRDefault="00F14CA5" w:rsidP="00F14CA5">
      <w:pPr>
        <w:tabs>
          <w:tab w:val="num" w:pos="300"/>
          <w:tab w:val="num" w:pos="360"/>
          <w:tab w:val="center" w:pos="2835"/>
          <w:tab w:val="center" w:pos="3969"/>
          <w:tab w:val="center" w:pos="5103"/>
          <w:tab w:val="center" w:pos="6237"/>
          <w:tab w:val="center" w:pos="7371"/>
        </w:tabs>
        <w:spacing w:before="120"/>
        <w:ind w:firstLine="284"/>
        <w:rPr>
          <w:rFonts w:cs="Arial"/>
          <w:spacing w:val="6"/>
          <w:sz w:val="26"/>
          <w:szCs w:val="24"/>
        </w:rPr>
      </w:pPr>
      <w:r>
        <w:rPr>
          <w:sz w:val="26"/>
          <w:szCs w:val="24"/>
        </w:rPr>
        <w:t xml:space="preserve">Sozietate publikoek urteko kontuen auditoria aurkezten dute, eta guztiek alketarik gabeko iritzia dute, Natural </w:t>
      </w:r>
      <w:proofErr w:type="spellStart"/>
      <w:r>
        <w:rPr>
          <w:sz w:val="26"/>
          <w:szCs w:val="24"/>
        </w:rPr>
        <w:t>Climate</w:t>
      </w:r>
      <w:proofErr w:type="spellEnd"/>
      <w:r>
        <w:rPr>
          <w:sz w:val="26"/>
          <w:szCs w:val="24"/>
        </w:rPr>
        <w:t xml:space="preserve"> </w:t>
      </w:r>
      <w:proofErr w:type="spellStart"/>
      <w:r>
        <w:rPr>
          <w:sz w:val="26"/>
          <w:szCs w:val="24"/>
        </w:rPr>
        <w:t>Systems</w:t>
      </w:r>
      <w:proofErr w:type="spellEnd"/>
      <w:r>
        <w:rPr>
          <w:sz w:val="26"/>
          <w:szCs w:val="24"/>
        </w:rPr>
        <w:t xml:space="preserve"> SAren (MIYABI) kasuan izan ezik, 2019ko otsailean desegin eta likidatu zenez ez baitzen </w:t>
      </w:r>
      <w:proofErr w:type="spellStart"/>
      <w:r>
        <w:rPr>
          <w:sz w:val="26"/>
          <w:szCs w:val="24"/>
        </w:rPr>
        <w:t>auditoretzarik</w:t>
      </w:r>
      <w:proofErr w:type="spellEnd"/>
      <w:r>
        <w:rPr>
          <w:sz w:val="26"/>
          <w:szCs w:val="24"/>
        </w:rPr>
        <w:t xml:space="preserve"> egin. </w:t>
      </w:r>
    </w:p>
    <w:p w:rsidR="00B01865" w:rsidRDefault="00F14CA5" w:rsidP="00F14CA5">
      <w:pPr>
        <w:tabs>
          <w:tab w:val="num" w:pos="300"/>
          <w:tab w:val="num" w:pos="360"/>
          <w:tab w:val="center" w:pos="2835"/>
          <w:tab w:val="center" w:pos="3969"/>
          <w:tab w:val="center" w:pos="5103"/>
          <w:tab w:val="center" w:pos="6237"/>
          <w:tab w:val="center" w:pos="7371"/>
        </w:tabs>
        <w:spacing w:before="120"/>
        <w:ind w:firstLine="284"/>
        <w:rPr>
          <w:rFonts w:cs="Arial"/>
          <w:spacing w:val="6"/>
          <w:sz w:val="26"/>
          <w:szCs w:val="24"/>
        </w:rPr>
      </w:pPr>
      <w:r>
        <w:rPr>
          <w:sz w:val="26"/>
          <w:szCs w:val="24"/>
        </w:rPr>
        <w:t xml:space="preserve">2018an enpresa publikoek legedia betetzeari buruzko </w:t>
      </w:r>
      <w:proofErr w:type="spellStart"/>
      <w:r>
        <w:rPr>
          <w:sz w:val="26"/>
          <w:szCs w:val="24"/>
        </w:rPr>
        <w:t>auditoretza</w:t>
      </w:r>
      <w:proofErr w:type="spellEnd"/>
      <w:r>
        <w:rPr>
          <w:sz w:val="26"/>
          <w:szCs w:val="24"/>
        </w:rPr>
        <w:t xml:space="preserve"> egin zen, 2017ko ekitaldiari zegokionez. </w:t>
      </w:r>
      <w:proofErr w:type="spellStart"/>
      <w:r>
        <w:rPr>
          <w:sz w:val="26"/>
          <w:szCs w:val="24"/>
        </w:rPr>
        <w:t>Auditoretza</w:t>
      </w:r>
      <w:proofErr w:type="spellEnd"/>
      <w:r>
        <w:rPr>
          <w:sz w:val="26"/>
          <w:szCs w:val="24"/>
        </w:rPr>
        <w:t xml:space="preserve"> hori kanpoko enpresa pribatu batek egin zuen. </w:t>
      </w:r>
      <w:proofErr w:type="spellStart"/>
      <w:r>
        <w:rPr>
          <w:sz w:val="26"/>
          <w:szCs w:val="24"/>
        </w:rPr>
        <w:t>Auditoretza</w:t>
      </w:r>
      <w:proofErr w:type="spellEnd"/>
      <w:r>
        <w:rPr>
          <w:sz w:val="26"/>
          <w:szCs w:val="24"/>
        </w:rPr>
        <w:t xml:space="preserve"> horien helburuak izan ziren honako alderdi hauek egiaztatzea: Ogasun Publikoari buruzko Foru Legearen betetzea, zorpetze-eragiketei dagoki</w:t>
      </w:r>
      <w:r>
        <w:rPr>
          <w:sz w:val="26"/>
          <w:szCs w:val="24"/>
        </w:rPr>
        <w:t>e</w:t>
      </w:r>
      <w:r>
        <w:rPr>
          <w:sz w:val="26"/>
          <w:szCs w:val="24"/>
        </w:rPr>
        <w:t>nez; obrei, hornidurari, laguntzari eta obra publikoen eta zerbitzuen emakidei apl</w:t>
      </w:r>
      <w:r>
        <w:rPr>
          <w:sz w:val="26"/>
          <w:szCs w:val="24"/>
        </w:rPr>
        <w:t>i</w:t>
      </w:r>
      <w:r>
        <w:rPr>
          <w:sz w:val="26"/>
          <w:szCs w:val="24"/>
        </w:rPr>
        <w:t>katzekoa zaien kontratazio-araudiaren betetzea; langileen kontratazioei eta ordai</w:t>
      </w:r>
      <w:r>
        <w:rPr>
          <w:sz w:val="26"/>
          <w:szCs w:val="24"/>
        </w:rPr>
        <w:t>n</w:t>
      </w:r>
      <w:r>
        <w:rPr>
          <w:sz w:val="26"/>
          <w:szCs w:val="24"/>
        </w:rPr>
        <w:t xml:space="preserve">sari-sistemei buruzko araudiaren betetzea. Honako hauek dira </w:t>
      </w:r>
      <w:proofErr w:type="spellStart"/>
      <w:r>
        <w:rPr>
          <w:sz w:val="26"/>
          <w:szCs w:val="24"/>
        </w:rPr>
        <w:t>auditoretza</w:t>
      </w:r>
      <w:proofErr w:type="spellEnd"/>
      <w:r>
        <w:rPr>
          <w:sz w:val="26"/>
          <w:szCs w:val="24"/>
        </w:rPr>
        <w:t xml:space="preserve"> horien emaitzak:</w:t>
      </w:r>
    </w:p>
    <w:p w:rsidR="00B01865" w:rsidRPr="004F6207" w:rsidRDefault="004F6207" w:rsidP="004F6207">
      <w:pPr>
        <w:tabs>
          <w:tab w:val="center" w:pos="2835"/>
          <w:tab w:val="center" w:pos="3969"/>
          <w:tab w:val="center" w:pos="5103"/>
          <w:tab w:val="center" w:pos="6237"/>
          <w:tab w:val="center" w:pos="7371"/>
        </w:tabs>
        <w:ind w:firstLine="284"/>
        <w:rPr>
          <w:spacing w:val="6"/>
          <w:sz w:val="26"/>
          <w:szCs w:val="24"/>
        </w:rPr>
      </w:pPr>
      <w:r>
        <w:rPr>
          <w:sz w:val="26"/>
          <w:szCs w:val="24"/>
        </w:rPr>
        <w:t xml:space="preserve">a) Zorpetze-eragiketei dagokienez, ondorioztatzen da aplikatzekoa den araudia bete dela, oro har. </w:t>
      </w:r>
    </w:p>
    <w:p w:rsidR="00B01865" w:rsidRPr="004F6207" w:rsidRDefault="004F6207" w:rsidP="004F6207">
      <w:pPr>
        <w:tabs>
          <w:tab w:val="center" w:pos="2835"/>
          <w:tab w:val="center" w:pos="3969"/>
          <w:tab w:val="center" w:pos="5103"/>
          <w:tab w:val="center" w:pos="6237"/>
          <w:tab w:val="center" w:pos="7371"/>
        </w:tabs>
        <w:ind w:firstLine="284"/>
        <w:rPr>
          <w:spacing w:val="6"/>
          <w:sz w:val="26"/>
          <w:szCs w:val="24"/>
        </w:rPr>
      </w:pPr>
      <w:r>
        <w:rPr>
          <w:sz w:val="26"/>
          <w:szCs w:val="24"/>
        </w:rPr>
        <w:t xml:space="preserve">b) Kontratazio administratiboei dagokienez, bi gorabehera-mota detektatu dira: </w:t>
      </w:r>
    </w:p>
    <w:p w:rsidR="00B01865" w:rsidRPr="00B01865" w:rsidRDefault="00B01865" w:rsidP="000E1E7A">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Kontratazio-prozedura desegokiak erabiltzea, zenbatekoa dela eta, 11 kas</w:t>
      </w:r>
      <w:r>
        <w:t>u</w:t>
      </w:r>
      <w:r>
        <w:t>tan.</w:t>
      </w:r>
    </w:p>
    <w:p w:rsidR="00B01865" w:rsidRPr="00B01865" w:rsidRDefault="00B01865" w:rsidP="000E1E7A">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Kasuko lizitazio-prozeduretan ezarritako baldintzetako batean akatsak eg</w:t>
      </w:r>
      <w:r>
        <w:t>o</w:t>
      </w:r>
      <w:r>
        <w:t>tea (formulak oker aplikatzea, iragarkiak epez kanpo egitea eta egiaztagirietan akatsak egotea) zazpi kasutan.</w:t>
      </w:r>
    </w:p>
    <w:p w:rsidR="00B01865" w:rsidRPr="00B01865" w:rsidRDefault="00B01865" w:rsidP="00CD394B">
      <w:pPr>
        <w:pStyle w:val="texto"/>
      </w:pPr>
      <w:r>
        <w:t>Gainera, lau enpresari buruzko txostenetan arreta deitu da 6/2006 Foru L</w:t>
      </w:r>
      <w:r>
        <w:t>e</w:t>
      </w:r>
      <w:r>
        <w:t>gea baino lehenagoko kontratuak egoteari buruz; izan ere, kontratu horiek u</w:t>
      </w:r>
      <w:r>
        <w:t>r</w:t>
      </w:r>
      <w:r>
        <w:t>tero-urtero luzatzen joan dira kasuko lizitazio-prozedura egitera jo gabe.</w:t>
      </w:r>
    </w:p>
    <w:p w:rsidR="00D77058" w:rsidRDefault="004F6207" w:rsidP="00CE1897">
      <w:pPr>
        <w:tabs>
          <w:tab w:val="center" w:pos="2835"/>
          <w:tab w:val="center" w:pos="3969"/>
          <w:tab w:val="center" w:pos="5103"/>
          <w:tab w:val="center" w:pos="6237"/>
          <w:tab w:val="center" w:pos="7371"/>
        </w:tabs>
        <w:ind w:firstLine="284"/>
        <w:rPr>
          <w:rFonts w:ascii="Arial" w:hAnsi="Arial"/>
          <w:i/>
          <w:iCs/>
          <w:color w:val="000000"/>
          <w:spacing w:val="10"/>
          <w:kern w:val="28"/>
          <w:sz w:val="25"/>
          <w:szCs w:val="26"/>
        </w:rPr>
      </w:pPr>
      <w:r>
        <w:rPr>
          <w:sz w:val="26"/>
          <w:szCs w:val="24"/>
        </w:rPr>
        <w:t>c) Langileen kontratazioak eta ordainsari-sistemak aztertuta, konklusioa da ara</w:t>
      </w:r>
      <w:r>
        <w:rPr>
          <w:sz w:val="26"/>
          <w:szCs w:val="24"/>
        </w:rPr>
        <w:t>u</w:t>
      </w:r>
      <w:r>
        <w:rPr>
          <w:sz w:val="26"/>
          <w:szCs w:val="24"/>
        </w:rPr>
        <w:t>dia bete egiten dela, oro har. Halere, bi salbuespen-mota aipatzen dira, kontrataz</w:t>
      </w:r>
      <w:r>
        <w:rPr>
          <w:sz w:val="26"/>
          <w:szCs w:val="24"/>
        </w:rPr>
        <w:t>i</w:t>
      </w:r>
      <w:r>
        <w:rPr>
          <w:sz w:val="26"/>
          <w:szCs w:val="24"/>
        </w:rPr>
        <w:t>oan berrezarpen-tasaren muga gainditzearekin (zazpi kasu) eta zuzendaritza-kargudunen ordainsariekin (kasu bat) lotutakoak.</w:t>
      </w:r>
    </w:p>
    <w:p w:rsidR="00B01865" w:rsidRPr="00B01865" w:rsidRDefault="00B01865" w:rsidP="00B01865">
      <w:pPr>
        <w:spacing w:before="240" w:after="240"/>
        <w:ind w:firstLine="284"/>
        <w:rPr>
          <w:rFonts w:ascii="Arial" w:hAnsi="Arial"/>
          <w:i/>
          <w:iCs/>
          <w:color w:val="000000"/>
          <w:spacing w:val="10"/>
          <w:kern w:val="28"/>
          <w:sz w:val="25"/>
          <w:szCs w:val="26"/>
        </w:rPr>
      </w:pPr>
      <w:r>
        <w:rPr>
          <w:rFonts w:ascii="Arial" w:hAnsi="Arial"/>
          <w:i/>
          <w:iCs/>
          <w:color w:val="000000"/>
          <w:sz w:val="25"/>
          <w:szCs w:val="26"/>
        </w:rPr>
        <w:t>Fundazio publikoak</w:t>
      </w:r>
    </w:p>
    <w:p w:rsidR="00B01865" w:rsidRPr="00B01865" w:rsidRDefault="00B01865" w:rsidP="004F6207">
      <w:pPr>
        <w:pStyle w:val="texto"/>
      </w:pPr>
      <w:r>
        <w:t>Hurrengo taulan fundazio publikoen 2018ko datu metatu batzuk eta haien eta 2017koen arteko alderaketa erakusten ditugu:</w:t>
      </w:r>
    </w:p>
    <w:tbl>
      <w:tblPr>
        <w:tblW w:w="8817" w:type="dxa"/>
        <w:jc w:val="center"/>
        <w:tblCellMar>
          <w:left w:w="70" w:type="dxa"/>
          <w:right w:w="70" w:type="dxa"/>
        </w:tblCellMar>
        <w:tblLook w:val="04A0" w:firstRow="1" w:lastRow="0" w:firstColumn="1" w:lastColumn="0" w:noHBand="0" w:noVBand="1"/>
      </w:tblPr>
      <w:tblGrid>
        <w:gridCol w:w="4419"/>
        <w:gridCol w:w="1493"/>
        <w:gridCol w:w="1493"/>
        <w:gridCol w:w="1412"/>
      </w:tblGrid>
      <w:tr w:rsidR="00B01865" w:rsidRPr="00B01865" w:rsidTr="004F6207">
        <w:trPr>
          <w:trHeight w:val="255"/>
          <w:jc w:val="center"/>
        </w:trPr>
        <w:tc>
          <w:tcPr>
            <w:tcW w:w="8817" w:type="dxa"/>
            <w:gridSpan w:val="4"/>
            <w:tcBorders>
              <w:left w:val="nil"/>
              <w:bottom w:val="single" w:sz="4" w:space="0" w:color="000000"/>
              <w:right w:val="nil"/>
            </w:tcBorders>
            <w:shd w:val="clear" w:color="auto" w:fill="auto"/>
            <w:vAlign w:val="center"/>
          </w:tcPr>
          <w:p w:rsidR="00B01865" w:rsidRPr="00B01865" w:rsidRDefault="00B01865" w:rsidP="001A01DD">
            <w:pPr>
              <w:keepLines/>
              <w:tabs>
                <w:tab w:val="right" w:pos="2835"/>
                <w:tab w:val="right" w:pos="3969"/>
                <w:tab w:val="right" w:pos="5103"/>
                <w:tab w:val="right" w:pos="6237"/>
                <w:tab w:val="right" w:pos="7371"/>
              </w:tabs>
              <w:spacing w:after="0"/>
              <w:ind w:right="-86" w:firstLine="0"/>
              <w:jc w:val="right"/>
              <w:rPr>
                <w:rFonts w:ascii="Arial" w:hAnsi="Arial" w:cs="Arial"/>
                <w:spacing w:val="6"/>
                <w:sz w:val="17"/>
                <w:szCs w:val="17"/>
              </w:rPr>
            </w:pPr>
            <w:r>
              <w:rPr>
                <w:rFonts w:ascii="Arial" w:hAnsi="Arial"/>
                <w:sz w:val="17"/>
                <w:szCs w:val="17"/>
              </w:rPr>
              <w:t>(euroak, milakotan)</w:t>
            </w:r>
          </w:p>
        </w:tc>
      </w:tr>
      <w:tr w:rsidR="0064048E" w:rsidRPr="00B01865" w:rsidTr="004F6207">
        <w:trPr>
          <w:trHeight w:val="255"/>
          <w:jc w:val="center"/>
        </w:trPr>
        <w:tc>
          <w:tcPr>
            <w:tcW w:w="4419" w:type="dxa"/>
            <w:tcBorders>
              <w:top w:val="single" w:sz="4" w:space="0" w:color="000000"/>
              <w:left w:val="nil"/>
              <w:bottom w:val="single" w:sz="4" w:space="0" w:color="000000"/>
              <w:right w:val="nil"/>
            </w:tcBorders>
            <w:shd w:val="clear" w:color="auto" w:fill="8DB3E2" w:themeFill="text2" w:themeFillTint="66"/>
            <w:vAlign w:val="center"/>
            <w:hideMark/>
          </w:tcPr>
          <w:p w:rsidR="0064048E" w:rsidRPr="00B01865" w:rsidRDefault="0064048E" w:rsidP="0064048E">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Adierazlea</w:t>
            </w:r>
          </w:p>
        </w:tc>
        <w:tc>
          <w:tcPr>
            <w:tcW w:w="1493" w:type="dxa"/>
            <w:tcBorders>
              <w:top w:val="single" w:sz="4" w:space="0" w:color="000000"/>
              <w:left w:val="nil"/>
              <w:bottom w:val="single" w:sz="4" w:space="0" w:color="000000"/>
              <w:right w:val="nil"/>
            </w:tcBorders>
            <w:shd w:val="clear" w:color="auto" w:fill="8DB3E2" w:themeFill="text2" w:themeFillTint="66"/>
            <w:vAlign w:val="center"/>
            <w:hideMark/>
          </w:tcPr>
          <w:p w:rsidR="0064048E" w:rsidRPr="00B01865" w:rsidRDefault="0064048E" w:rsidP="0064048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2017</w:t>
            </w:r>
          </w:p>
        </w:tc>
        <w:tc>
          <w:tcPr>
            <w:tcW w:w="1493" w:type="dxa"/>
            <w:tcBorders>
              <w:top w:val="single" w:sz="4" w:space="0" w:color="000000"/>
              <w:left w:val="nil"/>
              <w:bottom w:val="single" w:sz="4" w:space="0" w:color="000000"/>
              <w:right w:val="nil"/>
            </w:tcBorders>
            <w:shd w:val="clear" w:color="auto" w:fill="8DB3E2" w:themeFill="text2" w:themeFillTint="66"/>
            <w:vAlign w:val="center"/>
            <w:hideMark/>
          </w:tcPr>
          <w:p w:rsidR="0064048E" w:rsidRPr="00B01865" w:rsidRDefault="0064048E" w:rsidP="0064048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2018</w:t>
            </w:r>
          </w:p>
        </w:tc>
        <w:tc>
          <w:tcPr>
            <w:tcW w:w="1412" w:type="dxa"/>
            <w:tcBorders>
              <w:top w:val="single" w:sz="4" w:space="0" w:color="000000"/>
              <w:left w:val="nil"/>
              <w:bottom w:val="single" w:sz="4" w:space="0" w:color="000000"/>
              <w:right w:val="nil"/>
            </w:tcBorders>
            <w:shd w:val="clear" w:color="auto" w:fill="8DB3E2" w:themeFill="text2" w:themeFillTint="66"/>
            <w:vAlign w:val="center"/>
          </w:tcPr>
          <w:p w:rsidR="0064048E" w:rsidRPr="00B01865" w:rsidRDefault="0064048E" w:rsidP="0064048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2018/2017 a</w:t>
            </w:r>
            <w:r>
              <w:rPr>
                <w:rFonts w:ascii="Arial" w:hAnsi="Arial"/>
                <w:sz w:val="18"/>
                <w:szCs w:val="24"/>
              </w:rPr>
              <w:t>l</w:t>
            </w:r>
            <w:r>
              <w:rPr>
                <w:rFonts w:ascii="Arial" w:hAnsi="Arial"/>
                <w:sz w:val="18"/>
                <w:szCs w:val="24"/>
              </w:rPr>
              <w:t>dea (%)</w:t>
            </w:r>
          </w:p>
        </w:tc>
      </w:tr>
      <w:tr w:rsidR="00626C50" w:rsidRPr="004F6207" w:rsidTr="00E67263">
        <w:trPr>
          <w:trHeight w:val="198"/>
          <w:jc w:val="center"/>
        </w:trPr>
        <w:tc>
          <w:tcPr>
            <w:tcW w:w="4419" w:type="dxa"/>
            <w:tcBorders>
              <w:top w:val="single" w:sz="4" w:space="0" w:color="000000"/>
              <w:left w:val="nil"/>
              <w:bottom w:val="single" w:sz="2" w:space="0" w:color="000000"/>
              <w:right w:val="nil"/>
            </w:tcBorders>
            <w:vAlign w:val="center"/>
            <w:hideMark/>
          </w:tcPr>
          <w:p w:rsidR="00626C50" w:rsidRPr="004F6207" w:rsidRDefault="00626C50" w:rsidP="00626C50">
            <w:pPr>
              <w:spacing w:after="0"/>
              <w:ind w:firstLine="0"/>
              <w:jc w:val="left"/>
              <w:rPr>
                <w:rFonts w:ascii="Arial Narrow" w:hAnsi="Arial Narrow" w:cs="Arial"/>
              </w:rPr>
            </w:pPr>
            <w:r>
              <w:rPr>
                <w:rFonts w:ascii="Arial Narrow" w:hAnsi="Arial Narrow"/>
              </w:rPr>
              <w:t>Ondare garbia</w:t>
            </w:r>
          </w:p>
        </w:tc>
        <w:tc>
          <w:tcPr>
            <w:tcW w:w="1493" w:type="dxa"/>
            <w:tcBorders>
              <w:top w:val="single" w:sz="4" w:space="0" w:color="000000"/>
              <w:left w:val="nil"/>
              <w:bottom w:val="single" w:sz="2" w:space="0" w:color="000000"/>
              <w:right w:val="nil"/>
            </w:tcBorders>
            <w:vAlign w:val="center"/>
            <w:hideMark/>
          </w:tcPr>
          <w:p w:rsidR="00626C50" w:rsidRPr="004F6207" w:rsidRDefault="00626C50" w:rsidP="00626C50">
            <w:pPr>
              <w:spacing w:after="0"/>
              <w:ind w:firstLine="0"/>
              <w:jc w:val="right"/>
              <w:rPr>
                <w:rFonts w:ascii="Arial Narrow" w:hAnsi="Arial Narrow" w:cs="Arial"/>
              </w:rPr>
            </w:pPr>
            <w:r>
              <w:rPr>
                <w:rFonts w:ascii="Arial Narrow" w:hAnsi="Arial Narrow"/>
              </w:rPr>
              <w:t>1.839</w:t>
            </w:r>
          </w:p>
        </w:tc>
        <w:tc>
          <w:tcPr>
            <w:tcW w:w="1493" w:type="dxa"/>
            <w:tcBorders>
              <w:top w:val="single" w:sz="4" w:space="0" w:color="000000"/>
              <w:left w:val="nil"/>
              <w:bottom w:val="single" w:sz="2" w:space="0" w:color="000000"/>
              <w:right w:val="nil"/>
            </w:tcBorders>
            <w:vAlign w:val="center"/>
            <w:hideMark/>
          </w:tcPr>
          <w:p w:rsidR="00626C50" w:rsidRPr="00626C50" w:rsidRDefault="00626C50" w:rsidP="00626C50">
            <w:pPr>
              <w:spacing w:after="0"/>
              <w:ind w:firstLine="0"/>
              <w:jc w:val="right"/>
              <w:rPr>
                <w:rFonts w:ascii="Arial Narrow" w:hAnsi="Arial Narrow" w:cs="Arial"/>
              </w:rPr>
            </w:pPr>
            <w:r>
              <w:rPr>
                <w:rFonts w:ascii="Arial Narrow" w:hAnsi="Arial Narrow"/>
              </w:rPr>
              <w:t>1.839</w:t>
            </w:r>
          </w:p>
        </w:tc>
        <w:tc>
          <w:tcPr>
            <w:tcW w:w="1412" w:type="dxa"/>
            <w:tcBorders>
              <w:top w:val="single" w:sz="4" w:space="0" w:color="000000"/>
              <w:left w:val="nil"/>
              <w:bottom w:val="single" w:sz="2" w:space="0" w:color="000000"/>
              <w:right w:val="nil"/>
            </w:tcBorders>
            <w:vAlign w:val="bottom"/>
          </w:tcPr>
          <w:p w:rsidR="00626C50" w:rsidRPr="00626C50" w:rsidRDefault="00626C50" w:rsidP="00626C50">
            <w:pPr>
              <w:spacing w:after="0"/>
              <w:ind w:firstLine="0"/>
              <w:jc w:val="right"/>
              <w:rPr>
                <w:rFonts w:ascii="Arial Narrow" w:hAnsi="Arial Narrow" w:cs="Arial"/>
              </w:rPr>
            </w:pPr>
            <w:r>
              <w:rPr>
                <w:rFonts w:ascii="Arial Narrow" w:hAnsi="Arial Narrow"/>
              </w:rPr>
              <w:t>-</w:t>
            </w:r>
          </w:p>
        </w:tc>
      </w:tr>
      <w:tr w:rsidR="00626C50" w:rsidRPr="004F6207" w:rsidTr="00E67263">
        <w:trPr>
          <w:trHeight w:val="198"/>
          <w:jc w:val="center"/>
        </w:trPr>
        <w:tc>
          <w:tcPr>
            <w:tcW w:w="4419" w:type="dxa"/>
            <w:tcBorders>
              <w:top w:val="single" w:sz="2" w:space="0" w:color="000000"/>
              <w:left w:val="nil"/>
              <w:bottom w:val="single" w:sz="2" w:space="0" w:color="000000"/>
              <w:right w:val="nil"/>
            </w:tcBorders>
            <w:vAlign w:val="center"/>
            <w:hideMark/>
          </w:tcPr>
          <w:p w:rsidR="00626C50" w:rsidRPr="004F6207" w:rsidRDefault="00626C50" w:rsidP="00626C50">
            <w:pPr>
              <w:spacing w:after="0"/>
              <w:ind w:firstLine="0"/>
              <w:jc w:val="left"/>
              <w:rPr>
                <w:rFonts w:ascii="Arial Narrow" w:hAnsi="Arial Narrow" w:cs="Arial"/>
              </w:rPr>
            </w:pPr>
            <w:r>
              <w:rPr>
                <w:rFonts w:ascii="Arial Narrow" w:hAnsi="Arial Narrow"/>
              </w:rPr>
              <w:t>Epe luzeko zorra</w:t>
            </w:r>
          </w:p>
        </w:tc>
        <w:tc>
          <w:tcPr>
            <w:tcW w:w="1493" w:type="dxa"/>
            <w:tcBorders>
              <w:top w:val="single" w:sz="2" w:space="0" w:color="000000"/>
              <w:left w:val="nil"/>
              <w:bottom w:val="single" w:sz="2" w:space="0" w:color="000000"/>
              <w:right w:val="nil"/>
            </w:tcBorders>
            <w:vAlign w:val="center"/>
            <w:hideMark/>
          </w:tcPr>
          <w:p w:rsidR="00626C50" w:rsidRPr="004F6207" w:rsidRDefault="00626C50" w:rsidP="00626C50">
            <w:pPr>
              <w:spacing w:after="0"/>
              <w:ind w:firstLine="0"/>
              <w:jc w:val="right"/>
              <w:rPr>
                <w:rFonts w:ascii="Arial Narrow" w:hAnsi="Arial Narrow" w:cs="Arial"/>
              </w:rPr>
            </w:pPr>
            <w:r>
              <w:rPr>
                <w:rFonts w:ascii="Arial Narrow" w:hAnsi="Arial Narrow"/>
              </w:rPr>
              <w:t>5.420</w:t>
            </w:r>
          </w:p>
        </w:tc>
        <w:tc>
          <w:tcPr>
            <w:tcW w:w="1493" w:type="dxa"/>
            <w:tcBorders>
              <w:top w:val="single" w:sz="2" w:space="0" w:color="000000"/>
              <w:left w:val="nil"/>
              <w:bottom w:val="single" w:sz="2" w:space="0" w:color="000000"/>
              <w:right w:val="nil"/>
            </w:tcBorders>
            <w:vAlign w:val="center"/>
            <w:hideMark/>
          </w:tcPr>
          <w:p w:rsidR="00626C50" w:rsidRPr="00626C50" w:rsidRDefault="00626C50" w:rsidP="00626C50">
            <w:pPr>
              <w:spacing w:after="0"/>
              <w:ind w:firstLine="0"/>
              <w:jc w:val="right"/>
              <w:rPr>
                <w:rFonts w:ascii="Arial Narrow" w:hAnsi="Arial Narrow" w:cs="Arial"/>
              </w:rPr>
            </w:pPr>
            <w:r>
              <w:rPr>
                <w:rFonts w:ascii="Arial Narrow" w:hAnsi="Arial Narrow"/>
              </w:rPr>
              <w:t>5.584</w:t>
            </w:r>
          </w:p>
        </w:tc>
        <w:tc>
          <w:tcPr>
            <w:tcW w:w="1412" w:type="dxa"/>
            <w:tcBorders>
              <w:top w:val="single" w:sz="2" w:space="0" w:color="000000"/>
              <w:left w:val="nil"/>
              <w:bottom w:val="single" w:sz="2" w:space="0" w:color="000000"/>
              <w:right w:val="nil"/>
            </w:tcBorders>
            <w:vAlign w:val="bottom"/>
          </w:tcPr>
          <w:p w:rsidR="00626C50" w:rsidRPr="00626C50" w:rsidRDefault="00626C50" w:rsidP="00626C50">
            <w:pPr>
              <w:spacing w:after="0"/>
              <w:ind w:firstLine="0"/>
              <w:jc w:val="right"/>
              <w:rPr>
                <w:rFonts w:ascii="Arial Narrow" w:hAnsi="Arial Narrow" w:cs="Arial"/>
              </w:rPr>
            </w:pPr>
            <w:r>
              <w:rPr>
                <w:rFonts w:ascii="Arial Narrow" w:hAnsi="Arial Narrow"/>
              </w:rPr>
              <w:t>3</w:t>
            </w:r>
          </w:p>
        </w:tc>
      </w:tr>
      <w:tr w:rsidR="00626C50" w:rsidRPr="004F6207" w:rsidTr="00E67263">
        <w:trPr>
          <w:trHeight w:val="198"/>
          <w:jc w:val="center"/>
        </w:trPr>
        <w:tc>
          <w:tcPr>
            <w:tcW w:w="4419" w:type="dxa"/>
            <w:tcBorders>
              <w:top w:val="single" w:sz="2" w:space="0" w:color="000000"/>
              <w:left w:val="nil"/>
              <w:bottom w:val="single" w:sz="2" w:space="0" w:color="000000"/>
              <w:right w:val="nil"/>
            </w:tcBorders>
            <w:vAlign w:val="center"/>
            <w:hideMark/>
          </w:tcPr>
          <w:p w:rsidR="00626C50" w:rsidRPr="004F6207" w:rsidRDefault="00626C50" w:rsidP="00626C50">
            <w:pPr>
              <w:spacing w:after="0"/>
              <w:ind w:firstLine="0"/>
              <w:jc w:val="left"/>
              <w:rPr>
                <w:rFonts w:ascii="Arial Narrow" w:hAnsi="Arial Narrow" w:cs="Arial"/>
              </w:rPr>
            </w:pPr>
            <w:r>
              <w:rPr>
                <w:rFonts w:ascii="Arial Narrow" w:hAnsi="Arial Narrow"/>
              </w:rPr>
              <w:t>Jardueraren beraren ondoriozko diru-sarrerak</w:t>
            </w:r>
          </w:p>
        </w:tc>
        <w:tc>
          <w:tcPr>
            <w:tcW w:w="1493" w:type="dxa"/>
            <w:tcBorders>
              <w:top w:val="single" w:sz="2" w:space="0" w:color="000000"/>
              <w:left w:val="nil"/>
              <w:bottom w:val="single" w:sz="2" w:space="0" w:color="000000"/>
              <w:right w:val="nil"/>
            </w:tcBorders>
            <w:vAlign w:val="center"/>
            <w:hideMark/>
          </w:tcPr>
          <w:p w:rsidR="00626C50" w:rsidRPr="004F6207" w:rsidRDefault="00626C50" w:rsidP="00626C50">
            <w:pPr>
              <w:spacing w:after="0"/>
              <w:ind w:firstLine="0"/>
              <w:jc w:val="right"/>
              <w:rPr>
                <w:rFonts w:ascii="Arial Narrow" w:hAnsi="Arial Narrow" w:cs="Arial"/>
              </w:rPr>
            </w:pPr>
            <w:r>
              <w:rPr>
                <w:rFonts w:ascii="Arial Narrow" w:hAnsi="Arial Narrow"/>
              </w:rPr>
              <w:t>15.068</w:t>
            </w:r>
          </w:p>
        </w:tc>
        <w:tc>
          <w:tcPr>
            <w:tcW w:w="1493" w:type="dxa"/>
            <w:tcBorders>
              <w:top w:val="single" w:sz="2" w:space="0" w:color="000000"/>
              <w:left w:val="nil"/>
              <w:bottom w:val="single" w:sz="2" w:space="0" w:color="000000"/>
              <w:right w:val="nil"/>
            </w:tcBorders>
            <w:vAlign w:val="center"/>
            <w:hideMark/>
          </w:tcPr>
          <w:p w:rsidR="00626C50" w:rsidRPr="00626C50" w:rsidRDefault="00626C50" w:rsidP="00626C50">
            <w:pPr>
              <w:spacing w:after="0"/>
              <w:ind w:firstLine="0"/>
              <w:jc w:val="right"/>
              <w:rPr>
                <w:rFonts w:ascii="Arial Narrow" w:hAnsi="Arial Narrow" w:cs="Arial"/>
              </w:rPr>
            </w:pPr>
            <w:r>
              <w:rPr>
                <w:rFonts w:ascii="Arial Narrow" w:hAnsi="Arial Narrow"/>
              </w:rPr>
              <w:t>15.070</w:t>
            </w:r>
          </w:p>
        </w:tc>
        <w:tc>
          <w:tcPr>
            <w:tcW w:w="1412" w:type="dxa"/>
            <w:tcBorders>
              <w:top w:val="single" w:sz="2" w:space="0" w:color="000000"/>
              <w:left w:val="nil"/>
              <w:bottom w:val="single" w:sz="2" w:space="0" w:color="000000"/>
              <w:right w:val="nil"/>
            </w:tcBorders>
            <w:vAlign w:val="bottom"/>
          </w:tcPr>
          <w:p w:rsidR="00626C50" w:rsidRPr="00626C50" w:rsidRDefault="00626C50" w:rsidP="00626C50">
            <w:pPr>
              <w:spacing w:after="0"/>
              <w:ind w:firstLine="0"/>
              <w:jc w:val="right"/>
              <w:rPr>
                <w:rFonts w:ascii="Arial Narrow" w:hAnsi="Arial Narrow" w:cs="Arial"/>
              </w:rPr>
            </w:pPr>
            <w:r>
              <w:rPr>
                <w:rFonts w:ascii="Arial Narrow" w:hAnsi="Arial Narrow"/>
              </w:rPr>
              <w:t>-</w:t>
            </w:r>
          </w:p>
        </w:tc>
      </w:tr>
      <w:tr w:rsidR="00626C50" w:rsidRPr="004F6207" w:rsidTr="00E67263">
        <w:trPr>
          <w:trHeight w:val="198"/>
          <w:jc w:val="center"/>
        </w:trPr>
        <w:tc>
          <w:tcPr>
            <w:tcW w:w="4419" w:type="dxa"/>
            <w:tcBorders>
              <w:top w:val="single" w:sz="2" w:space="0" w:color="000000"/>
              <w:left w:val="nil"/>
              <w:bottom w:val="single" w:sz="2" w:space="0" w:color="000000"/>
              <w:right w:val="nil"/>
            </w:tcBorders>
            <w:vAlign w:val="center"/>
            <w:hideMark/>
          </w:tcPr>
          <w:p w:rsidR="00626C50" w:rsidRPr="004F6207" w:rsidRDefault="00626C50" w:rsidP="00626C50">
            <w:pPr>
              <w:spacing w:after="0"/>
              <w:ind w:firstLine="0"/>
              <w:jc w:val="left"/>
              <w:rPr>
                <w:rFonts w:ascii="Arial Narrow" w:hAnsi="Arial Narrow" w:cs="Arial"/>
              </w:rPr>
            </w:pPr>
            <w:r>
              <w:rPr>
                <w:rFonts w:ascii="Arial Narrow" w:hAnsi="Arial Narrow"/>
              </w:rPr>
              <w:t xml:space="preserve">Nafarroako Gobernutik jasotako </w:t>
            </w:r>
            <w:proofErr w:type="spellStart"/>
            <w:r>
              <w:rPr>
                <w:rFonts w:ascii="Arial Narrow" w:hAnsi="Arial Narrow"/>
              </w:rPr>
              <w:t>dirulaguntzak</w:t>
            </w:r>
            <w:proofErr w:type="spellEnd"/>
          </w:p>
        </w:tc>
        <w:tc>
          <w:tcPr>
            <w:tcW w:w="1493" w:type="dxa"/>
            <w:tcBorders>
              <w:top w:val="single" w:sz="2" w:space="0" w:color="000000"/>
              <w:left w:val="nil"/>
              <w:bottom w:val="single" w:sz="2" w:space="0" w:color="000000"/>
              <w:right w:val="nil"/>
            </w:tcBorders>
            <w:vAlign w:val="center"/>
          </w:tcPr>
          <w:p w:rsidR="00626C50" w:rsidRPr="004F6207" w:rsidRDefault="00626C50" w:rsidP="00626C50">
            <w:pPr>
              <w:spacing w:after="0"/>
              <w:ind w:firstLine="0"/>
              <w:jc w:val="right"/>
              <w:rPr>
                <w:rFonts w:ascii="Arial Narrow" w:hAnsi="Arial Narrow" w:cs="Arial"/>
              </w:rPr>
            </w:pPr>
            <w:r>
              <w:rPr>
                <w:rFonts w:ascii="Arial Narrow" w:hAnsi="Arial Narrow"/>
              </w:rPr>
              <w:t>9.432</w:t>
            </w:r>
          </w:p>
        </w:tc>
        <w:tc>
          <w:tcPr>
            <w:tcW w:w="1493" w:type="dxa"/>
            <w:tcBorders>
              <w:top w:val="single" w:sz="2" w:space="0" w:color="000000"/>
              <w:left w:val="nil"/>
              <w:bottom w:val="single" w:sz="2" w:space="0" w:color="000000"/>
              <w:right w:val="nil"/>
            </w:tcBorders>
            <w:vAlign w:val="center"/>
            <w:hideMark/>
          </w:tcPr>
          <w:p w:rsidR="00626C50" w:rsidRPr="00626C50" w:rsidRDefault="00626C50" w:rsidP="00626C50">
            <w:pPr>
              <w:spacing w:after="0"/>
              <w:ind w:firstLine="0"/>
              <w:jc w:val="right"/>
              <w:rPr>
                <w:rFonts w:ascii="Arial Narrow" w:hAnsi="Arial Narrow" w:cs="Arial"/>
              </w:rPr>
            </w:pPr>
            <w:r>
              <w:rPr>
                <w:rFonts w:ascii="Arial Narrow" w:hAnsi="Arial Narrow"/>
              </w:rPr>
              <w:t>10.164</w:t>
            </w:r>
          </w:p>
        </w:tc>
        <w:tc>
          <w:tcPr>
            <w:tcW w:w="1412" w:type="dxa"/>
            <w:tcBorders>
              <w:top w:val="single" w:sz="2" w:space="0" w:color="000000"/>
              <w:left w:val="nil"/>
              <w:bottom w:val="single" w:sz="2" w:space="0" w:color="000000"/>
              <w:right w:val="nil"/>
            </w:tcBorders>
            <w:vAlign w:val="bottom"/>
          </w:tcPr>
          <w:p w:rsidR="00626C50" w:rsidRPr="00626C50" w:rsidRDefault="00626C50" w:rsidP="00626C50">
            <w:pPr>
              <w:spacing w:after="0"/>
              <w:ind w:firstLine="0"/>
              <w:jc w:val="right"/>
              <w:rPr>
                <w:rFonts w:ascii="Arial Narrow" w:hAnsi="Arial Narrow" w:cs="Arial"/>
              </w:rPr>
            </w:pPr>
            <w:r>
              <w:rPr>
                <w:rFonts w:ascii="Arial Narrow" w:hAnsi="Arial Narrow"/>
              </w:rPr>
              <w:t>8</w:t>
            </w:r>
          </w:p>
        </w:tc>
      </w:tr>
      <w:tr w:rsidR="00626C50" w:rsidRPr="004F6207" w:rsidTr="00E67263">
        <w:trPr>
          <w:trHeight w:val="198"/>
          <w:jc w:val="center"/>
        </w:trPr>
        <w:tc>
          <w:tcPr>
            <w:tcW w:w="4419" w:type="dxa"/>
            <w:tcBorders>
              <w:top w:val="single" w:sz="2" w:space="0" w:color="000000"/>
              <w:left w:val="nil"/>
              <w:bottom w:val="single" w:sz="2" w:space="0" w:color="000000"/>
              <w:right w:val="nil"/>
            </w:tcBorders>
            <w:vAlign w:val="center"/>
            <w:hideMark/>
          </w:tcPr>
          <w:p w:rsidR="00626C50" w:rsidRPr="004F6207" w:rsidRDefault="00626C50" w:rsidP="00626C50">
            <w:pPr>
              <w:spacing w:after="0"/>
              <w:ind w:firstLine="0"/>
              <w:jc w:val="left"/>
              <w:rPr>
                <w:rFonts w:ascii="Arial Narrow" w:hAnsi="Arial Narrow" w:cs="Arial"/>
              </w:rPr>
            </w:pPr>
            <w:r>
              <w:rPr>
                <w:rFonts w:ascii="Arial Narrow" w:hAnsi="Arial Narrow"/>
              </w:rPr>
              <w:t>Langile-gastuak</w:t>
            </w:r>
          </w:p>
        </w:tc>
        <w:tc>
          <w:tcPr>
            <w:tcW w:w="1493" w:type="dxa"/>
            <w:tcBorders>
              <w:top w:val="single" w:sz="2" w:space="0" w:color="000000"/>
              <w:left w:val="nil"/>
              <w:bottom w:val="single" w:sz="2" w:space="0" w:color="000000"/>
              <w:right w:val="nil"/>
            </w:tcBorders>
            <w:vAlign w:val="center"/>
            <w:hideMark/>
          </w:tcPr>
          <w:p w:rsidR="00626C50" w:rsidRPr="004F6207" w:rsidRDefault="00626C50" w:rsidP="00626C50">
            <w:pPr>
              <w:spacing w:after="0"/>
              <w:ind w:firstLine="0"/>
              <w:jc w:val="right"/>
              <w:rPr>
                <w:rFonts w:ascii="Arial Narrow" w:hAnsi="Arial Narrow" w:cs="Arial"/>
              </w:rPr>
            </w:pPr>
            <w:r>
              <w:rPr>
                <w:rFonts w:ascii="Arial Narrow" w:hAnsi="Arial Narrow"/>
              </w:rPr>
              <w:t>7.130</w:t>
            </w:r>
          </w:p>
        </w:tc>
        <w:tc>
          <w:tcPr>
            <w:tcW w:w="1493" w:type="dxa"/>
            <w:tcBorders>
              <w:top w:val="single" w:sz="2" w:space="0" w:color="000000"/>
              <w:left w:val="nil"/>
              <w:bottom w:val="single" w:sz="2" w:space="0" w:color="000000"/>
              <w:right w:val="nil"/>
            </w:tcBorders>
            <w:vAlign w:val="center"/>
            <w:hideMark/>
          </w:tcPr>
          <w:p w:rsidR="00626C50" w:rsidRPr="00626C50" w:rsidRDefault="00626C50" w:rsidP="00626C50">
            <w:pPr>
              <w:spacing w:after="0"/>
              <w:ind w:firstLine="0"/>
              <w:jc w:val="right"/>
              <w:rPr>
                <w:rFonts w:ascii="Arial Narrow" w:hAnsi="Arial Narrow" w:cs="Arial"/>
              </w:rPr>
            </w:pPr>
            <w:r>
              <w:rPr>
                <w:rFonts w:ascii="Arial Narrow" w:hAnsi="Arial Narrow"/>
              </w:rPr>
              <w:t>7.848</w:t>
            </w:r>
          </w:p>
        </w:tc>
        <w:tc>
          <w:tcPr>
            <w:tcW w:w="1412" w:type="dxa"/>
            <w:tcBorders>
              <w:top w:val="single" w:sz="2" w:space="0" w:color="000000"/>
              <w:left w:val="nil"/>
              <w:bottom w:val="single" w:sz="2" w:space="0" w:color="000000"/>
              <w:right w:val="nil"/>
            </w:tcBorders>
            <w:vAlign w:val="bottom"/>
          </w:tcPr>
          <w:p w:rsidR="00626C50" w:rsidRPr="00626C50" w:rsidRDefault="00626C50" w:rsidP="00626C50">
            <w:pPr>
              <w:spacing w:after="0"/>
              <w:ind w:firstLine="0"/>
              <w:jc w:val="right"/>
              <w:rPr>
                <w:rFonts w:ascii="Arial Narrow" w:hAnsi="Arial Narrow" w:cs="Arial"/>
              </w:rPr>
            </w:pPr>
            <w:r>
              <w:rPr>
                <w:rFonts w:ascii="Arial Narrow" w:hAnsi="Arial Narrow"/>
              </w:rPr>
              <w:t>10</w:t>
            </w:r>
          </w:p>
        </w:tc>
      </w:tr>
      <w:tr w:rsidR="00626C50" w:rsidRPr="004F6207" w:rsidTr="00E67263">
        <w:trPr>
          <w:trHeight w:val="198"/>
          <w:jc w:val="center"/>
        </w:trPr>
        <w:tc>
          <w:tcPr>
            <w:tcW w:w="4419" w:type="dxa"/>
            <w:tcBorders>
              <w:top w:val="single" w:sz="2" w:space="0" w:color="000000"/>
              <w:left w:val="nil"/>
              <w:bottom w:val="single" w:sz="2" w:space="0" w:color="000000"/>
              <w:right w:val="nil"/>
            </w:tcBorders>
            <w:vAlign w:val="center"/>
            <w:hideMark/>
          </w:tcPr>
          <w:p w:rsidR="00626C50" w:rsidRPr="004F6207" w:rsidRDefault="00626C50" w:rsidP="00626C50">
            <w:pPr>
              <w:spacing w:after="0"/>
              <w:ind w:firstLine="0"/>
              <w:jc w:val="left"/>
              <w:rPr>
                <w:rFonts w:ascii="Arial Narrow" w:hAnsi="Arial Narrow" w:cs="Arial"/>
              </w:rPr>
            </w:pPr>
            <w:r>
              <w:rPr>
                <w:rFonts w:ascii="Arial Narrow" w:hAnsi="Arial Narrow"/>
              </w:rPr>
              <w:t>Eskudirua eta bestelako aktibo likidoak</w:t>
            </w:r>
          </w:p>
        </w:tc>
        <w:tc>
          <w:tcPr>
            <w:tcW w:w="1493" w:type="dxa"/>
            <w:tcBorders>
              <w:top w:val="single" w:sz="2" w:space="0" w:color="000000"/>
              <w:left w:val="nil"/>
              <w:bottom w:val="single" w:sz="2" w:space="0" w:color="000000"/>
              <w:right w:val="nil"/>
            </w:tcBorders>
            <w:vAlign w:val="center"/>
            <w:hideMark/>
          </w:tcPr>
          <w:p w:rsidR="00626C50" w:rsidRPr="004F6207" w:rsidRDefault="00626C50" w:rsidP="00626C50">
            <w:pPr>
              <w:spacing w:after="0"/>
              <w:ind w:firstLine="0"/>
              <w:jc w:val="right"/>
              <w:rPr>
                <w:rFonts w:ascii="Arial Narrow" w:hAnsi="Arial Narrow" w:cs="Arial"/>
              </w:rPr>
            </w:pPr>
            <w:r>
              <w:rPr>
                <w:rFonts w:ascii="Arial Narrow" w:hAnsi="Arial Narrow"/>
              </w:rPr>
              <w:t>2.776</w:t>
            </w:r>
          </w:p>
        </w:tc>
        <w:tc>
          <w:tcPr>
            <w:tcW w:w="1493" w:type="dxa"/>
            <w:tcBorders>
              <w:top w:val="single" w:sz="2" w:space="0" w:color="000000"/>
              <w:left w:val="nil"/>
              <w:bottom w:val="single" w:sz="2" w:space="0" w:color="000000"/>
              <w:right w:val="nil"/>
            </w:tcBorders>
            <w:vAlign w:val="center"/>
            <w:hideMark/>
          </w:tcPr>
          <w:p w:rsidR="00626C50" w:rsidRPr="00626C50" w:rsidRDefault="00626C50" w:rsidP="00626C50">
            <w:pPr>
              <w:spacing w:after="0"/>
              <w:ind w:firstLine="0"/>
              <w:jc w:val="right"/>
              <w:rPr>
                <w:rFonts w:ascii="Arial Narrow" w:hAnsi="Arial Narrow" w:cs="Arial"/>
              </w:rPr>
            </w:pPr>
            <w:r>
              <w:rPr>
                <w:rFonts w:ascii="Arial Narrow" w:hAnsi="Arial Narrow"/>
              </w:rPr>
              <w:t>5.367</w:t>
            </w:r>
          </w:p>
        </w:tc>
        <w:tc>
          <w:tcPr>
            <w:tcW w:w="1412" w:type="dxa"/>
            <w:tcBorders>
              <w:top w:val="single" w:sz="2" w:space="0" w:color="000000"/>
              <w:left w:val="nil"/>
              <w:bottom w:val="single" w:sz="2" w:space="0" w:color="000000"/>
              <w:right w:val="nil"/>
            </w:tcBorders>
            <w:vAlign w:val="bottom"/>
          </w:tcPr>
          <w:p w:rsidR="00626C50" w:rsidRPr="00626C50" w:rsidRDefault="00626C50" w:rsidP="00626C50">
            <w:pPr>
              <w:spacing w:after="0"/>
              <w:ind w:firstLine="0"/>
              <w:jc w:val="right"/>
              <w:rPr>
                <w:rFonts w:ascii="Arial Narrow" w:hAnsi="Arial Narrow" w:cs="Arial"/>
              </w:rPr>
            </w:pPr>
            <w:r>
              <w:rPr>
                <w:rFonts w:ascii="Arial Narrow" w:hAnsi="Arial Narrow"/>
              </w:rPr>
              <w:t>93</w:t>
            </w:r>
          </w:p>
        </w:tc>
      </w:tr>
      <w:tr w:rsidR="00626C50" w:rsidRPr="004F6207" w:rsidTr="00E67263">
        <w:trPr>
          <w:trHeight w:val="198"/>
          <w:jc w:val="center"/>
        </w:trPr>
        <w:tc>
          <w:tcPr>
            <w:tcW w:w="4419" w:type="dxa"/>
            <w:tcBorders>
              <w:top w:val="single" w:sz="2" w:space="0" w:color="000000"/>
              <w:left w:val="nil"/>
              <w:bottom w:val="single" w:sz="2" w:space="0" w:color="000000"/>
              <w:right w:val="nil"/>
            </w:tcBorders>
            <w:vAlign w:val="center"/>
            <w:hideMark/>
          </w:tcPr>
          <w:p w:rsidR="00626C50" w:rsidRPr="004F6207" w:rsidRDefault="00626C50" w:rsidP="00626C50">
            <w:pPr>
              <w:spacing w:after="0"/>
              <w:ind w:firstLine="0"/>
              <w:jc w:val="left"/>
              <w:rPr>
                <w:rFonts w:ascii="Arial Narrow" w:hAnsi="Arial Narrow" w:cs="Arial"/>
              </w:rPr>
            </w:pPr>
            <w:r>
              <w:rPr>
                <w:rFonts w:ascii="Arial Narrow" w:hAnsi="Arial Narrow"/>
              </w:rPr>
              <w:t>Maniobra-funtsa</w:t>
            </w:r>
          </w:p>
        </w:tc>
        <w:tc>
          <w:tcPr>
            <w:tcW w:w="1493" w:type="dxa"/>
            <w:tcBorders>
              <w:top w:val="single" w:sz="2" w:space="0" w:color="000000"/>
              <w:left w:val="nil"/>
              <w:bottom w:val="single" w:sz="2" w:space="0" w:color="000000"/>
              <w:right w:val="nil"/>
            </w:tcBorders>
            <w:vAlign w:val="center"/>
            <w:hideMark/>
          </w:tcPr>
          <w:p w:rsidR="00626C50" w:rsidRPr="004F6207" w:rsidRDefault="00626C50" w:rsidP="00626C50">
            <w:pPr>
              <w:spacing w:after="0"/>
              <w:ind w:firstLine="0"/>
              <w:jc w:val="right"/>
              <w:rPr>
                <w:rFonts w:ascii="Arial Narrow" w:hAnsi="Arial Narrow" w:cs="Arial"/>
              </w:rPr>
            </w:pPr>
            <w:r>
              <w:rPr>
                <w:rFonts w:ascii="Arial Narrow" w:hAnsi="Arial Narrow"/>
              </w:rPr>
              <w:t>5.751</w:t>
            </w:r>
          </w:p>
        </w:tc>
        <w:tc>
          <w:tcPr>
            <w:tcW w:w="1493" w:type="dxa"/>
            <w:tcBorders>
              <w:top w:val="single" w:sz="2" w:space="0" w:color="000000"/>
              <w:left w:val="nil"/>
              <w:bottom w:val="single" w:sz="2" w:space="0" w:color="000000"/>
              <w:right w:val="nil"/>
            </w:tcBorders>
            <w:vAlign w:val="center"/>
            <w:hideMark/>
          </w:tcPr>
          <w:p w:rsidR="00626C50" w:rsidRPr="00626C50" w:rsidRDefault="00626C50" w:rsidP="00626C50">
            <w:pPr>
              <w:spacing w:after="0"/>
              <w:ind w:firstLine="0"/>
              <w:jc w:val="right"/>
              <w:rPr>
                <w:rFonts w:ascii="Arial Narrow" w:hAnsi="Arial Narrow" w:cs="Arial"/>
              </w:rPr>
            </w:pPr>
            <w:r>
              <w:rPr>
                <w:rFonts w:ascii="Arial Narrow" w:hAnsi="Arial Narrow"/>
              </w:rPr>
              <w:t>5.929</w:t>
            </w:r>
          </w:p>
        </w:tc>
        <w:tc>
          <w:tcPr>
            <w:tcW w:w="1412" w:type="dxa"/>
            <w:tcBorders>
              <w:top w:val="single" w:sz="2" w:space="0" w:color="000000"/>
              <w:left w:val="nil"/>
              <w:bottom w:val="single" w:sz="2" w:space="0" w:color="000000"/>
              <w:right w:val="nil"/>
            </w:tcBorders>
            <w:vAlign w:val="bottom"/>
          </w:tcPr>
          <w:p w:rsidR="00626C50" w:rsidRPr="00626C50" w:rsidRDefault="00626C50" w:rsidP="00626C50">
            <w:pPr>
              <w:spacing w:after="0"/>
              <w:ind w:firstLine="0"/>
              <w:jc w:val="right"/>
              <w:rPr>
                <w:rFonts w:ascii="Arial Narrow" w:hAnsi="Arial Narrow" w:cs="Arial"/>
              </w:rPr>
            </w:pPr>
            <w:r>
              <w:rPr>
                <w:rFonts w:ascii="Arial Narrow" w:hAnsi="Arial Narrow"/>
              </w:rPr>
              <w:t>3</w:t>
            </w:r>
          </w:p>
        </w:tc>
      </w:tr>
      <w:tr w:rsidR="00626C50" w:rsidRPr="004F6207" w:rsidTr="00E67263">
        <w:trPr>
          <w:trHeight w:val="198"/>
          <w:jc w:val="center"/>
        </w:trPr>
        <w:tc>
          <w:tcPr>
            <w:tcW w:w="4419" w:type="dxa"/>
            <w:tcBorders>
              <w:top w:val="single" w:sz="2" w:space="0" w:color="000000"/>
              <w:left w:val="nil"/>
              <w:bottom w:val="single" w:sz="2" w:space="0" w:color="000000"/>
              <w:right w:val="nil"/>
            </w:tcBorders>
            <w:vAlign w:val="center"/>
            <w:hideMark/>
          </w:tcPr>
          <w:p w:rsidR="00626C50" w:rsidRPr="004F6207" w:rsidRDefault="00626C50" w:rsidP="00626C50">
            <w:pPr>
              <w:spacing w:after="0"/>
              <w:ind w:firstLine="0"/>
              <w:jc w:val="left"/>
              <w:rPr>
                <w:rFonts w:ascii="Arial Narrow" w:hAnsi="Arial Narrow" w:cs="Arial"/>
              </w:rPr>
            </w:pPr>
            <w:r>
              <w:rPr>
                <w:rFonts w:ascii="Arial Narrow" w:hAnsi="Arial Narrow"/>
              </w:rPr>
              <w:t>Ekitaldiko soberakina</w:t>
            </w:r>
          </w:p>
        </w:tc>
        <w:tc>
          <w:tcPr>
            <w:tcW w:w="1493" w:type="dxa"/>
            <w:tcBorders>
              <w:top w:val="single" w:sz="2" w:space="0" w:color="000000"/>
              <w:left w:val="nil"/>
              <w:bottom w:val="single" w:sz="2" w:space="0" w:color="000000"/>
              <w:right w:val="nil"/>
            </w:tcBorders>
            <w:vAlign w:val="center"/>
            <w:hideMark/>
          </w:tcPr>
          <w:p w:rsidR="00626C50" w:rsidRPr="004F6207" w:rsidRDefault="00626C50" w:rsidP="00626C50">
            <w:pPr>
              <w:spacing w:after="0"/>
              <w:ind w:firstLine="0"/>
              <w:jc w:val="right"/>
              <w:rPr>
                <w:rFonts w:ascii="Arial Narrow" w:hAnsi="Arial Narrow" w:cs="Arial"/>
              </w:rPr>
            </w:pPr>
            <w:r>
              <w:rPr>
                <w:rFonts w:ascii="Arial Narrow" w:hAnsi="Arial Narrow"/>
              </w:rPr>
              <w:t>219</w:t>
            </w:r>
          </w:p>
        </w:tc>
        <w:tc>
          <w:tcPr>
            <w:tcW w:w="1493" w:type="dxa"/>
            <w:tcBorders>
              <w:top w:val="single" w:sz="2" w:space="0" w:color="000000"/>
              <w:left w:val="nil"/>
              <w:bottom w:val="single" w:sz="2" w:space="0" w:color="000000"/>
              <w:right w:val="nil"/>
            </w:tcBorders>
            <w:vAlign w:val="center"/>
            <w:hideMark/>
          </w:tcPr>
          <w:p w:rsidR="00626C50" w:rsidRPr="00626C50" w:rsidRDefault="00626C50" w:rsidP="00626C50">
            <w:pPr>
              <w:spacing w:after="0"/>
              <w:ind w:firstLine="0"/>
              <w:jc w:val="right"/>
              <w:rPr>
                <w:rFonts w:ascii="Arial Narrow" w:hAnsi="Arial Narrow" w:cs="Arial"/>
              </w:rPr>
            </w:pPr>
            <w:r>
              <w:rPr>
                <w:rFonts w:ascii="Arial Narrow" w:hAnsi="Arial Narrow"/>
              </w:rPr>
              <w:t>-657</w:t>
            </w:r>
          </w:p>
        </w:tc>
        <w:tc>
          <w:tcPr>
            <w:tcW w:w="1412" w:type="dxa"/>
            <w:tcBorders>
              <w:top w:val="single" w:sz="2" w:space="0" w:color="000000"/>
              <w:left w:val="nil"/>
              <w:bottom w:val="single" w:sz="2" w:space="0" w:color="000000"/>
              <w:right w:val="nil"/>
            </w:tcBorders>
            <w:vAlign w:val="bottom"/>
          </w:tcPr>
          <w:p w:rsidR="00626C50" w:rsidRPr="00626C50" w:rsidRDefault="00626C50" w:rsidP="00626C50">
            <w:pPr>
              <w:spacing w:after="0"/>
              <w:ind w:firstLine="0"/>
              <w:jc w:val="right"/>
              <w:rPr>
                <w:rFonts w:ascii="Arial Narrow" w:hAnsi="Arial Narrow" w:cs="Arial"/>
              </w:rPr>
            </w:pPr>
            <w:r>
              <w:rPr>
                <w:rFonts w:ascii="Arial Narrow" w:hAnsi="Arial Narrow"/>
              </w:rPr>
              <w:t>-400</w:t>
            </w:r>
          </w:p>
        </w:tc>
      </w:tr>
      <w:tr w:rsidR="00626C50" w:rsidRPr="004F6207" w:rsidTr="00E67263">
        <w:trPr>
          <w:trHeight w:val="198"/>
          <w:jc w:val="center"/>
        </w:trPr>
        <w:tc>
          <w:tcPr>
            <w:tcW w:w="4419" w:type="dxa"/>
            <w:tcBorders>
              <w:top w:val="single" w:sz="2" w:space="0" w:color="000000"/>
              <w:left w:val="nil"/>
              <w:bottom w:val="single" w:sz="2" w:space="0" w:color="000000"/>
              <w:right w:val="nil"/>
            </w:tcBorders>
            <w:vAlign w:val="center"/>
            <w:hideMark/>
          </w:tcPr>
          <w:p w:rsidR="00626C50" w:rsidRPr="004F6207" w:rsidRDefault="00626C50" w:rsidP="00626C50">
            <w:pPr>
              <w:spacing w:after="0"/>
              <w:ind w:firstLine="0"/>
              <w:jc w:val="left"/>
              <w:rPr>
                <w:rFonts w:ascii="Arial Narrow" w:hAnsi="Arial Narrow" w:cs="Arial"/>
              </w:rPr>
            </w:pPr>
            <w:r>
              <w:rPr>
                <w:rFonts w:ascii="Arial Narrow" w:hAnsi="Arial Narrow"/>
              </w:rPr>
              <w:t>Goi karguen kopurua (A)</w:t>
            </w:r>
          </w:p>
        </w:tc>
        <w:tc>
          <w:tcPr>
            <w:tcW w:w="1493" w:type="dxa"/>
            <w:tcBorders>
              <w:top w:val="single" w:sz="2" w:space="0" w:color="000000"/>
              <w:left w:val="nil"/>
              <w:bottom w:val="single" w:sz="2" w:space="0" w:color="000000"/>
              <w:right w:val="nil"/>
            </w:tcBorders>
            <w:vAlign w:val="center"/>
            <w:hideMark/>
          </w:tcPr>
          <w:p w:rsidR="00626C50" w:rsidRPr="004F6207" w:rsidRDefault="00626C50" w:rsidP="00626C50">
            <w:pPr>
              <w:spacing w:after="0"/>
              <w:ind w:firstLine="0"/>
              <w:jc w:val="right"/>
              <w:rPr>
                <w:rFonts w:ascii="Arial Narrow" w:hAnsi="Arial Narrow" w:cs="Arial"/>
              </w:rPr>
            </w:pPr>
            <w:r>
              <w:rPr>
                <w:rFonts w:ascii="Arial Narrow" w:hAnsi="Arial Narrow"/>
              </w:rPr>
              <w:t>4</w:t>
            </w:r>
          </w:p>
        </w:tc>
        <w:tc>
          <w:tcPr>
            <w:tcW w:w="1493" w:type="dxa"/>
            <w:tcBorders>
              <w:top w:val="single" w:sz="2" w:space="0" w:color="000000"/>
              <w:left w:val="nil"/>
              <w:bottom w:val="single" w:sz="2" w:space="0" w:color="000000"/>
              <w:right w:val="nil"/>
            </w:tcBorders>
            <w:vAlign w:val="center"/>
            <w:hideMark/>
          </w:tcPr>
          <w:p w:rsidR="00626C50" w:rsidRPr="00626C50" w:rsidRDefault="00626C50" w:rsidP="00626C50">
            <w:pPr>
              <w:spacing w:after="0"/>
              <w:ind w:firstLine="0"/>
              <w:jc w:val="right"/>
              <w:rPr>
                <w:rFonts w:ascii="Arial Narrow" w:hAnsi="Arial Narrow" w:cs="Arial"/>
              </w:rPr>
            </w:pPr>
            <w:r>
              <w:rPr>
                <w:rFonts w:ascii="Arial Narrow" w:hAnsi="Arial Narrow"/>
              </w:rPr>
              <w:t>4</w:t>
            </w:r>
          </w:p>
        </w:tc>
        <w:tc>
          <w:tcPr>
            <w:tcW w:w="1412" w:type="dxa"/>
            <w:tcBorders>
              <w:top w:val="single" w:sz="2" w:space="0" w:color="000000"/>
              <w:left w:val="nil"/>
              <w:bottom w:val="single" w:sz="2" w:space="0" w:color="000000"/>
              <w:right w:val="nil"/>
            </w:tcBorders>
            <w:vAlign w:val="bottom"/>
          </w:tcPr>
          <w:p w:rsidR="00626C50" w:rsidRPr="00626C50" w:rsidRDefault="00626C50" w:rsidP="00626C50">
            <w:pPr>
              <w:spacing w:after="0"/>
              <w:ind w:firstLine="0"/>
              <w:jc w:val="right"/>
              <w:rPr>
                <w:rFonts w:ascii="Arial Narrow" w:hAnsi="Arial Narrow" w:cs="Arial"/>
              </w:rPr>
            </w:pPr>
            <w:r>
              <w:rPr>
                <w:rFonts w:ascii="Arial Narrow" w:hAnsi="Arial Narrow"/>
              </w:rPr>
              <w:t>-</w:t>
            </w:r>
          </w:p>
        </w:tc>
      </w:tr>
      <w:tr w:rsidR="00626C50" w:rsidRPr="004F6207" w:rsidTr="00E67263">
        <w:trPr>
          <w:trHeight w:val="198"/>
          <w:jc w:val="center"/>
        </w:trPr>
        <w:tc>
          <w:tcPr>
            <w:tcW w:w="4419" w:type="dxa"/>
            <w:tcBorders>
              <w:top w:val="single" w:sz="2" w:space="0" w:color="000000"/>
              <w:left w:val="nil"/>
              <w:bottom w:val="single" w:sz="2" w:space="0" w:color="000000"/>
              <w:right w:val="nil"/>
            </w:tcBorders>
            <w:vAlign w:val="center"/>
            <w:hideMark/>
          </w:tcPr>
          <w:p w:rsidR="00626C50" w:rsidRPr="004F6207" w:rsidRDefault="00626C50" w:rsidP="00626C50">
            <w:pPr>
              <w:spacing w:after="0"/>
              <w:ind w:firstLine="0"/>
              <w:jc w:val="left"/>
              <w:rPr>
                <w:rFonts w:ascii="Arial Narrow" w:hAnsi="Arial Narrow" w:cs="Arial"/>
              </w:rPr>
            </w:pPr>
            <w:r>
              <w:rPr>
                <w:rFonts w:ascii="Arial Narrow" w:hAnsi="Arial Narrow"/>
              </w:rPr>
              <w:t>Gainerako enplegatuen batez besteko kopurua (B)</w:t>
            </w:r>
          </w:p>
        </w:tc>
        <w:tc>
          <w:tcPr>
            <w:tcW w:w="1493" w:type="dxa"/>
            <w:tcBorders>
              <w:top w:val="single" w:sz="2" w:space="0" w:color="000000"/>
              <w:left w:val="nil"/>
              <w:bottom w:val="single" w:sz="2" w:space="0" w:color="000000"/>
              <w:right w:val="nil"/>
            </w:tcBorders>
            <w:vAlign w:val="center"/>
            <w:hideMark/>
          </w:tcPr>
          <w:p w:rsidR="00626C50" w:rsidRPr="004F6207" w:rsidRDefault="00626C50" w:rsidP="00626C50">
            <w:pPr>
              <w:spacing w:after="0"/>
              <w:ind w:firstLine="0"/>
              <w:jc w:val="right"/>
              <w:rPr>
                <w:rFonts w:ascii="Arial Narrow" w:hAnsi="Arial Narrow" w:cs="Arial"/>
              </w:rPr>
            </w:pPr>
            <w:r>
              <w:rPr>
                <w:rFonts w:ascii="Arial Narrow" w:hAnsi="Arial Narrow"/>
              </w:rPr>
              <w:t>150</w:t>
            </w:r>
          </w:p>
        </w:tc>
        <w:tc>
          <w:tcPr>
            <w:tcW w:w="1493" w:type="dxa"/>
            <w:tcBorders>
              <w:top w:val="single" w:sz="2" w:space="0" w:color="000000"/>
              <w:left w:val="nil"/>
              <w:bottom w:val="single" w:sz="2" w:space="0" w:color="000000"/>
              <w:right w:val="nil"/>
            </w:tcBorders>
            <w:vAlign w:val="center"/>
            <w:hideMark/>
          </w:tcPr>
          <w:p w:rsidR="00626C50" w:rsidRPr="00626C50" w:rsidRDefault="00626C50" w:rsidP="00626C50">
            <w:pPr>
              <w:spacing w:after="0"/>
              <w:ind w:firstLine="0"/>
              <w:jc w:val="right"/>
              <w:rPr>
                <w:rFonts w:ascii="Arial Narrow" w:hAnsi="Arial Narrow" w:cs="Arial"/>
              </w:rPr>
            </w:pPr>
            <w:r>
              <w:rPr>
                <w:rFonts w:ascii="Arial Narrow" w:hAnsi="Arial Narrow"/>
              </w:rPr>
              <w:t>157</w:t>
            </w:r>
          </w:p>
        </w:tc>
        <w:tc>
          <w:tcPr>
            <w:tcW w:w="1412" w:type="dxa"/>
            <w:tcBorders>
              <w:top w:val="single" w:sz="2" w:space="0" w:color="000000"/>
              <w:left w:val="nil"/>
              <w:bottom w:val="single" w:sz="2" w:space="0" w:color="000000"/>
              <w:right w:val="nil"/>
            </w:tcBorders>
            <w:vAlign w:val="bottom"/>
          </w:tcPr>
          <w:p w:rsidR="00626C50" w:rsidRPr="00626C50" w:rsidRDefault="00626C50" w:rsidP="00626C50">
            <w:pPr>
              <w:spacing w:after="0"/>
              <w:ind w:firstLine="0"/>
              <w:jc w:val="right"/>
              <w:rPr>
                <w:rFonts w:ascii="Arial Narrow" w:hAnsi="Arial Narrow" w:cs="Arial"/>
              </w:rPr>
            </w:pPr>
            <w:r>
              <w:rPr>
                <w:rFonts w:ascii="Arial Narrow" w:hAnsi="Arial Narrow"/>
              </w:rPr>
              <w:t>5</w:t>
            </w:r>
          </w:p>
        </w:tc>
      </w:tr>
      <w:tr w:rsidR="00626C50" w:rsidRPr="004F6207" w:rsidTr="00E67263">
        <w:trPr>
          <w:trHeight w:val="198"/>
          <w:jc w:val="center"/>
        </w:trPr>
        <w:tc>
          <w:tcPr>
            <w:tcW w:w="4419" w:type="dxa"/>
            <w:tcBorders>
              <w:top w:val="single" w:sz="2" w:space="0" w:color="000000"/>
              <w:left w:val="nil"/>
              <w:bottom w:val="single" w:sz="4" w:space="0" w:color="000000"/>
              <w:right w:val="nil"/>
            </w:tcBorders>
            <w:vAlign w:val="center"/>
            <w:hideMark/>
          </w:tcPr>
          <w:p w:rsidR="00626C50" w:rsidRPr="004F6207" w:rsidRDefault="00626C50" w:rsidP="00626C50">
            <w:pPr>
              <w:spacing w:after="0"/>
              <w:ind w:firstLine="0"/>
              <w:jc w:val="left"/>
              <w:rPr>
                <w:rFonts w:ascii="Arial Narrow" w:hAnsi="Arial Narrow" w:cs="Arial"/>
              </w:rPr>
            </w:pPr>
            <w:r>
              <w:rPr>
                <w:rFonts w:ascii="Arial Narrow" w:hAnsi="Arial Narrow"/>
              </w:rPr>
              <w:t>Langileen kopuru osoa (A+ B)</w:t>
            </w:r>
          </w:p>
        </w:tc>
        <w:tc>
          <w:tcPr>
            <w:tcW w:w="1493" w:type="dxa"/>
            <w:tcBorders>
              <w:top w:val="single" w:sz="2" w:space="0" w:color="000000"/>
              <w:left w:val="nil"/>
              <w:bottom w:val="single" w:sz="4" w:space="0" w:color="000000"/>
              <w:right w:val="nil"/>
            </w:tcBorders>
            <w:vAlign w:val="center"/>
          </w:tcPr>
          <w:p w:rsidR="00626C50" w:rsidRPr="004F6207" w:rsidRDefault="00626C50" w:rsidP="00626C50">
            <w:pPr>
              <w:spacing w:after="0"/>
              <w:ind w:firstLine="0"/>
              <w:jc w:val="right"/>
              <w:rPr>
                <w:rFonts w:ascii="Arial Narrow" w:hAnsi="Arial Narrow" w:cs="Arial"/>
              </w:rPr>
            </w:pPr>
            <w:r>
              <w:rPr>
                <w:rFonts w:ascii="Arial Narrow" w:hAnsi="Arial Narrow"/>
              </w:rPr>
              <w:t>154</w:t>
            </w:r>
          </w:p>
        </w:tc>
        <w:tc>
          <w:tcPr>
            <w:tcW w:w="1493" w:type="dxa"/>
            <w:tcBorders>
              <w:top w:val="single" w:sz="2" w:space="0" w:color="000000"/>
              <w:left w:val="nil"/>
              <w:bottom w:val="single" w:sz="4" w:space="0" w:color="000000"/>
              <w:right w:val="nil"/>
            </w:tcBorders>
            <w:vAlign w:val="center"/>
          </w:tcPr>
          <w:p w:rsidR="00626C50" w:rsidRPr="00626C50" w:rsidRDefault="00626C50" w:rsidP="00626C50">
            <w:pPr>
              <w:spacing w:after="0"/>
              <w:ind w:firstLine="0"/>
              <w:jc w:val="right"/>
              <w:rPr>
                <w:rFonts w:ascii="Arial Narrow" w:hAnsi="Arial Narrow" w:cs="Arial"/>
              </w:rPr>
            </w:pPr>
            <w:r>
              <w:rPr>
                <w:rFonts w:ascii="Arial Narrow" w:hAnsi="Arial Narrow"/>
              </w:rPr>
              <w:t>161</w:t>
            </w:r>
          </w:p>
        </w:tc>
        <w:tc>
          <w:tcPr>
            <w:tcW w:w="1412" w:type="dxa"/>
            <w:tcBorders>
              <w:top w:val="single" w:sz="2" w:space="0" w:color="000000"/>
              <w:left w:val="nil"/>
              <w:bottom w:val="single" w:sz="4" w:space="0" w:color="000000"/>
              <w:right w:val="nil"/>
            </w:tcBorders>
            <w:vAlign w:val="bottom"/>
          </w:tcPr>
          <w:p w:rsidR="00626C50" w:rsidRPr="00626C50" w:rsidRDefault="00626C50" w:rsidP="00626C50">
            <w:pPr>
              <w:spacing w:after="0"/>
              <w:ind w:firstLine="0"/>
              <w:jc w:val="right"/>
              <w:rPr>
                <w:rFonts w:ascii="Arial Narrow" w:hAnsi="Arial Narrow" w:cs="Arial"/>
              </w:rPr>
            </w:pPr>
            <w:r>
              <w:rPr>
                <w:rFonts w:ascii="Arial Narrow" w:hAnsi="Arial Narrow"/>
              </w:rPr>
              <w:t>5</w:t>
            </w:r>
          </w:p>
        </w:tc>
      </w:tr>
    </w:tbl>
    <w:p w:rsidR="00B01865" w:rsidRPr="00B01865" w:rsidRDefault="00D77058" w:rsidP="004F6207">
      <w:pPr>
        <w:pStyle w:val="texto"/>
        <w:spacing w:before="240"/>
      </w:pPr>
      <w:r>
        <w:t xml:space="preserve">Fundazio publiko guztiek, </w:t>
      </w:r>
      <w:proofErr w:type="spellStart"/>
      <w:r>
        <w:t>Conservación</w:t>
      </w:r>
      <w:proofErr w:type="spellEnd"/>
      <w:r>
        <w:t xml:space="preserve"> del Patrimonio </w:t>
      </w:r>
      <w:proofErr w:type="spellStart"/>
      <w:r>
        <w:t>Histórico</w:t>
      </w:r>
      <w:proofErr w:type="spellEnd"/>
      <w:r>
        <w:t xml:space="preserve"> de Nav</w:t>
      </w:r>
      <w:r>
        <w:t>a</w:t>
      </w:r>
      <w:r>
        <w:t xml:space="preserve">rra Fundazioak izan ezik, urteko kontuen </w:t>
      </w:r>
      <w:proofErr w:type="spellStart"/>
      <w:r>
        <w:t>auditoretza</w:t>
      </w:r>
      <w:proofErr w:type="spellEnd"/>
      <w:r>
        <w:t xml:space="preserve"> aurkeztu dute, eta guztiek ere aldaketarik gabeko iritzia dute. Aipatutako fundazio horrek salbuespen bat jasotzen duen iritzia dauka, kontabilizatutako diru-sarreren arrazoizkotasuna dela-eta behar den ebidentzia falta delako. Bestalde, </w:t>
      </w:r>
      <w:proofErr w:type="spellStart"/>
      <w:r>
        <w:t>Baluarte</w:t>
      </w:r>
      <w:proofErr w:type="spellEnd"/>
      <w:r>
        <w:t xml:space="preserve"> fundazioari b</w:t>
      </w:r>
      <w:r>
        <w:t>u</w:t>
      </w:r>
      <w:r>
        <w:t>ruzko txostenean, azpimarra-paragrafo bat badago haren ondare garbi negat</w:t>
      </w:r>
      <w:r>
        <w:t>i</w:t>
      </w:r>
      <w:r>
        <w:t>boari buruz, zeina 0,84 milioi eurora iristen baita; horri dagokionez, entitate fundatzaileak jada berariaz adierazia du laguntza finantzarioa emanen duela konpromisoen eta ordainketa-betebeharren betetzea ahalbidetze aldera eta er</w:t>
      </w:r>
      <w:r>
        <w:t>a</w:t>
      </w:r>
      <w:r>
        <w:t xml:space="preserve">giketen jarraitutasuna segurtatze aldera. </w:t>
      </w:r>
    </w:p>
    <w:p w:rsidR="00B01865" w:rsidRDefault="00B01865" w:rsidP="0005087C">
      <w:pPr>
        <w:pStyle w:val="texto"/>
        <w:spacing w:after="240"/>
      </w:pPr>
      <w:r>
        <w:t>Enpresa publikoekin gertatzen den bezala, 2018an amaitu zen fundazio h</w:t>
      </w:r>
      <w:r>
        <w:t>o</w:t>
      </w:r>
      <w:r>
        <w:t xml:space="preserve">riek 2017an legezkotasuna betetzeari buruzko </w:t>
      </w:r>
      <w:proofErr w:type="spellStart"/>
      <w:r>
        <w:t>auditoretza</w:t>
      </w:r>
      <w:proofErr w:type="spellEnd"/>
      <w:r>
        <w:t>, enpresa pribatuei egindako kontratazioen bitartez, enpresa publikoentzat deskribatuta dauden helburu berdinekin. Emaitza aldekoa izan zen bost fundazioetatik hirutan; beste bietan, berriz, honako gabezia hauek aurkitu ziren:</w:t>
      </w:r>
    </w:p>
    <w:tbl>
      <w:tblPr>
        <w:tblStyle w:val="Tablaconcuadrcula"/>
        <w:tblW w:w="8817" w:type="dxa"/>
        <w:tblInd w:w="80" w:type="dxa"/>
        <w:tblBorders>
          <w:left w:val="none" w:sz="0" w:space="0" w:color="auto"/>
          <w:right w:val="none" w:sz="0" w:space="0" w:color="auto"/>
          <w:insideV w:val="none" w:sz="0" w:space="0" w:color="auto"/>
        </w:tblBorders>
        <w:tblLook w:val="04A0" w:firstRow="1" w:lastRow="0" w:firstColumn="1" w:lastColumn="0" w:noHBand="0" w:noVBand="1"/>
      </w:tblPr>
      <w:tblGrid>
        <w:gridCol w:w="3005"/>
        <w:gridCol w:w="5812"/>
      </w:tblGrid>
      <w:tr w:rsidR="00C26126" w:rsidRPr="0005087C" w:rsidTr="00C26126">
        <w:trPr>
          <w:trHeight w:val="255"/>
        </w:trPr>
        <w:tc>
          <w:tcPr>
            <w:tcW w:w="3005" w:type="dxa"/>
            <w:tcBorders>
              <w:bottom w:val="single" w:sz="4" w:space="0" w:color="auto"/>
            </w:tcBorders>
            <w:shd w:val="clear" w:color="auto" w:fill="8DB3E2" w:themeFill="text2" w:themeFillTint="66"/>
            <w:vAlign w:val="center"/>
          </w:tcPr>
          <w:p w:rsidR="00C26126" w:rsidRPr="0005087C" w:rsidRDefault="00C26126" w:rsidP="0005087C">
            <w:pPr>
              <w:spacing w:after="0"/>
              <w:ind w:firstLine="0"/>
              <w:jc w:val="left"/>
              <w:rPr>
                <w:rFonts w:ascii="Arial" w:hAnsi="Arial" w:cs="Arial"/>
                <w:sz w:val="18"/>
                <w:szCs w:val="18"/>
              </w:rPr>
            </w:pPr>
            <w:r>
              <w:rPr>
                <w:rFonts w:ascii="Arial" w:hAnsi="Arial"/>
                <w:sz w:val="18"/>
                <w:szCs w:val="18"/>
              </w:rPr>
              <w:t>Fundazioa</w:t>
            </w:r>
          </w:p>
        </w:tc>
        <w:tc>
          <w:tcPr>
            <w:tcW w:w="5812" w:type="dxa"/>
            <w:tcBorders>
              <w:bottom w:val="single" w:sz="4" w:space="0" w:color="auto"/>
            </w:tcBorders>
            <w:shd w:val="clear" w:color="auto" w:fill="8DB3E2" w:themeFill="text2" w:themeFillTint="66"/>
            <w:vAlign w:val="center"/>
          </w:tcPr>
          <w:p w:rsidR="00C26126" w:rsidRPr="0005087C" w:rsidRDefault="00C26126" w:rsidP="0005087C">
            <w:pPr>
              <w:spacing w:after="0"/>
              <w:ind w:firstLine="0"/>
              <w:jc w:val="right"/>
              <w:rPr>
                <w:rFonts w:ascii="Arial" w:hAnsi="Arial" w:cs="Arial"/>
                <w:sz w:val="18"/>
                <w:szCs w:val="18"/>
              </w:rPr>
            </w:pPr>
            <w:r>
              <w:rPr>
                <w:rFonts w:ascii="Arial" w:hAnsi="Arial"/>
                <w:sz w:val="18"/>
                <w:szCs w:val="18"/>
              </w:rPr>
              <w:t>Nabarmendu beharreko alderdiak</w:t>
            </w:r>
          </w:p>
        </w:tc>
      </w:tr>
      <w:tr w:rsidR="00C26126" w:rsidTr="00C26126">
        <w:trPr>
          <w:trHeight w:val="198"/>
        </w:trPr>
        <w:tc>
          <w:tcPr>
            <w:tcW w:w="3005" w:type="dxa"/>
            <w:tcBorders>
              <w:top w:val="single" w:sz="2" w:space="0" w:color="auto"/>
              <w:bottom w:val="single" w:sz="2" w:space="0" w:color="auto"/>
            </w:tcBorders>
            <w:vAlign w:val="center"/>
          </w:tcPr>
          <w:p w:rsidR="00C26126" w:rsidRPr="0005087C" w:rsidRDefault="00C26126" w:rsidP="00E67263">
            <w:pPr>
              <w:spacing w:after="0"/>
              <w:ind w:firstLine="0"/>
              <w:jc w:val="left"/>
              <w:rPr>
                <w:rFonts w:ascii="Arial Narrow" w:hAnsi="Arial Narrow" w:cs="Arial"/>
              </w:rPr>
            </w:pPr>
            <w:r>
              <w:rPr>
                <w:rFonts w:ascii="Arial Narrow" w:hAnsi="Arial Narrow"/>
              </w:rPr>
              <w:t xml:space="preserve">Miguel </w:t>
            </w:r>
            <w:proofErr w:type="spellStart"/>
            <w:r>
              <w:rPr>
                <w:rFonts w:ascii="Arial Narrow" w:hAnsi="Arial Narrow"/>
              </w:rPr>
              <w:t>Induráin</w:t>
            </w:r>
            <w:proofErr w:type="spellEnd"/>
          </w:p>
        </w:tc>
        <w:tc>
          <w:tcPr>
            <w:tcW w:w="5812" w:type="dxa"/>
            <w:tcBorders>
              <w:top w:val="single" w:sz="2" w:space="0" w:color="auto"/>
              <w:bottom w:val="single" w:sz="2" w:space="0" w:color="auto"/>
            </w:tcBorders>
            <w:vAlign w:val="center"/>
          </w:tcPr>
          <w:p w:rsidR="00C26126" w:rsidRPr="0005087C" w:rsidRDefault="00C26126" w:rsidP="00CE1897">
            <w:pPr>
              <w:spacing w:after="0"/>
              <w:ind w:firstLine="0"/>
              <w:jc w:val="right"/>
              <w:rPr>
                <w:rFonts w:ascii="Arial Narrow" w:hAnsi="Arial Narrow" w:cs="Arial"/>
              </w:rPr>
            </w:pPr>
            <w:r>
              <w:rPr>
                <w:rFonts w:ascii="Arial Narrow" w:hAnsi="Arial Narrow"/>
              </w:rPr>
              <w:t>Kontratu batzuetan kontratazio administratiboaren arloko araudia ez bet</w:t>
            </w:r>
            <w:r>
              <w:rPr>
                <w:rFonts w:ascii="Arial Narrow" w:hAnsi="Arial Narrow"/>
              </w:rPr>
              <w:t>e</w:t>
            </w:r>
            <w:r>
              <w:rPr>
                <w:rFonts w:ascii="Arial Narrow" w:hAnsi="Arial Narrow"/>
              </w:rPr>
              <w:t>tzea</w:t>
            </w:r>
          </w:p>
        </w:tc>
      </w:tr>
      <w:tr w:rsidR="00C26126" w:rsidTr="00C26126">
        <w:trPr>
          <w:trHeight w:val="198"/>
        </w:trPr>
        <w:tc>
          <w:tcPr>
            <w:tcW w:w="3005" w:type="dxa"/>
            <w:tcBorders>
              <w:top w:val="single" w:sz="2" w:space="0" w:color="auto"/>
              <w:bottom w:val="single" w:sz="2" w:space="0" w:color="auto"/>
            </w:tcBorders>
            <w:vAlign w:val="center"/>
          </w:tcPr>
          <w:p w:rsidR="00C26126" w:rsidRPr="0005087C" w:rsidRDefault="00C26126" w:rsidP="0005087C">
            <w:pPr>
              <w:spacing w:after="0"/>
              <w:ind w:firstLine="0"/>
              <w:jc w:val="left"/>
              <w:rPr>
                <w:rFonts w:ascii="Arial Narrow" w:hAnsi="Arial Narrow" w:cs="Arial"/>
              </w:rPr>
            </w:pPr>
            <w:r>
              <w:rPr>
                <w:rFonts w:ascii="Arial Narrow" w:hAnsi="Arial Narrow"/>
              </w:rPr>
              <w:t xml:space="preserve">Miguel </w:t>
            </w:r>
            <w:proofErr w:type="spellStart"/>
            <w:r>
              <w:rPr>
                <w:rFonts w:ascii="Arial Narrow" w:hAnsi="Arial Narrow"/>
              </w:rPr>
              <w:t>Servet</w:t>
            </w:r>
            <w:proofErr w:type="spellEnd"/>
          </w:p>
        </w:tc>
        <w:tc>
          <w:tcPr>
            <w:tcW w:w="5812" w:type="dxa"/>
            <w:tcBorders>
              <w:top w:val="single" w:sz="2" w:space="0" w:color="auto"/>
              <w:bottom w:val="single" w:sz="2" w:space="0" w:color="auto"/>
            </w:tcBorders>
            <w:vAlign w:val="center"/>
          </w:tcPr>
          <w:p w:rsidR="00C26126" w:rsidRPr="0005087C" w:rsidRDefault="00C26126" w:rsidP="0005087C">
            <w:pPr>
              <w:spacing w:after="0"/>
              <w:ind w:firstLine="0"/>
              <w:jc w:val="right"/>
              <w:rPr>
                <w:rFonts w:ascii="Arial Narrow" w:hAnsi="Arial Narrow" w:cs="Arial"/>
              </w:rPr>
            </w:pPr>
            <w:r>
              <w:rPr>
                <w:rFonts w:ascii="Arial Narrow" w:hAnsi="Arial Narrow"/>
              </w:rPr>
              <w:t>Langileen berrezarpen-tasaren arloan ez da araudia betetzen.</w:t>
            </w:r>
          </w:p>
        </w:tc>
      </w:tr>
    </w:tbl>
    <w:p w:rsidR="00B01865" w:rsidRPr="00092E04" w:rsidRDefault="00092E04" w:rsidP="00092E04">
      <w:pPr>
        <w:pStyle w:val="texto"/>
        <w:spacing w:before="240"/>
      </w:pPr>
      <w:r>
        <w:rPr>
          <w:i/>
        </w:rPr>
        <w:t xml:space="preserve">Gure aholkua da behar diren kudeaketa- eta kontrol-neurriak ezarri behar direla enpresei eta fundazio publikoei buruz egindako </w:t>
      </w:r>
      <w:proofErr w:type="spellStart"/>
      <w:r>
        <w:rPr>
          <w:i/>
        </w:rPr>
        <w:t>legezkotasun-auditoretzetan</w:t>
      </w:r>
      <w:proofErr w:type="spellEnd"/>
      <w:r>
        <w:rPr>
          <w:i/>
        </w:rPr>
        <w:t xml:space="preserve"> detektatutako gabeziei konponbidea emateko.</w:t>
      </w:r>
    </w:p>
    <w:p w:rsidR="00125C91" w:rsidRPr="00125C91" w:rsidRDefault="00125C91" w:rsidP="00696DA3">
      <w:pPr>
        <w:pStyle w:val="texto"/>
        <w:spacing w:before="360" w:after="240"/>
      </w:pPr>
      <w:r>
        <w:t>Txosten hau, araudi indardunak ezarritako izapideak bete ondoren, auditore Karen Moreno Orduña andreak proposatuta egin da, bera izan baita lan honen arduraduna.</w:t>
      </w:r>
    </w:p>
    <w:p w:rsidR="00125C91" w:rsidRPr="00125C91" w:rsidRDefault="00125C91" w:rsidP="00125C91">
      <w:pPr>
        <w:pStyle w:val="texto"/>
        <w:spacing w:after="0"/>
        <w:jc w:val="center"/>
      </w:pPr>
      <w:r>
        <w:t>Iruñean, 2019ko azaroaren 14an</w:t>
      </w:r>
    </w:p>
    <w:p w:rsidR="00125C91" w:rsidRDefault="00125C91" w:rsidP="00125C91">
      <w:pPr>
        <w:pStyle w:val="texto"/>
        <w:jc w:val="center"/>
      </w:pPr>
      <w:r>
        <w:t xml:space="preserve">Lehendakaria, </w:t>
      </w:r>
      <w:proofErr w:type="spellStart"/>
      <w:r>
        <w:t>Asunción</w:t>
      </w:r>
      <w:proofErr w:type="spellEnd"/>
      <w:r>
        <w:t xml:space="preserve"> </w:t>
      </w:r>
      <w:proofErr w:type="spellStart"/>
      <w:r>
        <w:t>Olaechea</w:t>
      </w:r>
      <w:proofErr w:type="spellEnd"/>
      <w:r>
        <w:t xml:space="preserve"> </w:t>
      </w:r>
      <w:proofErr w:type="spellStart"/>
      <w:r>
        <w:t>Estanga</w:t>
      </w:r>
      <w:proofErr w:type="spellEnd"/>
    </w:p>
    <w:p w:rsidR="00AF765A" w:rsidRDefault="00AF765A">
      <w:pPr>
        <w:spacing w:after="0"/>
        <w:ind w:firstLine="0"/>
        <w:jc w:val="left"/>
        <w:rPr>
          <w:spacing w:val="6"/>
          <w:sz w:val="26"/>
          <w:szCs w:val="24"/>
        </w:rPr>
      </w:pPr>
      <w:r>
        <w:br w:type="page"/>
      </w:r>
    </w:p>
    <w:p w:rsidR="00AD5B08" w:rsidRDefault="00AD5B08" w:rsidP="00125C91">
      <w:pPr>
        <w:pStyle w:val="texto"/>
        <w:jc w:val="center"/>
      </w:pPr>
    </w:p>
    <w:p w:rsidR="00AF765A" w:rsidRDefault="00AF765A" w:rsidP="00125C91">
      <w:pPr>
        <w:pStyle w:val="texto"/>
        <w:jc w:val="center"/>
      </w:pPr>
    </w:p>
    <w:p w:rsidR="00AF765A" w:rsidRDefault="00AF765A" w:rsidP="00125C91">
      <w:pPr>
        <w:pStyle w:val="texto"/>
        <w:jc w:val="center"/>
      </w:pPr>
    </w:p>
    <w:p w:rsidR="000644C5" w:rsidRDefault="000644C5" w:rsidP="00125C91">
      <w:pPr>
        <w:pStyle w:val="texto"/>
        <w:jc w:val="center"/>
      </w:pPr>
    </w:p>
    <w:p w:rsidR="000644C5" w:rsidRDefault="000644C5" w:rsidP="00125C91">
      <w:pPr>
        <w:pStyle w:val="texto"/>
        <w:jc w:val="center"/>
      </w:pPr>
    </w:p>
    <w:p w:rsidR="000644C5" w:rsidRDefault="000644C5" w:rsidP="000644C5">
      <w:pPr>
        <w:pStyle w:val="atitulo1"/>
      </w:pPr>
      <w:bookmarkStart w:id="114" w:name="_Toc25655978"/>
      <w:r>
        <w:t>2018ko Kontu Orokorraren Oroitidazkiaren laburpena</w:t>
      </w:r>
      <w:bookmarkEnd w:id="114"/>
    </w:p>
    <w:p w:rsidR="00AF765A" w:rsidRDefault="00AF765A" w:rsidP="00125C91">
      <w:pPr>
        <w:pStyle w:val="texto"/>
        <w:jc w:val="center"/>
      </w:pPr>
    </w:p>
    <w:p w:rsidR="000644C5" w:rsidRDefault="000644C5" w:rsidP="00125C91">
      <w:pPr>
        <w:pStyle w:val="texto"/>
        <w:jc w:val="center"/>
      </w:pPr>
    </w:p>
    <w:p w:rsidR="000644C5" w:rsidRDefault="000644C5" w:rsidP="00125C91">
      <w:pPr>
        <w:pStyle w:val="texto"/>
        <w:jc w:val="center"/>
      </w:pPr>
    </w:p>
    <w:p w:rsidR="000644C5" w:rsidRDefault="000644C5" w:rsidP="00125C91">
      <w:pPr>
        <w:pStyle w:val="texto"/>
        <w:jc w:val="center"/>
      </w:pPr>
    </w:p>
    <w:p w:rsidR="000644C5" w:rsidRDefault="000644C5" w:rsidP="00125C91">
      <w:pPr>
        <w:pStyle w:val="texto"/>
        <w:jc w:val="center"/>
      </w:pPr>
    </w:p>
    <w:p w:rsidR="000644C5" w:rsidRDefault="000644C5" w:rsidP="00125C91">
      <w:pPr>
        <w:pStyle w:val="texto"/>
        <w:jc w:val="center"/>
      </w:pPr>
    </w:p>
    <w:p w:rsidR="000644C5" w:rsidRDefault="000644C5" w:rsidP="00125C91">
      <w:pPr>
        <w:pStyle w:val="texto"/>
        <w:jc w:val="center"/>
      </w:pPr>
    </w:p>
    <w:p w:rsidR="000644C5" w:rsidRDefault="000644C5" w:rsidP="00125C91">
      <w:pPr>
        <w:pStyle w:val="texto"/>
        <w:jc w:val="center"/>
      </w:pPr>
    </w:p>
    <w:p w:rsidR="000644C5" w:rsidRDefault="000644C5" w:rsidP="00125C91">
      <w:pPr>
        <w:pStyle w:val="texto"/>
        <w:jc w:val="center"/>
      </w:pPr>
    </w:p>
    <w:p w:rsidR="000644C5" w:rsidRDefault="000644C5" w:rsidP="00125C91">
      <w:pPr>
        <w:pStyle w:val="texto"/>
        <w:jc w:val="center"/>
      </w:pPr>
    </w:p>
    <w:p w:rsidR="000644C5" w:rsidRDefault="000644C5" w:rsidP="00125C91">
      <w:pPr>
        <w:pStyle w:val="texto"/>
        <w:jc w:val="center"/>
      </w:pPr>
    </w:p>
    <w:p w:rsidR="000644C5" w:rsidRDefault="000644C5" w:rsidP="00125C91">
      <w:pPr>
        <w:pStyle w:val="texto"/>
        <w:jc w:val="center"/>
      </w:pPr>
    </w:p>
    <w:p w:rsidR="000644C5" w:rsidRDefault="000644C5" w:rsidP="00125C91">
      <w:pPr>
        <w:pStyle w:val="texto"/>
        <w:jc w:val="center"/>
      </w:pPr>
    </w:p>
    <w:p w:rsidR="000644C5" w:rsidRDefault="000644C5" w:rsidP="00125C91">
      <w:pPr>
        <w:pStyle w:val="texto"/>
        <w:jc w:val="center"/>
      </w:pPr>
    </w:p>
    <w:p w:rsidR="000644C5" w:rsidRDefault="000644C5" w:rsidP="00125C91">
      <w:pPr>
        <w:pStyle w:val="texto"/>
        <w:jc w:val="center"/>
      </w:pPr>
    </w:p>
    <w:p w:rsidR="000644C5" w:rsidRDefault="000644C5" w:rsidP="00125C91">
      <w:pPr>
        <w:pStyle w:val="texto"/>
        <w:jc w:val="center"/>
      </w:pPr>
    </w:p>
    <w:p w:rsidR="000644C5" w:rsidRDefault="000644C5" w:rsidP="00125C91">
      <w:pPr>
        <w:pStyle w:val="texto"/>
        <w:jc w:val="center"/>
      </w:pPr>
    </w:p>
    <w:p w:rsidR="000644C5" w:rsidRDefault="000644C5" w:rsidP="00125C91">
      <w:pPr>
        <w:pStyle w:val="texto"/>
        <w:jc w:val="center"/>
      </w:pPr>
    </w:p>
    <w:p w:rsidR="000644C5" w:rsidRDefault="000644C5" w:rsidP="00125C91">
      <w:pPr>
        <w:pStyle w:val="texto"/>
        <w:jc w:val="center"/>
      </w:pPr>
    </w:p>
    <w:p w:rsidR="000644C5" w:rsidRDefault="000644C5" w:rsidP="00125C91">
      <w:pPr>
        <w:pStyle w:val="texto"/>
        <w:jc w:val="center"/>
      </w:pPr>
    </w:p>
    <w:p w:rsidR="000644C5" w:rsidRDefault="000644C5" w:rsidP="00125C91">
      <w:pPr>
        <w:pStyle w:val="texto"/>
        <w:jc w:val="center"/>
      </w:pPr>
    </w:p>
    <w:p w:rsidR="000644C5" w:rsidRDefault="000644C5" w:rsidP="00125C91">
      <w:pPr>
        <w:pStyle w:val="texto"/>
        <w:jc w:val="center"/>
      </w:pPr>
    </w:p>
    <w:p w:rsidR="000644C5" w:rsidRDefault="000644C5" w:rsidP="00B856BE">
      <w:pPr>
        <w:pStyle w:val="texto"/>
      </w:pPr>
    </w:p>
    <w:p w:rsidR="00AF765A" w:rsidRPr="00AF765A" w:rsidRDefault="00AF765A" w:rsidP="00B856BE">
      <w:pPr>
        <w:sectPr w:rsidR="00AF765A" w:rsidRPr="00AF765A" w:rsidSect="00C47EE9">
          <w:headerReference w:type="even" r:id="rId16"/>
          <w:footerReference w:type="default" r:id="rId17"/>
          <w:type w:val="oddPage"/>
          <w:pgSz w:w="11907" w:h="16840" w:code="9"/>
          <w:pgMar w:top="2109" w:right="1559" w:bottom="1644" w:left="1559" w:header="369" w:footer="136" w:gutter="0"/>
          <w:pgNumType w:start="3"/>
          <w:cols w:space="720"/>
          <w:docGrid w:linePitch="360"/>
        </w:sectPr>
      </w:pPr>
    </w:p>
    <w:p w:rsidR="00E848E7" w:rsidRPr="006F236F" w:rsidRDefault="00E848E7" w:rsidP="00B856BE">
      <w:pPr>
        <w:pStyle w:val="texto"/>
        <w:jc w:val="center"/>
      </w:pPr>
    </w:p>
    <w:sectPr w:rsidR="00E848E7" w:rsidRPr="006F236F" w:rsidSect="006F236F">
      <w:footerReference w:type="default" r:id="rId18"/>
      <w:type w:val="oddPage"/>
      <w:pgSz w:w="11907" w:h="16840" w:code="9"/>
      <w:pgMar w:top="2109" w:right="1559" w:bottom="1644" w:left="1559" w:header="369" w:footer="1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0E0" w:rsidRDefault="00E350E0">
      <w:r>
        <w:separator/>
      </w:r>
    </w:p>
    <w:p w:rsidR="00E350E0" w:rsidRDefault="00E350E0"/>
    <w:p w:rsidR="00E350E0" w:rsidRDefault="00E350E0"/>
    <w:p w:rsidR="00E350E0" w:rsidRDefault="00E350E0"/>
  </w:endnote>
  <w:endnote w:type="continuationSeparator" w:id="0">
    <w:p w:rsidR="00E350E0" w:rsidRDefault="00E350E0">
      <w:r>
        <w:continuationSeparator/>
      </w:r>
    </w:p>
    <w:p w:rsidR="00E350E0" w:rsidRDefault="00E350E0"/>
    <w:p w:rsidR="00E350E0" w:rsidRDefault="00E350E0"/>
    <w:p w:rsidR="00E350E0" w:rsidRDefault="00E350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llSans">
    <w:panose1 w:val="00000000000000000000"/>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Trajan">
    <w:altName w:val="Courier New"/>
    <w:panose1 w:val="00000000000000000000"/>
    <w:charset w:val="00"/>
    <w:family w:val="roman"/>
    <w:notTrueType/>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Times New (W1)">
    <w:altName w:val="Times New Roman"/>
    <w:charset w:val="00"/>
    <w:family w:val="roman"/>
    <w:pitch w:val="variable"/>
    <w:sig w:usb0="00000000"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0E0" w:rsidRDefault="00E350E0"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50E0" w:rsidRDefault="00E350E0"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0E0" w:rsidRPr="00F03814" w:rsidRDefault="00E350E0"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7D413E7D" wp14:editId="4B073600">
          <wp:extent cx="219075" cy="371475"/>
          <wp:effectExtent l="0" t="0" r="9525" b="9525"/>
          <wp:docPr id="8" name="Imagen 8"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E350E0" w:rsidRPr="00F74E38" w:rsidRDefault="00E350E0" w:rsidP="00F03814">
    <w:pPr>
      <w:pStyle w:val="Piedepgina"/>
      <w:tabs>
        <w:tab w:val="clear" w:pos="4252"/>
        <w:tab w:val="clear" w:pos="8504"/>
        <w:tab w:val="center" w:pos="4560"/>
      </w:tabs>
      <w:ind w:right="360"/>
      <w:jc w:val="left"/>
      <w:rPr>
        <w:rStyle w:val="Nmerodepgina"/>
      </w:rPr>
    </w:pPr>
  </w:p>
  <w:p w:rsidR="00E350E0" w:rsidRPr="00C13453" w:rsidRDefault="00E350E0"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0E0" w:rsidRDefault="00E350E0"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0E0" w:rsidRPr="00F03814" w:rsidRDefault="00E350E0"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69082B73" wp14:editId="7977C2B3">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3E3B2B">
      <w:rPr>
        <w:rStyle w:val="Nmerodepgina"/>
        <w:noProof/>
        <w:szCs w:val="24"/>
      </w:rPr>
      <w:t>84</w:t>
    </w:r>
    <w:r w:rsidRPr="001D4F09">
      <w:rPr>
        <w:rStyle w:val="Nmerodepgina"/>
        <w:szCs w:val="24"/>
      </w:rPr>
      <w:fldChar w:fldCharType="end"/>
    </w:r>
    <w:r>
      <w:rPr>
        <w:rStyle w:val="Nmerodepgina"/>
        <w:szCs w:val="24"/>
      </w:rPr>
      <w:t xml:space="preserve"> -</w:t>
    </w:r>
  </w:p>
  <w:p w:rsidR="00E350E0" w:rsidRPr="00C13453" w:rsidRDefault="00E350E0" w:rsidP="00D2472C">
    <w:pPr>
      <w:pStyle w:val="BorradorProvisional"/>
      <w:ind w:left="0"/>
      <w:jc w:val="center"/>
    </w:pPr>
  </w:p>
  <w:p w:rsidR="00E350E0" w:rsidRDefault="00E350E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0E0" w:rsidRPr="00F03814" w:rsidRDefault="00E350E0"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7502BD6D" wp14:editId="0529F00B">
          <wp:extent cx="219075" cy="371475"/>
          <wp:effectExtent l="0" t="0" r="9525" b="9525"/>
          <wp:docPr id="48" name="Imagen 48"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3E3B2B">
      <w:rPr>
        <w:rStyle w:val="Nmerodepgina"/>
        <w:noProof/>
        <w:szCs w:val="24"/>
      </w:rPr>
      <w:t>85</w:t>
    </w:r>
    <w:r w:rsidRPr="001D4F09">
      <w:rPr>
        <w:rStyle w:val="Nmerodepgina"/>
        <w:szCs w:val="24"/>
      </w:rPr>
      <w:fldChar w:fldCharType="end"/>
    </w:r>
    <w:r>
      <w:rPr>
        <w:rStyle w:val="Nmerodepgina"/>
        <w:szCs w:val="24"/>
      </w:rPr>
      <w:t xml:space="preserve"> -</w:t>
    </w:r>
  </w:p>
  <w:p w:rsidR="00E350E0" w:rsidRPr="00C13453" w:rsidRDefault="00E350E0" w:rsidP="00D2472C">
    <w:pPr>
      <w:pStyle w:val="BorradorProvisional"/>
      <w:ind w:left="0"/>
      <w:jc w:val="center"/>
    </w:pPr>
  </w:p>
  <w:p w:rsidR="00E350E0" w:rsidRDefault="00E350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0E0" w:rsidRDefault="00E350E0">
      <w:r>
        <w:separator/>
      </w:r>
    </w:p>
  </w:footnote>
  <w:footnote w:type="continuationSeparator" w:id="0">
    <w:p w:rsidR="00E350E0" w:rsidRDefault="00E350E0">
      <w:r>
        <w:continuationSeparator/>
      </w:r>
    </w:p>
    <w:p w:rsidR="00E350E0" w:rsidRDefault="00E350E0"/>
    <w:p w:rsidR="00E350E0" w:rsidRDefault="00E350E0"/>
    <w:p w:rsidR="00E350E0" w:rsidRDefault="00E350E0"/>
    <w:p w:rsidR="00E350E0" w:rsidRDefault="00E350E0"/>
  </w:footnote>
  <w:footnote w:id="1">
    <w:p w:rsidR="00E350E0" w:rsidRDefault="00E350E0" w:rsidP="005475A2">
      <w:pPr>
        <w:pStyle w:val="Textonotapie"/>
        <w:ind w:firstLine="0"/>
      </w:pPr>
      <w:r>
        <w:rPr>
          <w:rStyle w:val="Refdenotaalpie"/>
        </w:rPr>
        <w:footnoteRef/>
      </w:r>
      <w:r>
        <w:t xml:space="preserve"> Nafarroako 2018ko </w:t>
      </w:r>
      <w:proofErr w:type="spellStart"/>
      <w:r>
        <w:t>BPGa</w:t>
      </w:r>
      <w:proofErr w:type="spellEnd"/>
      <w:r>
        <w:t xml:space="preserve"> 20.555 milioikoa izan dela jo da (Estatuko Estatistika Institutuaren arabera).</w:t>
      </w:r>
    </w:p>
  </w:footnote>
  <w:footnote w:id="2">
    <w:p w:rsidR="00E350E0" w:rsidRPr="002D200F" w:rsidRDefault="00E350E0" w:rsidP="002D200F">
      <w:pPr>
        <w:pStyle w:val="Textonotapie"/>
        <w:ind w:firstLine="0"/>
      </w:pPr>
      <w:r>
        <w:rPr>
          <w:rStyle w:val="Refdenotaalpie"/>
        </w:rPr>
        <w:footnoteRef/>
      </w:r>
      <w:r>
        <w:t xml:space="preserve"> Kontuan hartu beharra dago ezen Nafarroako Estatuari, hitzarmen ekonomikoa dela eta, egin behar dion ekarpenari buruz 2017aren amaieran lortu zen akordioa aparteko egitate bat dela, hemen egindako alderak</w:t>
      </w:r>
      <w:r>
        <w:t>e</w:t>
      </w:r>
      <w:r>
        <w:t>tak alda ditzakeena.</w:t>
      </w:r>
    </w:p>
  </w:footnote>
  <w:footnote w:id="3">
    <w:p w:rsidR="00E350E0" w:rsidRPr="005A7095" w:rsidRDefault="00E350E0" w:rsidP="005B3DF5">
      <w:pPr>
        <w:pStyle w:val="Textonotapie"/>
        <w:ind w:firstLine="0"/>
      </w:pPr>
      <w:r>
        <w:rPr>
          <w:rStyle w:val="Refdenotaalpie"/>
        </w:rPr>
        <w:footnoteRef/>
      </w:r>
      <w:r>
        <w:t xml:space="preserve"> Ulertzen da haren zenbatekoa ez dela segurua, zeren eta 2017an, esate baterako, 93,44 milioi euroko ga</w:t>
      </w:r>
      <w:r>
        <w:t>s</w:t>
      </w:r>
      <w:r>
        <w:t>tuak zenbatetsi ondoren kopuru erreala 86,62 milioikoa izan baitzen.</w:t>
      </w:r>
    </w:p>
  </w:footnote>
  <w:footnote w:id="4">
    <w:p w:rsidR="00E350E0" w:rsidRPr="00BA361F" w:rsidRDefault="00E350E0" w:rsidP="00BA361F">
      <w:pPr>
        <w:pStyle w:val="Textonotapie"/>
        <w:ind w:firstLine="0"/>
      </w:pPr>
      <w:r>
        <w:rPr>
          <w:rStyle w:val="Refdenotaalpie"/>
        </w:rPr>
        <w:footnoteRef/>
      </w:r>
      <w:r>
        <w:t xml:space="preserve"> 2018an seinalatutako gastuaren guztizkotik, 2,94 milioi aurrekontuko gastuen 4. kapituluan kontabilizat</w:t>
      </w:r>
      <w:r>
        <w:t>u</w:t>
      </w:r>
      <w:r>
        <w:t>tako prestazioei zegozkien.</w:t>
      </w:r>
    </w:p>
  </w:footnote>
  <w:footnote w:id="5">
    <w:p w:rsidR="00E350E0" w:rsidRPr="00C07992" w:rsidRDefault="00E350E0" w:rsidP="00C07992">
      <w:pPr>
        <w:pStyle w:val="Textonotapie"/>
        <w:ind w:firstLine="0"/>
      </w:pPr>
      <w:r>
        <w:rPr>
          <w:rStyle w:val="Refdenotaalpie"/>
        </w:rPr>
        <w:footnoteRef/>
      </w:r>
      <w:r>
        <w:t xml:space="preserve"> Gastu hori dator programa hori ikastetxe publikoetan aplikatzetik; ikastetxe itunduetara bideratzen den ze</w:t>
      </w:r>
      <w:r>
        <w:t>n</w:t>
      </w:r>
      <w:r>
        <w:t>batekoa, berriz, gastuen 7. kapituluan erregistratzen da, eta 1,03 milioikoa izan zen 2018an. Horri dagoki</w:t>
      </w:r>
      <w:r>
        <w:t>o</w:t>
      </w:r>
      <w:r>
        <w:t>nez, programaren kudeaketa aztertu dugu bai ikastetxe publikoei dagokienez, bai itunduei dagokienez ere; hori dela eta, berrikusitako gastua 2,76 milioikoa izan da guztira.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0E0" w:rsidRDefault="00E350E0" w:rsidP="007C36BE">
    <w:pPr>
      <w:pStyle w:val="Encabezado"/>
      <w:pBdr>
        <w:bottom w:val="single" w:sz="4" w:space="1" w:color="auto"/>
      </w:pBdr>
      <w:spacing w:after="40"/>
      <w:ind w:firstLine="0"/>
      <w:jc w:val="left"/>
    </w:pPr>
    <w:r>
      <w:rPr>
        <w:b/>
        <w:noProof/>
        <w:lang w:val="es-ES" w:eastAsia="es-ES"/>
      </w:rPr>
      <w:drawing>
        <wp:inline distT="0" distB="0" distL="0" distR="0" wp14:anchorId="0CA2F683" wp14:editId="62D7B948">
          <wp:extent cx="771525" cy="762000"/>
          <wp:effectExtent l="0" t="0" r="9525" b="0"/>
          <wp:docPr id="7" name="Imagen 7"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E350E0" w:rsidRPr="0059650E" w:rsidRDefault="00E350E0" w:rsidP="00891D73">
    <w:pPr>
      <w:pStyle w:val="Encabezado"/>
      <w:pBdr>
        <w:bottom w:val="single" w:sz="4" w:space="1" w:color="auto"/>
      </w:pBdr>
      <w:ind w:firstLine="0"/>
    </w:pPr>
    <w:r>
      <w:t>Nafarroako kontu orokorrei buruzko fiskalizazio-txostena, 2018ko ekitaldia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0E0" w:rsidRDefault="00E350E0" w:rsidP="006A2D41">
    <w:pPr>
      <w:pStyle w:val="Encabezado"/>
      <w:ind w:firstLine="0"/>
      <w:jc w:val="left"/>
    </w:pPr>
    <w:r>
      <w:rPr>
        <w:noProof/>
        <w:lang w:val="es-ES" w:eastAsia="es-ES"/>
      </w:rPr>
      <w:drawing>
        <wp:inline distT="0" distB="0" distL="0" distR="0" wp14:anchorId="7D108575" wp14:editId="7DDCE16C">
          <wp:extent cx="771525" cy="762000"/>
          <wp:effectExtent l="0" t="0" r="9525" b="0"/>
          <wp:docPr id="24" name="Imagen 24"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0E0" w:rsidRDefault="00E350E0"/>
  <w:p w:rsidR="00E350E0" w:rsidRDefault="00E350E0"/>
  <w:p w:rsidR="00E350E0" w:rsidRDefault="00E350E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2722"/>
    <w:multiLevelType w:val="hybridMultilevel"/>
    <w:tmpl w:val="03089120"/>
    <w:lvl w:ilvl="0" w:tplc="977AC38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1082EE8"/>
    <w:multiLevelType w:val="hybridMultilevel"/>
    <w:tmpl w:val="46EC57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1C75BA3"/>
    <w:multiLevelType w:val="singleLevel"/>
    <w:tmpl w:val="42C62EEE"/>
    <w:lvl w:ilvl="0">
      <w:start w:val="1"/>
      <w:numFmt w:val="bullet"/>
      <w:lvlText w:val=""/>
      <w:lvlJc w:val="left"/>
      <w:pPr>
        <w:tabs>
          <w:tab w:val="num" w:pos="360"/>
        </w:tabs>
        <w:ind w:left="0" w:firstLine="0"/>
      </w:pPr>
      <w:rPr>
        <w:rFonts w:ascii="Symbol" w:hAnsi="Symbol" w:hint="default"/>
      </w:rPr>
    </w:lvl>
  </w:abstractNum>
  <w:abstractNum w:abstractNumId="3">
    <w:nsid w:val="046F34F1"/>
    <w:multiLevelType w:val="hybridMultilevel"/>
    <w:tmpl w:val="E56298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732378B"/>
    <w:multiLevelType w:val="hybridMultilevel"/>
    <w:tmpl w:val="5FCEB670"/>
    <w:lvl w:ilvl="0" w:tplc="2DD21DBE">
      <w:start w:val="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E626744"/>
    <w:multiLevelType w:val="hybridMultilevel"/>
    <w:tmpl w:val="4B10F3CA"/>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
    <w:nsid w:val="10F369A5"/>
    <w:multiLevelType w:val="hybridMultilevel"/>
    <w:tmpl w:val="6DD03B88"/>
    <w:lvl w:ilvl="0" w:tplc="B9100FC4">
      <w:start w:val="1"/>
      <w:numFmt w:val="lowerLetter"/>
      <w:lvlText w:val="%1)"/>
      <w:lvlJc w:val="left"/>
      <w:pPr>
        <w:ind w:left="644" w:hanging="360"/>
      </w:pPr>
      <w:rPr>
        <w:rFonts w:hint="default"/>
        <w:color w:val="auto"/>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nsid w:val="118418AD"/>
    <w:multiLevelType w:val="hybridMultilevel"/>
    <w:tmpl w:val="B0566DF0"/>
    <w:lvl w:ilvl="0" w:tplc="0C0A0001">
      <w:start w:val="1"/>
      <w:numFmt w:val="bullet"/>
      <w:lvlText w:val=""/>
      <w:lvlJc w:val="left"/>
      <w:pPr>
        <w:ind w:left="2308" w:hanging="360"/>
      </w:pPr>
      <w:rPr>
        <w:rFonts w:ascii="Symbol" w:hAnsi="Symbol" w:hint="default"/>
      </w:rPr>
    </w:lvl>
    <w:lvl w:ilvl="1" w:tplc="0C0A0003" w:tentative="1">
      <w:start w:val="1"/>
      <w:numFmt w:val="bullet"/>
      <w:lvlText w:val="o"/>
      <w:lvlJc w:val="left"/>
      <w:pPr>
        <w:ind w:left="3028" w:hanging="360"/>
      </w:pPr>
      <w:rPr>
        <w:rFonts w:ascii="Courier New" w:hAnsi="Courier New" w:cs="Courier New" w:hint="default"/>
      </w:rPr>
    </w:lvl>
    <w:lvl w:ilvl="2" w:tplc="0C0A0005" w:tentative="1">
      <w:start w:val="1"/>
      <w:numFmt w:val="bullet"/>
      <w:lvlText w:val=""/>
      <w:lvlJc w:val="left"/>
      <w:pPr>
        <w:ind w:left="3748" w:hanging="360"/>
      </w:pPr>
      <w:rPr>
        <w:rFonts w:ascii="Wingdings" w:hAnsi="Wingdings" w:hint="default"/>
      </w:rPr>
    </w:lvl>
    <w:lvl w:ilvl="3" w:tplc="0C0A0001" w:tentative="1">
      <w:start w:val="1"/>
      <w:numFmt w:val="bullet"/>
      <w:lvlText w:val=""/>
      <w:lvlJc w:val="left"/>
      <w:pPr>
        <w:ind w:left="4468" w:hanging="360"/>
      </w:pPr>
      <w:rPr>
        <w:rFonts w:ascii="Symbol" w:hAnsi="Symbol" w:hint="default"/>
      </w:rPr>
    </w:lvl>
    <w:lvl w:ilvl="4" w:tplc="0C0A0003" w:tentative="1">
      <w:start w:val="1"/>
      <w:numFmt w:val="bullet"/>
      <w:lvlText w:val="o"/>
      <w:lvlJc w:val="left"/>
      <w:pPr>
        <w:ind w:left="5188" w:hanging="360"/>
      </w:pPr>
      <w:rPr>
        <w:rFonts w:ascii="Courier New" w:hAnsi="Courier New" w:cs="Courier New" w:hint="default"/>
      </w:rPr>
    </w:lvl>
    <w:lvl w:ilvl="5" w:tplc="0C0A0005" w:tentative="1">
      <w:start w:val="1"/>
      <w:numFmt w:val="bullet"/>
      <w:lvlText w:val=""/>
      <w:lvlJc w:val="left"/>
      <w:pPr>
        <w:ind w:left="5908" w:hanging="360"/>
      </w:pPr>
      <w:rPr>
        <w:rFonts w:ascii="Wingdings" w:hAnsi="Wingdings" w:hint="default"/>
      </w:rPr>
    </w:lvl>
    <w:lvl w:ilvl="6" w:tplc="0C0A0001" w:tentative="1">
      <w:start w:val="1"/>
      <w:numFmt w:val="bullet"/>
      <w:lvlText w:val=""/>
      <w:lvlJc w:val="left"/>
      <w:pPr>
        <w:ind w:left="6628" w:hanging="360"/>
      </w:pPr>
      <w:rPr>
        <w:rFonts w:ascii="Symbol" w:hAnsi="Symbol" w:hint="default"/>
      </w:rPr>
    </w:lvl>
    <w:lvl w:ilvl="7" w:tplc="0C0A0003" w:tentative="1">
      <w:start w:val="1"/>
      <w:numFmt w:val="bullet"/>
      <w:lvlText w:val="o"/>
      <w:lvlJc w:val="left"/>
      <w:pPr>
        <w:ind w:left="7348" w:hanging="360"/>
      </w:pPr>
      <w:rPr>
        <w:rFonts w:ascii="Courier New" w:hAnsi="Courier New" w:cs="Courier New" w:hint="default"/>
      </w:rPr>
    </w:lvl>
    <w:lvl w:ilvl="8" w:tplc="0C0A0005" w:tentative="1">
      <w:start w:val="1"/>
      <w:numFmt w:val="bullet"/>
      <w:lvlText w:val=""/>
      <w:lvlJc w:val="left"/>
      <w:pPr>
        <w:ind w:left="8068" w:hanging="360"/>
      </w:pPr>
      <w:rPr>
        <w:rFonts w:ascii="Wingdings" w:hAnsi="Wingdings" w:hint="default"/>
      </w:rPr>
    </w:lvl>
  </w:abstractNum>
  <w:abstractNum w:abstractNumId="8">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9">
    <w:nsid w:val="1BB77802"/>
    <w:multiLevelType w:val="hybridMultilevel"/>
    <w:tmpl w:val="6C743E5A"/>
    <w:lvl w:ilvl="0" w:tplc="F50A19D2">
      <w:start w:val="46"/>
      <w:numFmt w:val="bullet"/>
      <w:lvlText w:val=""/>
      <w:lvlJc w:val="left"/>
      <w:pPr>
        <w:ind w:left="1065" w:hanging="360"/>
      </w:pPr>
      <w:rPr>
        <w:rFonts w:ascii="Wingdings" w:hAnsi="Wingdings"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0">
    <w:nsid w:val="201B683E"/>
    <w:multiLevelType w:val="hybridMultilevel"/>
    <w:tmpl w:val="A6F6BFA8"/>
    <w:lvl w:ilvl="0" w:tplc="218E87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nsid w:val="20882E60"/>
    <w:multiLevelType w:val="hybridMultilevel"/>
    <w:tmpl w:val="0784D6B0"/>
    <w:lvl w:ilvl="0" w:tplc="3E6C2AD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3650785"/>
    <w:multiLevelType w:val="hybridMultilevel"/>
    <w:tmpl w:val="473E8A4E"/>
    <w:lvl w:ilvl="0" w:tplc="7728C81A">
      <w:start w:val="1"/>
      <w:numFmt w:val="lowerLetter"/>
      <w:lvlText w:val="%1)"/>
      <w:lvlJc w:val="left"/>
      <w:pPr>
        <w:ind w:left="644" w:hanging="360"/>
      </w:pPr>
      <w:rPr>
        <w:rFonts w:hint="default"/>
        <w:color w:val="auto"/>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nsid w:val="25542DE0"/>
    <w:multiLevelType w:val="hybridMultilevel"/>
    <w:tmpl w:val="3258A0C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nsid w:val="2A036B8B"/>
    <w:multiLevelType w:val="hybridMultilevel"/>
    <w:tmpl w:val="1AB288F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
    <w:nsid w:val="30C8234F"/>
    <w:multiLevelType w:val="hybridMultilevel"/>
    <w:tmpl w:val="7A688CB6"/>
    <w:lvl w:ilvl="0" w:tplc="0C0A0017">
      <w:start w:val="1"/>
      <w:numFmt w:val="lowerLetter"/>
      <w:lvlText w:val="%1)"/>
      <w:lvlJc w:val="left"/>
      <w:pPr>
        <w:ind w:left="1948" w:hanging="360"/>
      </w:pPr>
    </w:lvl>
    <w:lvl w:ilvl="1" w:tplc="0C0A0019" w:tentative="1">
      <w:start w:val="1"/>
      <w:numFmt w:val="lowerLetter"/>
      <w:lvlText w:val="%2."/>
      <w:lvlJc w:val="left"/>
      <w:pPr>
        <w:ind w:left="2668" w:hanging="360"/>
      </w:pPr>
    </w:lvl>
    <w:lvl w:ilvl="2" w:tplc="0C0A001B" w:tentative="1">
      <w:start w:val="1"/>
      <w:numFmt w:val="lowerRoman"/>
      <w:lvlText w:val="%3."/>
      <w:lvlJc w:val="right"/>
      <w:pPr>
        <w:ind w:left="3388" w:hanging="180"/>
      </w:pPr>
    </w:lvl>
    <w:lvl w:ilvl="3" w:tplc="0C0A000F" w:tentative="1">
      <w:start w:val="1"/>
      <w:numFmt w:val="decimal"/>
      <w:lvlText w:val="%4."/>
      <w:lvlJc w:val="left"/>
      <w:pPr>
        <w:ind w:left="4108" w:hanging="360"/>
      </w:pPr>
    </w:lvl>
    <w:lvl w:ilvl="4" w:tplc="0C0A0019" w:tentative="1">
      <w:start w:val="1"/>
      <w:numFmt w:val="lowerLetter"/>
      <w:lvlText w:val="%5."/>
      <w:lvlJc w:val="left"/>
      <w:pPr>
        <w:ind w:left="4828" w:hanging="360"/>
      </w:pPr>
    </w:lvl>
    <w:lvl w:ilvl="5" w:tplc="0C0A001B" w:tentative="1">
      <w:start w:val="1"/>
      <w:numFmt w:val="lowerRoman"/>
      <w:lvlText w:val="%6."/>
      <w:lvlJc w:val="right"/>
      <w:pPr>
        <w:ind w:left="5548" w:hanging="180"/>
      </w:pPr>
    </w:lvl>
    <w:lvl w:ilvl="6" w:tplc="0C0A000F" w:tentative="1">
      <w:start w:val="1"/>
      <w:numFmt w:val="decimal"/>
      <w:lvlText w:val="%7."/>
      <w:lvlJc w:val="left"/>
      <w:pPr>
        <w:ind w:left="6268" w:hanging="360"/>
      </w:pPr>
    </w:lvl>
    <w:lvl w:ilvl="7" w:tplc="0C0A0019" w:tentative="1">
      <w:start w:val="1"/>
      <w:numFmt w:val="lowerLetter"/>
      <w:lvlText w:val="%8."/>
      <w:lvlJc w:val="left"/>
      <w:pPr>
        <w:ind w:left="6988" w:hanging="360"/>
      </w:pPr>
    </w:lvl>
    <w:lvl w:ilvl="8" w:tplc="0C0A001B" w:tentative="1">
      <w:start w:val="1"/>
      <w:numFmt w:val="lowerRoman"/>
      <w:lvlText w:val="%9."/>
      <w:lvlJc w:val="right"/>
      <w:pPr>
        <w:ind w:left="7708" w:hanging="180"/>
      </w:pPr>
    </w:lvl>
  </w:abstractNum>
  <w:abstractNum w:abstractNumId="16">
    <w:nsid w:val="34DB6D1E"/>
    <w:multiLevelType w:val="hybridMultilevel"/>
    <w:tmpl w:val="1D28F5B2"/>
    <w:lvl w:ilvl="0" w:tplc="5E6A9458">
      <w:numFmt w:val="bullet"/>
      <w:lvlText w:val="-"/>
      <w:lvlJc w:val="left"/>
      <w:pPr>
        <w:ind w:left="720" w:hanging="360"/>
      </w:pPr>
      <w:rPr>
        <w:rFonts w:ascii="Calibri" w:eastAsiaTheme="minorHAns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D48269E"/>
    <w:multiLevelType w:val="hybridMultilevel"/>
    <w:tmpl w:val="D068CA56"/>
    <w:lvl w:ilvl="0" w:tplc="016C0436">
      <w:start w:val="1"/>
      <w:numFmt w:val="decimal"/>
      <w:lvlText w:val="(%1)"/>
      <w:lvlJc w:val="left"/>
      <w:pPr>
        <w:ind w:left="1288" w:hanging="360"/>
      </w:pPr>
      <w:rPr>
        <w:rFonts w:hint="default"/>
      </w:rPr>
    </w:lvl>
    <w:lvl w:ilvl="1" w:tplc="0C0A0019" w:tentative="1">
      <w:start w:val="1"/>
      <w:numFmt w:val="lowerLetter"/>
      <w:lvlText w:val="%2."/>
      <w:lvlJc w:val="left"/>
      <w:pPr>
        <w:ind w:left="2008" w:hanging="360"/>
      </w:pPr>
    </w:lvl>
    <w:lvl w:ilvl="2" w:tplc="0C0A001B" w:tentative="1">
      <w:start w:val="1"/>
      <w:numFmt w:val="lowerRoman"/>
      <w:lvlText w:val="%3."/>
      <w:lvlJc w:val="right"/>
      <w:pPr>
        <w:ind w:left="2728" w:hanging="180"/>
      </w:pPr>
    </w:lvl>
    <w:lvl w:ilvl="3" w:tplc="0C0A000F" w:tentative="1">
      <w:start w:val="1"/>
      <w:numFmt w:val="decimal"/>
      <w:lvlText w:val="%4."/>
      <w:lvlJc w:val="left"/>
      <w:pPr>
        <w:ind w:left="3448" w:hanging="360"/>
      </w:pPr>
    </w:lvl>
    <w:lvl w:ilvl="4" w:tplc="0C0A0019" w:tentative="1">
      <w:start w:val="1"/>
      <w:numFmt w:val="lowerLetter"/>
      <w:lvlText w:val="%5."/>
      <w:lvlJc w:val="left"/>
      <w:pPr>
        <w:ind w:left="4168" w:hanging="360"/>
      </w:pPr>
    </w:lvl>
    <w:lvl w:ilvl="5" w:tplc="0C0A001B" w:tentative="1">
      <w:start w:val="1"/>
      <w:numFmt w:val="lowerRoman"/>
      <w:lvlText w:val="%6."/>
      <w:lvlJc w:val="right"/>
      <w:pPr>
        <w:ind w:left="4888" w:hanging="180"/>
      </w:pPr>
    </w:lvl>
    <w:lvl w:ilvl="6" w:tplc="0C0A000F" w:tentative="1">
      <w:start w:val="1"/>
      <w:numFmt w:val="decimal"/>
      <w:lvlText w:val="%7."/>
      <w:lvlJc w:val="left"/>
      <w:pPr>
        <w:ind w:left="5608" w:hanging="360"/>
      </w:pPr>
    </w:lvl>
    <w:lvl w:ilvl="7" w:tplc="0C0A0019" w:tentative="1">
      <w:start w:val="1"/>
      <w:numFmt w:val="lowerLetter"/>
      <w:lvlText w:val="%8."/>
      <w:lvlJc w:val="left"/>
      <w:pPr>
        <w:ind w:left="6328" w:hanging="360"/>
      </w:pPr>
    </w:lvl>
    <w:lvl w:ilvl="8" w:tplc="0C0A001B" w:tentative="1">
      <w:start w:val="1"/>
      <w:numFmt w:val="lowerRoman"/>
      <w:lvlText w:val="%9."/>
      <w:lvlJc w:val="right"/>
      <w:pPr>
        <w:ind w:left="7048" w:hanging="180"/>
      </w:pPr>
    </w:lvl>
  </w:abstractNum>
  <w:abstractNum w:abstractNumId="18">
    <w:nsid w:val="41E774A5"/>
    <w:multiLevelType w:val="hybridMultilevel"/>
    <w:tmpl w:val="461AE7DA"/>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nsid w:val="42992547"/>
    <w:multiLevelType w:val="hybridMultilevel"/>
    <w:tmpl w:val="A216C6DA"/>
    <w:lvl w:ilvl="0" w:tplc="0C0A0011">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0">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1">
    <w:nsid w:val="472471BC"/>
    <w:multiLevelType w:val="hybridMultilevel"/>
    <w:tmpl w:val="1B40EAE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nsid w:val="47930928"/>
    <w:multiLevelType w:val="hybridMultilevel"/>
    <w:tmpl w:val="04B01CD8"/>
    <w:lvl w:ilvl="0" w:tplc="0C0A0001">
      <w:start w:val="1"/>
      <w:numFmt w:val="bullet"/>
      <w:lvlText w:val=""/>
      <w:lvlJc w:val="left"/>
      <w:pPr>
        <w:ind w:left="1009" w:hanging="360"/>
      </w:pPr>
      <w:rPr>
        <w:rFonts w:ascii="Symbol" w:hAnsi="Symbol" w:hint="default"/>
      </w:rPr>
    </w:lvl>
    <w:lvl w:ilvl="1" w:tplc="0C0A0003" w:tentative="1">
      <w:start w:val="1"/>
      <w:numFmt w:val="bullet"/>
      <w:lvlText w:val="o"/>
      <w:lvlJc w:val="left"/>
      <w:pPr>
        <w:ind w:left="172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3169" w:hanging="360"/>
      </w:pPr>
      <w:rPr>
        <w:rFonts w:ascii="Symbol" w:hAnsi="Symbol" w:hint="default"/>
      </w:rPr>
    </w:lvl>
    <w:lvl w:ilvl="4" w:tplc="0C0A0003" w:tentative="1">
      <w:start w:val="1"/>
      <w:numFmt w:val="bullet"/>
      <w:lvlText w:val="o"/>
      <w:lvlJc w:val="left"/>
      <w:pPr>
        <w:ind w:left="3889" w:hanging="360"/>
      </w:pPr>
      <w:rPr>
        <w:rFonts w:ascii="Courier New" w:hAnsi="Courier New" w:cs="Courier New" w:hint="default"/>
      </w:rPr>
    </w:lvl>
    <w:lvl w:ilvl="5" w:tplc="0C0A0005" w:tentative="1">
      <w:start w:val="1"/>
      <w:numFmt w:val="bullet"/>
      <w:lvlText w:val=""/>
      <w:lvlJc w:val="left"/>
      <w:pPr>
        <w:ind w:left="4609" w:hanging="360"/>
      </w:pPr>
      <w:rPr>
        <w:rFonts w:ascii="Wingdings" w:hAnsi="Wingdings" w:hint="default"/>
      </w:rPr>
    </w:lvl>
    <w:lvl w:ilvl="6" w:tplc="0C0A0001" w:tentative="1">
      <w:start w:val="1"/>
      <w:numFmt w:val="bullet"/>
      <w:lvlText w:val=""/>
      <w:lvlJc w:val="left"/>
      <w:pPr>
        <w:ind w:left="5329" w:hanging="360"/>
      </w:pPr>
      <w:rPr>
        <w:rFonts w:ascii="Symbol" w:hAnsi="Symbol" w:hint="default"/>
      </w:rPr>
    </w:lvl>
    <w:lvl w:ilvl="7" w:tplc="0C0A0003" w:tentative="1">
      <w:start w:val="1"/>
      <w:numFmt w:val="bullet"/>
      <w:lvlText w:val="o"/>
      <w:lvlJc w:val="left"/>
      <w:pPr>
        <w:ind w:left="6049" w:hanging="360"/>
      </w:pPr>
      <w:rPr>
        <w:rFonts w:ascii="Courier New" w:hAnsi="Courier New" w:cs="Courier New" w:hint="default"/>
      </w:rPr>
    </w:lvl>
    <w:lvl w:ilvl="8" w:tplc="0C0A0005" w:tentative="1">
      <w:start w:val="1"/>
      <w:numFmt w:val="bullet"/>
      <w:lvlText w:val=""/>
      <w:lvlJc w:val="left"/>
      <w:pPr>
        <w:ind w:left="6769" w:hanging="360"/>
      </w:pPr>
      <w:rPr>
        <w:rFonts w:ascii="Wingdings" w:hAnsi="Wingdings" w:hint="default"/>
      </w:rPr>
    </w:lvl>
  </w:abstractNum>
  <w:abstractNum w:abstractNumId="23">
    <w:nsid w:val="4CDB4493"/>
    <w:multiLevelType w:val="hybridMultilevel"/>
    <w:tmpl w:val="FB9ADFB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4F8903EE"/>
    <w:multiLevelType w:val="hybridMultilevel"/>
    <w:tmpl w:val="8B163160"/>
    <w:lvl w:ilvl="0" w:tplc="5E6A9458">
      <w:numFmt w:val="bullet"/>
      <w:lvlText w:val="-"/>
      <w:lvlJc w:val="left"/>
      <w:pPr>
        <w:ind w:left="720" w:hanging="360"/>
      </w:pPr>
      <w:rPr>
        <w:rFonts w:ascii="Calibri" w:eastAsiaTheme="minorHAnsi" w:hAnsi="Calibri" w:cs="Times New Roman" w:hint="default"/>
      </w:rPr>
    </w:lvl>
    <w:lvl w:ilvl="1" w:tplc="0C0A000D">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B40706F"/>
    <w:multiLevelType w:val="hybridMultilevel"/>
    <w:tmpl w:val="3424CB50"/>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6">
    <w:nsid w:val="62A232A9"/>
    <w:multiLevelType w:val="hybridMultilevel"/>
    <w:tmpl w:val="98BA7F82"/>
    <w:lvl w:ilvl="0" w:tplc="F50A19D2">
      <w:start w:val="46"/>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7">
    <w:nsid w:val="644B5128"/>
    <w:multiLevelType w:val="singleLevel"/>
    <w:tmpl w:val="68FADCA6"/>
    <w:lvl w:ilvl="0">
      <w:start w:val="46"/>
      <w:numFmt w:val="bullet"/>
      <w:lvlText w:val=""/>
      <w:lvlJc w:val="left"/>
      <w:pPr>
        <w:tabs>
          <w:tab w:val="num" w:pos="1948"/>
        </w:tabs>
        <w:ind w:left="1418" w:firstLine="170"/>
      </w:pPr>
      <w:rPr>
        <w:rFonts w:ascii="Wingdings" w:hAnsi="Wingdings" w:hint="default"/>
        <w:color w:val="auto"/>
      </w:rPr>
    </w:lvl>
  </w:abstractNum>
  <w:abstractNum w:abstractNumId="28">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9">
    <w:nsid w:val="6D994BAC"/>
    <w:multiLevelType w:val="hybridMultilevel"/>
    <w:tmpl w:val="4BEAA496"/>
    <w:lvl w:ilvl="0" w:tplc="B254B2F4">
      <w:start w:val="1"/>
      <w:numFmt w:val="lowerLetter"/>
      <w:lvlText w:val="%1)"/>
      <w:lvlJc w:val="left"/>
      <w:pPr>
        <w:ind w:left="644" w:hanging="360"/>
      </w:pPr>
      <w:rPr>
        <w:rFonts w:hint="default"/>
        <w:color w:val="auto"/>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nsid w:val="708F7B6E"/>
    <w:multiLevelType w:val="hybridMultilevel"/>
    <w:tmpl w:val="1668D170"/>
    <w:lvl w:ilvl="0" w:tplc="F50A19D2">
      <w:start w:val="46"/>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1">
    <w:nsid w:val="71D54605"/>
    <w:multiLevelType w:val="hybridMultilevel"/>
    <w:tmpl w:val="D8A26092"/>
    <w:lvl w:ilvl="0" w:tplc="0C0A0017">
      <w:start w:val="1"/>
      <w:numFmt w:val="lowerLetter"/>
      <w:lvlText w:val="%1)"/>
      <w:lvlJc w:val="left"/>
      <w:pPr>
        <w:ind w:left="1294" w:hanging="360"/>
      </w:pPr>
    </w:lvl>
    <w:lvl w:ilvl="1" w:tplc="0C0A0019" w:tentative="1">
      <w:start w:val="1"/>
      <w:numFmt w:val="lowerLetter"/>
      <w:lvlText w:val="%2."/>
      <w:lvlJc w:val="left"/>
      <w:pPr>
        <w:ind w:left="2014" w:hanging="360"/>
      </w:pPr>
    </w:lvl>
    <w:lvl w:ilvl="2" w:tplc="0C0A001B" w:tentative="1">
      <w:start w:val="1"/>
      <w:numFmt w:val="lowerRoman"/>
      <w:lvlText w:val="%3."/>
      <w:lvlJc w:val="right"/>
      <w:pPr>
        <w:ind w:left="2734" w:hanging="180"/>
      </w:pPr>
    </w:lvl>
    <w:lvl w:ilvl="3" w:tplc="0C0A000F" w:tentative="1">
      <w:start w:val="1"/>
      <w:numFmt w:val="decimal"/>
      <w:lvlText w:val="%4."/>
      <w:lvlJc w:val="left"/>
      <w:pPr>
        <w:ind w:left="3454" w:hanging="360"/>
      </w:pPr>
    </w:lvl>
    <w:lvl w:ilvl="4" w:tplc="0C0A0019" w:tentative="1">
      <w:start w:val="1"/>
      <w:numFmt w:val="lowerLetter"/>
      <w:lvlText w:val="%5."/>
      <w:lvlJc w:val="left"/>
      <w:pPr>
        <w:ind w:left="4174" w:hanging="360"/>
      </w:pPr>
    </w:lvl>
    <w:lvl w:ilvl="5" w:tplc="0C0A001B" w:tentative="1">
      <w:start w:val="1"/>
      <w:numFmt w:val="lowerRoman"/>
      <w:lvlText w:val="%6."/>
      <w:lvlJc w:val="right"/>
      <w:pPr>
        <w:ind w:left="4894" w:hanging="180"/>
      </w:pPr>
    </w:lvl>
    <w:lvl w:ilvl="6" w:tplc="0C0A000F" w:tentative="1">
      <w:start w:val="1"/>
      <w:numFmt w:val="decimal"/>
      <w:lvlText w:val="%7."/>
      <w:lvlJc w:val="left"/>
      <w:pPr>
        <w:ind w:left="5614" w:hanging="360"/>
      </w:pPr>
    </w:lvl>
    <w:lvl w:ilvl="7" w:tplc="0C0A0019" w:tentative="1">
      <w:start w:val="1"/>
      <w:numFmt w:val="lowerLetter"/>
      <w:lvlText w:val="%8."/>
      <w:lvlJc w:val="left"/>
      <w:pPr>
        <w:ind w:left="6334" w:hanging="360"/>
      </w:pPr>
    </w:lvl>
    <w:lvl w:ilvl="8" w:tplc="0C0A001B" w:tentative="1">
      <w:start w:val="1"/>
      <w:numFmt w:val="lowerRoman"/>
      <w:lvlText w:val="%9."/>
      <w:lvlJc w:val="right"/>
      <w:pPr>
        <w:ind w:left="7054" w:hanging="180"/>
      </w:pPr>
    </w:lvl>
  </w:abstractNum>
  <w:abstractNum w:abstractNumId="32">
    <w:nsid w:val="74535ADE"/>
    <w:multiLevelType w:val="hybridMultilevel"/>
    <w:tmpl w:val="2C344418"/>
    <w:lvl w:ilvl="0" w:tplc="08644428">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8B63F88"/>
    <w:multiLevelType w:val="hybridMultilevel"/>
    <w:tmpl w:val="5C4684F4"/>
    <w:lvl w:ilvl="0" w:tplc="F50A19D2">
      <w:start w:val="46"/>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95B5C43"/>
    <w:multiLevelType w:val="hybridMultilevel"/>
    <w:tmpl w:val="6596917C"/>
    <w:lvl w:ilvl="0" w:tplc="92C62E9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nsid w:val="79B32A76"/>
    <w:multiLevelType w:val="hybridMultilevel"/>
    <w:tmpl w:val="45927E1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6">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num w:numId="1">
    <w:abstractNumId w:val="36"/>
  </w:num>
  <w:num w:numId="2">
    <w:abstractNumId w:val="27"/>
  </w:num>
  <w:num w:numId="3">
    <w:abstractNumId w:val="8"/>
  </w:num>
  <w:num w:numId="4">
    <w:abstractNumId w:val="20"/>
  </w:num>
  <w:num w:numId="5">
    <w:abstractNumId w:val="28"/>
  </w:num>
  <w:num w:numId="6">
    <w:abstractNumId w:val="8"/>
  </w:num>
  <w:num w:numId="7">
    <w:abstractNumId w:val="8"/>
  </w:num>
  <w:num w:numId="8">
    <w:abstractNumId w:val="8"/>
  </w:num>
  <w:num w:numId="9">
    <w:abstractNumId w:val="5"/>
  </w:num>
  <w:num w:numId="10">
    <w:abstractNumId w:val="18"/>
  </w:num>
  <w:num w:numId="11">
    <w:abstractNumId w:val="17"/>
  </w:num>
  <w:num w:numId="12">
    <w:abstractNumId w:val="31"/>
  </w:num>
  <w:num w:numId="13">
    <w:abstractNumId w:val="13"/>
  </w:num>
  <w:num w:numId="14">
    <w:abstractNumId w:val="23"/>
  </w:num>
  <w:num w:numId="15">
    <w:abstractNumId w:val="10"/>
  </w:num>
  <w:num w:numId="16">
    <w:abstractNumId w:val="29"/>
  </w:num>
  <w:num w:numId="17">
    <w:abstractNumId w:val="34"/>
  </w:num>
  <w:num w:numId="18">
    <w:abstractNumId w:val="11"/>
  </w:num>
  <w:num w:numId="19">
    <w:abstractNumId w:val="9"/>
  </w:num>
  <w:num w:numId="20">
    <w:abstractNumId w:val="30"/>
  </w:num>
  <w:num w:numId="21">
    <w:abstractNumId w:val="3"/>
  </w:num>
  <w:num w:numId="22">
    <w:abstractNumId w:val="35"/>
  </w:num>
  <w:num w:numId="23">
    <w:abstractNumId w:val="32"/>
  </w:num>
  <w:num w:numId="24">
    <w:abstractNumId w:val="12"/>
  </w:num>
  <w:num w:numId="25">
    <w:abstractNumId w:val="6"/>
  </w:num>
  <w:num w:numId="26">
    <w:abstractNumId w:val="0"/>
  </w:num>
  <w:num w:numId="27">
    <w:abstractNumId w:val="14"/>
  </w:num>
  <w:num w:numId="28">
    <w:abstractNumId w:val="25"/>
  </w:num>
  <w:num w:numId="29">
    <w:abstractNumId w:val="21"/>
  </w:num>
  <w:num w:numId="30">
    <w:abstractNumId w:val="1"/>
  </w:num>
  <w:num w:numId="31">
    <w:abstractNumId w:val="4"/>
  </w:num>
  <w:num w:numId="32">
    <w:abstractNumId w:val="33"/>
  </w:num>
  <w:num w:numId="33">
    <w:abstractNumId w:val="26"/>
  </w:num>
  <w:num w:numId="34">
    <w:abstractNumId w:val="19"/>
  </w:num>
  <w:num w:numId="35">
    <w:abstractNumId w:val="2"/>
  </w:num>
  <w:num w:numId="36">
    <w:abstractNumId w:val="15"/>
  </w:num>
  <w:num w:numId="37">
    <w:abstractNumId w:val="16"/>
  </w:num>
  <w:num w:numId="38">
    <w:abstractNumId w:val="24"/>
  </w:num>
  <w:num w:numId="39">
    <w:abstractNumId w:val="22"/>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activeWritingStyle w:appName="MSWord" w:lang="es-ES_tradnl" w:vendorID="64" w:dllVersion="131078" w:nlCheck="1" w:checkStyle="0"/>
  <w:activeWritingStyle w:appName="MSWord" w:lang="es-ES" w:vendorID="64" w:dllVersion="131078" w:nlCheck="1" w:checkStyle="0"/>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F4E"/>
    <w:rsid w:val="000019D8"/>
    <w:rsid w:val="000021AB"/>
    <w:rsid w:val="00006736"/>
    <w:rsid w:val="00006A97"/>
    <w:rsid w:val="0001123B"/>
    <w:rsid w:val="00012A7F"/>
    <w:rsid w:val="0001446D"/>
    <w:rsid w:val="00014D19"/>
    <w:rsid w:val="00015516"/>
    <w:rsid w:val="00017A3A"/>
    <w:rsid w:val="000215EF"/>
    <w:rsid w:val="00025B16"/>
    <w:rsid w:val="00025EDF"/>
    <w:rsid w:val="00026EF8"/>
    <w:rsid w:val="00036E42"/>
    <w:rsid w:val="00041EA3"/>
    <w:rsid w:val="0004373B"/>
    <w:rsid w:val="000448FA"/>
    <w:rsid w:val="0004679A"/>
    <w:rsid w:val="0005087C"/>
    <w:rsid w:val="00052520"/>
    <w:rsid w:val="00053A42"/>
    <w:rsid w:val="0005497D"/>
    <w:rsid w:val="0005517D"/>
    <w:rsid w:val="00056C88"/>
    <w:rsid w:val="000578C9"/>
    <w:rsid w:val="00057BCA"/>
    <w:rsid w:val="000604B4"/>
    <w:rsid w:val="0006133D"/>
    <w:rsid w:val="00063585"/>
    <w:rsid w:val="000644C5"/>
    <w:rsid w:val="0006499F"/>
    <w:rsid w:val="0006619D"/>
    <w:rsid w:val="000717C2"/>
    <w:rsid w:val="00071CD0"/>
    <w:rsid w:val="0007340D"/>
    <w:rsid w:val="00074FCC"/>
    <w:rsid w:val="00075692"/>
    <w:rsid w:val="00076CEF"/>
    <w:rsid w:val="00087B8D"/>
    <w:rsid w:val="00090B51"/>
    <w:rsid w:val="00091CEF"/>
    <w:rsid w:val="00092E04"/>
    <w:rsid w:val="00093D67"/>
    <w:rsid w:val="00093E60"/>
    <w:rsid w:val="00095B6F"/>
    <w:rsid w:val="000A0298"/>
    <w:rsid w:val="000A1183"/>
    <w:rsid w:val="000A18B7"/>
    <w:rsid w:val="000A213A"/>
    <w:rsid w:val="000A265A"/>
    <w:rsid w:val="000A2C1E"/>
    <w:rsid w:val="000A4697"/>
    <w:rsid w:val="000A762C"/>
    <w:rsid w:val="000B1FDF"/>
    <w:rsid w:val="000B2728"/>
    <w:rsid w:val="000B3943"/>
    <w:rsid w:val="000B4477"/>
    <w:rsid w:val="000C0704"/>
    <w:rsid w:val="000C076E"/>
    <w:rsid w:val="000C0E8C"/>
    <w:rsid w:val="000C2A3C"/>
    <w:rsid w:val="000C2B07"/>
    <w:rsid w:val="000C39CC"/>
    <w:rsid w:val="000C63BF"/>
    <w:rsid w:val="000C7566"/>
    <w:rsid w:val="000D188E"/>
    <w:rsid w:val="000D21D3"/>
    <w:rsid w:val="000D5335"/>
    <w:rsid w:val="000E1E7A"/>
    <w:rsid w:val="000E4531"/>
    <w:rsid w:val="000E7B86"/>
    <w:rsid w:val="000F0215"/>
    <w:rsid w:val="000F2570"/>
    <w:rsid w:val="000F2B66"/>
    <w:rsid w:val="000F3468"/>
    <w:rsid w:val="000F3D83"/>
    <w:rsid w:val="000F5116"/>
    <w:rsid w:val="000F5BFF"/>
    <w:rsid w:val="00100F12"/>
    <w:rsid w:val="001020A6"/>
    <w:rsid w:val="00102A2B"/>
    <w:rsid w:val="00103589"/>
    <w:rsid w:val="001037A7"/>
    <w:rsid w:val="001045C9"/>
    <w:rsid w:val="00107CC1"/>
    <w:rsid w:val="00111A92"/>
    <w:rsid w:val="00112457"/>
    <w:rsid w:val="0011247E"/>
    <w:rsid w:val="001145C3"/>
    <w:rsid w:val="001161D2"/>
    <w:rsid w:val="00125C91"/>
    <w:rsid w:val="00130293"/>
    <w:rsid w:val="00131331"/>
    <w:rsid w:val="001314A9"/>
    <w:rsid w:val="00131DF1"/>
    <w:rsid w:val="00132C38"/>
    <w:rsid w:val="0013316E"/>
    <w:rsid w:val="001335F5"/>
    <w:rsid w:val="00133984"/>
    <w:rsid w:val="001365C4"/>
    <w:rsid w:val="00137822"/>
    <w:rsid w:val="0014147D"/>
    <w:rsid w:val="00141D29"/>
    <w:rsid w:val="0014273B"/>
    <w:rsid w:val="0014506A"/>
    <w:rsid w:val="0014728F"/>
    <w:rsid w:val="00150CBF"/>
    <w:rsid w:val="00150EEC"/>
    <w:rsid w:val="001521A2"/>
    <w:rsid w:val="00152358"/>
    <w:rsid w:val="0015257A"/>
    <w:rsid w:val="0015347D"/>
    <w:rsid w:val="0015392A"/>
    <w:rsid w:val="001557A1"/>
    <w:rsid w:val="00155903"/>
    <w:rsid w:val="00155BFF"/>
    <w:rsid w:val="00160F66"/>
    <w:rsid w:val="001633AF"/>
    <w:rsid w:val="00166A6C"/>
    <w:rsid w:val="00171972"/>
    <w:rsid w:val="00173EDD"/>
    <w:rsid w:val="0017402B"/>
    <w:rsid w:val="00181D37"/>
    <w:rsid w:val="001820CF"/>
    <w:rsid w:val="001835B7"/>
    <w:rsid w:val="0018426B"/>
    <w:rsid w:val="00185A37"/>
    <w:rsid w:val="0018656B"/>
    <w:rsid w:val="00192EF2"/>
    <w:rsid w:val="00194309"/>
    <w:rsid w:val="0019459F"/>
    <w:rsid w:val="0019660E"/>
    <w:rsid w:val="001A01DD"/>
    <w:rsid w:val="001A0E77"/>
    <w:rsid w:val="001A6728"/>
    <w:rsid w:val="001B39E2"/>
    <w:rsid w:val="001B5ACD"/>
    <w:rsid w:val="001C0A42"/>
    <w:rsid w:val="001C2B26"/>
    <w:rsid w:val="001C32A3"/>
    <w:rsid w:val="001C37BF"/>
    <w:rsid w:val="001C3A32"/>
    <w:rsid w:val="001D4F09"/>
    <w:rsid w:val="001E1309"/>
    <w:rsid w:val="001E5850"/>
    <w:rsid w:val="001E5BDB"/>
    <w:rsid w:val="001F0C50"/>
    <w:rsid w:val="001F1382"/>
    <w:rsid w:val="001F1482"/>
    <w:rsid w:val="001F20D7"/>
    <w:rsid w:val="001F4C43"/>
    <w:rsid w:val="001F7744"/>
    <w:rsid w:val="002014EB"/>
    <w:rsid w:val="002027CB"/>
    <w:rsid w:val="00202B1A"/>
    <w:rsid w:val="00203A88"/>
    <w:rsid w:val="00204979"/>
    <w:rsid w:val="002118EC"/>
    <w:rsid w:val="00211D69"/>
    <w:rsid w:val="00211E2B"/>
    <w:rsid w:val="00213E1B"/>
    <w:rsid w:val="002179DB"/>
    <w:rsid w:val="00221E2E"/>
    <w:rsid w:val="00223EB3"/>
    <w:rsid w:val="00227E48"/>
    <w:rsid w:val="00230577"/>
    <w:rsid w:val="00231D92"/>
    <w:rsid w:val="0023209D"/>
    <w:rsid w:val="00232C1C"/>
    <w:rsid w:val="00232E50"/>
    <w:rsid w:val="002333F8"/>
    <w:rsid w:val="00233D79"/>
    <w:rsid w:val="00234518"/>
    <w:rsid w:val="00236D8B"/>
    <w:rsid w:val="0023744D"/>
    <w:rsid w:val="00237657"/>
    <w:rsid w:val="00242BA7"/>
    <w:rsid w:val="002437B5"/>
    <w:rsid w:val="00244EF1"/>
    <w:rsid w:val="00246F21"/>
    <w:rsid w:val="00250A1C"/>
    <w:rsid w:val="00253E78"/>
    <w:rsid w:val="002541D7"/>
    <w:rsid w:val="00257949"/>
    <w:rsid w:val="00260070"/>
    <w:rsid w:val="0026027F"/>
    <w:rsid w:val="00260377"/>
    <w:rsid w:val="002608D9"/>
    <w:rsid w:val="00261ED0"/>
    <w:rsid w:val="00262C3C"/>
    <w:rsid w:val="00264C17"/>
    <w:rsid w:val="00264C88"/>
    <w:rsid w:val="0026532C"/>
    <w:rsid w:val="0026575D"/>
    <w:rsid w:val="002705B0"/>
    <w:rsid w:val="002717A6"/>
    <w:rsid w:val="00272015"/>
    <w:rsid w:val="00273BE7"/>
    <w:rsid w:val="00273C10"/>
    <w:rsid w:val="00274179"/>
    <w:rsid w:val="00274B4C"/>
    <w:rsid w:val="00276264"/>
    <w:rsid w:val="00281DCA"/>
    <w:rsid w:val="0028205D"/>
    <w:rsid w:val="00286049"/>
    <w:rsid w:val="002868EF"/>
    <w:rsid w:val="0029079E"/>
    <w:rsid w:val="002941F1"/>
    <w:rsid w:val="00295153"/>
    <w:rsid w:val="002960EC"/>
    <w:rsid w:val="00296E25"/>
    <w:rsid w:val="00297B04"/>
    <w:rsid w:val="002A056C"/>
    <w:rsid w:val="002A36B6"/>
    <w:rsid w:val="002A66A5"/>
    <w:rsid w:val="002A6EBB"/>
    <w:rsid w:val="002B21E9"/>
    <w:rsid w:val="002B2B87"/>
    <w:rsid w:val="002B4E0F"/>
    <w:rsid w:val="002B5754"/>
    <w:rsid w:val="002C1817"/>
    <w:rsid w:val="002C461A"/>
    <w:rsid w:val="002C7026"/>
    <w:rsid w:val="002C7E08"/>
    <w:rsid w:val="002D089F"/>
    <w:rsid w:val="002D1E5B"/>
    <w:rsid w:val="002D200F"/>
    <w:rsid w:val="002D5635"/>
    <w:rsid w:val="002D5922"/>
    <w:rsid w:val="002D65E8"/>
    <w:rsid w:val="002D7D32"/>
    <w:rsid w:val="002E0191"/>
    <w:rsid w:val="002E02E5"/>
    <w:rsid w:val="002E0478"/>
    <w:rsid w:val="002E0791"/>
    <w:rsid w:val="002E1B92"/>
    <w:rsid w:val="002E2A66"/>
    <w:rsid w:val="002E36B8"/>
    <w:rsid w:val="002E440C"/>
    <w:rsid w:val="002E7B81"/>
    <w:rsid w:val="002F09FB"/>
    <w:rsid w:val="002F0FE3"/>
    <w:rsid w:val="002F1AF0"/>
    <w:rsid w:val="002F2530"/>
    <w:rsid w:val="002F2721"/>
    <w:rsid w:val="002F272A"/>
    <w:rsid w:val="002F3225"/>
    <w:rsid w:val="002F53B4"/>
    <w:rsid w:val="002F76D6"/>
    <w:rsid w:val="00303506"/>
    <w:rsid w:val="00303E8B"/>
    <w:rsid w:val="00304555"/>
    <w:rsid w:val="00307057"/>
    <w:rsid w:val="00312819"/>
    <w:rsid w:val="00312E9C"/>
    <w:rsid w:val="00313445"/>
    <w:rsid w:val="00313875"/>
    <w:rsid w:val="0032013C"/>
    <w:rsid w:val="003203BF"/>
    <w:rsid w:val="00321369"/>
    <w:rsid w:val="003228F6"/>
    <w:rsid w:val="003245D4"/>
    <w:rsid w:val="00330787"/>
    <w:rsid w:val="00337493"/>
    <w:rsid w:val="00341B87"/>
    <w:rsid w:val="0034285F"/>
    <w:rsid w:val="003436AB"/>
    <w:rsid w:val="00343FF1"/>
    <w:rsid w:val="003452F5"/>
    <w:rsid w:val="003464A4"/>
    <w:rsid w:val="003468CF"/>
    <w:rsid w:val="00347ABF"/>
    <w:rsid w:val="00350476"/>
    <w:rsid w:val="00351083"/>
    <w:rsid w:val="00351684"/>
    <w:rsid w:val="00354458"/>
    <w:rsid w:val="00354A29"/>
    <w:rsid w:val="00356DD9"/>
    <w:rsid w:val="00363653"/>
    <w:rsid w:val="0036509D"/>
    <w:rsid w:val="0036612B"/>
    <w:rsid w:val="0037228C"/>
    <w:rsid w:val="003738FD"/>
    <w:rsid w:val="00374CF1"/>
    <w:rsid w:val="00375A9B"/>
    <w:rsid w:val="003810BE"/>
    <w:rsid w:val="00381315"/>
    <w:rsid w:val="00386271"/>
    <w:rsid w:val="00386F6C"/>
    <w:rsid w:val="00387709"/>
    <w:rsid w:val="00387794"/>
    <w:rsid w:val="00392A2A"/>
    <w:rsid w:val="00397162"/>
    <w:rsid w:val="003A0386"/>
    <w:rsid w:val="003A335E"/>
    <w:rsid w:val="003A3DD2"/>
    <w:rsid w:val="003A6755"/>
    <w:rsid w:val="003B3166"/>
    <w:rsid w:val="003B3573"/>
    <w:rsid w:val="003B43B5"/>
    <w:rsid w:val="003B5813"/>
    <w:rsid w:val="003B699D"/>
    <w:rsid w:val="003C03EA"/>
    <w:rsid w:val="003C196B"/>
    <w:rsid w:val="003C6E1D"/>
    <w:rsid w:val="003D058C"/>
    <w:rsid w:val="003D1700"/>
    <w:rsid w:val="003D1A7F"/>
    <w:rsid w:val="003D2327"/>
    <w:rsid w:val="003D3F4D"/>
    <w:rsid w:val="003D4409"/>
    <w:rsid w:val="003D76B1"/>
    <w:rsid w:val="003E17A6"/>
    <w:rsid w:val="003E1CAC"/>
    <w:rsid w:val="003E3B2B"/>
    <w:rsid w:val="003E4AA5"/>
    <w:rsid w:val="003E66DA"/>
    <w:rsid w:val="003F1CEC"/>
    <w:rsid w:val="003F2A5F"/>
    <w:rsid w:val="003F43BF"/>
    <w:rsid w:val="003F6BE4"/>
    <w:rsid w:val="00400388"/>
    <w:rsid w:val="004033C5"/>
    <w:rsid w:val="00403CAD"/>
    <w:rsid w:val="00403CF8"/>
    <w:rsid w:val="00404BD5"/>
    <w:rsid w:val="0040545A"/>
    <w:rsid w:val="00407459"/>
    <w:rsid w:val="00407B24"/>
    <w:rsid w:val="00410B0F"/>
    <w:rsid w:val="004111CC"/>
    <w:rsid w:val="00411578"/>
    <w:rsid w:val="00414D01"/>
    <w:rsid w:val="004170FE"/>
    <w:rsid w:val="004209E6"/>
    <w:rsid w:val="00422006"/>
    <w:rsid w:val="0042324B"/>
    <w:rsid w:val="004234E8"/>
    <w:rsid w:val="004240B1"/>
    <w:rsid w:val="00426805"/>
    <w:rsid w:val="00426FA2"/>
    <w:rsid w:val="00430150"/>
    <w:rsid w:val="004302F9"/>
    <w:rsid w:val="004310C4"/>
    <w:rsid w:val="0043229B"/>
    <w:rsid w:val="004338C4"/>
    <w:rsid w:val="004338C8"/>
    <w:rsid w:val="00435287"/>
    <w:rsid w:val="00440A22"/>
    <w:rsid w:val="004418C8"/>
    <w:rsid w:val="00444439"/>
    <w:rsid w:val="00444584"/>
    <w:rsid w:val="0045550E"/>
    <w:rsid w:val="00456456"/>
    <w:rsid w:val="004564A5"/>
    <w:rsid w:val="00460CC4"/>
    <w:rsid w:val="004621CF"/>
    <w:rsid w:val="00462367"/>
    <w:rsid w:val="0046490C"/>
    <w:rsid w:val="00466F01"/>
    <w:rsid w:val="00467A81"/>
    <w:rsid w:val="00470287"/>
    <w:rsid w:val="00470733"/>
    <w:rsid w:val="00472D96"/>
    <w:rsid w:val="00474CCD"/>
    <w:rsid w:val="0047504B"/>
    <w:rsid w:val="00477C53"/>
    <w:rsid w:val="00480FAA"/>
    <w:rsid w:val="004826B0"/>
    <w:rsid w:val="00485380"/>
    <w:rsid w:val="004857F7"/>
    <w:rsid w:val="00491EF7"/>
    <w:rsid w:val="00493050"/>
    <w:rsid w:val="0049394E"/>
    <w:rsid w:val="00493D87"/>
    <w:rsid w:val="004950D4"/>
    <w:rsid w:val="00497126"/>
    <w:rsid w:val="00497316"/>
    <w:rsid w:val="004A0506"/>
    <w:rsid w:val="004A0E0F"/>
    <w:rsid w:val="004A0FE4"/>
    <w:rsid w:val="004A2342"/>
    <w:rsid w:val="004A2F62"/>
    <w:rsid w:val="004A66E1"/>
    <w:rsid w:val="004B1DB8"/>
    <w:rsid w:val="004B2F01"/>
    <w:rsid w:val="004B4182"/>
    <w:rsid w:val="004B4538"/>
    <w:rsid w:val="004B4D50"/>
    <w:rsid w:val="004B5AC8"/>
    <w:rsid w:val="004B6FB6"/>
    <w:rsid w:val="004C1387"/>
    <w:rsid w:val="004C1581"/>
    <w:rsid w:val="004C3423"/>
    <w:rsid w:val="004C571D"/>
    <w:rsid w:val="004C728C"/>
    <w:rsid w:val="004D35A2"/>
    <w:rsid w:val="004D5FD1"/>
    <w:rsid w:val="004E4385"/>
    <w:rsid w:val="004F171B"/>
    <w:rsid w:val="004F2187"/>
    <w:rsid w:val="004F6207"/>
    <w:rsid w:val="004F7C93"/>
    <w:rsid w:val="005029D2"/>
    <w:rsid w:val="00506105"/>
    <w:rsid w:val="00510193"/>
    <w:rsid w:val="00512132"/>
    <w:rsid w:val="00513162"/>
    <w:rsid w:val="005160CE"/>
    <w:rsid w:val="00525809"/>
    <w:rsid w:val="0052713D"/>
    <w:rsid w:val="00530A04"/>
    <w:rsid w:val="00535130"/>
    <w:rsid w:val="005353C7"/>
    <w:rsid w:val="00537302"/>
    <w:rsid w:val="00541129"/>
    <w:rsid w:val="00543A7C"/>
    <w:rsid w:val="00544EB8"/>
    <w:rsid w:val="005475A2"/>
    <w:rsid w:val="005515AE"/>
    <w:rsid w:val="005516CF"/>
    <w:rsid w:val="005536D0"/>
    <w:rsid w:val="0055426F"/>
    <w:rsid w:val="00555509"/>
    <w:rsid w:val="00557ED4"/>
    <w:rsid w:val="005614CC"/>
    <w:rsid w:val="00561C5B"/>
    <w:rsid w:val="00564F2D"/>
    <w:rsid w:val="00566CDA"/>
    <w:rsid w:val="0056727E"/>
    <w:rsid w:val="00567BA6"/>
    <w:rsid w:val="00570033"/>
    <w:rsid w:val="00570147"/>
    <w:rsid w:val="0057307E"/>
    <w:rsid w:val="00573545"/>
    <w:rsid w:val="00573A4C"/>
    <w:rsid w:val="00574B79"/>
    <w:rsid w:val="00574D12"/>
    <w:rsid w:val="00577D06"/>
    <w:rsid w:val="005800B4"/>
    <w:rsid w:val="0058070B"/>
    <w:rsid w:val="00580CFC"/>
    <w:rsid w:val="00580F9E"/>
    <w:rsid w:val="0058296F"/>
    <w:rsid w:val="00582CDA"/>
    <w:rsid w:val="0059033F"/>
    <w:rsid w:val="005908F8"/>
    <w:rsid w:val="00591701"/>
    <w:rsid w:val="00595E80"/>
    <w:rsid w:val="0059650E"/>
    <w:rsid w:val="00596953"/>
    <w:rsid w:val="0059788A"/>
    <w:rsid w:val="00597CCA"/>
    <w:rsid w:val="005A0296"/>
    <w:rsid w:val="005A53B4"/>
    <w:rsid w:val="005A6030"/>
    <w:rsid w:val="005B3DF5"/>
    <w:rsid w:val="005B4C54"/>
    <w:rsid w:val="005B51D8"/>
    <w:rsid w:val="005B57AD"/>
    <w:rsid w:val="005B722E"/>
    <w:rsid w:val="005C02FE"/>
    <w:rsid w:val="005C3CA2"/>
    <w:rsid w:val="005C3D86"/>
    <w:rsid w:val="005C50AC"/>
    <w:rsid w:val="005C6406"/>
    <w:rsid w:val="005C66C7"/>
    <w:rsid w:val="005D69D1"/>
    <w:rsid w:val="005E210D"/>
    <w:rsid w:val="005E27D1"/>
    <w:rsid w:val="005E2971"/>
    <w:rsid w:val="005E7FA6"/>
    <w:rsid w:val="005F2425"/>
    <w:rsid w:val="005F5EC7"/>
    <w:rsid w:val="005F7207"/>
    <w:rsid w:val="005F772A"/>
    <w:rsid w:val="005F7FCF"/>
    <w:rsid w:val="0060164A"/>
    <w:rsid w:val="00602BD8"/>
    <w:rsid w:val="00604E52"/>
    <w:rsid w:val="00607691"/>
    <w:rsid w:val="0061062C"/>
    <w:rsid w:val="00610B42"/>
    <w:rsid w:val="00613183"/>
    <w:rsid w:val="006133F0"/>
    <w:rsid w:val="00616888"/>
    <w:rsid w:val="006176BE"/>
    <w:rsid w:val="006212CB"/>
    <w:rsid w:val="0062152F"/>
    <w:rsid w:val="006217CE"/>
    <w:rsid w:val="00621DFE"/>
    <w:rsid w:val="0062491A"/>
    <w:rsid w:val="00625DB3"/>
    <w:rsid w:val="00626C50"/>
    <w:rsid w:val="006279F9"/>
    <w:rsid w:val="00627B59"/>
    <w:rsid w:val="00630137"/>
    <w:rsid w:val="0063270C"/>
    <w:rsid w:val="006338A7"/>
    <w:rsid w:val="00635AA7"/>
    <w:rsid w:val="006369EE"/>
    <w:rsid w:val="0064048E"/>
    <w:rsid w:val="00645AD8"/>
    <w:rsid w:val="00645E74"/>
    <w:rsid w:val="0064700E"/>
    <w:rsid w:val="0064712C"/>
    <w:rsid w:val="00650183"/>
    <w:rsid w:val="00650677"/>
    <w:rsid w:val="00654DCB"/>
    <w:rsid w:val="00655CC5"/>
    <w:rsid w:val="00657CF6"/>
    <w:rsid w:val="00671D5A"/>
    <w:rsid w:val="00671F86"/>
    <w:rsid w:val="00672D5E"/>
    <w:rsid w:val="006736A9"/>
    <w:rsid w:val="00673BC7"/>
    <w:rsid w:val="00674975"/>
    <w:rsid w:val="00675D39"/>
    <w:rsid w:val="006765BE"/>
    <w:rsid w:val="00683195"/>
    <w:rsid w:val="0068560B"/>
    <w:rsid w:val="006860D5"/>
    <w:rsid w:val="00691C4A"/>
    <w:rsid w:val="00692F65"/>
    <w:rsid w:val="00694EA0"/>
    <w:rsid w:val="00696DA3"/>
    <w:rsid w:val="006A1277"/>
    <w:rsid w:val="006A2541"/>
    <w:rsid w:val="006A2602"/>
    <w:rsid w:val="006A2790"/>
    <w:rsid w:val="006A2D41"/>
    <w:rsid w:val="006A6302"/>
    <w:rsid w:val="006A67E1"/>
    <w:rsid w:val="006A70FB"/>
    <w:rsid w:val="006B6908"/>
    <w:rsid w:val="006C10FC"/>
    <w:rsid w:val="006C3005"/>
    <w:rsid w:val="006C36FB"/>
    <w:rsid w:val="006C75A2"/>
    <w:rsid w:val="006C7D62"/>
    <w:rsid w:val="006D0343"/>
    <w:rsid w:val="006D0B23"/>
    <w:rsid w:val="006D2426"/>
    <w:rsid w:val="006D2ED6"/>
    <w:rsid w:val="006D5685"/>
    <w:rsid w:val="006D7DEB"/>
    <w:rsid w:val="006E0674"/>
    <w:rsid w:val="006E1987"/>
    <w:rsid w:val="006E23B2"/>
    <w:rsid w:val="006E5207"/>
    <w:rsid w:val="006E5978"/>
    <w:rsid w:val="006E6F82"/>
    <w:rsid w:val="006F18A4"/>
    <w:rsid w:val="006F236F"/>
    <w:rsid w:val="006F2C5E"/>
    <w:rsid w:val="006F576E"/>
    <w:rsid w:val="006F5C70"/>
    <w:rsid w:val="006F6A20"/>
    <w:rsid w:val="00701378"/>
    <w:rsid w:val="00703E2E"/>
    <w:rsid w:val="007047B2"/>
    <w:rsid w:val="00704DE7"/>
    <w:rsid w:val="00706868"/>
    <w:rsid w:val="007078B8"/>
    <w:rsid w:val="00715E32"/>
    <w:rsid w:val="007162D1"/>
    <w:rsid w:val="0071640B"/>
    <w:rsid w:val="00716463"/>
    <w:rsid w:val="0071685F"/>
    <w:rsid w:val="0071706E"/>
    <w:rsid w:val="00727292"/>
    <w:rsid w:val="00733698"/>
    <w:rsid w:val="00734A6D"/>
    <w:rsid w:val="00735135"/>
    <w:rsid w:val="00736AAD"/>
    <w:rsid w:val="00740ED9"/>
    <w:rsid w:val="00742F6A"/>
    <w:rsid w:val="007446E8"/>
    <w:rsid w:val="007509DC"/>
    <w:rsid w:val="00751553"/>
    <w:rsid w:val="0075165E"/>
    <w:rsid w:val="007534BD"/>
    <w:rsid w:val="00754E10"/>
    <w:rsid w:val="00757D0D"/>
    <w:rsid w:val="00762A29"/>
    <w:rsid w:val="0076327D"/>
    <w:rsid w:val="00764CF2"/>
    <w:rsid w:val="0076518A"/>
    <w:rsid w:val="0076658C"/>
    <w:rsid w:val="00767745"/>
    <w:rsid w:val="007678DD"/>
    <w:rsid w:val="007707FC"/>
    <w:rsid w:val="00770BE3"/>
    <w:rsid w:val="0077177A"/>
    <w:rsid w:val="0077250A"/>
    <w:rsid w:val="007725AC"/>
    <w:rsid w:val="007728A8"/>
    <w:rsid w:val="007735AC"/>
    <w:rsid w:val="007774EF"/>
    <w:rsid w:val="00785A76"/>
    <w:rsid w:val="00787852"/>
    <w:rsid w:val="007915BC"/>
    <w:rsid w:val="00793F56"/>
    <w:rsid w:val="007941A1"/>
    <w:rsid w:val="007967FA"/>
    <w:rsid w:val="00797E7A"/>
    <w:rsid w:val="007A0EA6"/>
    <w:rsid w:val="007A2D9E"/>
    <w:rsid w:val="007B0381"/>
    <w:rsid w:val="007B0F3D"/>
    <w:rsid w:val="007B148D"/>
    <w:rsid w:val="007B18C8"/>
    <w:rsid w:val="007B28DE"/>
    <w:rsid w:val="007B5CB7"/>
    <w:rsid w:val="007B7A5F"/>
    <w:rsid w:val="007C0AAE"/>
    <w:rsid w:val="007C238C"/>
    <w:rsid w:val="007C36BE"/>
    <w:rsid w:val="007C50A4"/>
    <w:rsid w:val="007C5B6C"/>
    <w:rsid w:val="007C7F77"/>
    <w:rsid w:val="007D1696"/>
    <w:rsid w:val="007D243A"/>
    <w:rsid w:val="007D4266"/>
    <w:rsid w:val="007D53ED"/>
    <w:rsid w:val="007D6001"/>
    <w:rsid w:val="007D7F94"/>
    <w:rsid w:val="007E1B76"/>
    <w:rsid w:val="007E219A"/>
    <w:rsid w:val="007E26DF"/>
    <w:rsid w:val="007E37BF"/>
    <w:rsid w:val="007E6593"/>
    <w:rsid w:val="007F07AF"/>
    <w:rsid w:val="007F1101"/>
    <w:rsid w:val="007F2CB1"/>
    <w:rsid w:val="007F4B81"/>
    <w:rsid w:val="0080381D"/>
    <w:rsid w:val="00803D20"/>
    <w:rsid w:val="008112A0"/>
    <w:rsid w:val="00813D50"/>
    <w:rsid w:val="0081498F"/>
    <w:rsid w:val="0081696D"/>
    <w:rsid w:val="00816E01"/>
    <w:rsid w:val="008173D0"/>
    <w:rsid w:val="00817FAD"/>
    <w:rsid w:val="008228A4"/>
    <w:rsid w:val="00822DE3"/>
    <w:rsid w:val="00823235"/>
    <w:rsid w:val="008249F1"/>
    <w:rsid w:val="00824AF2"/>
    <w:rsid w:val="00826686"/>
    <w:rsid w:val="00835563"/>
    <w:rsid w:val="00836511"/>
    <w:rsid w:val="00836B02"/>
    <w:rsid w:val="00836EC6"/>
    <w:rsid w:val="0083741E"/>
    <w:rsid w:val="00837985"/>
    <w:rsid w:val="00840E3D"/>
    <w:rsid w:val="00841D8C"/>
    <w:rsid w:val="00842220"/>
    <w:rsid w:val="00844111"/>
    <w:rsid w:val="00844C81"/>
    <w:rsid w:val="00844CE0"/>
    <w:rsid w:val="00844F74"/>
    <w:rsid w:val="00846382"/>
    <w:rsid w:val="0084762D"/>
    <w:rsid w:val="008505A1"/>
    <w:rsid w:val="00850F57"/>
    <w:rsid w:val="00851832"/>
    <w:rsid w:val="008536C2"/>
    <w:rsid w:val="008540B2"/>
    <w:rsid w:val="00854536"/>
    <w:rsid w:val="00856BC5"/>
    <w:rsid w:val="00856D99"/>
    <w:rsid w:val="008600C7"/>
    <w:rsid w:val="00860414"/>
    <w:rsid w:val="008617D0"/>
    <w:rsid w:val="00861A60"/>
    <w:rsid w:val="00862357"/>
    <w:rsid w:val="00862D02"/>
    <w:rsid w:val="0086300C"/>
    <w:rsid w:val="008637B9"/>
    <w:rsid w:val="00864194"/>
    <w:rsid w:val="00870399"/>
    <w:rsid w:val="008711EC"/>
    <w:rsid w:val="008718FE"/>
    <w:rsid w:val="00872946"/>
    <w:rsid w:val="0088176D"/>
    <w:rsid w:val="00883928"/>
    <w:rsid w:val="00883DDE"/>
    <w:rsid w:val="0088453C"/>
    <w:rsid w:val="00891D73"/>
    <w:rsid w:val="00892A44"/>
    <w:rsid w:val="00893F56"/>
    <w:rsid w:val="008942AD"/>
    <w:rsid w:val="00896909"/>
    <w:rsid w:val="008A0656"/>
    <w:rsid w:val="008A232F"/>
    <w:rsid w:val="008A2DE8"/>
    <w:rsid w:val="008A312D"/>
    <w:rsid w:val="008A3E09"/>
    <w:rsid w:val="008A3E57"/>
    <w:rsid w:val="008A77A7"/>
    <w:rsid w:val="008B3F34"/>
    <w:rsid w:val="008B6142"/>
    <w:rsid w:val="008C0AF1"/>
    <w:rsid w:val="008C2DF9"/>
    <w:rsid w:val="008C2E21"/>
    <w:rsid w:val="008C4202"/>
    <w:rsid w:val="008C56B9"/>
    <w:rsid w:val="008C636A"/>
    <w:rsid w:val="008C6CF5"/>
    <w:rsid w:val="008C6D1A"/>
    <w:rsid w:val="008D05E0"/>
    <w:rsid w:val="008D0C42"/>
    <w:rsid w:val="008D22D0"/>
    <w:rsid w:val="008D2600"/>
    <w:rsid w:val="008D2A25"/>
    <w:rsid w:val="008D4094"/>
    <w:rsid w:val="008D457E"/>
    <w:rsid w:val="008D6FA6"/>
    <w:rsid w:val="008E0AC0"/>
    <w:rsid w:val="008E1C9A"/>
    <w:rsid w:val="008E221A"/>
    <w:rsid w:val="008E3FFE"/>
    <w:rsid w:val="008E55A7"/>
    <w:rsid w:val="008E59F5"/>
    <w:rsid w:val="008E60BE"/>
    <w:rsid w:val="008E6B74"/>
    <w:rsid w:val="008E6EE6"/>
    <w:rsid w:val="008F0FAF"/>
    <w:rsid w:val="008F1A3B"/>
    <w:rsid w:val="008F24CB"/>
    <w:rsid w:val="008F46CD"/>
    <w:rsid w:val="008F6480"/>
    <w:rsid w:val="008F7740"/>
    <w:rsid w:val="00900CA2"/>
    <w:rsid w:val="00901DDB"/>
    <w:rsid w:val="00903653"/>
    <w:rsid w:val="00903E2F"/>
    <w:rsid w:val="00904440"/>
    <w:rsid w:val="00910A52"/>
    <w:rsid w:val="00911479"/>
    <w:rsid w:val="0091484D"/>
    <w:rsid w:val="009226CD"/>
    <w:rsid w:val="00924410"/>
    <w:rsid w:val="00925E71"/>
    <w:rsid w:val="00926A4F"/>
    <w:rsid w:val="009279B5"/>
    <w:rsid w:val="00932D73"/>
    <w:rsid w:val="0093302F"/>
    <w:rsid w:val="0093329F"/>
    <w:rsid w:val="009337B5"/>
    <w:rsid w:val="00933973"/>
    <w:rsid w:val="00934A57"/>
    <w:rsid w:val="00935003"/>
    <w:rsid w:val="00935847"/>
    <w:rsid w:val="00937043"/>
    <w:rsid w:val="00937C99"/>
    <w:rsid w:val="009410D1"/>
    <w:rsid w:val="00942DBF"/>
    <w:rsid w:val="009445D3"/>
    <w:rsid w:val="00953C84"/>
    <w:rsid w:val="00955A8A"/>
    <w:rsid w:val="00963624"/>
    <w:rsid w:val="0096400D"/>
    <w:rsid w:val="00966600"/>
    <w:rsid w:val="009671D9"/>
    <w:rsid w:val="00971352"/>
    <w:rsid w:val="00972AB2"/>
    <w:rsid w:val="00975242"/>
    <w:rsid w:val="00975E5B"/>
    <w:rsid w:val="00977C8F"/>
    <w:rsid w:val="00977F94"/>
    <w:rsid w:val="00980343"/>
    <w:rsid w:val="0098185D"/>
    <w:rsid w:val="009843DB"/>
    <w:rsid w:val="009856E0"/>
    <w:rsid w:val="00986372"/>
    <w:rsid w:val="009863E9"/>
    <w:rsid w:val="00992E20"/>
    <w:rsid w:val="009936FC"/>
    <w:rsid w:val="00993925"/>
    <w:rsid w:val="00993977"/>
    <w:rsid w:val="00994A0B"/>
    <w:rsid w:val="0099515C"/>
    <w:rsid w:val="00997A21"/>
    <w:rsid w:val="009A02F0"/>
    <w:rsid w:val="009A04F2"/>
    <w:rsid w:val="009A05D1"/>
    <w:rsid w:val="009A174E"/>
    <w:rsid w:val="009A28AC"/>
    <w:rsid w:val="009A3A5B"/>
    <w:rsid w:val="009A3F2A"/>
    <w:rsid w:val="009B2AAC"/>
    <w:rsid w:val="009B3521"/>
    <w:rsid w:val="009B541C"/>
    <w:rsid w:val="009C07C1"/>
    <w:rsid w:val="009C1D5A"/>
    <w:rsid w:val="009C3806"/>
    <w:rsid w:val="009C4460"/>
    <w:rsid w:val="009D08BB"/>
    <w:rsid w:val="009D18E2"/>
    <w:rsid w:val="009D6ED4"/>
    <w:rsid w:val="009D7192"/>
    <w:rsid w:val="009E0E38"/>
    <w:rsid w:val="009E1946"/>
    <w:rsid w:val="009E1A35"/>
    <w:rsid w:val="009E512D"/>
    <w:rsid w:val="009E7CF3"/>
    <w:rsid w:val="009F09AA"/>
    <w:rsid w:val="009F2C16"/>
    <w:rsid w:val="009F2C1B"/>
    <w:rsid w:val="009F335C"/>
    <w:rsid w:val="009F4157"/>
    <w:rsid w:val="009F6E6A"/>
    <w:rsid w:val="00A002B5"/>
    <w:rsid w:val="00A00D26"/>
    <w:rsid w:val="00A01380"/>
    <w:rsid w:val="00A0260C"/>
    <w:rsid w:val="00A041B5"/>
    <w:rsid w:val="00A04F8C"/>
    <w:rsid w:val="00A050F1"/>
    <w:rsid w:val="00A05158"/>
    <w:rsid w:val="00A10699"/>
    <w:rsid w:val="00A128EF"/>
    <w:rsid w:val="00A13BF5"/>
    <w:rsid w:val="00A14837"/>
    <w:rsid w:val="00A225E3"/>
    <w:rsid w:val="00A22F36"/>
    <w:rsid w:val="00A23A26"/>
    <w:rsid w:val="00A23B53"/>
    <w:rsid w:val="00A24A8F"/>
    <w:rsid w:val="00A25708"/>
    <w:rsid w:val="00A25BF0"/>
    <w:rsid w:val="00A3026E"/>
    <w:rsid w:val="00A30F4E"/>
    <w:rsid w:val="00A34D89"/>
    <w:rsid w:val="00A439D3"/>
    <w:rsid w:val="00A43A25"/>
    <w:rsid w:val="00A4576A"/>
    <w:rsid w:val="00A45AD0"/>
    <w:rsid w:val="00A45EE9"/>
    <w:rsid w:val="00A47C5B"/>
    <w:rsid w:val="00A5033D"/>
    <w:rsid w:val="00A53690"/>
    <w:rsid w:val="00A53C14"/>
    <w:rsid w:val="00A53F1F"/>
    <w:rsid w:val="00A55C4F"/>
    <w:rsid w:val="00A5669C"/>
    <w:rsid w:val="00A611B2"/>
    <w:rsid w:val="00A61410"/>
    <w:rsid w:val="00A6198A"/>
    <w:rsid w:val="00A625A0"/>
    <w:rsid w:val="00A65108"/>
    <w:rsid w:val="00A658E5"/>
    <w:rsid w:val="00A660B8"/>
    <w:rsid w:val="00A7067F"/>
    <w:rsid w:val="00A707A7"/>
    <w:rsid w:val="00A718FD"/>
    <w:rsid w:val="00A72341"/>
    <w:rsid w:val="00A776ED"/>
    <w:rsid w:val="00A80E50"/>
    <w:rsid w:val="00A8137F"/>
    <w:rsid w:val="00A83663"/>
    <w:rsid w:val="00A83B0F"/>
    <w:rsid w:val="00A84216"/>
    <w:rsid w:val="00A8447C"/>
    <w:rsid w:val="00A86E9C"/>
    <w:rsid w:val="00A90BFA"/>
    <w:rsid w:val="00A923C1"/>
    <w:rsid w:val="00A92BF3"/>
    <w:rsid w:val="00A943C8"/>
    <w:rsid w:val="00A950A4"/>
    <w:rsid w:val="00A9520D"/>
    <w:rsid w:val="00A9747D"/>
    <w:rsid w:val="00A97A26"/>
    <w:rsid w:val="00A97D25"/>
    <w:rsid w:val="00AA00A6"/>
    <w:rsid w:val="00AA0F47"/>
    <w:rsid w:val="00AA133D"/>
    <w:rsid w:val="00AA46E6"/>
    <w:rsid w:val="00AA66F5"/>
    <w:rsid w:val="00AA6BA8"/>
    <w:rsid w:val="00AA76BB"/>
    <w:rsid w:val="00AA7F5A"/>
    <w:rsid w:val="00AB15F5"/>
    <w:rsid w:val="00AB2340"/>
    <w:rsid w:val="00AB37EF"/>
    <w:rsid w:val="00AB5FE4"/>
    <w:rsid w:val="00AB659D"/>
    <w:rsid w:val="00AC229F"/>
    <w:rsid w:val="00AC402E"/>
    <w:rsid w:val="00AC540F"/>
    <w:rsid w:val="00AC7529"/>
    <w:rsid w:val="00AD22A5"/>
    <w:rsid w:val="00AD5B08"/>
    <w:rsid w:val="00AD68BC"/>
    <w:rsid w:val="00AD6B57"/>
    <w:rsid w:val="00AD6EF1"/>
    <w:rsid w:val="00AD6EF9"/>
    <w:rsid w:val="00AD7671"/>
    <w:rsid w:val="00AE2E9F"/>
    <w:rsid w:val="00AE53E8"/>
    <w:rsid w:val="00AE6149"/>
    <w:rsid w:val="00AE6FE4"/>
    <w:rsid w:val="00AF2059"/>
    <w:rsid w:val="00AF2E02"/>
    <w:rsid w:val="00AF3D84"/>
    <w:rsid w:val="00AF4161"/>
    <w:rsid w:val="00AF580B"/>
    <w:rsid w:val="00AF765A"/>
    <w:rsid w:val="00B007C8"/>
    <w:rsid w:val="00B01865"/>
    <w:rsid w:val="00B02F7E"/>
    <w:rsid w:val="00B10751"/>
    <w:rsid w:val="00B11BFB"/>
    <w:rsid w:val="00B14382"/>
    <w:rsid w:val="00B14410"/>
    <w:rsid w:val="00B15CE7"/>
    <w:rsid w:val="00B15E61"/>
    <w:rsid w:val="00B17FEA"/>
    <w:rsid w:val="00B24F35"/>
    <w:rsid w:val="00B30242"/>
    <w:rsid w:val="00B32C88"/>
    <w:rsid w:val="00B32FC7"/>
    <w:rsid w:val="00B34747"/>
    <w:rsid w:val="00B42E49"/>
    <w:rsid w:val="00B46932"/>
    <w:rsid w:val="00B50903"/>
    <w:rsid w:val="00B52736"/>
    <w:rsid w:val="00B62FFE"/>
    <w:rsid w:val="00B63831"/>
    <w:rsid w:val="00B639E3"/>
    <w:rsid w:val="00B645D2"/>
    <w:rsid w:val="00B65013"/>
    <w:rsid w:val="00B66BF4"/>
    <w:rsid w:val="00B66E05"/>
    <w:rsid w:val="00B674FB"/>
    <w:rsid w:val="00B67926"/>
    <w:rsid w:val="00B7123A"/>
    <w:rsid w:val="00B73B6A"/>
    <w:rsid w:val="00B7435C"/>
    <w:rsid w:val="00B74CA0"/>
    <w:rsid w:val="00B76727"/>
    <w:rsid w:val="00B76F38"/>
    <w:rsid w:val="00B8085D"/>
    <w:rsid w:val="00B81EFF"/>
    <w:rsid w:val="00B836BB"/>
    <w:rsid w:val="00B84109"/>
    <w:rsid w:val="00B84122"/>
    <w:rsid w:val="00B856BE"/>
    <w:rsid w:val="00B862B0"/>
    <w:rsid w:val="00B90BFD"/>
    <w:rsid w:val="00B9170C"/>
    <w:rsid w:val="00BA2B7C"/>
    <w:rsid w:val="00BA361F"/>
    <w:rsid w:val="00BB142A"/>
    <w:rsid w:val="00BB34B9"/>
    <w:rsid w:val="00BB35C2"/>
    <w:rsid w:val="00BB3F65"/>
    <w:rsid w:val="00BB553B"/>
    <w:rsid w:val="00BC0C94"/>
    <w:rsid w:val="00BC28D7"/>
    <w:rsid w:val="00BC376C"/>
    <w:rsid w:val="00BC6321"/>
    <w:rsid w:val="00BC745B"/>
    <w:rsid w:val="00BC7817"/>
    <w:rsid w:val="00BD0271"/>
    <w:rsid w:val="00BD0A30"/>
    <w:rsid w:val="00BD3819"/>
    <w:rsid w:val="00BD642D"/>
    <w:rsid w:val="00BD6988"/>
    <w:rsid w:val="00BE1A77"/>
    <w:rsid w:val="00BE2439"/>
    <w:rsid w:val="00BE4742"/>
    <w:rsid w:val="00BE6852"/>
    <w:rsid w:val="00BE7383"/>
    <w:rsid w:val="00BE754D"/>
    <w:rsid w:val="00BF1DB9"/>
    <w:rsid w:val="00BF2026"/>
    <w:rsid w:val="00BF3F0F"/>
    <w:rsid w:val="00BF4527"/>
    <w:rsid w:val="00BF4890"/>
    <w:rsid w:val="00BF5FDB"/>
    <w:rsid w:val="00BF6B26"/>
    <w:rsid w:val="00BF6D10"/>
    <w:rsid w:val="00BF6E79"/>
    <w:rsid w:val="00C01219"/>
    <w:rsid w:val="00C014F5"/>
    <w:rsid w:val="00C03F6C"/>
    <w:rsid w:val="00C05994"/>
    <w:rsid w:val="00C07992"/>
    <w:rsid w:val="00C12108"/>
    <w:rsid w:val="00C121D9"/>
    <w:rsid w:val="00C127C8"/>
    <w:rsid w:val="00C13268"/>
    <w:rsid w:val="00C13453"/>
    <w:rsid w:val="00C134DC"/>
    <w:rsid w:val="00C151B4"/>
    <w:rsid w:val="00C17A9A"/>
    <w:rsid w:val="00C2062A"/>
    <w:rsid w:val="00C220F9"/>
    <w:rsid w:val="00C2541C"/>
    <w:rsid w:val="00C26126"/>
    <w:rsid w:val="00C26667"/>
    <w:rsid w:val="00C26862"/>
    <w:rsid w:val="00C30458"/>
    <w:rsid w:val="00C31DA6"/>
    <w:rsid w:val="00C32462"/>
    <w:rsid w:val="00C32629"/>
    <w:rsid w:val="00C327E2"/>
    <w:rsid w:val="00C33260"/>
    <w:rsid w:val="00C33B09"/>
    <w:rsid w:val="00C363E7"/>
    <w:rsid w:val="00C37D37"/>
    <w:rsid w:val="00C4469E"/>
    <w:rsid w:val="00C455D9"/>
    <w:rsid w:val="00C4598F"/>
    <w:rsid w:val="00C46CDD"/>
    <w:rsid w:val="00C47C0F"/>
    <w:rsid w:val="00C47EE9"/>
    <w:rsid w:val="00C50360"/>
    <w:rsid w:val="00C52880"/>
    <w:rsid w:val="00C54E12"/>
    <w:rsid w:val="00C55468"/>
    <w:rsid w:val="00C576C1"/>
    <w:rsid w:val="00C622C3"/>
    <w:rsid w:val="00C636AE"/>
    <w:rsid w:val="00C63BD5"/>
    <w:rsid w:val="00C656AA"/>
    <w:rsid w:val="00C6791B"/>
    <w:rsid w:val="00C715B8"/>
    <w:rsid w:val="00C71F04"/>
    <w:rsid w:val="00C73F70"/>
    <w:rsid w:val="00C74906"/>
    <w:rsid w:val="00C776CE"/>
    <w:rsid w:val="00C81B40"/>
    <w:rsid w:val="00C81FEA"/>
    <w:rsid w:val="00C82356"/>
    <w:rsid w:val="00C83969"/>
    <w:rsid w:val="00C85DA7"/>
    <w:rsid w:val="00C86C95"/>
    <w:rsid w:val="00C92ACF"/>
    <w:rsid w:val="00CA05EB"/>
    <w:rsid w:val="00CA10A4"/>
    <w:rsid w:val="00CA3515"/>
    <w:rsid w:val="00CA3A05"/>
    <w:rsid w:val="00CA4401"/>
    <w:rsid w:val="00CA4519"/>
    <w:rsid w:val="00CA56BF"/>
    <w:rsid w:val="00CB1345"/>
    <w:rsid w:val="00CB14E9"/>
    <w:rsid w:val="00CB2C23"/>
    <w:rsid w:val="00CB3A5E"/>
    <w:rsid w:val="00CB3A8D"/>
    <w:rsid w:val="00CB6700"/>
    <w:rsid w:val="00CB6D90"/>
    <w:rsid w:val="00CB72C3"/>
    <w:rsid w:val="00CB76FA"/>
    <w:rsid w:val="00CC0F0D"/>
    <w:rsid w:val="00CC45E4"/>
    <w:rsid w:val="00CC6705"/>
    <w:rsid w:val="00CD019F"/>
    <w:rsid w:val="00CD0FF3"/>
    <w:rsid w:val="00CD27C5"/>
    <w:rsid w:val="00CD394B"/>
    <w:rsid w:val="00CD52C0"/>
    <w:rsid w:val="00CD53F1"/>
    <w:rsid w:val="00CE1897"/>
    <w:rsid w:val="00CE2FD9"/>
    <w:rsid w:val="00CE4169"/>
    <w:rsid w:val="00CE7894"/>
    <w:rsid w:val="00CF06A1"/>
    <w:rsid w:val="00CF0964"/>
    <w:rsid w:val="00CF1188"/>
    <w:rsid w:val="00CF1467"/>
    <w:rsid w:val="00CF48D6"/>
    <w:rsid w:val="00CF57D6"/>
    <w:rsid w:val="00CF6C1B"/>
    <w:rsid w:val="00D01225"/>
    <w:rsid w:val="00D019D5"/>
    <w:rsid w:val="00D040FE"/>
    <w:rsid w:val="00D043DA"/>
    <w:rsid w:val="00D12912"/>
    <w:rsid w:val="00D13385"/>
    <w:rsid w:val="00D168FD"/>
    <w:rsid w:val="00D16F64"/>
    <w:rsid w:val="00D2333B"/>
    <w:rsid w:val="00D2472C"/>
    <w:rsid w:val="00D279BA"/>
    <w:rsid w:val="00D309C6"/>
    <w:rsid w:val="00D31043"/>
    <w:rsid w:val="00D33A68"/>
    <w:rsid w:val="00D33B14"/>
    <w:rsid w:val="00D350D1"/>
    <w:rsid w:val="00D36628"/>
    <w:rsid w:val="00D3747C"/>
    <w:rsid w:val="00D404B5"/>
    <w:rsid w:val="00D447CB"/>
    <w:rsid w:val="00D448F5"/>
    <w:rsid w:val="00D47D16"/>
    <w:rsid w:val="00D505F4"/>
    <w:rsid w:val="00D509F0"/>
    <w:rsid w:val="00D512B2"/>
    <w:rsid w:val="00D51CE1"/>
    <w:rsid w:val="00D562F2"/>
    <w:rsid w:val="00D56F06"/>
    <w:rsid w:val="00D61B93"/>
    <w:rsid w:val="00D64606"/>
    <w:rsid w:val="00D6562D"/>
    <w:rsid w:val="00D67E4A"/>
    <w:rsid w:val="00D763FD"/>
    <w:rsid w:val="00D77058"/>
    <w:rsid w:val="00D82E25"/>
    <w:rsid w:val="00D84784"/>
    <w:rsid w:val="00D8725E"/>
    <w:rsid w:val="00D90529"/>
    <w:rsid w:val="00D90AD1"/>
    <w:rsid w:val="00D9295F"/>
    <w:rsid w:val="00D941F7"/>
    <w:rsid w:val="00D9748B"/>
    <w:rsid w:val="00D97E30"/>
    <w:rsid w:val="00DA4DDF"/>
    <w:rsid w:val="00DB0804"/>
    <w:rsid w:val="00DB2FC4"/>
    <w:rsid w:val="00DB4E8A"/>
    <w:rsid w:val="00DB65EF"/>
    <w:rsid w:val="00DC039F"/>
    <w:rsid w:val="00DC382A"/>
    <w:rsid w:val="00DC3DE4"/>
    <w:rsid w:val="00DD234A"/>
    <w:rsid w:val="00DD5D9F"/>
    <w:rsid w:val="00DE03E1"/>
    <w:rsid w:val="00DE1923"/>
    <w:rsid w:val="00DE28FF"/>
    <w:rsid w:val="00DE2B33"/>
    <w:rsid w:val="00DE5003"/>
    <w:rsid w:val="00DE638B"/>
    <w:rsid w:val="00DE72EE"/>
    <w:rsid w:val="00DF37E5"/>
    <w:rsid w:val="00E02CF9"/>
    <w:rsid w:val="00E034FE"/>
    <w:rsid w:val="00E041E5"/>
    <w:rsid w:val="00E04888"/>
    <w:rsid w:val="00E06995"/>
    <w:rsid w:val="00E0763B"/>
    <w:rsid w:val="00E10302"/>
    <w:rsid w:val="00E10E65"/>
    <w:rsid w:val="00E14E81"/>
    <w:rsid w:val="00E1691A"/>
    <w:rsid w:val="00E17EC5"/>
    <w:rsid w:val="00E26BFD"/>
    <w:rsid w:val="00E27E90"/>
    <w:rsid w:val="00E33A0A"/>
    <w:rsid w:val="00E33D02"/>
    <w:rsid w:val="00E34F2C"/>
    <w:rsid w:val="00E350E0"/>
    <w:rsid w:val="00E35D79"/>
    <w:rsid w:val="00E36B98"/>
    <w:rsid w:val="00E438F9"/>
    <w:rsid w:val="00E44EB8"/>
    <w:rsid w:val="00E4641E"/>
    <w:rsid w:val="00E519AE"/>
    <w:rsid w:val="00E544E6"/>
    <w:rsid w:val="00E57AF7"/>
    <w:rsid w:val="00E6241B"/>
    <w:rsid w:val="00E64FCC"/>
    <w:rsid w:val="00E67263"/>
    <w:rsid w:val="00E703B6"/>
    <w:rsid w:val="00E7109D"/>
    <w:rsid w:val="00E72200"/>
    <w:rsid w:val="00E72B1B"/>
    <w:rsid w:val="00E75B88"/>
    <w:rsid w:val="00E75D47"/>
    <w:rsid w:val="00E766F5"/>
    <w:rsid w:val="00E76B3D"/>
    <w:rsid w:val="00E81DDA"/>
    <w:rsid w:val="00E82948"/>
    <w:rsid w:val="00E848E7"/>
    <w:rsid w:val="00E90218"/>
    <w:rsid w:val="00E90CB7"/>
    <w:rsid w:val="00E913BB"/>
    <w:rsid w:val="00E9416E"/>
    <w:rsid w:val="00E94F93"/>
    <w:rsid w:val="00E95F2E"/>
    <w:rsid w:val="00EA0527"/>
    <w:rsid w:val="00EA0756"/>
    <w:rsid w:val="00EA1343"/>
    <w:rsid w:val="00EA1508"/>
    <w:rsid w:val="00EA1541"/>
    <w:rsid w:val="00EA16DB"/>
    <w:rsid w:val="00EA29E9"/>
    <w:rsid w:val="00EA32E4"/>
    <w:rsid w:val="00EA469E"/>
    <w:rsid w:val="00EA4ABA"/>
    <w:rsid w:val="00EA6F8C"/>
    <w:rsid w:val="00EA7E36"/>
    <w:rsid w:val="00EB07A5"/>
    <w:rsid w:val="00EB0898"/>
    <w:rsid w:val="00EB0B2D"/>
    <w:rsid w:val="00EB25DD"/>
    <w:rsid w:val="00EB5A08"/>
    <w:rsid w:val="00EB627B"/>
    <w:rsid w:val="00EB6D94"/>
    <w:rsid w:val="00EB7EE6"/>
    <w:rsid w:val="00EC27D7"/>
    <w:rsid w:val="00EC34A5"/>
    <w:rsid w:val="00EC4183"/>
    <w:rsid w:val="00EC6468"/>
    <w:rsid w:val="00EC6708"/>
    <w:rsid w:val="00EC701F"/>
    <w:rsid w:val="00ED05BA"/>
    <w:rsid w:val="00ED0606"/>
    <w:rsid w:val="00ED1AF0"/>
    <w:rsid w:val="00ED207C"/>
    <w:rsid w:val="00ED325A"/>
    <w:rsid w:val="00ED3410"/>
    <w:rsid w:val="00ED3F41"/>
    <w:rsid w:val="00ED5615"/>
    <w:rsid w:val="00ED692E"/>
    <w:rsid w:val="00ED69AF"/>
    <w:rsid w:val="00ED6B95"/>
    <w:rsid w:val="00EE1847"/>
    <w:rsid w:val="00EE240E"/>
    <w:rsid w:val="00EE26DD"/>
    <w:rsid w:val="00EE6273"/>
    <w:rsid w:val="00EE688E"/>
    <w:rsid w:val="00EE69E0"/>
    <w:rsid w:val="00EE6A6D"/>
    <w:rsid w:val="00EF03E2"/>
    <w:rsid w:val="00EF0D13"/>
    <w:rsid w:val="00EF3200"/>
    <w:rsid w:val="00EF4B0E"/>
    <w:rsid w:val="00EF5634"/>
    <w:rsid w:val="00EF7F8B"/>
    <w:rsid w:val="00F03292"/>
    <w:rsid w:val="00F03814"/>
    <w:rsid w:val="00F06C42"/>
    <w:rsid w:val="00F07A09"/>
    <w:rsid w:val="00F1390C"/>
    <w:rsid w:val="00F1411B"/>
    <w:rsid w:val="00F14CA5"/>
    <w:rsid w:val="00F14D98"/>
    <w:rsid w:val="00F17F22"/>
    <w:rsid w:val="00F20C5E"/>
    <w:rsid w:val="00F2257F"/>
    <w:rsid w:val="00F23420"/>
    <w:rsid w:val="00F24404"/>
    <w:rsid w:val="00F25E6E"/>
    <w:rsid w:val="00F267B4"/>
    <w:rsid w:val="00F36A1D"/>
    <w:rsid w:val="00F37BB1"/>
    <w:rsid w:val="00F41EE1"/>
    <w:rsid w:val="00F42885"/>
    <w:rsid w:val="00F43AE1"/>
    <w:rsid w:val="00F44278"/>
    <w:rsid w:val="00F44DF9"/>
    <w:rsid w:val="00F455B2"/>
    <w:rsid w:val="00F4687E"/>
    <w:rsid w:val="00F51730"/>
    <w:rsid w:val="00F51B65"/>
    <w:rsid w:val="00F52AAB"/>
    <w:rsid w:val="00F52EB6"/>
    <w:rsid w:val="00F55260"/>
    <w:rsid w:val="00F5587B"/>
    <w:rsid w:val="00F62384"/>
    <w:rsid w:val="00F6316B"/>
    <w:rsid w:val="00F65AE0"/>
    <w:rsid w:val="00F702D2"/>
    <w:rsid w:val="00F74E38"/>
    <w:rsid w:val="00F7553A"/>
    <w:rsid w:val="00F76D6F"/>
    <w:rsid w:val="00F778B0"/>
    <w:rsid w:val="00F80E4C"/>
    <w:rsid w:val="00F82267"/>
    <w:rsid w:val="00F83BC2"/>
    <w:rsid w:val="00F86E91"/>
    <w:rsid w:val="00F92EC1"/>
    <w:rsid w:val="00F93001"/>
    <w:rsid w:val="00F94C47"/>
    <w:rsid w:val="00FA0421"/>
    <w:rsid w:val="00FA3389"/>
    <w:rsid w:val="00FA3476"/>
    <w:rsid w:val="00FA495F"/>
    <w:rsid w:val="00FB0C10"/>
    <w:rsid w:val="00FB3C36"/>
    <w:rsid w:val="00FB4280"/>
    <w:rsid w:val="00FB4933"/>
    <w:rsid w:val="00FB7CCE"/>
    <w:rsid w:val="00FB7FB2"/>
    <w:rsid w:val="00FC01C8"/>
    <w:rsid w:val="00FC0C55"/>
    <w:rsid w:val="00FC225C"/>
    <w:rsid w:val="00FC4CBC"/>
    <w:rsid w:val="00FC5027"/>
    <w:rsid w:val="00FC50C7"/>
    <w:rsid w:val="00FC511D"/>
    <w:rsid w:val="00FC68BC"/>
    <w:rsid w:val="00FD11D4"/>
    <w:rsid w:val="00FD225D"/>
    <w:rsid w:val="00FD2384"/>
    <w:rsid w:val="00FD6D15"/>
    <w:rsid w:val="00FD6E47"/>
    <w:rsid w:val="00FE452E"/>
    <w:rsid w:val="00FE4A24"/>
    <w:rsid w:val="00FF1307"/>
    <w:rsid w:val="00FF215E"/>
    <w:rsid w:val="00FF4275"/>
    <w:rsid w:val="00FF4A4C"/>
    <w:rsid w:val="00FF4C15"/>
    <w:rsid w:val="00FF559B"/>
    <w:rsid w:val="00FF6F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uiPriority="99" w:qFormat="1"/>
    <w:lsdException w:name="heading 5" w:semiHidden="0" w:uiPriority="99" w:unhideWhenUsed="0" w:qFormat="1"/>
    <w:lsdException w:name="heading 6" w:qFormat="1"/>
    <w:lsdException w:name="heading 7" w:uiPriority="99" w:qFormat="1"/>
    <w:lsdException w:name="heading 8" w:uiPriority="99" w:qFormat="1"/>
    <w:lsdException w:name="heading 9" w:uiPriority="99" w:qFormat="1"/>
    <w:lsdException w:name="toc 1" w:uiPriority="39"/>
    <w:lsdException w:name="toc 2" w:uiPriority="39"/>
    <w:lsdException w:name="caption"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ody Text Indent 3" w:uiPriority="99"/>
    <w:lsdException w:name="Hyperlink" w:uiPriority="99"/>
    <w:lsdException w:name="Strong" w:semiHidden="0" w:uiPriority="22" w:unhideWhenUsed="0" w:qFormat="1"/>
    <w:lsdException w:name="Emphasis" w:semiHidden="0" w:uiPriority="99"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ot;Cita textual&quot;Normal"/>
    <w:qFormat/>
    <w:rsid w:val="00A84216"/>
    <w:pPr>
      <w:spacing w:after="140"/>
      <w:ind w:firstLine="567"/>
      <w:jc w:val="both"/>
    </w:pPr>
    <w:rPr>
      <w:lang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C47EE9"/>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rPr>
  </w:style>
  <w:style w:type="paragraph" w:styleId="Ttulo6">
    <w:name w:val="heading 6"/>
    <w:basedOn w:val="Normal"/>
    <w:next w:val="Normal"/>
    <w:link w:val="Ttulo6Car"/>
    <w:unhideWhenUsed/>
    <w:qFormat/>
    <w:rsid w:val="00C47EE9"/>
    <w:pPr>
      <w:spacing w:before="240" w:after="60"/>
      <w:outlineLvl w:val="5"/>
    </w:pPr>
    <w:rPr>
      <w:rFonts w:ascii="Calibri" w:hAnsi="Calibri"/>
      <w:b/>
      <w:bCs/>
      <w:sz w:val="22"/>
      <w:szCs w:val="22"/>
    </w:rPr>
  </w:style>
  <w:style w:type="paragraph" w:styleId="Ttulo7">
    <w:name w:val="heading 7"/>
    <w:basedOn w:val="Normal"/>
    <w:next w:val="Normal"/>
    <w:link w:val="Ttulo7Car"/>
    <w:uiPriority w:val="99"/>
    <w:qFormat/>
    <w:rsid w:val="00C47EE9"/>
    <w:pPr>
      <w:keepNext/>
      <w:spacing w:after="0"/>
      <w:ind w:firstLine="0"/>
      <w:jc w:val="center"/>
      <w:outlineLvl w:val="6"/>
    </w:pPr>
    <w:rPr>
      <w:sz w:val="52"/>
      <w:lang w:eastAsia="es-ES"/>
    </w:rPr>
  </w:style>
  <w:style w:type="paragraph" w:styleId="Ttulo8">
    <w:name w:val="heading 8"/>
    <w:basedOn w:val="Normal"/>
    <w:next w:val="Normal"/>
    <w:link w:val="Ttulo8Car"/>
    <w:uiPriority w:val="99"/>
    <w:semiHidden/>
    <w:unhideWhenUsed/>
    <w:qFormat/>
    <w:rsid w:val="00C47EE9"/>
    <w:pPr>
      <w:keepNext/>
      <w:snapToGrid w:val="0"/>
      <w:spacing w:after="0"/>
      <w:ind w:firstLine="0"/>
      <w:jc w:val="center"/>
      <w:outlineLvl w:val="7"/>
    </w:pPr>
    <w:rPr>
      <w:rFonts w:ascii="Arial" w:hAnsi="Arial"/>
      <w:color w:val="000000"/>
      <w:sz w:val="16"/>
      <w:u w:val="single"/>
      <w:lang w:eastAsia="es-ES"/>
    </w:rPr>
  </w:style>
  <w:style w:type="paragraph" w:styleId="Ttulo9">
    <w:name w:val="heading 9"/>
    <w:basedOn w:val="Normal"/>
    <w:next w:val="Normal"/>
    <w:link w:val="Ttulo9Car"/>
    <w:uiPriority w:val="99"/>
    <w:semiHidden/>
    <w:unhideWhenUsed/>
    <w:qFormat/>
    <w:rsid w:val="00C47EE9"/>
    <w:pPr>
      <w:keepNext/>
      <w:snapToGrid w:val="0"/>
      <w:spacing w:after="0"/>
      <w:ind w:firstLine="0"/>
      <w:jc w:val="center"/>
      <w:outlineLvl w:val="8"/>
    </w:pPr>
    <w:rPr>
      <w:rFonts w:ascii="Arial" w:hAnsi="Arial"/>
      <w:b/>
      <w:color w:val="00000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link w:val="recomenCar"/>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uiPriority w:val="99"/>
    <w:qFormat/>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locked/>
    <w:rsid w:val="00CB3A5E"/>
    <w:rPr>
      <w:rFonts w:ascii="Arial" w:hAnsi="Arial"/>
      <w:b/>
      <w:color w:val="000000"/>
      <w:kern w:val="28"/>
      <w:sz w:val="25"/>
      <w:szCs w:val="26"/>
      <w:lang w:val="eu-ES" w:eastAsia="en-US"/>
    </w:rPr>
  </w:style>
  <w:style w:type="character" w:customStyle="1" w:styleId="atitulo2Car">
    <w:name w:val="atitulo2 Car"/>
    <w:link w:val="atitulo2"/>
    <w:locked/>
    <w:rsid w:val="0028205D"/>
    <w:rPr>
      <w:rFonts w:ascii="Arial" w:hAnsi="Arial"/>
      <w:bCs/>
      <w:iCs/>
      <w:color w:val="000000"/>
      <w:spacing w:val="10"/>
      <w:kern w:val="28"/>
      <w:sz w:val="25"/>
      <w:szCs w:val="26"/>
      <w:lang w:val="eu-ES" w:eastAsia="en-US"/>
    </w:rPr>
  </w:style>
  <w:style w:type="character" w:customStyle="1" w:styleId="atitulo3Car">
    <w:name w:val="atitulo3 Car"/>
    <w:link w:val="atitulo3"/>
    <w:rsid w:val="0028205D"/>
    <w:rPr>
      <w:rFonts w:ascii="Arial" w:hAnsi="Arial"/>
      <w:i/>
      <w:iCs/>
      <w:color w:val="000000"/>
      <w:spacing w:val="10"/>
      <w:kern w:val="28"/>
      <w:sz w:val="25"/>
      <w:szCs w:val="26"/>
      <w:lang w:val="eu-ES" w:eastAsia="en-US"/>
    </w:rPr>
  </w:style>
  <w:style w:type="paragraph" w:styleId="Textonotapie">
    <w:name w:val="footnote text"/>
    <w:basedOn w:val="Normal"/>
    <w:link w:val="TextonotapieCar"/>
    <w:rsid w:val="0006619D"/>
  </w:style>
  <w:style w:type="character" w:customStyle="1" w:styleId="TextonotapieCar">
    <w:name w:val="Texto nota pie Car"/>
    <w:basedOn w:val="Fuentedeprrafopredeter"/>
    <w:link w:val="Textonotapie"/>
    <w:rsid w:val="0006619D"/>
    <w:rPr>
      <w:lang w:val="eu-ES" w:eastAsia="en-US"/>
    </w:rPr>
  </w:style>
  <w:style w:type="character" w:styleId="Refdenotaalpie">
    <w:name w:val="footnote reference"/>
    <w:rsid w:val="0006619D"/>
    <w:rPr>
      <w:vertAlign w:val="superscript"/>
    </w:rPr>
  </w:style>
  <w:style w:type="paragraph" w:styleId="Prrafodelista">
    <w:name w:val="List Paragraph"/>
    <w:basedOn w:val="Normal"/>
    <w:uiPriority w:val="34"/>
    <w:qFormat/>
    <w:rsid w:val="00C47EE9"/>
    <w:pPr>
      <w:ind w:left="720"/>
      <w:contextualSpacing/>
    </w:pPr>
  </w:style>
  <w:style w:type="character" w:customStyle="1" w:styleId="Ttulo4Car">
    <w:name w:val="Título 4 Car"/>
    <w:basedOn w:val="Fuentedeprrafopredeter"/>
    <w:link w:val="Ttulo4"/>
    <w:uiPriority w:val="99"/>
    <w:rsid w:val="00C47EE9"/>
    <w:rPr>
      <w:b/>
      <w:bCs/>
      <w:sz w:val="28"/>
      <w:szCs w:val="28"/>
      <w:lang w:val="eu-ES" w:eastAsia="en-US"/>
    </w:rPr>
  </w:style>
  <w:style w:type="character" w:customStyle="1" w:styleId="Ttulo6Car">
    <w:name w:val="Título 6 Car"/>
    <w:basedOn w:val="Fuentedeprrafopredeter"/>
    <w:link w:val="Ttulo6"/>
    <w:rsid w:val="00C47EE9"/>
    <w:rPr>
      <w:rFonts w:ascii="Calibri" w:hAnsi="Calibri"/>
      <w:b/>
      <w:bCs/>
      <w:sz w:val="22"/>
      <w:szCs w:val="22"/>
      <w:lang w:val="eu-ES" w:eastAsia="en-US"/>
    </w:rPr>
  </w:style>
  <w:style w:type="character" w:customStyle="1" w:styleId="Ttulo7Car">
    <w:name w:val="Título 7 Car"/>
    <w:basedOn w:val="Fuentedeprrafopredeter"/>
    <w:link w:val="Ttulo7"/>
    <w:uiPriority w:val="99"/>
    <w:rsid w:val="00C47EE9"/>
    <w:rPr>
      <w:sz w:val="52"/>
    </w:rPr>
  </w:style>
  <w:style w:type="character" w:customStyle="1" w:styleId="Ttulo8Car">
    <w:name w:val="Título 8 Car"/>
    <w:basedOn w:val="Fuentedeprrafopredeter"/>
    <w:link w:val="Ttulo8"/>
    <w:uiPriority w:val="99"/>
    <w:semiHidden/>
    <w:rsid w:val="00C47EE9"/>
    <w:rPr>
      <w:rFonts w:ascii="Arial" w:hAnsi="Arial"/>
      <w:color w:val="000000"/>
      <w:sz w:val="16"/>
      <w:u w:val="single"/>
    </w:rPr>
  </w:style>
  <w:style w:type="character" w:customStyle="1" w:styleId="Ttulo9Car">
    <w:name w:val="Título 9 Car"/>
    <w:basedOn w:val="Fuentedeprrafopredeter"/>
    <w:link w:val="Ttulo9"/>
    <w:uiPriority w:val="99"/>
    <w:semiHidden/>
    <w:rsid w:val="00C47EE9"/>
    <w:rPr>
      <w:rFonts w:ascii="Arial" w:hAnsi="Arial"/>
      <w:b/>
      <w:color w:val="000000"/>
    </w:rPr>
  </w:style>
  <w:style w:type="character" w:customStyle="1" w:styleId="Ttulo1Car">
    <w:name w:val="Título 1 Car"/>
    <w:basedOn w:val="Fuentedeprrafopredeter"/>
    <w:link w:val="Ttulo1"/>
    <w:uiPriority w:val="99"/>
    <w:rsid w:val="00C47EE9"/>
    <w:rPr>
      <w:rFonts w:ascii="Arial" w:hAnsi="Arial" w:cs="Arial"/>
      <w:b/>
      <w:bCs/>
      <w:kern w:val="32"/>
      <w:sz w:val="32"/>
      <w:szCs w:val="32"/>
      <w:lang w:val="eu-ES" w:eastAsia="en-US"/>
    </w:rPr>
  </w:style>
  <w:style w:type="character" w:customStyle="1" w:styleId="Ttulo2Car">
    <w:name w:val="Título 2 Car"/>
    <w:basedOn w:val="Fuentedeprrafopredeter"/>
    <w:link w:val="Ttulo2"/>
    <w:uiPriority w:val="99"/>
    <w:rsid w:val="00C47EE9"/>
    <w:rPr>
      <w:rFonts w:ascii="Arial" w:hAnsi="Arial" w:cs="Arial"/>
      <w:b/>
      <w:bCs/>
      <w:i/>
      <w:iCs/>
      <w:sz w:val="28"/>
      <w:szCs w:val="28"/>
      <w:lang w:val="eu-ES" w:eastAsia="en-US"/>
    </w:rPr>
  </w:style>
  <w:style w:type="character" w:customStyle="1" w:styleId="Ttulo3Car">
    <w:name w:val="Título 3 Car"/>
    <w:basedOn w:val="Fuentedeprrafopredeter"/>
    <w:link w:val="Ttulo3"/>
    <w:uiPriority w:val="99"/>
    <w:rsid w:val="00C47EE9"/>
    <w:rPr>
      <w:rFonts w:ascii="Arial" w:hAnsi="Arial" w:cs="Arial"/>
      <w:b/>
      <w:bCs/>
      <w:szCs w:val="26"/>
      <w:lang w:val="eu-ES" w:eastAsia="en-US"/>
    </w:rPr>
  </w:style>
  <w:style w:type="character" w:customStyle="1" w:styleId="Ttulo5Car">
    <w:name w:val="Título 5 Car"/>
    <w:basedOn w:val="Fuentedeprrafopredeter"/>
    <w:link w:val="Ttulo5"/>
    <w:uiPriority w:val="99"/>
    <w:rsid w:val="00C47EE9"/>
    <w:rPr>
      <w:b/>
      <w:sz w:val="28"/>
      <w:lang w:eastAsia="en-US"/>
    </w:rPr>
  </w:style>
  <w:style w:type="paragraph" w:styleId="Ttulo">
    <w:name w:val="Title"/>
    <w:basedOn w:val="Normal"/>
    <w:next w:val="Normal"/>
    <w:link w:val="TtuloCar"/>
    <w:uiPriority w:val="10"/>
    <w:qFormat/>
    <w:rsid w:val="00C47EE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C47EE9"/>
    <w:rPr>
      <w:rFonts w:asciiTheme="majorHAnsi" w:eastAsiaTheme="majorEastAsia" w:hAnsiTheme="majorHAnsi" w:cstheme="majorBidi"/>
      <w:color w:val="17365D" w:themeColor="text2" w:themeShade="BF"/>
      <w:spacing w:val="5"/>
      <w:kern w:val="28"/>
      <w:sz w:val="52"/>
      <w:szCs w:val="52"/>
      <w:lang w:val="eu-ES" w:eastAsia="en-US"/>
    </w:rPr>
  </w:style>
  <w:style w:type="paragraph" w:styleId="Subttulo">
    <w:name w:val="Subtitle"/>
    <w:basedOn w:val="Normal"/>
    <w:next w:val="Normal"/>
    <w:link w:val="SubttuloCar"/>
    <w:uiPriority w:val="11"/>
    <w:qFormat/>
    <w:rsid w:val="00C47EE9"/>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C47EE9"/>
    <w:rPr>
      <w:rFonts w:asciiTheme="majorHAnsi" w:eastAsiaTheme="majorEastAsia" w:hAnsiTheme="majorHAnsi" w:cstheme="majorBidi"/>
      <w:i/>
      <w:iCs/>
      <w:color w:val="4F81BD" w:themeColor="accent1"/>
      <w:spacing w:val="15"/>
      <w:sz w:val="24"/>
      <w:szCs w:val="24"/>
      <w:lang w:val="eu-ES" w:eastAsia="en-US"/>
    </w:rPr>
  </w:style>
  <w:style w:type="character" w:styleId="Textoennegrita">
    <w:name w:val="Strong"/>
    <w:basedOn w:val="Fuentedeprrafopredeter"/>
    <w:uiPriority w:val="22"/>
    <w:qFormat/>
    <w:rsid w:val="00C47EE9"/>
    <w:rPr>
      <w:rFonts w:cs="Times New Roman"/>
      <w:b/>
    </w:rPr>
  </w:style>
  <w:style w:type="character" w:styleId="nfasis">
    <w:name w:val="Emphasis"/>
    <w:basedOn w:val="Fuentedeprrafopredeter"/>
    <w:uiPriority w:val="99"/>
    <w:qFormat/>
    <w:rsid w:val="00C47EE9"/>
    <w:rPr>
      <w:rFonts w:cs="Times New Roman"/>
      <w:i/>
      <w:iCs/>
    </w:rPr>
  </w:style>
  <w:style w:type="paragraph" w:styleId="Cita">
    <w:name w:val="Quote"/>
    <w:basedOn w:val="Normal"/>
    <w:next w:val="Normal"/>
    <w:link w:val="CitaCar"/>
    <w:uiPriority w:val="29"/>
    <w:qFormat/>
    <w:rsid w:val="00C47EE9"/>
    <w:rPr>
      <w:i/>
      <w:iCs/>
      <w:color w:val="000000" w:themeColor="text1"/>
    </w:rPr>
  </w:style>
  <w:style w:type="character" w:customStyle="1" w:styleId="CitaCar">
    <w:name w:val="Cita Car"/>
    <w:basedOn w:val="Fuentedeprrafopredeter"/>
    <w:link w:val="Cita"/>
    <w:uiPriority w:val="29"/>
    <w:rsid w:val="00C47EE9"/>
    <w:rPr>
      <w:i/>
      <w:iCs/>
      <w:color w:val="000000" w:themeColor="text1"/>
      <w:lang w:val="eu-ES" w:eastAsia="en-US"/>
    </w:rPr>
  </w:style>
  <w:style w:type="character" w:styleId="nfasissutil">
    <w:name w:val="Subtle Emphasis"/>
    <w:basedOn w:val="Fuentedeprrafopredeter"/>
    <w:uiPriority w:val="19"/>
    <w:qFormat/>
    <w:rsid w:val="00C47EE9"/>
    <w:rPr>
      <w:i/>
      <w:iCs/>
      <w:color w:val="808080" w:themeColor="text1" w:themeTint="7F"/>
    </w:rPr>
  </w:style>
  <w:style w:type="character" w:styleId="nfasisintenso">
    <w:name w:val="Intense Emphasis"/>
    <w:basedOn w:val="Fuentedeprrafopredeter"/>
    <w:uiPriority w:val="21"/>
    <w:qFormat/>
    <w:rsid w:val="00C47EE9"/>
    <w:rPr>
      <w:b/>
      <w:bCs/>
      <w:i/>
      <w:iCs/>
      <w:color w:val="4F81BD" w:themeColor="accent1"/>
    </w:rPr>
  </w:style>
  <w:style w:type="character" w:styleId="Referenciasutil">
    <w:name w:val="Subtle Reference"/>
    <w:basedOn w:val="Fuentedeprrafopredeter"/>
    <w:uiPriority w:val="31"/>
    <w:qFormat/>
    <w:rsid w:val="00C47EE9"/>
    <w:rPr>
      <w:smallCaps/>
      <w:color w:val="C0504D" w:themeColor="accent2"/>
      <w:u w:val="single"/>
    </w:rPr>
  </w:style>
  <w:style w:type="character" w:styleId="Referenciaintensa">
    <w:name w:val="Intense Reference"/>
    <w:basedOn w:val="Fuentedeprrafopredeter"/>
    <w:uiPriority w:val="32"/>
    <w:qFormat/>
    <w:rsid w:val="00C47EE9"/>
    <w:rPr>
      <w:b/>
      <w:bCs/>
      <w:smallCaps/>
      <w:color w:val="C0504D" w:themeColor="accent2"/>
      <w:spacing w:val="5"/>
      <w:u w:val="single"/>
    </w:rPr>
  </w:style>
  <w:style w:type="character" w:customStyle="1" w:styleId="recomenCar">
    <w:name w:val="recomen Car"/>
    <w:link w:val="recomen"/>
    <w:rsid w:val="00C47EE9"/>
    <w:rPr>
      <w:i/>
      <w:spacing w:val="6"/>
      <w:sz w:val="26"/>
      <w:szCs w:val="24"/>
      <w:lang w:eastAsia="en-US"/>
    </w:rPr>
  </w:style>
  <w:style w:type="paragraph" w:customStyle="1" w:styleId="cuatitul">
    <w:name w:val="cuatitul"/>
    <w:basedOn w:val="Normal"/>
    <w:rsid w:val="00C47EE9"/>
    <w:pPr>
      <w:spacing w:after="60"/>
      <w:ind w:firstLine="0"/>
      <w:jc w:val="center"/>
    </w:pPr>
    <w:rPr>
      <w:rFonts w:ascii="GillSans" w:hAnsi="GillSans"/>
      <w:sz w:val="22"/>
      <w:lang w:eastAsia="es-ES"/>
    </w:rPr>
  </w:style>
  <w:style w:type="paragraph" w:customStyle="1" w:styleId="Tabla">
    <w:name w:val="Tabla"/>
    <w:basedOn w:val="Normal"/>
    <w:rsid w:val="00C47EE9"/>
    <w:pPr>
      <w:spacing w:after="0"/>
      <w:ind w:firstLine="0"/>
    </w:pPr>
    <w:rPr>
      <w:rFonts w:ascii="Arial" w:hAnsi="Arial"/>
      <w:sz w:val="16"/>
      <w:lang w:eastAsia="es-ES"/>
    </w:rPr>
  </w:style>
  <w:style w:type="table" w:styleId="Tablaelegante">
    <w:name w:val="Table Elegant"/>
    <w:basedOn w:val="Tablanormal"/>
    <w:rsid w:val="00C47EE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styleId="Textoindependiente">
    <w:name w:val="Body Text"/>
    <w:basedOn w:val="Normal"/>
    <w:link w:val="TextoindependienteCar"/>
    <w:rsid w:val="00C47EE9"/>
    <w:pPr>
      <w:spacing w:after="0"/>
      <w:ind w:firstLine="0"/>
    </w:pPr>
    <w:rPr>
      <w:rFonts w:ascii="Arial" w:hAnsi="Arial"/>
      <w:sz w:val="24"/>
      <w:lang w:eastAsia="es-ES"/>
    </w:rPr>
  </w:style>
  <w:style w:type="character" w:customStyle="1" w:styleId="TextoindependienteCar">
    <w:name w:val="Texto independiente Car"/>
    <w:basedOn w:val="Fuentedeprrafopredeter"/>
    <w:link w:val="Textoindependiente"/>
    <w:rsid w:val="00C47EE9"/>
    <w:rPr>
      <w:rFonts w:ascii="Arial" w:hAnsi="Arial"/>
      <w:sz w:val="24"/>
      <w:lang w:val="eu-ES"/>
    </w:rPr>
  </w:style>
  <w:style w:type="paragraph" w:customStyle="1" w:styleId="recomendaciones">
    <w:name w:val="recomendaciones"/>
    <w:rsid w:val="00C47EE9"/>
    <w:pPr>
      <w:spacing w:after="140"/>
      <w:ind w:left="1418" w:firstLine="284"/>
      <w:jc w:val="both"/>
    </w:pPr>
    <w:rPr>
      <w:rFonts w:ascii="ITCCentury Book" w:hAnsi="ITCCentury Book"/>
      <w:i/>
      <w:color w:val="000000"/>
      <w:sz w:val="24"/>
    </w:rPr>
  </w:style>
  <w:style w:type="paragraph" w:customStyle="1" w:styleId="norma1">
    <w:name w:val="norma1"/>
    <w:basedOn w:val="Normal"/>
    <w:rsid w:val="00C47EE9"/>
    <w:pPr>
      <w:spacing w:after="240"/>
      <w:ind w:firstLine="0"/>
    </w:pPr>
    <w:rPr>
      <w:b/>
      <w:bCs/>
      <w:caps/>
      <w:sz w:val="24"/>
      <w:szCs w:val="24"/>
      <w:lang w:eastAsia="es-ES"/>
    </w:rPr>
  </w:style>
  <w:style w:type="paragraph" w:customStyle="1" w:styleId="Default">
    <w:name w:val="Default"/>
    <w:rsid w:val="00C47EE9"/>
    <w:pPr>
      <w:autoSpaceDE w:val="0"/>
      <w:autoSpaceDN w:val="0"/>
      <w:adjustRightInd w:val="0"/>
    </w:pPr>
    <w:rPr>
      <w:rFonts w:ascii="Arial" w:hAnsi="Arial" w:cs="Arial"/>
      <w:color w:val="000000"/>
      <w:sz w:val="24"/>
      <w:szCs w:val="24"/>
    </w:rPr>
  </w:style>
  <w:style w:type="paragraph" w:customStyle="1" w:styleId="Pa9">
    <w:name w:val="Pa9"/>
    <w:basedOn w:val="Default"/>
    <w:next w:val="Default"/>
    <w:rsid w:val="00C47EE9"/>
    <w:pPr>
      <w:spacing w:line="201" w:lineRule="atLeast"/>
    </w:pPr>
    <w:rPr>
      <w:rFonts w:cs="Times New Roman"/>
      <w:color w:val="auto"/>
    </w:rPr>
  </w:style>
  <w:style w:type="character" w:customStyle="1" w:styleId="A5">
    <w:name w:val="A5"/>
    <w:rsid w:val="00C47EE9"/>
    <w:rPr>
      <w:rFonts w:cs="Arial"/>
      <w:color w:val="000000"/>
      <w:sz w:val="16"/>
      <w:szCs w:val="16"/>
    </w:rPr>
  </w:style>
  <w:style w:type="paragraph" w:customStyle="1" w:styleId="Estndar">
    <w:name w:val="Estándar"/>
    <w:rsid w:val="00C47EE9"/>
    <w:pPr>
      <w:snapToGrid w:val="0"/>
    </w:pPr>
    <w:rPr>
      <w:rFonts w:ascii="CG Omega" w:hAnsi="CG Omega"/>
      <w:color w:val="000000"/>
      <w:sz w:val="22"/>
    </w:rPr>
  </w:style>
  <w:style w:type="paragraph" w:styleId="NormalWeb">
    <w:name w:val="Normal (Web)"/>
    <w:basedOn w:val="Normal"/>
    <w:uiPriority w:val="99"/>
    <w:rsid w:val="00C47EE9"/>
    <w:pPr>
      <w:spacing w:before="100" w:beforeAutospacing="1" w:after="100" w:afterAutospacing="1"/>
      <w:ind w:firstLine="0"/>
    </w:pPr>
    <w:rPr>
      <w:rFonts w:ascii="Verdana" w:hAnsi="Verdana"/>
      <w:sz w:val="11"/>
      <w:szCs w:val="11"/>
      <w:lang w:eastAsia="es-ES"/>
    </w:rPr>
  </w:style>
  <w:style w:type="paragraph" w:customStyle="1" w:styleId="Pa8">
    <w:name w:val="Pa8"/>
    <w:basedOn w:val="Default"/>
    <w:next w:val="Default"/>
    <w:uiPriority w:val="99"/>
    <w:rsid w:val="00C47EE9"/>
    <w:pPr>
      <w:spacing w:line="201" w:lineRule="atLeast"/>
    </w:pPr>
    <w:rPr>
      <w:rFonts w:cs="Times New Roman"/>
      <w:color w:val="auto"/>
    </w:rPr>
  </w:style>
  <w:style w:type="paragraph" w:customStyle="1" w:styleId="foral-f-parrafo-c">
    <w:name w:val="foral-f-parrafo-c"/>
    <w:basedOn w:val="Normal"/>
    <w:uiPriority w:val="99"/>
    <w:rsid w:val="00C47EE9"/>
    <w:pPr>
      <w:spacing w:after="240"/>
      <w:ind w:firstLine="0"/>
      <w:jc w:val="left"/>
    </w:pPr>
    <w:rPr>
      <w:sz w:val="24"/>
      <w:szCs w:val="24"/>
      <w:lang w:eastAsia="es-ES"/>
    </w:rPr>
  </w:style>
  <w:style w:type="paragraph" w:customStyle="1" w:styleId="foral-f-parrafo-3lineas-t5-c">
    <w:name w:val="foral-f-parrafo-3lineas-t5-c"/>
    <w:basedOn w:val="Normal"/>
    <w:rsid w:val="00C47EE9"/>
    <w:pPr>
      <w:spacing w:after="240"/>
      <w:ind w:firstLine="0"/>
      <w:jc w:val="left"/>
    </w:pPr>
    <w:rPr>
      <w:sz w:val="24"/>
      <w:szCs w:val="24"/>
      <w:lang w:eastAsia="es-ES"/>
    </w:rPr>
  </w:style>
  <w:style w:type="paragraph" w:customStyle="1" w:styleId="aaa">
    <w:name w:val="aaa"/>
    <w:basedOn w:val="Normal"/>
    <w:rsid w:val="00C47EE9"/>
    <w:pPr>
      <w:tabs>
        <w:tab w:val="left" w:pos="587"/>
        <w:tab w:val="left" w:pos="1418"/>
        <w:tab w:val="left" w:pos="2835"/>
        <w:tab w:val="left" w:pos="4253"/>
        <w:tab w:val="left" w:pos="5670"/>
      </w:tabs>
      <w:spacing w:after="0" w:line="360" w:lineRule="auto"/>
      <w:ind w:left="587" w:hanging="587"/>
    </w:pPr>
    <w:rPr>
      <w:rFonts w:ascii="ITCCentury Book" w:hAnsi="ITCCentury Book"/>
      <w:spacing w:val="-3"/>
      <w:sz w:val="24"/>
      <w:lang w:eastAsia="es-ES"/>
    </w:rPr>
  </w:style>
  <w:style w:type="paragraph" w:customStyle="1" w:styleId="INF-TEXTO">
    <w:name w:val="INF-TEXTO"/>
    <w:rsid w:val="00C47EE9"/>
    <w:pPr>
      <w:tabs>
        <w:tab w:val="left" w:pos="992"/>
      </w:tabs>
      <w:spacing w:after="300" w:line="340" w:lineRule="exact"/>
      <w:ind w:firstLine="567"/>
      <w:jc w:val="both"/>
    </w:pPr>
    <w:rPr>
      <w:rFonts w:ascii="Arial" w:hAnsi="Arial"/>
      <w:sz w:val="24"/>
    </w:rPr>
  </w:style>
  <w:style w:type="paragraph" w:customStyle="1" w:styleId="ANUEVO">
    <w:name w:val="A.NUEVO"/>
    <w:basedOn w:val="Normal"/>
    <w:rsid w:val="00C47EE9"/>
    <w:pPr>
      <w:widowControl w:val="0"/>
      <w:overflowPunct w:val="0"/>
      <w:autoSpaceDE w:val="0"/>
      <w:autoSpaceDN w:val="0"/>
      <w:adjustRightInd w:val="0"/>
      <w:spacing w:after="0"/>
      <w:ind w:firstLine="0"/>
    </w:pPr>
    <w:rPr>
      <w:rFonts w:ascii="Arial" w:hAnsi="Arial"/>
      <w:i/>
      <w:color w:val="0000FF"/>
      <w:sz w:val="17"/>
      <w:lang w:eastAsia="es-ES"/>
    </w:rPr>
  </w:style>
  <w:style w:type="character" w:styleId="Hipervnculovisitado">
    <w:name w:val="FollowedHyperlink"/>
    <w:rsid w:val="00C47EE9"/>
    <w:rPr>
      <w:color w:val="800080"/>
      <w:u w:val="single"/>
    </w:rPr>
  </w:style>
  <w:style w:type="paragraph" w:customStyle="1" w:styleId="xa1">
    <w:name w:val="xa1"/>
    <w:basedOn w:val="Normal"/>
    <w:rsid w:val="00C47EE9"/>
    <w:pPr>
      <w:spacing w:after="240"/>
      <w:ind w:left="200" w:right="50" w:firstLine="0"/>
    </w:pPr>
    <w:rPr>
      <w:sz w:val="24"/>
      <w:szCs w:val="24"/>
      <w:lang w:eastAsia="es-ES"/>
    </w:rPr>
  </w:style>
  <w:style w:type="paragraph" w:customStyle="1" w:styleId="xl1">
    <w:name w:val="xl1"/>
    <w:basedOn w:val="Normal"/>
    <w:rsid w:val="00C47EE9"/>
    <w:pPr>
      <w:spacing w:after="240"/>
      <w:ind w:left="200" w:right="50" w:hanging="150"/>
    </w:pPr>
    <w:rPr>
      <w:sz w:val="24"/>
      <w:szCs w:val="24"/>
      <w:lang w:eastAsia="es-ES"/>
    </w:rPr>
  </w:style>
  <w:style w:type="paragraph" w:customStyle="1" w:styleId="xl2">
    <w:name w:val="xl2"/>
    <w:basedOn w:val="Normal"/>
    <w:rsid w:val="00C47EE9"/>
    <w:pPr>
      <w:spacing w:after="240"/>
      <w:ind w:left="350" w:right="50" w:hanging="150"/>
    </w:pPr>
    <w:rPr>
      <w:sz w:val="24"/>
      <w:szCs w:val="24"/>
      <w:lang w:eastAsia="es-ES"/>
    </w:rPr>
  </w:style>
  <w:style w:type="character" w:customStyle="1" w:styleId="searchterm2">
    <w:name w:val="searchterm2"/>
    <w:rsid w:val="00C47EE9"/>
    <w:rPr>
      <w:b/>
      <w:bCs/>
      <w:color w:val="000000"/>
      <w:shd w:val="clear" w:color="auto" w:fill="FFFFBF"/>
    </w:rPr>
  </w:style>
  <w:style w:type="paragraph" w:customStyle="1" w:styleId="Pa7">
    <w:name w:val="Pa7"/>
    <w:basedOn w:val="Default"/>
    <w:next w:val="Default"/>
    <w:uiPriority w:val="99"/>
    <w:rsid w:val="00C47EE9"/>
    <w:pPr>
      <w:spacing w:line="201" w:lineRule="atLeast"/>
    </w:pPr>
    <w:rPr>
      <w:rFonts w:cs="Times New Roman"/>
      <w:color w:val="auto"/>
    </w:rPr>
  </w:style>
  <w:style w:type="character" w:customStyle="1" w:styleId="PiedepginaCar">
    <w:name w:val="Pie de página Car"/>
    <w:link w:val="Piedepgina"/>
    <w:uiPriority w:val="99"/>
    <w:rsid w:val="00C47EE9"/>
    <w:rPr>
      <w:spacing w:val="6"/>
      <w:lang w:val="eu-ES" w:eastAsia="en-US"/>
    </w:rPr>
  </w:style>
  <w:style w:type="paragraph" w:customStyle="1" w:styleId="ParrafoClausulas">
    <w:name w:val="ParrafoClausulas"/>
    <w:basedOn w:val="Normal"/>
    <w:rsid w:val="00C47EE9"/>
    <w:pPr>
      <w:tabs>
        <w:tab w:val="left" w:pos="720"/>
        <w:tab w:val="center" w:pos="3888"/>
      </w:tabs>
      <w:spacing w:after="120" w:line="340" w:lineRule="atLeast"/>
      <w:ind w:firstLine="720"/>
    </w:pPr>
    <w:rPr>
      <w:rFonts w:ascii="Arial" w:hAnsi="Arial"/>
      <w:sz w:val="22"/>
      <w:lang w:eastAsia="es-ES"/>
    </w:rPr>
  </w:style>
  <w:style w:type="paragraph" w:customStyle="1" w:styleId="Cuadropequea9centradonegrita6">
    <w:name w:val="Cuadro pequeña 9 centrado negrita6"/>
    <w:basedOn w:val="Normal"/>
    <w:autoRedefine/>
    <w:rsid w:val="00C47EE9"/>
    <w:pPr>
      <w:tabs>
        <w:tab w:val="left" w:pos="851"/>
      </w:tabs>
      <w:autoSpaceDE w:val="0"/>
      <w:autoSpaceDN w:val="0"/>
      <w:adjustRightInd w:val="0"/>
      <w:spacing w:before="120" w:after="60"/>
      <w:ind w:firstLine="0"/>
      <w:jc w:val="center"/>
    </w:pPr>
    <w:rPr>
      <w:rFonts w:ascii="Arial" w:hAnsi="Arial" w:cs="Arial"/>
      <w:b/>
      <w:bCs/>
      <w:sz w:val="18"/>
      <w:lang w:eastAsia="es-ES"/>
    </w:rPr>
  </w:style>
  <w:style w:type="paragraph" w:customStyle="1" w:styleId="Cuadropequea9centradonegrita31">
    <w:name w:val="Cuadro pequeña 9 centrado negrita31"/>
    <w:basedOn w:val="Normal"/>
    <w:autoRedefine/>
    <w:rsid w:val="00C47EE9"/>
    <w:pPr>
      <w:widowControl w:val="0"/>
      <w:tabs>
        <w:tab w:val="left" w:pos="851"/>
      </w:tabs>
      <w:autoSpaceDE w:val="0"/>
      <w:autoSpaceDN w:val="0"/>
      <w:adjustRightInd w:val="0"/>
      <w:spacing w:before="120" w:after="60"/>
      <w:ind w:firstLine="0"/>
      <w:jc w:val="center"/>
    </w:pPr>
    <w:rPr>
      <w:rFonts w:ascii="Arial" w:hAnsi="Arial" w:cs="Arial"/>
      <w:b/>
      <w:bCs/>
      <w:sz w:val="18"/>
      <w:lang w:eastAsia="es-ES"/>
    </w:rPr>
  </w:style>
  <w:style w:type="paragraph" w:customStyle="1" w:styleId="Cuadropequea931">
    <w:name w:val="Cuadro pequeña 931"/>
    <w:basedOn w:val="Normal"/>
    <w:autoRedefine/>
    <w:rsid w:val="00C47EE9"/>
    <w:pPr>
      <w:widowControl w:val="0"/>
      <w:tabs>
        <w:tab w:val="left" w:pos="284"/>
        <w:tab w:val="num" w:pos="1610"/>
      </w:tabs>
      <w:autoSpaceDE w:val="0"/>
      <w:autoSpaceDN w:val="0"/>
      <w:adjustRightInd w:val="0"/>
      <w:spacing w:before="40" w:after="60"/>
      <w:ind w:firstLine="0"/>
      <w:jc w:val="left"/>
    </w:pPr>
    <w:rPr>
      <w:rFonts w:ascii="Arial" w:hAnsi="Arial" w:cs="Arial"/>
      <w:bCs/>
      <w:sz w:val="18"/>
      <w:lang w:eastAsia="es-ES"/>
    </w:rPr>
  </w:style>
  <w:style w:type="character" w:customStyle="1" w:styleId="Cuadropequea9izda12Car">
    <w:name w:val="Cuadro pequeña 9 izda12 Car"/>
    <w:link w:val="Cuadropequea9izda12"/>
    <w:locked/>
    <w:rsid w:val="00C47EE9"/>
    <w:rPr>
      <w:rFonts w:ascii="Arial" w:hAnsi="Arial" w:cs="Arial"/>
      <w:b/>
      <w:bCs/>
      <w:sz w:val="18"/>
      <w:lang w:val="eu-ES"/>
    </w:rPr>
  </w:style>
  <w:style w:type="paragraph" w:customStyle="1" w:styleId="Cuadropequea9izda12">
    <w:name w:val="Cuadro pequeña 9 izda12"/>
    <w:basedOn w:val="Normal"/>
    <w:link w:val="Cuadropequea9izda12Car"/>
    <w:autoRedefine/>
    <w:rsid w:val="00C47EE9"/>
    <w:pPr>
      <w:widowControl w:val="0"/>
      <w:tabs>
        <w:tab w:val="left" w:pos="851"/>
      </w:tabs>
      <w:autoSpaceDE w:val="0"/>
      <w:autoSpaceDN w:val="0"/>
      <w:adjustRightInd w:val="0"/>
      <w:spacing w:before="120" w:after="60"/>
      <w:ind w:firstLine="0"/>
      <w:jc w:val="left"/>
    </w:pPr>
    <w:rPr>
      <w:rFonts w:ascii="Arial" w:hAnsi="Arial" w:cs="Arial"/>
      <w:b/>
      <w:bCs/>
      <w:sz w:val="18"/>
      <w:lang w:eastAsia="es-ES"/>
    </w:rPr>
  </w:style>
  <w:style w:type="paragraph" w:customStyle="1" w:styleId="Cuadropequea9dcha11">
    <w:name w:val="Cuadro pequeña 9 dcha11"/>
    <w:basedOn w:val="Normal"/>
    <w:autoRedefine/>
    <w:rsid w:val="00C47EE9"/>
    <w:pPr>
      <w:widowControl w:val="0"/>
      <w:tabs>
        <w:tab w:val="left" w:pos="851"/>
      </w:tabs>
      <w:autoSpaceDE w:val="0"/>
      <w:autoSpaceDN w:val="0"/>
      <w:adjustRightInd w:val="0"/>
      <w:spacing w:before="40" w:after="60"/>
      <w:ind w:firstLine="0"/>
      <w:jc w:val="right"/>
    </w:pPr>
    <w:rPr>
      <w:rFonts w:ascii="Arial" w:hAnsi="Arial" w:cs="Arial"/>
      <w:bCs/>
      <w:sz w:val="18"/>
      <w:lang w:eastAsia="es-ES"/>
    </w:rPr>
  </w:style>
  <w:style w:type="paragraph" w:customStyle="1" w:styleId="Cuadropequea9negrita11">
    <w:name w:val="Cuadro pequeña 9 negrita11"/>
    <w:basedOn w:val="Normal"/>
    <w:rsid w:val="00C47EE9"/>
    <w:pPr>
      <w:widowControl w:val="0"/>
      <w:tabs>
        <w:tab w:val="left" w:pos="426"/>
        <w:tab w:val="right" w:pos="3686"/>
        <w:tab w:val="right" w:pos="4041"/>
        <w:tab w:val="right" w:pos="4820"/>
        <w:tab w:val="right" w:pos="5103"/>
        <w:tab w:val="right" w:pos="6237"/>
        <w:tab w:val="right" w:pos="7230"/>
        <w:tab w:val="right" w:pos="8505"/>
        <w:tab w:val="left" w:pos="8535"/>
        <w:tab w:val="right" w:pos="10773"/>
        <w:tab w:val="right" w:pos="11907"/>
        <w:tab w:val="right" w:pos="13041"/>
        <w:tab w:val="right" w:pos="14175"/>
        <w:tab w:val="right" w:pos="15168"/>
      </w:tabs>
      <w:autoSpaceDE w:val="0"/>
      <w:autoSpaceDN w:val="0"/>
      <w:adjustRightInd w:val="0"/>
      <w:snapToGrid w:val="0"/>
      <w:spacing w:before="40" w:after="60"/>
      <w:ind w:firstLine="0"/>
      <w:jc w:val="right"/>
    </w:pPr>
    <w:rPr>
      <w:rFonts w:ascii="Arial" w:hAnsi="Arial" w:cs="Arial"/>
      <w:b/>
      <w:bCs/>
      <w:color w:val="000000"/>
      <w:position w:val="6"/>
      <w:sz w:val="18"/>
      <w:lang w:eastAsia="es-ES"/>
    </w:rPr>
  </w:style>
  <w:style w:type="character" w:customStyle="1" w:styleId="CuadropequeacentradonegritaCar6">
    <w:name w:val="Cuadro pequeña centrado negrita Car6"/>
    <w:rsid w:val="00C47EE9"/>
    <w:rPr>
      <w:rFonts w:ascii="Arial" w:hAnsi="Arial" w:cs="Arial" w:hint="default"/>
      <w:b/>
      <w:bCs w:val="0"/>
      <w:snapToGrid/>
      <w:position w:val="6"/>
      <w:sz w:val="18"/>
      <w:lang w:val="eu-ES" w:eastAsia="es-ES" w:bidi="ar-SA"/>
    </w:rPr>
  </w:style>
  <w:style w:type="paragraph" w:customStyle="1" w:styleId="simple">
    <w:name w:val="simple"/>
    <w:basedOn w:val="Normal"/>
    <w:rsid w:val="00C47EE9"/>
    <w:pPr>
      <w:spacing w:before="100" w:beforeAutospacing="1" w:after="100" w:afterAutospacing="1"/>
      <w:ind w:firstLine="0"/>
      <w:jc w:val="left"/>
    </w:pPr>
    <w:rPr>
      <w:sz w:val="24"/>
      <w:szCs w:val="24"/>
      <w:lang w:eastAsia="es-ES"/>
    </w:rPr>
  </w:style>
  <w:style w:type="character" w:customStyle="1" w:styleId="searchterm">
    <w:name w:val="searchterm"/>
    <w:rsid w:val="00C47EE9"/>
  </w:style>
  <w:style w:type="character" w:customStyle="1" w:styleId="EncabezadoCar">
    <w:name w:val="Encabezado Car"/>
    <w:link w:val="Encabezado"/>
    <w:rsid w:val="00C47EE9"/>
    <w:rPr>
      <w:bCs/>
      <w:caps/>
      <w:sz w:val="14"/>
      <w:szCs w:val="12"/>
      <w:lang w:val="eu-ES" w:eastAsia="en-US"/>
    </w:rPr>
  </w:style>
  <w:style w:type="paragraph" w:styleId="Sangradetextonormal">
    <w:name w:val="Body Text Indent"/>
    <w:basedOn w:val="Normal"/>
    <w:link w:val="SangradetextonormalCar"/>
    <w:unhideWhenUsed/>
    <w:rsid w:val="00C47EE9"/>
    <w:pPr>
      <w:spacing w:after="0" w:line="309" w:lineRule="auto"/>
      <w:ind w:firstLine="708"/>
    </w:pPr>
    <w:rPr>
      <w:rFonts w:ascii="Arial" w:hAnsi="Arial"/>
      <w:sz w:val="22"/>
      <w:lang w:eastAsia="es-ES"/>
    </w:rPr>
  </w:style>
  <w:style w:type="character" w:customStyle="1" w:styleId="SangradetextonormalCar">
    <w:name w:val="Sangría de texto normal Car"/>
    <w:basedOn w:val="Fuentedeprrafopredeter"/>
    <w:link w:val="Sangradetextonormal"/>
    <w:rsid w:val="00C47EE9"/>
    <w:rPr>
      <w:rFonts w:ascii="Arial" w:hAnsi="Arial"/>
      <w:sz w:val="22"/>
      <w:lang w:val="eu-ES"/>
    </w:rPr>
  </w:style>
  <w:style w:type="paragraph" w:styleId="Textoindependiente2">
    <w:name w:val="Body Text 2"/>
    <w:basedOn w:val="Normal"/>
    <w:link w:val="Textoindependiente2Car"/>
    <w:uiPriority w:val="99"/>
    <w:unhideWhenUsed/>
    <w:rsid w:val="00C47EE9"/>
    <w:pPr>
      <w:spacing w:after="0" w:line="309" w:lineRule="auto"/>
      <w:ind w:firstLine="0"/>
    </w:pPr>
    <w:rPr>
      <w:rFonts w:ascii="Arial" w:hAnsi="Arial"/>
      <w:lang w:eastAsia="es-ES"/>
    </w:rPr>
  </w:style>
  <w:style w:type="character" w:customStyle="1" w:styleId="Textoindependiente2Car">
    <w:name w:val="Texto independiente 2 Car"/>
    <w:basedOn w:val="Fuentedeprrafopredeter"/>
    <w:link w:val="Textoindependiente2"/>
    <w:uiPriority w:val="99"/>
    <w:rsid w:val="00C47EE9"/>
    <w:rPr>
      <w:rFonts w:ascii="Arial" w:hAnsi="Arial"/>
      <w:lang w:val="eu-ES"/>
    </w:rPr>
  </w:style>
  <w:style w:type="paragraph" w:styleId="Textoindependiente3">
    <w:name w:val="Body Text 3"/>
    <w:basedOn w:val="Normal"/>
    <w:link w:val="Textoindependiente3Car"/>
    <w:unhideWhenUsed/>
    <w:rsid w:val="00C47EE9"/>
    <w:pPr>
      <w:spacing w:after="0" w:line="309" w:lineRule="auto"/>
      <w:ind w:firstLine="0"/>
    </w:pPr>
    <w:rPr>
      <w:sz w:val="18"/>
      <w:lang w:eastAsia="es-ES"/>
    </w:rPr>
  </w:style>
  <w:style w:type="character" w:customStyle="1" w:styleId="Textoindependiente3Car">
    <w:name w:val="Texto independiente 3 Car"/>
    <w:basedOn w:val="Fuentedeprrafopredeter"/>
    <w:link w:val="Textoindependiente3"/>
    <w:rsid w:val="00C47EE9"/>
    <w:rPr>
      <w:sz w:val="18"/>
      <w:lang w:val="eu-ES"/>
    </w:rPr>
  </w:style>
  <w:style w:type="paragraph" w:styleId="Sangra2detindependiente">
    <w:name w:val="Body Text Indent 2"/>
    <w:basedOn w:val="Normal"/>
    <w:link w:val="Sangra2detindependienteCar"/>
    <w:uiPriority w:val="99"/>
    <w:unhideWhenUsed/>
    <w:rsid w:val="00C47EE9"/>
    <w:pPr>
      <w:spacing w:after="0" w:line="309" w:lineRule="auto"/>
      <w:ind w:left="426" w:firstLine="0"/>
    </w:pPr>
    <w:rPr>
      <w:rFonts w:ascii="Arial" w:hAnsi="Arial"/>
      <w:lang w:eastAsia="es-ES"/>
    </w:rPr>
  </w:style>
  <w:style w:type="character" w:customStyle="1" w:styleId="Sangra2detindependienteCar">
    <w:name w:val="Sangría 2 de t. independiente Car"/>
    <w:basedOn w:val="Fuentedeprrafopredeter"/>
    <w:link w:val="Sangra2detindependiente"/>
    <w:uiPriority w:val="99"/>
    <w:rsid w:val="00C47EE9"/>
    <w:rPr>
      <w:rFonts w:ascii="Arial" w:hAnsi="Arial"/>
      <w:lang w:val="eu-ES"/>
    </w:rPr>
  </w:style>
  <w:style w:type="paragraph" w:styleId="Sangra3detindependiente">
    <w:name w:val="Body Text Indent 3"/>
    <w:basedOn w:val="Normal"/>
    <w:link w:val="Sangra3detindependienteCar"/>
    <w:uiPriority w:val="99"/>
    <w:unhideWhenUsed/>
    <w:rsid w:val="00C47EE9"/>
    <w:pPr>
      <w:spacing w:after="0" w:line="309" w:lineRule="auto"/>
      <w:ind w:left="426" w:firstLine="0"/>
    </w:pPr>
    <w:rPr>
      <w:rFonts w:ascii="Arial" w:hAnsi="Arial"/>
      <w:sz w:val="22"/>
      <w:lang w:eastAsia="es-ES"/>
    </w:rPr>
  </w:style>
  <w:style w:type="character" w:customStyle="1" w:styleId="Sangra3detindependienteCar">
    <w:name w:val="Sangría 3 de t. independiente Car"/>
    <w:basedOn w:val="Fuentedeprrafopredeter"/>
    <w:link w:val="Sangra3detindependiente"/>
    <w:uiPriority w:val="99"/>
    <w:rsid w:val="00C47EE9"/>
    <w:rPr>
      <w:rFonts w:ascii="Arial" w:hAnsi="Arial"/>
      <w:sz w:val="22"/>
      <w:lang w:val="eu-ES"/>
    </w:rPr>
  </w:style>
  <w:style w:type="paragraph" w:styleId="Mapadeldocumento">
    <w:name w:val="Document Map"/>
    <w:basedOn w:val="Normal"/>
    <w:link w:val="MapadeldocumentoCar"/>
    <w:unhideWhenUsed/>
    <w:rsid w:val="00C47EE9"/>
    <w:pPr>
      <w:shd w:val="clear" w:color="auto" w:fill="000080"/>
      <w:spacing w:after="0"/>
      <w:ind w:firstLine="0"/>
      <w:jc w:val="left"/>
    </w:pPr>
    <w:rPr>
      <w:rFonts w:ascii="Tahoma" w:hAnsi="Tahoma"/>
      <w:lang w:eastAsia="es-ES"/>
    </w:rPr>
  </w:style>
  <w:style w:type="character" w:customStyle="1" w:styleId="MapadeldocumentoCar">
    <w:name w:val="Mapa del documento Car"/>
    <w:basedOn w:val="Fuentedeprrafopredeter"/>
    <w:link w:val="Mapadeldocumento"/>
    <w:uiPriority w:val="99"/>
    <w:rsid w:val="00C47EE9"/>
    <w:rPr>
      <w:rFonts w:ascii="Tahoma" w:hAnsi="Tahoma"/>
      <w:shd w:val="clear" w:color="auto" w:fill="000080"/>
      <w:lang w:val="eu-ES"/>
    </w:rPr>
  </w:style>
  <w:style w:type="character" w:customStyle="1" w:styleId="TextodegloboCar">
    <w:name w:val="Texto de globo Car"/>
    <w:link w:val="Textodeglobo"/>
    <w:uiPriority w:val="99"/>
    <w:semiHidden/>
    <w:rsid w:val="00C47EE9"/>
    <w:rPr>
      <w:rFonts w:ascii="Tahoma" w:hAnsi="Tahoma" w:cs="Tahoma"/>
      <w:sz w:val="16"/>
      <w:szCs w:val="16"/>
      <w:lang w:val="eu-ES" w:eastAsia="en-US"/>
    </w:rPr>
  </w:style>
  <w:style w:type="paragraph" w:customStyle="1" w:styleId="ML">
    <w:name w:val="M/L"/>
    <w:basedOn w:val="Normal"/>
    <w:uiPriority w:val="99"/>
    <w:rsid w:val="00C47EE9"/>
    <w:pPr>
      <w:spacing w:after="0" w:line="309" w:lineRule="auto"/>
      <w:ind w:left="-851" w:firstLine="0"/>
    </w:pPr>
    <w:rPr>
      <w:rFonts w:ascii="Arial" w:hAnsi="Arial"/>
      <w:b/>
      <w:caps/>
      <w:sz w:val="28"/>
      <w:lang w:eastAsia="es-ES"/>
    </w:rPr>
  </w:style>
  <w:style w:type="paragraph" w:customStyle="1" w:styleId="c20">
    <w:name w:val="c20"/>
    <w:basedOn w:val="Normal"/>
    <w:uiPriority w:val="99"/>
    <w:rsid w:val="00C47EE9"/>
    <w:pPr>
      <w:spacing w:before="100" w:beforeAutospacing="1" w:after="100" w:afterAutospacing="1"/>
      <w:ind w:firstLine="0"/>
      <w:jc w:val="left"/>
    </w:pPr>
    <w:rPr>
      <w:sz w:val="24"/>
      <w:szCs w:val="24"/>
      <w:lang w:eastAsia="es-ES"/>
    </w:rPr>
  </w:style>
  <w:style w:type="paragraph" w:customStyle="1" w:styleId="AVIEJO">
    <w:name w:val="A.VIEJO"/>
    <w:basedOn w:val="Normal"/>
    <w:uiPriority w:val="99"/>
    <w:rsid w:val="00C47EE9"/>
    <w:pPr>
      <w:widowControl w:val="0"/>
      <w:overflowPunct w:val="0"/>
      <w:autoSpaceDE w:val="0"/>
      <w:autoSpaceDN w:val="0"/>
      <w:adjustRightInd w:val="0"/>
      <w:spacing w:after="0"/>
      <w:ind w:left="709" w:firstLine="0"/>
    </w:pPr>
    <w:rPr>
      <w:rFonts w:ascii="Arial" w:hAnsi="Arial"/>
      <w:i/>
      <w:noProof/>
      <w:color w:val="008080"/>
      <w:sz w:val="17"/>
      <w:lang w:eastAsia="es-ES"/>
    </w:rPr>
  </w:style>
  <w:style w:type="paragraph" w:customStyle="1" w:styleId="a">
    <w:name w:val="a"/>
    <w:basedOn w:val="Normal"/>
    <w:rsid w:val="00C47EE9"/>
    <w:pPr>
      <w:spacing w:before="100" w:beforeAutospacing="1" w:after="100" w:afterAutospacing="1"/>
      <w:ind w:firstLine="0"/>
      <w:jc w:val="left"/>
    </w:pPr>
    <w:rPr>
      <w:sz w:val="24"/>
      <w:szCs w:val="24"/>
      <w:lang w:eastAsia="es-ES"/>
    </w:rPr>
  </w:style>
  <w:style w:type="character" w:customStyle="1" w:styleId="rubrica">
    <w:name w:val="rubrica"/>
    <w:rsid w:val="00C47EE9"/>
  </w:style>
  <w:style w:type="character" w:customStyle="1" w:styleId="highlight">
    <w:name w:val="highlight"/>
    <w:rsid w:val="00C47EE9"/>
  </w:style>
  <w:style w:type="paragraph" w:customStyle="1" w:styleId="PARA">
    <w:name w:val="PARA"/>
    <w:basedOn w:val="Normal"/>
    <w:rsid w:val="00C47EE9"/>
    <w:pPr>
      <w:spacing w:after="0" w:line="240" w:lineRule="atLeast"/>
      <w:ind w:firstLine="0"/>
      <w:jc w:val="left"/>
    </w:pPr>
    <w:rPr>
      <w:rFonts w:ascii="Arial" w:hAnsi="Arial"/>
      <w:lang w:eastAsia="es-ES"/>
    </w:rPr>
  </w:style>
  <w:style w:type="paragraph" w:styleId="Textonotaalfinal">
    <w:name w:val="endnote text"/>
    <w:basedOn w:val="Normal"/>
    <w:link w:val="TextonotaalfinalCar"/>
    <w:rsid w:val="00C47EE9"/>
  </w:style>
  <w:style w:type="character" w:customStyle="1" w:styleId="TextonotaalfinalCar">
    <w:name w:val="Texto nota al final Car"/>
    <w:basedOn w:val="Fuentedeprrafopredeter"/>
    <w:link w:val="Textonotaalfinal"/>
    <w:rsid w:val="00C47EE9"/>
    <w:rPr>
      <w:lang w:val="eu-ES" w:eastAsia="en-US"/>
    </w:rPr>
  </w:style>
  <w:style w:type="character" w:styleId="Refdenotaalfinal">
    <w:name w:val="endnote reference"/>
    <w:rsid w:val="00C47EE9"/>
    <w:rPr>
      <w:vertAlign w:val="superscript"/>
    </w:rPr>
  </w:style>
  <w:style w:type="numbering" w:customStyle="1" w:styleId="Sinlista1">
    <w:name w:val="Sin lista1"/>
    <w:next w:val="Sinlista"/>
    <w:uiPriority w:val="99"/>
    <w:semiHidden/>
    <w:unhideWhenUsed/>
    <w:rsid w:val="00C47EE9"/>
  </w:style>
  <w:style w:type="table" w:customStyle="1" w:styleId="Tablaconcuadrcula1">
    <w:name w:val="Tabla con cuadrícula1"/>
    <w:basedOn w:val="Tablanormal"/>
    <w:next w:val="Tablaconcuadrcula"/>
    <w:uiPriority w:val="59"/>
    <w:rsid w:val="00C47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highligh1">
    <w:name w:val="hithighligh1"/>
    <w:rsid w:val="00C47EE9"/>
    <w:rPr>
      <w:shd w:val="clear" w:color="auto" w:fill="FCFE7C"/>
    </w:rPr>
  </w:style>
  <w:style w:type="paragraph" w:customStyle="1" w:styleId="anadir1">
    <w:name w:val="anadir1"/>
    <w:basedOn w:val="Normal"/>
    <w:rsid w:val="00C47EE9"/>
    <w:pPr>
      <w:spacing w:after="240"/>
      <w:ind w:right="240" w:firstLine="0"/>
      <w:jc w:val="right"/>
    </w:pPr>
    <w:rPr>
      <w:sz w:val="22"/>
      <w:szCs w:val="22"/>
      <w:lang w:eastAsia="es-ES"/>
    </w:rPr>
  </w:style>
  <w:style w:type="character" w:customStyle="1" w:styleId="textoplanoCar">
    <w:name w:val="texto plano Car"/>
    <w:link w:val="textoplano"/>
    <w:locked/>
    <w:rsid w:val="00C47EE9"/>
    <w:rPr>
      <w:rFonts w:ascii="Arial" w:hAnsi="Arial" w:cs="Arial"/>
      <w:color w:val="000000"/>
      <w:sz w:val="19"/>
      <w:lang w:eastAsia="en-US"/>
    </w:rPr>
  </w:style>
  <w:style w:type="paragraph" w:customStyle="1" w:styleId="textoplano">
    <w:name w:val="texto plano"/>
    <w:basedOn w:val="Normal"/>
    <w:link w:val="textoplanoCar"/>
    <w:qFormat/>
    <w:rsid w:val="00C47EE9"/>
    <w:pPr>
      <w:spacing w:before="60" w:after="100" w:line="240" w:lineRule="exact"/>
      <w:ind w:left="2971" w:firstLine="0"/>
      <w:textboxTightWrap w:val="allLines"/>
    </w:pPr>
    <w:rPr>
      <w:rFonts w:ascii="Arial" w:hAnsi="Arial" w:cs="Arial"/>
      <w:color w:val="000000"/>
      <w:sz w:val="19"/>
    </w:rPr>
  </w:style>
  <w:style w:type="paragraph" w:customStyle="1" w:styleId="norma">
    <w:name w:val="norma"/>
    <w:basedOn w:val="Normal"/>
    <w:rsid w:val="00C47EE9"/>
    <w:pPr>
      <w:spacing w:after="0"/>
      <w:ind w:firstLine="0"/>
      <w:jc w:val="left"/>
    </w:pPr>
    <w:rPr>
      <w:sz w:val="24"/>
      <w:szCs w:val="24"/>
      <w:lang w:eastAsia="es-ES"/>
    </w:rPr>
  </w:style>
  <w:style w:type="table" w:styleId="Tablaconcolumnas1">
    <w:name w:val="Table Columns 1"/>
    <w:basedOn w:val="Tablanormal"/>
    <w:rsid w:val="00C47EE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2">
    <w:name w:val="Table 3D effects 2"/>
    <w:basedOn w:val="Tablanormal"/>
    <w:rsid w:val="00C47EE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uadrcula11">
    <w:name w:val="Tabla con cuadrícula11"/>
    <w:basedOn w:val="Tablanormal"/>
    <w:next w:val="Tablaconcuadrcula"/>
    <w:uiPriority w:val="59"/>
    <w:rsid w:val="00C47E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rsid w:val="00C47EE9"/>
    <w:rPr>
      <w:sz w:val="16"/>
      <w:szCs w:val="16"/>
    </w:rPr>
  </w:style>
  <w:style w:type="paragraph" w:styleId="Textocomentario">
    <w:name w:val="annotation text"/>
    <w:basedOn w:val="Normal"/>
    <w:link w:val="TextocomentarioCar"/>
    <w:rsid w:val="00C47EE9"/>
  </w:style>
  <w:style w:type="character" w:customStyle="1" w:styleId="TextocomentarioCar">
    <w:name w:val="Texto comentario Car"/>
    <w:basedOn w:val="Fuentedeprrafopredeter"/>
    <w:link w:val="Textocomentario"/>
    <w:rsid w:val="00C47EE9"/>
    <w:rPr>
      <w:lang w:val="eu-ES" w:eastAsia="en-US"/>
    </w:rPr>
  </w:style>
  <w:style w:type="paragraph" w:styleId="Asuntodelcomentario">
    <w:name w:val="annotation subject"/>
    <w:basedOn w:val="Textocomentario"/>
    <w:next w:val="Textocomentario"/>
    <w:link w:val="AsuntodelcomentarioCar"/>
    <w:rsid w:val="00C47EE9"/>
    <w:rPr>
      <w:b/>
      <w:bCs/>
    </w:rPr>
  </w:style>
  <w:style w:type="character" w:customStyle="1" w:styleId="AsuntodelcomentarioCar">
    <w:name w:val="Asunto del comentario Car"/>
    <w:basedOn w:val="TextocomentarioCar"/>
    <w:link w:val="Asuntodelcomentario"/>
    <w:rsid w:val="00C47EE9"/>
    <w:rPr>
      <w:b/>
      <w:bCs/>
      <w:lang w:val="eu-ES" w:eastAsia="en-US"/>
    </w:rPr>
  </w:style>
  <w:style w:type="paragraph" w:customStyle="1" w:styleId="tabla10">
    <w:name w:val="tabla10"/>
    <w:rsid w:val="00C47EE9"/>
    <w:pPr>
      <w:tabs>
        <w:tab w:val="left" w:pos="567"/>
        <w:tab w:val="left" w:pos="1134"/>
      </w:tabs>
      <w:snapToGrid w:val="0"/>
    </w:pPr>
    <w:rPr>
      <w:rFonts w:ascii="CG Times" w:hAnsi="CG Times"/>
      <w:color w:val="000000"/>
    </w:rPr>
  </w:style>
  <w:style w:type="character" w:customStyle="1" w:styleId="corchete-llamada1">
    <w:name w:val="corchete-llamada1"/>
    <w:basedOn w:val="Fuentedeprrafopredeter"/>
    <w:rsid w:val="00C47EE9"/>
    <w:rPr>
      <w:vanish/>
      <w:webHidden w:val="0"/>
      <w:specVanish w:val="0"/>
    </w:rPr>
  </w:style>
  <w:style w:type="table" w:styleId="Sombreadoclaro">
    <w:name w:val="Light Shading"/>
    <w:aliases w:val="tabla informe"/>
    <w:basedOn w:val="Tablanormal"/>
    <w:uiPriority w:val="60"/>
    <w:rsid w:val="00C47EE9"/>
    <w:rPr>
      <w:rFonts w:ascii="Arial Narrow" w:eastAsiaTheme="minorHAnsi" w:hAnsi="Arial Narrow" w:cstheme="minorBidi"/>
      <w:color w:val="000000" w:themeColor="text1" w:themeShade="BF"/>
      <w:szCs w:val="22"/>
      <w:lang w:eastAsia="en-US"/>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8DB3E2" w:themeFill="text2" w:themeFillTint="66"/>
      </w:tcPr>
    </w:tblStylePr>
    <w:tblStylePr w:type="lastRow">
      <w:pPr>
        <w:spacing w:before="0" w:after="0" w:line="240" w:lineRule="auto"/>
        <w:jc w:val="right"/>
      </w:pPr>
      <w:rPr>
        <w:rFonts w:ascii="Arial" w:hAnsi="Arial"/>
        <w:b w:val="0"/>
        <w:bCs/>
        <w:sz w:val="18"/>
      </w:rPr>
      <w:tblPr/>
      <w:tcPr>
        <w:shd w:val="clear" w:color="auto" w:fill="8DB3E2"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paragraph" w:styleId="Textosinformato">
    <w:name w:val="Plain Text"/>
    <w:basedOn w:val="Normal"/>
    <w:link w:val="TextosinformatoCar"/>
    <w:uiPriority w:val="99"/>
    <w:unhideWhenUsed/>
    <w:rsid w:val="00C47EE9"/>
    <w:pPr>
      <w:spacing w:after="0"/>
      <w:ind w:firstLine="0"/>
      <w:jc w:val="left"/>
    </w:pPr>
    <w:rPr>
      <w:rFonts w:ascii="Calibri" w:eastAsiaTheme="minorHAnsi" w:hAnsi="Calibri" w:cstheme="minorBidi"/>
      <w:sz w:val="22"/>
      <w:szCs w:val="21"/>
    </w:rPr>
  </w:style>
  <w:style w:type="character" w:customStyle="1" w:styleId="TextosinformatoCar">
    <w:name w:val="Texto sin formato Car"/>
    <w:basedOn w:val="Fuentedeprrafopredeter"/>
    <w:link w:val="Textosinformato"/>
    <w:uiPriority w:val="99"/>
    <w:rsid w:val="00C47EE9"/>
    <w:rPr>
      <w:rFonts w:ascii="Calibri" w:eastAsiaTheme="minorHAnsi" w:hAnsi="Calibri" w:cstheme="minorBidi"/>
      <w:sz w:val="22"/>
      <w:szCs w:val="21"/>
      <w:lang w:eastAsia="en-US"/>
    </w:rPr>
  </w:style>
  <w:style w:type="table" w:customStyle="1" w:styleId="Tablaconcuadrcula2">
    <w:name w:val="Tabla con cuadrícula2"/>
    <w:basedOn w:val="Tablanormal"/>
    <w:next w:val="Tablaconcuadrcula"/>
    <w:uiPriority w:val="59"/>
    <w:rsid w:val="00C47E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Fuentedeprrafopredeter"/>
    <w:rsid w:val="00C47EE9"/>
  </w:style>
  <w:style w:type="character" w:customStyle="1" w:styleId="apple-converted-space">
    <w:name w:val="apple-converted-space"/>
    <w:basedOn w:val="Fuentedeprrafopredeter"/>
    <w:rsid w:val="00C47EE9"/>
  </w:style>
  <w:style w:type="table" w:customStyle="1" w:styleId="Tablaconcuadrcula3">
    <w:name w:val="Tabla con cuadrícula3"/>
    <w:basedOn w:val="Tablanormal"/>
    <w:next w:val="Tablaconcuadrcula"/>
    <w:uiPriority w:val="59"/>
    <w:rsid w:val="00C47E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C47EE9"/>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2">
    <w:name w:val="parrafo_2"/>
    <w:basedOn w:val="Normal"/>
    <w:rsid w:val="009D08BB"/>
    <w:pPr>
      <w:spacing w:before="100" w:beforeAutospacing="1" w:after="100" w:afterAutospacing="1"/>
      <w:ind w:firstLine="0"/>
      <w:jc w:val="left"/>
    </w:pPr>
    <w:rPr>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uiPriority="99" w:qFormat="1"/>
    <w:lsdException w:name="heading 5" w:semiHidden="0" w:uiPriority="99" w:unhideWhenUsed="0" w:qFormat="1"/>
    <w:lsdException w:name="heading 6" w:qFormat="1"/>
    <w:lsdException w:name="heading 7" w:uiPriority="99" w:qFormat="1"/>
    <w:lsdException w:name="heading 8" w:uiPriority="99" w:qFormat="1"/>
    <w:lsdException w:name="heading 9" w:uiPriority="99" w:qFormat="1"/>
    <w:lsdException w:name="toc 1" w:uiPriority="39"/>
    <w:lsdException w:name="toc 2" w:uiPriority="39"/>
    <w:lsdException w:name="caption"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ody Text Indent 3" w:uiPriority="99"/>
    <w:lsdException w:name="Hyperlink" w:uiPriority="99"/>
    <w:lsdException w:name="Strong" w:semiHidden="0" w:uiPriority="22" w:unhideWhenUsed="0" w:qFormat="1"/>
    <w:lsdException w:name="Emphasis" w:semiHidden="0" w:uiPriority="99"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ot;Cita textual&quot;Normal"/>
    <w:qFormat/>
    <w:rsid w:val="00A84216"/>
    <w:pPr>
      <w:spacing w:after="140"/>
      <w:ind w:firstLine="567"/>
      <w:jc w:val="both"/>
    </w:pPr>
    <w:rPr>
      <w:lang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C47EE9"/>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rPr>
  </w:style>
  <w:style w:type="paragraph" w:styleId="Ttulo6">
    <w:name w:val="heading 6"/>
    <w:basedOn w:val="Normal"/>
    <w:next w:val="Normal"/>
    <w:link w:val="Ttulo6Car"/>
    <w:unhideWhenUsed/>
    <w:qFormat/>
    <w:rsid w:val="00C47EE9"/>
    <w:pPr>
      <w:spacing w:before="240" w:after="60"/>
      <w:outlineLvl w:val="5"/>
    </w:pPr>
    <w:rPr>
      <w:rFonts w:ascii="Calibri" w:hAnsi="Calibri"/>
      <w:b/>
      <w:bCs/>
      <w:sz w:val="22"/>
      <w:szCs w:val="22"/>
    </w:rPr>
  </w:style>
  <w:style w:type="paragraph" w:styleId="Ttulo7">
    <w:name w:val="heading 7"/>
    <w:basedOn w:val="Normal"/>
    <w:next w:val="Normal"/>
    <w:link w:val="Ttulo7Car"/>
    <w:uiPriority w:val="99"/>
    <w:qFormat/>
    <w:rsid w:val="00C47EE9"/>
    <w:pPr>
      <w:keepNext/>
      <w:spacing w:after="0"/>
      <w:ind w:firstLine="0"/>
      <w:jc w:val="center"/>
      <w:outlineLvl w:val="6"/>
    </w:pPr>
    <w:rPr>
      <w:sz w:val="52"/>
      <w:lang w:eastAsia="es-ES"/>
    </w:rPr>
  </w:style>
  <w:style w:type="paragraph" w:styleId="Ttulo8">
    <w:name w:val="heading 8"/>
    <w:basedOn w:val="Normal"/>
    <w:next w:val="Normal"/>
    <w:link w:val="Ttulo8Car"/>
    <w:uiPriority w:val="99"/>
    <w:semiHidden/>
    <w:unhideWhenUsed/>
    <w:qFormat/>
    <w:rsid w:val="00C47EE9"/>
    <w:pPr>
      <w:keepNext/>
      <w:snapToGrid w:val="0"/>
      <w:spacing w:after="0"/>
      <w:ind w:firstLine="0"/>
      <w:jc w:val="center"/>
      <w:outlineLvl w:val="7"/>
    </w:pPr>
    <w:rPr>
      <w:rFonts w:ascii="Arial" w:hAnsi="Arial"/>
      <w:color w:val="000000"/>
      <w:sz w:val="16"/>
      <w:u w:val="single"/>
      <w:lang w:eastAsia="es-ES"/>
    </w:rPr>
  </w:style>
  <w:style w:type="paragraph" w:styleId="Ttulo9">
    <w:name w:val="heading 9"/>
    <w:basedOn w:val="Normal"/>
    <w:next w:val="Normal"/>
    <w:link w:val="Ttulo9Car"/>
    <w:uiPriority w:val="99"/>
    <w:semiHidden/>
    <w:unhideWhenUsed/>
    <w:qFormat/>
    <w:rsid w:val="00C47EE9"/>
    <w:pPr>
      <w:keepNext/>
      <w:snapToGrid w:val="0"/>
      <w:spacing w:after="0"/>
      <w:ind w:firstLine="0"/>
      <w:jc w:val="center"/>
      <w:outlineLvl w:val="8"/>
    </w:pPr>
    <w:rPr>
      <w:rFonts w:ascii="Arial" w:hAnsi="Arial"/>
      <w:b/>
      <w:color w:val="00000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link w:val="recomenCar"/>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uiPriority w:val="99"/>
    <w:qFormat/>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locked/>
    <w:rsid w:val="00CB3A5E"/>
    <w:rPr>
      <w:rFonts w:ascii="Arial" w:hAnsi="Arial"/>
      <w:b/>
      <w:color w:val="000000"/>
      <w:kern w:val="28"/>
      <w:sz w:val="25"/>
      <w:szCs w:val="26"/>
      <w:lang w:val="eu-ES" w:eastAsia="en-US"/>
    </w:rPr>
  </w:style>
  <w:style w:type="character" w:customStyle="1" w:styleId="atitulo2Car">
    <w:name w:val="atitulo2 Car"/>
    <w:link w:val="atitulo2"/>
    <w:locked/>
    <w:rsid w:val="0028205D"/>
    <w:rPr>
      <w:rFonts w:ascii="Arial" w:hAnsi="Arial"/>
      <w:bCs/>
      <w:iCs/>
      <w:color w:val="000000"/>
      <w:spacing w:val="10"/>
      <w:kern w:val="28"/>
      <w:sz w:val="25"/>
      <w:szCs w:val="26"/>
      <w:lang w:val="eu-ES" w:eastAsia="en-US"/>
    </w:rPr>
  </w:style>
  <w:style w:type="character" w:customStyle="1" w:styleId="atitulo3Car">
    <w:name w:val="atitulo3 Car"/>
    <w:link w:val="atitulo3"/>
    <w:rsid w:val="0028205D"/>
    <w:rPr>
      <w:rFonts w:ascii="Arial" w:hAnsi="Arial"/>
      <w:i/>
      <w:iCs/>
      <w:color w:val="000000"/>
      <w:spacing w:val="10"/>
      <w:kern w:val="28"/>
      <w:sz w:val="25"/>
      <w:szCs w:val="26"/>
      <w:lang w:val="eu-ES" w:eastAsia="en-US"/>
    </w:rPr>
  </w:style>
  <w:style w:type="paragraph" w:styleId="Textonotapie">
    <w:name w:val="footnote text"/>
    <w:basedOn w:val="Normal"/>
    <w:link w:val="TextonotapieCar"/>
    <w:rsid w:val="0006619D"/>
  </w:style>
  <w:style w:type="character" w:customStyle="1" w:styleId="TextonotapieCar">
    <w:name w:val="Texto nota pie Car"/>
    <w:basedOn w:val="Fuentedeprrafopredeter"/>
    <w:link w:val="Textonotapie"/>
    <w:rsid w:val="0006619D"/>
    <w:rPr>
      <w:lang w:val="eu-ES" w:eastAsia="en-US"/>
    </w:rPr>
  </w:style>
  <w:style w:type="character" w:styleId="Refdenotaalpie">
    <w:name w:val="footnote reference"/>
    <w:rsid w:val="0006619D"/>
    <w:rPr>
      <w:vertAlign w:val="superscript"/>
    </w:rPr>
  </w:style>
  <w:style w:type="paragraph" w:styleId="Prrafodelista">
    <w:name w:val="List Paragraph"/>
    <w:basedOn w:val="Normal"/>
    <w:uiPriority w:val="34"/>
    <w:qFormat/>
    <w:rsid w:val="00C47EE9"/>
    <w:pPr>
      <w:ind w:left="720"/>
      <w:contextualSpacing/>
    </w:pPr>
  </w:style>
  <w:style w:type="character" w:customStyle="1" w:styleId="Ttulo4Car">
    <w:name w:val="Título 4 Car"/>
    <w:basedOn w:val="Fuentedeprrafopredeter"/>
    <w:link w:val="Ttulo4"/>
    <w:uiPriority w:val="99"/>
    <w:rsid w:val="00C47EE9"/>
    <w:rPr>
      <w:b/>
      <w:bCs/>
      <w:sz w:val="28"/>
      <w:szCs w:val="28"/>
      <w:lang w:val="eu-ES" w:eastAsia="en-US"/>
    </w:rPr>
  </w:style>
  <w:style w:type="character" w:customStyle="1" w:styleId="Ttulo6Car">
    <w:name w:val="Título 6 Car"/>
    <w:basedOn w:val="Fuentedeprrafopredeter"/>
    <w:link w:val="Ttulo6"/>
    <w:rsid w:val="00C47EE9"/>
    <w:rPr>
      <w:rFonts w:ascii="Calibri" w:hAnsi="Calibri"/>
      <w:b/>
      <w:bCs/>
      <w:sz w:val="22"/>
      <w:szCs w:val="22"/>
      <w:lang w:val="eu-ES" w:eastAsia="en-US"/>
    </w:rPr>
  </w:style>
  <w:style w:type="character" w:customStyle="1" w:styleId="Ttulo7Car">
    <w:name w:val="Título 7 Car"/>
    <w:basedOn w:val="Fuentedeprrafopredeter"/>
    <w:link w:val="Ttulo7"/>
    <w:uiPriority w:val="99"/>
    <w:rsid w:val="00C47EE9"/>
    <w:rPr>
      <w:sz w:val="52"/>
    </w:rPr>
  </w:style>
  <w:style w:type="character" w:customStyle="1" w:styleId="Ttulo8Car">
    <w:name w:val="Título 8 Car"/>
    <w:basedOn w:val="Fuentedeprrafopredeter"/>
    <w:link w:val="Ttulo8"/>
    <w:uiPriority w:val="99"/>
    <w:semiHidden/>
    <w:rsid w:val="00C47EE9"/>
    <w:rPr>
      <w:rFonts w:ascii="Arial" w:hAnsi="Arial"/>
      <w:color w:val="000000"/>
      <w:sz w:val="16"/>
      <w:u w:val="single"/>
    </w:rPr>
  </w:style>
  <w:style w:type="character" w:customStyle="1" w:styleId="Ttulo9Car">
    <w:name w:val="Título 9 Car"/>
    <w:basedOn w:val="Fuentedeprrafopredeter"/>
    <w:link w:val="Ttulo9"/>
    <w:uiPriority w:val="99"/>
    <w:semiHidden/>
    <w:rsid w:val="00C47EE9"/>
    <w:rPr>
      <w:rFonts w:ascii="Arial" w:hAnsi="Arial"/>
      <w:b/>
      <w:color w:val="000000"/>
    </w:rPr>
  </w:style>
  <w:style w:type="character" w:customStyle="1" w:styleId="Ttulo1Car">
    <w:name w:val="Título 1 Car"/>
    <w:basedOn w:val="Fuentedeprrafopredeter"/>
    <w:link w:val="Ttulo1"/>
    <w:uiPriority w:val="99"/>
    <w:rsid w:val="00C47EE9"/>
    <w:rPr>
      <w:rFonts w:ascii="Arial" w:hAnsi="Arial" w:cs="Arial"/>
      <w:b/>
      <w:bCs/>
      <w:kern w:val="32"/>
      <w:sz w:val="32"/>
      <w:szCs w:val="32"/>
      <w:lang w:val="eu-ES" w:eastAsia="en-US"/>
    </w:rPr>
  </w:style>
  <w:style w:type="character" w:customStyle="1" w:styleId="Ttulo2Car">
    <w:name w:val="Título 2 Car"/>
    <w:basedOn w:val="Fuentedeprrafopredeter"/>
    <w:link w:val="Ttulo2"/>
    <w:uiPriority w:val="99"/>
    <w:rsid w:val="00C47EE9"/>
    <w:rPr>
      <w:rFonts w:ascii="Arial" w:hAnsi="Arial" w:cs="Arial"/>
      <w:b/>
      <w:bCs/>
      <w:i/>
      <w:iCs/>
      <w:sz w:val="28"/>
      <w:szCs w:val="28"/>
      <w:lang w:val="eu-ES" w:eastAsia="en-US"/>
    </w:rPr>
  </w:style>
  <w:style w:type="character" w:customStyle="1" w:styleId="Ttulo3Car">
    <w:name w:val="Título 3 Car"/>
    <w:basedOn w:val="Fuentedeprrafopredeter"/>
    <w:link w:val="Ttulo3"/>
    <w:uiPriority w:val="99"/>
    <w:rsid w:val="00C47EE9"/>
    <w:rPr>
      <w:rFonts w:ascii="Arial" w:hAnsi="Arial" w:cs="Arial"/>
      <w:b/>
      <w:bCs/>
      <w:szCs w:val="26"/>
      <w:lang w:val="eu-ES" w:eastAsia="en-US"/>
    </w:rPr>
  </w:style>
  <w:style w:type="character" w:customStyle="1" w:styleId="Ttulo5Car">
    <w:name w:val="Título 5 Car"/>
    <w:basedOn w:val="Fuentedeprrafopredeter"/>
    <w:link w:val="Ttulo5"/>
    <w:uiPriority w:val="99"/>
    <w:rsid w:val="00C47EE9"/>
    <w:rPr>
      <w:b/>
      <w:sz w:val="28"/>
      <w:lang w:eastAsia="en-US"/>
    </w:rPr>
  </w:style>
  <w:style w:type="paragraph" w:styleId="Ttulo">
    <w:name w:val="Title"/>
    <w:basedOn w:val="Normal"/>
    <w:next w:val="Normal"/>
    <w:link w:val="TtuloCar"/>
    <w:uiPriority w:val="10"/>
    <w:qFormat/>
    <w:rsid w:val="00C47EE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C47EE9"/>
    <w:rPr>
      <w:rFonts w:asciiTheme="majorHAnsi" w:eastAsiaTheme="majorEastAsia" w:hAnsiTheme="majorHAnsi" w:cstheme="majorBidi"/>
      <w:color w:val="17365D" w:themeColor="text2" w:themeShade="BF"/>
      <w:spacing w:val="5"/>
      <w:kern w:val="28"/>
      <w:sz w:val="52"/>
      <w:szCs w:val="52"/>
      <w:lang w:val="eu-ES" w:eastAsia="en-US"/>
    </w:rPr>
  </w:style>
  <w:style w:type="paragraph" w:styleId="Subttulo">
    <w:name w:val="Subtitle"/>
    <w:basedOn w:val="Normal"/>
    <w:next w:val="Normal"/>
    <w:link w:val="SubttuloCar"/>
    <w:uiPriority w:val="11"/>
    <w:qFormat/>
    <w:rsid w:val="00C47EE9"/>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C47EE9"/>
    <w:rPr>
      <w:rFonts w:asciiTheme="majorHAnsi" w:eastAsiaTheme="majorEastAsia" w:hAnsiTheme="majorHAnsi" w:cstheme="majorBidi"/>
      <w:i/>
      <w:iCs/>
      <w:color w:val="4F81BD" w:themeColor="accent1"/>
      <w:spacing w:val="15"/>
      <w:sz w:val="24"/>
      <w:szCs w:val="24"/>
      <w:lang w:val="eu-ES" w:eastAsia="en-US"/>
    </w:rPr>
  </w:style>
  <w:style w:type="character" w:styleId="Textoennegrita">
    <w:name w:val="Strong"/>
    <w:basedOn w:val="Fuentedeprrafopredeter"/>
    <w:uiPriority w:val="22"/>
    <w:qFormat/>
    <w:rsid w:val="00C47EE9"/>
    <w:rPr>
      <w:rFonts w:cs="Times New Roman"/>
      <w:b/>
    </w:rPr>
  </w:style>
  <w:style w:type="character" w:styleId="nfasis">
    <w:name w:val="Emphasis"/>
    <w:basedOn w:val="Fuentedeprrafopredeter"/>
    <w:uiPriority w:val="99"/>
    <w:qFormat/>
    <w:rsid w:val="00C47EE9"/>
    <w:rPr>
      <w:rFonts w:cs="Times New Roman"/>
      <w:i/>
      <w:iCs/>
    </w:rPr>
  </w:style>
  <w:style w:type="paragraph" w:styleId="Cita">
    <w:name w:val="Quote"/>
    <w:basedOn w:val="Normal"/>
    <w:next w:val="Normal"/>
    <w:link w:val="CitaCar"/>
    <w:uiPriority w:val="29"/>
    <w:qFormat/>
    <w:rsid w:val="00C47EE9"/>
    <w:rPr>
      <w:i/>
      <w:iCs/>
      <w:color w:val="000000" w:themeColor="text1"/>
    </w:rPr>
  </w:style>
  <w:style w:type="character" w:customStyle="1" w:styleId="CitaCar">
    <w:name w:val="Cita Car"/>
    <w:basedOn w:val="Fuentedeprrafopredeter"/>
    <w:link w:val="Cita"/>
    <w:uiPriority w:val="29"/>
    <w:rsid w:val="00C47EE9"/>
    <w:rPr>
      <w:i/>
      <w:iCs/>
      <w:color w:val="000000" w:themeColor="text1"/>
      <w:lang w:val="eu-ES" w:eastAsia="en-US"/>
    </w:rPr>
  </w:style>
  <w:style w:type="character" w:styleId="nfasissutil">
    <w:name w:val="Subtle Emphasis"/>
    <w:basedOn w:val="Fuentedeprrafopredeter"/>
    <w:uiPriority w:val="19"/>
    <w:qFormat/>
    <w:rsid w:val="00C47EE9"/>
    <w:rPr>
      <w:i/>
      <w:iCs/>
      <w:color w:val="808080" w:themeColor="text1" w:themeTint="7F"/>
    </w:rPr>
  </w:style>
  <w:style w:type="character" w:styleId="nfasisintenso">
    <w:name w:val="Intense Emphasis"/>
    <w:basedOn w:val="Fuentedeprrafopredeter"/>
    <w:uiPriority w:val="21"/>
    <w:qFormat/>
    <w:rsid w:val="00C47EE9"/>
    <w:rPr>
      <w:b/>
      <w:bCs/>
      <w:i/>
      <w:iCs/>
      <w:color w:val="4F81BD" w:themeColor="accent1"/>
    </w:rPr>
  </w:style>
  <w:style w:type="character" w:styleId="Referenciasutil">
    <w:name w:val="Subtle Reference"/>
    <w:basedOn w:val="Fuentedeprrafopredeter"/>
    <w:uiPriority w:val="31"/>
    <w:qFormat/>
    <w:rsid w:val="00C47EE9"/>
    <w:rPr>
      <w:smallCaps/>
      <w:color w:val="C0504D" w:themeColor="accent2"/>
      <w:u w:val="single"/>
    </w:rPr>
  </w:style>
  <w:style w:type="character" w:styleId="Referenciaintensa">
    <w:name w:val="Intense Reference"/>
    <w:basedOn w:val="Fuentedeprrafopredeter"/>
    <w:uiPriority w:val="32"/>
    <w:qFormat/>
    <w:rsid w:val="00C47EE9"/>
    <w:rPr>
      <w:b/>
      <w:bCs/>
      <w:smallCaps/>
      <w:color w:val="C0504D" w:themeColor="accent2"/>
      <w:spacing w:val="5"/>
      <w:u w:val="single"/>
    </w:rPr>
  </w:style>
  <w:style w:type="character" w:customStyle="1" w:styleId="recomenCar">
    <w:name w:val="recomen Car"/>
    <w:link w:val="recomen"/>
    <w:rsid w:val="00C47EE9"/>
    <w:rPr>
      <w:i/>
      <w:spacing w:val="6"/>
      <w:sz w:val="26"/>
      <w:szCs w:val="24"/>
      <w:lang w:eastAsia="en-US"/>
    </w:rPr>
  </w:style>
  <w:style w:type="paragraph" w:customStyle="1" w:styleId="cuatitul">
    <w:name w:val="cuatitul"/>
    <w:basedOn w:val="Normal"/>
    <w:rsid w:val="00C47EE9"/>
    <w:pPr>
      <w:spacing w:after="60"/>
      <w:ind w:firstLine="0"/>
      <w:jc w:val="center"/>
    </w:pPr>
    <w:rPr>
      <w:rFonts w:ascii="GillSans" w:hAnsi="GillSans"/>
      <w:sz w:val="22"/>
      <w:lang w:eastAsia="es-ES"/>
    </w:rPr>
  </w:style>
  <w:style w:type="paragraph" w:customStyle="1" w:styleId="Tabla">
    <w:name w:val="Tabla"/>
    <w:basedOn w:val="Normal"/>
    <w:rsid w:val="00C47EE9"/>
    <w:pPr>
      <w:spacing w:after="0"/>
      <w:ind w:firstLine="0"/>
    </w:pPr>
    <w:rPr>
      <w:rFonts w:ascii="Arial" w:hAnsi="Arial"/>
      <w:sz w:val="16"/>
      <w:lang w:eastAsia="es-ES"/>
    </w:rPr>
  </w:style>
  <w:style w:type="table" w:styleId="Tablaelegante">
    <w:name w:val="Table Elegant"/>
    <w:basedOn w:val="Tablanormal"/>
    <w:rsid w:val="00C47EE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styleId="Textoindependiente">
    <w:name w:val="Body Text"/>
    <w:basedOn w:val="Normal"/>
    <w:link w:val="TextoindependienteCar"/>
    <w:rsid w:val="00C47EE9"/>
    <w:pPr>
      <w:spacing w:after="0"/>
      <w:ind w:firstLine="0"/>
    </w:pPr>
    <w:rPr>
      <w:rFonts w:ascii="Arial" w:hAnsi="Arial"/>
      <w:sz w:val="24"/>
      <w:lang w:eastAsia="es-ES"/>
    </w:rPr>
  </w:style>
  <w:style w:type="character" w:customStyle="1" w:styleId="TextoindependienteCar">
    <w:name w:val="Texto independiente Car"/>
    <w:basedOn w:val="Fuentedeprrafopredeter"/>
    <w:link w:val="Textoindependiente"/>
    <w:rsid w:val="00C47EE9"/>
    <w:rPr>
      <w:rFonts w:ascii="Arial" w:hAnsi="Arial"/>
      <w:sz w:val="24"/>
      <w:lang w:val="eu-ES"/>
    </w:rPr>
  </w:style>
  <w:style w:type="paragraph" w:customStyle="1" w:styleId="recomendaciones">
    <w:name w:val="recomendaciones"/>
    <w:rsid w:val="00C47EE9"/>
    <w:pPr>
      <w:spacing w:after="140"/>
      <w:ind w:left="1418" w:firstLine="284"/>
      <w:jc w:val="both"/>
    </w:pPr>
    <w:rPr>
      <w:rFonts w:ascii="ITCCentury Book" w:hAnsi="ITCCentury Book"/>
      <w:i/>
      <w:color w:val="000000"/>
      <w:sz w:val="24"/>
    </w:rPr>
  </w:style>
  <w:style w:type="paragraph" w:customStyle="1" w:styleId="norma1">
    <w:name w:val="norma1"/>
    <w:basedOn w:val="Normal"/>
    <w:rsid w:val="00C47EE9"/>
    <w:pPr>
      <w:spacing w:after="240"/>
      <w:ind w:firstLine="0"/>
    </w:pPr>
    <w:rPr>
      <w:b/>
      <w:bCs/>
      <w:caps/>
      <w:sz w:val="24"/>
      <w:szCs w:val="24"/>
      <w:lang w:eastAsia="es-ES"/>
    </w:rPr>
  </w:style>
  <w:style w:type="paragraph" w:customStyle="1" w:styleId="Default">
    <w:name w:val="Default"/>
    <w:rsid w:val="00C47EE9"/>
    <w:pPr>
      <w:autoSpaceDE w:val="0"/>
      <w:autoSpaceDN w:val="0"/>
      <w:adjustRightInd w:val="0"/>
    </w:pPr>
    <w:rPr>
      <w:rFonts w:ascii="Arial" w:hAnsi="Arial" w:cs="Arial"/>
      <w:color w:val="000000"/>
      <w:sz w:val="24"/>
      <w:szCs w:val="24"/>
    </w:rPr>
  </w:style>
  <w:style w:type="paragraph" w:customStyle="1" w:styleId="Pa9">
    <w:name w:val="Pa9"/>
    <w:basedOn w:val="Default"/>
    <w:next w:val="Default"/>
    <w:rsid w:val="00C47EE9"/>
    <w:pPr>
      <w:spacing w:line="201" w:lineRule="atLeast"/>
    </w:pPr>
    <w:rPr>
      <w:rFonts w:cs="Times New Roman"/>
      <w:color w:val="auto"/>
    </w:rPr>
  </w:style>
  <w:style w:type="character" w:customStyle="1" w:styleId="A5">
    <w:name w:val="A5"/>
    <w:rsid w:val="00C47EE9"/>
    <w:rPr>
      <w:rFonts w:cs="Arial"/>
      <w:color w:val="000000"/>
      <w:sz w:val="16"/>
      <w:szCs w:val="16"/>
    </w:rPr>
  </w:style>
  <w:style w:type="paragraph" w:customStyle="1" w:styleId="Estndar">
    <w:name w:val="Estándar"/>
    <w:rsid w:val="00C47EE9"/>
    <w:pPr>
      <w:snapToGrid w:val="0"/>
    </w:pPr>
    <w:rPr>
      <w:rFonts w:ascii="CG Omega" w:hAnsi="CG Omega"/>
      <w:color w:val="000000"/>
      <w:sz w:val="22"/>
    </w:rPr>
  </w:style>
  <w:style w:type="paragraph" w:styleId="NormalWeb">
    <w:name w:val="Normal (Web)"/>
    <w:basedOn w:val="Normal"/>
    <w:uiPriority w:val="99"/>
    <w:rsid w:val="00C47EE9"/>
    <w:pPr>
      <w:spacing w:before="100" w:beforeAutospacing="1" w:after="100" w:afterAutospacing="1"/>
      <w:ind w:firstLine="0"/>
    </w:pPr>
    <w:rPr>
      <w:rFonts w:ascii="Verdana" w:hAnsi="Verdana"/>
      <w:sz w:val="11"/>
      <w:szCs w:val="11"/>
      <w:lang w:eastAsia="es-ES"/>
    </w:rPr>
  </w:style>
  <w:style w:type="paragraph" w:customStyle="1" w:styleId="Pa8">
    <w:name w:val="Pa8"/>
    <w:basedOn w:val="Default"/>
    <w:next w:val="Default"/>
    <w:uiPriority w:val="99"/>
    <w:rsid w:val="00C47EE9"/>
    <w:pPr>
      <w:spacing w:line="201" w:lineRule="atLeast"/>
    </w:pPr>
    <w:rPr>
      <w:rFonts w:cs="Times New Roman"/>
      <w:color w:val="auto"/>
    </w:rPr>
  </w:style>
  <w:style w:type="paragraph" w:customStyle="1" w:styleId="foral-f-parrafo-c">
    <w:name w:val="foral-f-parrafo-c"/>
    <w:basedOn w:val="Normal"/>
    <w:uiPriority w:val="99"/>
    <w:rsid w:val="00C47EE9"/>
    <w:pPr>
      <w:spacing w:after="240"/>
      <w:ind w:firstLine="0"/>
      <w:jc w:val="left"/>
    </w:pPr>
    <w:rPr>
      <w:sz w:val="24"/>
      <w:szCs w:val="24"/>
      <w:lang w:eastAsia="es-ES"/>
    </w:rPr>
  </w:style>
  <w:style w:type="paragraph" w:customStyle="1" w:styleId="foral-f-parrafo-3lineas-t5-c">
    <w:name w:val="foral-f-parrafo-3lineas-t5-c"/>
    <w:basedOn w:val="Normal"/>
    <w:rsid w:val="00C47EE9"/>
    <w:pPr>
      <w:spacing w:after="240"/>
      <w:ind w:firstLine="0"/>
      <w:jc w:val="left"/>
    </w:pPr>
    <w:rPr>
      <w:sz w:val="24"/>
      <w:szCs w:val="24"/>
      <w:lang w:eastAsia="es-ES"/>
    </w:rPr>
  </w:style>
  <w:style w:type="paragraph" w:customStyle="1" w:styleId="aaa">
    <w:name w:val="aaa"/>
    <w:basedOn w:val="Normal"/>
    <w:rsid w:val="00C47EE9"/>
    <w:pPr>
      <w:tabs>
        <w:tab w:val="left" w:pos="587"/>
        <w:tab w:val="left" w:pos="1418"/>
        <w:tab w:val="left" w:pos="2835"/>
        <w:tab w:val="left" w:pos="4253"/>
        <w:tab w:val="left" w:pos="5670"/>
      </w:tabs>
      <w:spacing w:after="0" w:line="360" w:lineRule="auto"/>
      <w:ind w:left="587" w:hanging="587"/>
    </w:pPr>
    <w:rPr>
      <w:rFonts w:ascii="ITCCentury Book" w:hAnsi="ITCCentury Book"/>
      <w:spacing w:val="-3"/>
      <w:sz w:val="24"/>
      <w:lang w:eastAsia="es-ES"/>
    </w:rPr>
  </w:style>
  <w:style w:type="paragraph" w:customStyle="1" w:styleId="INF-TEXTO">
    <w:name w:val="INF-TEXTO"/>
    <w:rsid w:val="00C47EE9"/>
    <w:pPr>
      <w:tabs>
        <w:tab w:val="left" w:pos="992"/>
      </w:tabs>
      <w:spacing w:after="300" w:line="340" w:lineRule="exact"/>
      <w:ind w:firstLine="567"/>
      <w:jc w:val="both"/>
    </w:pPr>
    <w:rPr>
      <w:rFonts w:ascii="Arial" w:hAnsi="Arial"/>
      <w:sz w:val="24"/>
    </w:rPr>
  </w:style>
  <w:style w:type="paragraph" w:customStyle="1" w:styleId="ANUEVO">
    <w:name w:val="A.NUEVO"/>
    <w:basedOn w:val="Normal"/>
    <w:rsid w:val="00C47EE9"/>
    <w:pPr>
      <w:widowControl w:val="0"/>
      <w:overflowPunct w:val="0"/>
      <w:autoSpaceDE w:val="0"/>
      <w:autoSpaceDN w:val="0"/>
      <w:adjustRightInd w:val="0"/>
      <w:spacing w:after="0"/>
      <w:ind w:firstLine="0"/>
    </w:pPr>
    <w:rPr>
      <w:rFonts w:ascii="Arial" w:hAnsi="Arial"/>
      <w:i/>
      <w:color w:val="0000FF"/>
      <w:sz w:val="17"/>
      <w:lang w:eastAsia="es-ES"/>
    </w:rPr>
  </w:style>
  <w:style w:type="character" w:styleId="Hipervnculovisitado">
    <w:name w:val="FollowedHyperlink"/>
    <w:rsid w:val="00C47EE9"/>
    <w:rPr>
      <w:color w:val="800080"/>
      <w:u w:val="single"/>
    </w:rPr>
  </w:style>
  <w:style w:type="paragraph" w:customStyle="1" w:styleId="xa1">
    <w:name w:val="xa1"/>
    <w:basedOn w:val="Normal"/>
    <w:rsid w:val="00C47EE9"/>
    <w:pPr>
      <w:spacing w:after="240"/>
      <w:ind w:left="200" w:right="50" w:firstLine="0"/>
    </w:pPr>
    <w:rPr>
      <w:sz w:val="24"/>
      <w:szCs w:val="24"/>
      <w:lang w:eastAsia="es-ES"/>
    </w:rPr>
  </w:style>
  <w:style w:type="paragraph" w:customStyle="1" w:styleId="xl1">
    <w:name w:val="xl1"/>
    <w:basedOn w:val="Normal"/>
    <w:rsid w:val="00C47EE9"/>
    <w:pPr>
      <w:spacing w:after="240"/>
      <w:ind w:left="200" w:right="50" w:hanging="150"/>
    </w:pPr>
    <w:rPr>
      <w:sz w:val="24"/>
      <w:szCs w:val="24"/>
      <w:lang w:eastAsia="es-ES"/>
    </w:rPr>
  </w:style>
  <w:style w:type="paragraph" w:customStyle="1" w:styleId="xl2">
    <w:name w:val="xl2"/>
    <w:basedOn w:val="Normal"/>
    <w:rsid w:val="00C47EE9"/>
    <w:pPr>
      <w:spacing w:after="240"/>
      <w:ind w:left="350" w:right="50" w:hanging="150"/>
    </w:pPr>
    <w:rPr>
      <w:sz w:val="24"/>
      <w:szCs w:val="24"/>
      <w:lang w:eastAsia="es-ES"/>
    </w:rPr>
  </w:style>
  <w:style w:type="character" w:customStyle="1" w:styleId="searchterm2">
    <w:name w:val="searchterm2"/>
    <w:rsid w:val="00C47EE9"/>
    <w:rPr>
      <w:b/>
      <w:bCs/>
      <w:color w:val="000000"/>
      <w:shd w:val="clear" w:color="auto" w:fill="FFFFBF"/>
    </w:rPr>
  </w:style>
  <w:style w:type="paragraph" w:customStyle="1" w:styleId="Pa7">
    <w:name w:val="Pa7"/>
    <w:basedOn w:val="Default"/>
    <w:next w:val="Default"/>
    <w:uiPriority w:val="99"/>
    <w:rsid w:val="00C47EE9"/>
    <w:pPr>
      <w:spacing w:line="201" w:lineRule="atLeast"/>
    </w:pPr>
    <w:rPr>
      <w:rFonts w:cs="Times New Roman"/>
      <w:color w:val="auto"/>
    </w:rPr>
  </w:style>
  <w:style w:type="character" w:customStyle="1" w:styleId="PiedepginaCar">
    <w:name w:val="Pie de página Car"/>
    <w:link w:val="Piedepgina"/>
    <w:uiPriority w:val="99"/>
    <w:rsid w:val="00C47EE9"/>
    <w:rPr>
      <w:spacing w:val="6"/>
      <w:lang w:val="eu-ES" w:eastAsia="en-US"/>
    </w:rPr>
  </w:style>
  <w:style w:type="paragraph" w:customStyle="1" w:styleId="ParrafoClausulas">
    <w:name w:val="ParrafoClausulas"/>
    <w:basedOn w:val="Normal"/>
    <w:rsid w:val="00C47EE9"/>
    <w:pPr>
      <w:tabs>
        <w:tab w:val="left" w:pos="720"/>
        <w:tab w:val="center" w:pos="3888"/>
      </w:tabs>
      <w:spacing w:after="120" w:line="340" w:lineRule="atLeast"/>
      <w:ind w:firstLine="720"/>
    </w:pPr>
    <w:rPr>
      <w:rFonts w:ascii="Arial" w:hAnsi="Arial"/>
      <w:sz w:val="22"/>
      <w:lang w:eastAsia="es-ES"/>
    </w:rPr>
  </w:style>
  <w:style w:type="paragraph" w:customStyle="1" w:styleId="Cuadropequea9centradonegrita6">
    <w:name w:val="Cuadro pequeña 9 centrado negrita6"/>
    <w:basedOn w:val="Normal"/>
    <w:autoRedefine/>
    <w:rsid w:val="00C47EE9"/>
    <w:pPr>
      <w:tabs>
        <w:tab w:val="left" w:pos="851"/>
      </w:tabs>
      <w:autoSpaceDE w:val="0"/>
      <w:autoSpaceDN w:val="0"/>
      <w:adjustRightInd w:val="0"/>
      <w:spacing w:before="120" w:after="60"/>
      <w:ind w:firstLine="0"/>
      <w:jc w:val="center"/>
    </w:pPr>
    <w:rPr>
      <w:rFonts w:ascii="Arial" w:hAnsi="Arial" w:cs="Arial"/>
      <w:b/>
      <w:bCs/>
      <w:sz w:val="18"/>
      <w:lang w:eastAsia="es-ES"/>
    </w:rPr>
  </w:style>
  <w:style w:type="paragraph" w:customStyle="1" w:styleId="Cuadropequea9centradonegrita31">
    <w:name w:val="Cuadro pequeña 9 centrado negrita31"/>
    <w:basedOn w:val="Normal"/>
    <w:autoRedefine/>
    <w:rsid w:val="00C47EE9"/>
    <w:pPr>
      <w:widowControl w:val="0"/>
      <w:tabs>
        <w:tab w:val="left" w:pos="851"/>
      </w:tabs>
      <w:autoSpaceDE w:val="0"/>
      <w:autoSpaceDN w:val="0"/>
      <w:adjustRightInd w:val="0"/>
      <w:spacing w:before="120" w:after="60"/>
      <w:ind w:firstLine="0"/>
      <w:jc w:val="center"/>
    </w:pPr>
    <w:rPr>
      <w:rFonts w:ascii="Arial" w:hAnsi="Arial" w:cs="Arial"/>
      <w:b/>
      <w:bCs/>
      <w:sz w:val="18"/>
      <w:lang w:eastAsia="es-ES"/>
    </w:rPr>
  </w:style>
  <w:style w:type="paragraph" w:customStyle="1" w:styleId="Cuadropequea931">
    <w:name w:val="Cuadro pequeña 931"/>
    <w:basedOn w:val="Normal"/>
    <w:autoRedefine/>
    <w:rsid w:val="00C47EE9"/>
    <w:pPr>
      <w:widowControl w:val="0"/>
      <w:tabs>
        <w:tab w:val="left" w:pos="284"/>
        <w:tab w:val="num" w:pos="1610"/>
      </w:tabs>
      <w:autoSpaceDE w:val="0"/>
      <w:autoSpaceDN w:val="0"/>
      <w:adjustRightInd w:val="0"/>
      <w:spacing w:before="40" w:after="60"/>
      <w:ind w:firstLine="0"/>
      <w:jc w:val="left"/>
    </w:pPr>
    <w:rPr>
      <w:rFonts w:ascii="Arial" w:hAnsi="Arial" w:cs="Arial"/>
      <w:bCs/>
      <w:sz w:val="18"/>
      <w:lang w:eastAsia="es-ES"/>
    </w:rPr>
  </w:style>
  <w:style w:type="character" w:customStyle="1" w:styleId="Cuadropequea9izda12Car">
    <w:name w:val="Cuadro pequeña 9 izda12 Car"/>
    <w:link w:val="Cuadropequea9izda12"/>
    <w:locked/>
    <w:rsid w:val="00C47EE9"/>
    <w:rPr>
      <w:rFonts w:ascii="Arial" w:hAnsi="Arial" w:cs="Arial"/>
      <w:b/>
      <w:bCs/>
      <w:sz w:val="18"/>
      <w:lang w:val="eu-ES"/>
    </w:rPr>
  </w:style>
  <w:style w:type="paragraph" w:customStyle="1" w:styleId="Cuadropequea9izda12">
    <w:name w:val="Cuadro pequeña 9 izda12"/>
    <w:basedOn w:val="Normal"/>
    <w:link w:val="Cuadropequea9izda12Car"/>
    <w:autoRedefine/>
    <w:rsid w:val="00C47EE9"/>
    <w:pPr>
      <w:widowControl w:val="0"/>
      <w:tabs>
        <w:tab w:val="left" w:pos="851"/>
      </w:tabs>
      <w:autoSpaceDE w:val="0"/>
      <w:autoSpaceDN w:val="0"/>
      <w:adjustRightInd w:val="0"/>
      <w:spacing w:before="120" w:after="60"/>
      <w:ind w:firstLine="0"/>
      <w:jc w:val="left"/>
    </w:pPr>
    <w:rPr>
      <w:rFonts w:ascii="Arial" w:hAnsi="Arial" w:cs="Arial"/>
      <w:b/>
      <w:bCs/>
      <w:sz w:val="18"/>
      <w:lang w:eastAsia="es-ES"/>
    </w:rPr>
  </w:style>
  <w:style w:type="paragraph" w:customStyle="1" w:styleId="Cuadropequea9dcha11">
    <w:name w:val="Cuadro pequeña 9 dcha11"/>
    <w:basedOn w:val="Normal"/>
    <w:autoRedefine/>
    <w:rsid w:val="00C47EE9"/>
    <w:pPr>
      <w:widowControl w:val="0"/>
      <w:tabs>
        <w:tab w:val="left" w:pos="851"/>
      </w:tabs>
      <w:autoSpaceDE w:val="0"/>
      <w:autoSpaceDN w:val="0"/>
      <w:adjustRightInd w:val="0"/>
      <w:spacing w:before="40" w:after="60"/>
      <w:ind w:firstLine="0"/>
      <w:jc w:val="right"/>
    </w:pPr>
    <w:rPr>
      <w:rFonts w:ascii="Arial" w:hAnsi="Arial" w:cs="Arial"/>
      <w:bCs/>
      <w:sz w:val="18"/>
      <w:lang w:eastAsia="es-ES"/>
    </w:rPr>
  </w:style>
  <w:style w:type="paragraph" w:customStyle="1" w:styleId="Cuadropequea9negrita11">
    <w:name w:val="Cuadro pequeña 9 negrita11"/>
    <w:basedOn w:val="Normal"/>
    <w:rsid w:val="00C47EE9"/>
    <w:pPr>
      <w:widowControl w:val="0"/>
      <w:tabs>
        <w:tab w:val="left" w:pos="426"/>
        <w:tab w:val="right" w:pos="3686"/>
        <w:tab w:val="right" w:pos="4041"/>
        <w:tab w:val="right" w:pos="4820"/>
        <w:tab w:val="right" w:pos="5103"/>
        <w:tab w:val="right" w:pos="6237"/>
        <w:tab w:val="right" w:pos="7230"/>
        <w:tab w:val="right" w:pos="8505"/>
        <w:tab w:val="left" w:pos="8535"/>
        <w:tab w:val="right" w:pos="10773"/>
        <w:tab w:val="right" w:pos="11907"/>
        <w:tab w:val="right" w:pos="13041"/>
        <w:tab w:val="right" w:pos="14175"/>
        <w:tab w:val="right" w:pos="15168"/>
      </w:tabs>
      <w:autoSpaceDE w:val="0"/>
      <w:autoSpaceDN w:val="0"/>
      <w:adjustRightInd w:val="0"/>
      <w:snapToGrid w:val="0"/>
      <w:spacing w:before="40" w:after="60"/>
      <w:ind w:firstLine="0"/>
      <w:jc w:val="right"/>
    </w:pPr>
    <w:rPr>
      <w:rFonts w:ascii="Arial" w:hAnsi="Arial" w:cs="Arial"/>
      <w:b/>
      <w:bCs/>
      <w:color w:val="000000"/>
      <w:position w:val="6"/>
      <w:sz w:val="18"/>
      <w:lang w:eastAsia="es-ES"/>
    </w:rPr>
  </w:style>
  <w:style w:type="character" w:customStyle="1" w:styleId="CuadropequeacentradonegritaCar6">
    <w:name w:val="Cuadro pequeña centrado negrita Car6"/>
    <w:rsid w:val="00C47EE9"/>
    <w:rPr>
      <w:rFonts w:ascii="Arial" w:hAnsi="Arial" w:cs="Arial" w:hint="default"/>
      <w:b/>
      <w:bCs w:val="0"/>
      <w:snapToGrid/>
      <w:position w:val="6"/>
      <w:sz w:val="18"/>
      <w:lang w:val="eu-ES" w:eastAsia="es-ES" w:bidi="ar-SA"/>
    </w:rPr>
  </w:style>
  <w:style w:type="paragraph" w:customStyle="1" w:styleId="simple">
    <w:name w:val="simple"/>
    <w:basedOn w:val="Normal"/>
    <w:rsid w:val="00C47EE9"/>
    <w:pPr>
      <w:spacing w:before="100" w:beforeAutospacing="1" w:after="100" w:afterAutospacing="1"/>
      <w:ind w:firstLine="0"/>
      <w:jc w:val="left"/>
    </w:pPr>
    <w:rPr>
      <w:sz w:val="24"/>
      <w:szCs w:val="24"/>
      <w:lang w:eastAsia="es-ES"/>
    </w:rPr>
  </w:style>
  <w:style w:type="character" w:customStyle="1" w:styleId="searchterm">
    <w:name w:val="searchterm"/>
    <w:rsid w:val="00C47EE9"/>
  </w:style>
  <w:style w:type="character" w:customStyle="1" w:styleId="EncabezadoCar">
    <w:name w:val="Encabezado Car"/>
    <w:link w:val="Encabezado"/>
    <w:rsid w:val="00C47EE9"/>
    <w:rPr>
      <w:bCs/>
      <w:caps/>
      <w:sz w:val="14"/>
      <w:szCs w:val="12"/>
      <w:lang w:val="eu-ES" w:eastAsia="en-US"/>
    </w:rPr>
  </w:style>
  <w:style w:type="paragraph" w:styleId="Sangradetextonormal">
    <w:name w:val="Body Text Indent"/>
    <w:basedOn w:val="Normal"/>
    <w:link w:val="SangradetextonormalCar"/>
    <w:unhideWhenUsed/>
    <w:rsid w:val="00C47EE9"/>
    <w:pPr>
      <w:spacing w:after="0" w:line="309" w:lineRule="auto"/>
      <w:ind w:firstLine="708"/>
    </w:pPr>
    <w:rPr>
      <w:rFonts w:ascii="Arial" w:hAnsi="Arial"/>
      <w:sz w:val="22"/>
      <w:lang w:eastAsia="es-ES"/>
    </w:rPr>
  </w:style>
  <w:style w:type="character" w:customStyle="1" w:styleId="SangradetextonormalCar">
    <w:name w:val="Sangría de texto normal Car"/>
    <w:basedOn w:val="Fuentedeprrafopredeter"/>
    <w:link w:val="Sangradetextonormal"/>
    <w:rsid w:val="00C47EE9"/>
    <w:rPr>
      <w:rFonts w:ascii="Arial" w:hAnsi="Arial"/>
      <w:sz w:val="22"/>
      <w:lang w:val="eu-ES"/>
    </w:rPr>
  </w:style>
  <w:style w:type="paragraph" w:styleId="Textoindependiente2">
    <w:name w:val="Body Text 2"/>
    <w:basedOn w:val="Normal"/>
    <w:link w:val="Textoindependiente2Car"/>
    <w:uiPriority w:val="99"/>
    <w:unhideWhenUsed/>
    <w:rsid w:val="00C47EE9"/>
    <w:pPr>
      <w:spacing w:after="0" w:line="309" w:lineRule="auto"/>
      <w:ind w:firstLine="0"/>
    </w:pPr>
    <w:rPr>
      <w:rFonts w:ascii="Arial" w:hAnsi="Arial"/>
      <w:lang w:eastAsia="es-ES"/>
    </w:rPr>
  </w:style>
  <w:style w:type="character" w:customStyle="1" w:styleId="Textoindependiente2Car">
    <w:name w:val="Texto independiente 2 Car"/>
    <w:basedOn w:val="Fuentedeprrafopredeter"/>
    <w:link w:val="Textoindependiente2"/>
    <w:uiPriority w:val="99"/>
    <w:rsid w:val="00C47EE9"/>
    <w:rPr>
      <w:rFonts w:ascii="Arial" w:hAnsi="Arial"/>
      <w:lang w:val="eu-ES"/>
    </w:rPr>
  </w:style>
  <w:style w:type="paragraph" w:styleId="Textoindependiente3">
    <w:name w:val="Body Text 3"/>
    <w:basedOn w:val="Normal"/>
    <w:link w:val="Textoindependiente3Car"/>
    <w:unhideWhenUsed/>
    <w:rsid w:val="00C47EE9"/>
    <w:pPr>
      <w:spacing w:after="0" w:line="309" w:lineRule="auto"/>
      <w:ind w:firstLine="0"/>
    </w:pPr>
    <w:rPr>
      <w:sz w:val="18"/>
      <w:lang w:eastAsia="es-ES"/>
    </w:rPr>
  </w:style>
  <w:style w:type="character" w:customStyle="1" w:styleId="Textoindependiente3Car">
    <w:name w:val="Texto independiente 3 Car"/>
    <w:basedOn w:val="Fuentedeprrafopredeter"/>
    <w:link w:val="Textoindependiente3"/>
    <w:rsid w:val="00C47EE9"/>
    <w:rPr>
      <w:sz w:val="18"/>
      <w:lang w:val="eu-ES"/>
    </w:rPr>
  </w:style>
  <w:style w:type="paragraph" w:styleId="Sangra2detindependiente">
    <w:name w:val="Body Text Indent 2"/>
    <w:basedOn w:val="Normal"/>
    <w:link w:val="Sangra2detindependienteCar"/>
    <w:uiPriority w:val="99"/>
    <w:unhideWhenUsed/>
    <w:rsid w:val="00C47EE9"/>
    <w:pPr>
      <w:spacing w:after="0" w:line="309" w:lineRule="auto"/>
      <w:ind w:left="426" w:firstLine="0"/>
    </w:pPr>
    <w:rPr>
      <w:rFonts w:ascii="Arial" w:hAnsi="Arial"/>
      <w:lang w:eastAsia="es-ES"/>
    </w:rPr>
  </w:style>
  <w:style w:type="character" w:customStyle="1" w:styleId="Sangra2detindependienteCar">
    <w:name w:val="Sangría 2 de t. independiente Car"/>
    <w:basedOn w:val="Fuentedeprrafopredeter"/>
    <w:link w:val="Sangra2detindependiente"/>
    <w:uiPriority w:val="99"/>
    <w:rsid w:val="00C47EE9"/>
    <w:rPr>
      <w:rFonts w:ascii="Arial" w:hAnsi="Arial"/>
      <w:lang w:val="eu-ES"/>
    </w:rPr>
  </w:style>
  <w:style w:type="paragraph" w:styleId="Sangra3detindependiente">
    <w:name w:val="Body Text Indent 3"/>
    <w:basedOn w:val="Normal"/>
    <w:link w:val="Sangra3detindependienteCar"/>
    <w:uiPriority w:val="99"/>
    <w:unhideWhenUsed/>
    <w:rsid w:val="00C47EE9"/>
    <w:pPr>
      <w:spacing w:after="0" w:line="309" w:lineRule="auto"/>
      <w:ind w:left="426" w:firstLine="0"/>
    </w:pPr>
    <w:rPr>
      <w:rFonts w:ascii="Arial" w:hAnsi="Arial"/>
      <w:sz w:val="22"/>
      <w:lang w:eastAsia="es-ES"/>
    </w:rPr>
  </w:style>
  <w:style w:type="character" w:customStyle="1" w:styleId="Sangra3detindependienteCar">
    <w:name w:val="Sangría 3 de t. independiente Car"/>
    <w:basedOn w:val="Fuentedeprrafopredeter"/>
    <w:link w:val="Sangra3detindependiente"/>
    <w:uiPriority w:val="99"/>
    <w:rsid w:val="00C47EE9"/>
    <w:rPr>
      <w:rFonts w:ascii="Arial" w:hAnsi="Arial"/>
      <w:sz w:val="22"/>
      <w:lang w:val="eu-ES"/>
    </w:rPr>
  </w:style>
  <w:style w:type="paragraph" w:styleId="Mapadeldocumento">
    <w:name w:val="Document Map"/>
    <w:basedOn w:val="Normal"/>
    <w:link w:val="MapadeldocumentoCar"/>
    <w:unhideWhenUsed/>
    <w:rsid w:val="00C47EE9"/>
    <w:pPr>
      <w:shd w:val="clear" w:color="auto" w:fill="000080"/>
      <w:spacing w:after="0"/>
      <w:ind w:firstLine="0"/>
      <w:jc w:val="left"/>
    </w:pPr>
    <w:rPr>
      <w:rFonts w:ascii="Tahoma" w:hAnsi="Tahoma"/>
      <w:lang w:eastAsia="es-ES"/>
    </w:rPr>
  </w:style>
  <w:style w:type="character" w:customStyle="1" w:styleId="MapadeldocumentoCar">
    <w:name w:val="Mapa del documento Car"/>
    <w:basedOn w:val="Fuentedeprrafopredeter"/>
    <w:link w:val="Mapadeldocumento"/>
    <w:uiPriority w:val="99"/>
    <w:rsid w:val="00C47EE9"/>
    <w:rPr>
      <w:rFonts w:ascii="Tahoma" w:hAnsi="Tahoma"/>
      <w:shd w:val="clear" w:color="auto" w:fill="000080"/>
      <w:lang w:val="eu-ES"/>
    </w:rPr>
  </w:style>
  <w:style w:type="character" w:customStyle="1" w:styleId="TextodegloboCar">
    <w:name w:val="Texto de globo Car"/>
    <w:link w:val="Textodeglobo"/>
    <w:uiPriority w:val="99"/>
    <w:semiHidden/>
    <w:rsid w:val="00C47EE9"/>
    <w:rPr>
      <w:rFonts w:ascii="Tahoma" w:hAnsi="Tahoma" w:cs="Tahoma"/>
      <w:sz w:val="16"/>
      <w:szCs w:val="16"/>
      <w:lang w:val="eu-ES" w:eastAsia="en-US"/>
    </w:rPr>
  </w:style>
  <w:style w:type="paragraph" w:customStyle="1" w:styleId="ML">
    <w:name w:val="M/L"/>
    <w:basedOn w:val="Normal"/>
    <w:uiPriority w:val="99"/>
    <w:rsid w:val="00C47EE9"/>
    <w:pPr>
      <w:spacing w:after="0" w:line="309" w:lineRule="auto"/>
      <w:ind w:left="-851" w:firstLine="0"/>
    </w:pPr>
    <w:rPr>
      <w:rFonts w:ascii="Arial" w:hAnsi="Arial"/>
      <w:b/>
      <w:caps/>
      <w:sz w:val="28"/>
      <w:lang w:eastAsia="es-ES"/>
    </w:rPr>
  </w:style>
  <w:style w:type="paragraph" w:customStyle="1" w:styleId="c20">
    <w:name w:val="c20"/>
    <w:basedOn w:val="Normal"/>
    <w:uiPriority w:val="99"/>
    <w:rsid w:val="00C47EE9"/>
    <w:pPr>
      <w:spacing w:before="100" w:beforeAutospacing="1" w:after="100" w:afterAutospacing="1"/>
      <w:ind w:firstLine="0"/>
      <w:jc w:val="left"/>
    </w:pPr>
    <w:rPr>
      <w:sz w:val="24"/>
      <w:szCs w:val="24"/>
      <w:lang w:eastAsia="es-ES"/>
    </w:rPr>
  </w:style>
  <w:style w:type="paragraph" w:customStyle="1" w:styleId="AVIEJO">
    <w:name w:val="A.VIEJO"/>
    <w:basedOn w:val="Normal"/>
    <w:uiPriority w:val="99"/>
    <w:rsid w:val="00C47EE9"/>
    <w:pPr>
      <w:widowControl w:val="0"/>
      <w:overflowPunct w:val="0"/>
      <w:autoSpaceDE w:val="0"/>
      <w:autoSpaceDN w:val="0"/>
      <w:adjustRightInd w:val="0"/>
      <w:spacing w:after="0"/>
      <w:ind w:left="709" w:firstLine="0"/>
    </w:pPr>
    <w:rPr>
      <w:rFonts w:ascii="Arial" w:hAnsi="Arial"/>
      <w:i/>
      <w:noProof/>
      <w:color w:val="008080"/>
      <w:sz w:val="17"/>
      <w:lang w:eastAsia="es-ES"/>
    </w:rPr>
  </w:style>
  <w:style w:type="paragraph" w:customStyle="1" w:styleId="a">
    <w:name w:val="a"/>
    <w:basedOn w:val="Normal"/>
    <w:rsid w:val="00C47EE9"/>
    <w:pPr>
      <w:spacing w:before="100" w:beforeAutospacing="1" w:after="100" w:afterAutospacing="1"/>
      <w:ind w:firstLine="0"/>
      <w:jc w:val="left"/>
    </w:pPr>
    <w:rPr>
      <w:sz w:val="24"/>
      <w:szCs w:val="24"/>
      <w:lang w:eastAsia="es-ES"/>
    </w:rPr>
  </w:style>
  <w:style w:type="character" w:customStyle="1" w:styleId="rubrica">
    <w:name w:val="rubrica"/>
    <w:rsid w:val="00C47EE9"/>
  </w:style>
  <w:style w:type="character" w:customStyle="1" w:styleId="highlight">
    <w:name w:val="highlight"/>
    <w:rsid w:val="00C47EE9"/>
  </w:style>
  <w:style w:type="paragraph" w:customStyle="1" w:styleId="PARA">
    <w:name w:val="PARA"/>
    <w:basedOn w:val="Normal"/>
    <w:rsid w:val="00C47EE9"/>
    <w:pPr>
      <w:spacing w:after="0" w:line="240" w:lineRule="atLeast"/>
      <w:ind w:firstLine="0"/>
      <w:jc w:val="left"/>
    </w:pPr>
    <w:rPr>
      <w:rFonts w:ascii="Arial" w:hAnsi="Arial"/>
      <w:lang w:eastAsia="es-ES"/>
    </w:rPr>
  </w:style>
  <w:style w:type="paragraph" w:styleId="Textonotaalfinal">
    <w:name w:val="endnote text"/>
    <w:basedOn w:val="Normal"/>
    <w:link w:val="TextonotaalfinalCar"/>
    <w:rsid w:val="00C47EE9"/>
  </w:style>
  <w:style w:type="character" w:customStyle="1" w:styleId="TextonotaalfinalCar">
    <w:name w:val="Texto nota al final Car"/>
    <w:basedOn w:val="Fuentedeprrafopredeter"/>
    <w:link w:val="Textonotaalfinal"/>
    <w:rsid w:val="00C47EE9"/>
    <w:rPr>
      <w:lang w:val="eu-ES" w:eastAsia="en-US"/>
    </w:rPr>
  </w:style>
  <w:style w:type="character" w:styleId="Refdenotaalfinal">
    <w:name w:val="endnote reference"/>
    <w:rsid w:val="00C47EE9"/>
    <w:rPr>
      <w:vertAlign w:val="superscript"/>
    </w:rPr>
  </w:style>
  <w:style w:type="numbering" w:customStyle="1" w:styleId="Sinlista1">
    <w:name w:val="Sin lista1"/>
    <w:next w:val="Sinlista"/>
    <w:uiPriority w:val="99"/>
    <w:semiHidden/>
    <w:unhideWhenUsed/>
    <w:rsid w:val="00C47EE9"/>
  </w:style>
  <w:style w:type="table" w:customStyle="1" w:styleId="Tablaconcuadrcula1">
    <w:name w:val="Tabla con cuadrícula1"/>
    <w:basedOn w:val="Tablanormal"/>
    <w:next w:val="Tablaconcuadrcula"/>
    <w:uiPriority w:val="59"/>
    <w:rsid w:val="00C47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highligh1">
    <w:name w:val="hithighligh1"/>
    <w:rsid w:val="00C47EE9"/>
    <w:rPr>
      <w:shd w:val="clear" w:color="auto" w:fill="FCFE7C"/>
    </w:rPr>
  </w:style>
  <w:style w:type="paragraph" w:customStyle="1" w:styleId="anadir1">
    <w:name w:val="anadir1"/>
    <w:basedOn w:val="Normal"/>
    <w:rsid w:val="00C47EE9"/>
    <w:pPr>
      <w:spacing w:after="240"/>
      <w:ind w:right="240" w:firstLine="0"/>
      <w:jc w:val="right"/>
    </w:pPr>
    <w:rPr>
      <w:sz w:val="22"/>
      <w:szCs w:val="22"/>
      <w:lang w:eastAsia="es-ES"/>
    </w:rPr>
  </w:style>
  <w:style w:type="character" w:customStyle="1" w:styleId="textoplanoCar">
    <w:name w:val="texto plano Car"/>
    <w:link w:val="textoplano"/>
    <w:locked/>
    <w:rsid w:val="00C47EE9"/>
    <w:rPr>
      <w:rFonts w:ascii="Arial" w:hAnsi="Arial" w:cs="Arial"/>
      <w:color w:val="000000"/>
      <w:sz w:val="19"/>
      <w:lang w:eastAsia="en-US"/>
    </w:rPr>
  </w:style>
  <w:style w:type="paragraph" w:customStyle="1" w:styleId="textoplano">
    <w:name w:val="texto plano"/>
    <w:basedOn w:val="Normal"/>
    <w:link w:val="textoplanoCar"/>
    <w:qFormat/>
    <w:rsid w:val="00C47EE9"/>
    <w:pPr>
      <w:spacing w:before="60" w:after="100" w:line="240" w:lineRule="exact"/>
      <w:ind w:left="2971" w:firstLine="0"/>
      <w:textboxTightWrap w:val="allLines"/>
    </w:pPr>
    <w:rPr>
      <w:rFonts w:ascii="Arial" w:hAnsi="Arial" w:cs="Arial"/>
      <w:color w:val="000000"/>
      <w:sz w:val="19"/>
    </w:rPr>
  </w:style>
  <w:style w:type="paragraph" w:customStyle="1" w:styleId="norma">
    <w:name w:val="norma"/>
    <w:basedOn w:val="Normal"/>
    <w:rsid w:val="00C47EE9"/>
    <w:pPr>
      <w:spacing w:after="0"/>
      <w:ind w:firstLine="0"/>
      <w:jc w:val="left"/>
    </w:pPr>
    <w:rPr>
      <w:sz w:val="24"/>
      <w:szCs w:val="24"/>
      <w:lang w:eastAsia="es-ES"/>
    </w:rPr>
  </w:style>
  <w:style w:type="table" w:styleId="Tablaconcolumnas1">
    <w:name w:val="Table Columns 1"/>
    <w:basedOn w:val="Tablanormal"/>
    <w:rsid w:val="00C47EE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2">
    <w:name w:val="Table 3D effects 2"/>
    <w:basedOn w:val="Tablanormal"/>
    <w:rsid w:val="00C47EE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uadrcula11">
    <w:name w:val="Tabla con cuadrícula11"/>
    <w:basedOn w:val="Tablanormal"/>
    <w:next w:val="Tablaconcuadrcula"/>
    <w:uiPriority w:val="59"/>
    <w:rsid w:val="00C47E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rsid w:val="00C47EE9"/>
    <w:rPr>
      <w:sz w:val="16"/>
      <w:szCs w:val="16"/>
    </w:rPr>
  </w:style>
  <w:style w:type="paragraph" w:styleId="Textocomentario">
    <w:name w:val="annotation text"/>
    <w:basedOn w:val="Normal"/>
    <w:link w:val="TextocomentarioCar"/>
    <w:rsid w:val="00C47EE9"/>
  </w:style>
  <w:style w:type="character" w:customStyle="1" w:styleId="TextocomentarioCar">
    <w:name w:val="Texto comentario Car"/>
    <w:basedOn w:val="Fuentedeprrafopredeter"/>
    <w:link w:val="Textocomentario"/>
    <w:rsid w:val="00C47EE9"/>
    <w:rPr>
      <w:lang w:val="eu-ES" w:eastAsia="en-US"/>
    </w:rPr>
  </w:style>
  <w:style w:type="paragraph" w:styleId="Asuntodelcomentario">
    <w:name w:val="annotation subject"/>
    <w:basedOn w:val="Textocomentario"/>
    <w:next w:val="Textocomentario"/>
    <w:link w:val="AsuntodelcomentarioCar"/>
    <w:rsid w:val="00C47EE9"/>
    <w:rPr>
      <w:b/>
      <w:bCs/>
    </w:rPr>
  </w:style>
  <w:style w:type="character" w:customStyle="1" w:styleId="AsuntodelcomentarioCar">
    <w:name w:val="Asunto del comentario Car"/>
    <w:basedOn w:val="TextocomentarioCar"/>
    <w:link w:val="Asuntodelcomentario"/>
    <w:rsid w:val="00C47EE9"/>
    <w:rPr>
      <w:b/>
      <w:bCs/>
      <w:lang w:val="eu-ES" w:eastAsia="en-US"/>
    </w:rPr>
  </w:style>
  <w:style w:type="paragraph" w:customStyle="1" w:styleId="tabla10">
    <w:name w:val="tabla10"/>
    <w:rsid w:val="00C47EE9"/>
    <w:pPr>
      <w:tabs>
        <w:tab w:val="left" w:pos="567"/>
        <w:tab w:val="left" w:pos="1134"/>
      </w:tabs>
      <w:snapToGrid w:val="0"/>
    </w:pPr>
    <w:rPr>
      <w:rFonts w:ascii="CG Times" w:hAnsi="CG Times"/>
      <w:color w:val="000000"/>
    </w:rPr>
  </w:style>
  <w:style w:type="character" w:customStyle="1" w:styleId="corchete-llamada1">
    <w:name w:val="corchete-llamada1"/>
    <w:basedOn w:val="Fuentedeprrafopredeter"/>
    <w:rsid w:val="00C47EE9"/>
    <w:rPr>
      <w:vanish/>
      <w:webHidden w:val="0"/>
      <w:specVanish w:val="0"/>
    </w:rPr>
  </w:style>
  <w:style w:type="table" w:styleId="Sombreadoclaro">
    <w:name w:val="Light Shading"/>
    <w:aliases w:val="tabla informe"/>
    <w:basedOn w:val="Tablanormal"/>
    <w:uiPriority w:val="60"/>
    <w:rsid w:val="00C47EE9"/>
    <w:rPr>
      <w:rFonts w:ascii="Arial Narrow" w:eastAsiaTheme="minorHAnsi" w:hAnsi="Arial Narrow" w:cstheme="minorBidi"/>
      <w:color w:val="000000" w:themeColor="text1" w:themeShade="BF"/>
      <w:szCs w:val="22"/>
      <w:lang w:eastAsia="en-US"/>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8DB3E2" w:themeFill="text2" w:themeFillTint="66"/>
      </w:tcPr>
    </w:tblStylePr>
    <w:tblStylePr w:type="lastRow">
      <w:pPr>
        <w:spacing w:before="0" w:after="0" w:line="240" w:lineRule="auto"/>
        <w:jc w:val="right"/>
      </w:pPr>
      <w:rPr>
        <w:rFonts w:ascii="Arial" w:hAnsi="Arial"/>
        <w:b w:val="0"/>
        <w:bCs/>
        <w:sz w:val="18"/>
      </w:rPr>
      <w:tblPr/>
      <w:tcPr>
        <w:shd w:val="clear" w:color="auto" w:fill="8DB3E2"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paragraph" w:styleId="Textosinformato">
    <w:name w:val="Plain Text"/>
    <w:basedOn w:val="Normal"/>
    <w:link w:val="TextosinformatoCar"/>
    <w:uiPriority w:val="99"/>
    <w:unhideWhenUsed/>
    <w:rsid w:val="00C47EE9"/>
    <w:pPr>
      <w:spacing w:after="0"/>
      <w:ind w:firstLine="0"/>
      <w:jc w:val="left"/>
    </w:pPr>
    <w:rPr>
      <w:rFonts w:ascii="Calibri" w:eastAsiaTheme="minorHAnsi" w:hAnsi="Calibri" w:cstheme="minorBidi"/>
      <w:sz w:val="22"/>
      <w:szCs w:val="21"/>
    </w:rPr>
  </w:style>
  <w:style w:type="character" w:customStyle="1" w:styleId="TextosinformatoCar">
    <w:name w:val="Texto sin formato Car"/>
    <w:basedOn w:val="Fuentedeprrafopredeter"/>
    <w:link w:val="Textosinformato"/>
    <w:uiPriority w:val="99"/>
    <w:rsid w:val="00C47EE9"/>
    <w:rPr>
      <w:rFonts w:ascii="Calibri" w:eastAsiaTheme="minorHAnsi" w:hAnsi="Calibri" w:cstheme="minorBidi"/>
      <w:sz w:val="22"/>
      <w:szCs w:val="21"/>
      <w:lang w:eastAsia="en-US"/>
    </w:rPr>
  </w:style>
  <w:style w:type="table" w:customStyle="1" w:styleId="Tablaconcuadrcula2">
    <w:name w:val="Tabla con cuadrícula2"/>
    <w:basedOn w:val="Tablanormal"/>
    <w:next w:val="Tablaconcuadrcula"/>
    <w:uiPriority w:val="59"/>
    <w:rsid w:val="00C47E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Fuentedeprrafopredeter"/>
    <w:rsid w:val="00C47EE9"/>
  </w:style>
  <w:style w:type="character" w:customStyle="1" w:styleId="apple-converted-space">
    <w:name w:val="apple-converted-space"/>
    <w:basedOn w:val="Fuentedeprrafopredeter"/>
    <w:rsid w:val="00C47EE9"/>
  </w:style>
  <w:style w:type="table" w:customStyle="1" w:styleId="Tablaconcuadrcula3">
    <w:name w:val="Tabla con cuadrícula3"/>
    <w:basedOn w:val="Tablanormal"/>
    <w:next w:val="Tablaconcuadrcula"/>
    <w:uiPriority w:val="59"/>
    <w:rsid w:val="00C47E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C47EE9"/>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2">
    <w:name w:val="parrafo_2"/>
    <w:basedOn w:val="Normal"/>
    <w:rsid w:val="009D08BB"/>
    <w:pPr>
      <w:spacing w:before="100" w:beforeAutospacing="1" w:after="100" w:afterAutospacing="1"/>
      <w:ind w:firstLine="0"/>
      <w:jc w:val="left"/>
    </w:pPr>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8310">
      <w:bodyDiv w:val="1"/>
      <w:marLeft w:val="0"/>
      <w:marRight w:val="0"/>
      <w:marTop w:val="0"/>
      <w:marBottom w:val="0"/>
      <w:divBdr>
        <w:top w:val="none" w:sz="0" w:space="0" w:color="auto"/>
        <w:left w:val="none" w:sz="0" w:space="0" w:color="auto"/>
        <w:bottom w:val="none" w:sz="0" w:space="0" w:color="auto"/>
        <w:right w:val="none" w:sz="0" w:space="0" w:color="auto"/>
      </w:divBdr>
      <w:divsChild>
        <w:div w:id="277833375">
          <w:marLeft w:val="0"/>
          <w:marRight w:val="0"/>
          <w:marTop w:val="0"/>
          <w:marBottom w:val="0"/>
          <w:divBdr>
            <w:top w:val="none" w:sz="0" w:space="0" w:color="auto"/>
            <w:left w:val="none" w:sz="0" w:space="0" w:color="auto"/>
            <w:bottom w:val="none" w:sz="0" w:space="0" w:color="auto"/>
            <w:right w:val="none" w:sz="0" w:space="0" w:color="auto"/>
          </w:divBdr>
        </w:div>
      </w:divsChild>
    </w:div>
    <w:div w:id="138962790">
      <w:bodyDiv w:val="1"/>
      <w:marLeft w:val="0"/>
      <w:marRight w:val="0"/>
      <w:marTop w:val="0"/>
      <w:marBottom w:val="0"/>
      <w:divBdr>
        <w:top w:val="none" w:sz="0" w:space="0" w:color="auto"/>
        <w:left w:val="none" w:sz="0" w:space="0" w:color="auto"/>
        <w:bottom w:val="none" w:sz="0" w:space="0" w:color="auto"/>
        <w:right w:val="none" w:sz="0" w:space="0" w:color="auto"/>
      </w:divBdr>
    </w:div>
    <w:div w:id="498157391">
      <w:bodyDiv w:val="1"/>
      <w:marLeft w:val="0"/>
      <w:marRight w:val="0"/>
      <w:marTop w:val="0"/>
      <w:marBottom w:val="0"/>
      <w:divBdr>
        <w:top w:val="none" w:sz="0" w:space="0" w:color="auto"/>
        <w:left w:val="none" w:sz="0" w:space="0" w:color="auto"/>
        <w:bottom w:val="none" w:sz="0" w:space="0" w:color="auto"/>
        <w:right w:val="none" w:sz="0" w:space="0" w:color="auto"/>
      </w:divBdr>
    </w:div>
    <w:div w:id="785925940">
      <w:bodyDiv w:val="1"/>
      <w:marLeft w:val="0"/>
      <w:marRight w:val="0"/>
      <w:marTop w:val="0"/>
      <w:marBottom w:val="0"/>
      <w:divBdr>
        <w:top w:val="none" w:sz="0" w:space="0" w:color="auto"/>
        <w:left w:val="none" w:sz="0" w:space="0" w:color="auto"/>
        <w:bottom w:val="none" w:sz="0" w:space="0" w:color="auto"/>
        <w:right w:val="none" w:sz="0" w:space="0" w:color="auto"/>
      </w:divBdr>
    </w:div>
    <w:div w:id="1063798113">
      <w:bodyDiv w:val="1"/>
      <w:marLeft w:val="0"/>
      <w:marRight w:val="0"/>
      <w:marTop w:val="0"/>
      <w:marBottom w:val="0"/>
      <w:divBdr>
        <w:top w:val="none" w:sz="0" w:space="0" w:color="auto"/>
        <w:left w:val="none" w:sz="0" w:space="0" w:color="auto"/>
        <w:bottom w:val="none" w:sz="0" w:space="0" w:color="auto"/>
        <w:right w:val="none" w:sz="0" w:space="0" w:color="auto"/>
      </w:divBdr>
    </w:div>
    <w:div w:id="1714502761">
      <w:bodyDiv w:val="1"/>
      <w:marLeft w:val="0"/>
      <w:marRight w:val="0"/>
      <w:marTop w:val="0"/>
      <w:marBottom w:val="0"/>
      <w:divBdr>
        <w:top w:val="none" w:sz="0" w:space="0" w:color="auto"/>
        <w:left w:val="none" w:sz="0" w:space="0" w:color="auto"/>
        <w:bottom w:val="none" w:sz="0" w:space="0" w:color="auto"/>
        <w:right w:val="none" w:sz="0" w:space="0" w:color="auto"/>
      </w:divBdr>
      <w:divsChild>
        <w:div w:id="1473523808">
          <w:marLeft w:val="0"/>
          <w:marRight w:val="0"/>
          <w:marTop w:val="0"/>
          <w:marBottom w:val="0"/>
          <w:divBdr>
            <w:top w:val="none" w:sz="0" w:space="0" w:color="auto"/>
            <w:left w:val="none" w:sz="0" w:space="0" w:color="auto"/>
            <w:bottom w:val="none" w:sz="0" w:space="0" w:color="auto"/>
            <w:right w:val="none" w:sz="0" w:space="0" w:color="auto"/>
          </w:divBdr>
          <w:divsChild>
            <w:div w:id="1716612249">
              <w:marLeft w:val="0"/>
              <w:marRight w:val="0"/>
              <w:marTop w:val="0"/>
              <w:marBottom w:val="0"/>
              <w:divBdr>
                <w:top w:val="none" w:sz="0" w:space="0" w:color="auto"/>
                <w:left w:val="none" w:sz="0" w:space="0" w:color="auto"/>
                <w:bottom w:val="none" w:sz="0" w:space="0" w:color="auto"/>
                <w:right w:val="none" w:sz="0" w:space="0" w:color="auto"/>
              </w:divBdr>
              <w:divsChild>
                <w:div w:id="705443653">
                  <w:marLeft w:val="0"/>
                  <w:marRight w:val="0"/>
                  <w:marTop w:val="0"/>
                  <w:marBottom w:val="0"/>
                  <w:divBdr>
                    <w:top w:val="none" w:sz="0" w:space="0" w:color="auto"/>
                    <w:left w:val="none" w:sz="0" w:space="0" w:color="auto"/>
                    <w:bottom w:val="none" w:sz="0" w:space="0" w:color="auto"/>
                    <w:right w:val="none" w:sz="0" w:space="0" w:color="auto"/>
                  </w:divBdr>
                  <w:divsChild>
                    <w:div w:id="1696341292">
                      <w:marLeft w:val="0"/>
                      <w:marRight w:val="0"/>
                      <w:marTop w:val="0"/>
                      <w:marBottom w:val="0"/>
                      <w:divBdr>
                        <w:top w:val="none" w:sz="0" w:space="0" w:color="auto"/>
                        <w:left w:val="none" w:sz="0" w:space="0" w:color="auto"/>
                        <w:bottom w:val="none" w:sz="0" w:space="0" w:color="auto"/>
                        <w:right w:val="none" w:sz="0" w:space="0" w:color="auto"/>
                      </w:divBdr>
                      <w:divsChild>
                        <w:div w:id="1419210442">
                          <w:marLeft w:val="0"/>
                          <w:marRight w:val="0"/>
                          <w:marTop w:val="0"/>
                          <w:marBottom w:val="0"/>
                          <w:divBdr>
                            <w:top w:val="none" w:sz="0" w:space="0" w:color="auto"/>
                            <w:left w:val="none" w:sz="0" w:space="0" w:color="auto"/>
                            <w:bottom w:val="none" w:sz="0" w:space="0" w:color="auto"/>
                            <w:right w:val="none" w:sz="0" w:space="0" w:color="auto"/>
                          </w:divBdr>
                          <w:divsChild>
                            <w:div w:id="1619919754">
                              <w:marLeft w:val="0"/>
                              <w:marRight w:val="0"/>
                              <w:marTop w:val="0"/>
                              <w:marBottom w:val="0"/>
                              <w:divBdr>
                                <w:top w:val="none" w:sz="0" w:space="0" w:color="auto"/>
                                <w:left w:val="none" w:sz="0" w:space="0" w:color="auto"/>
                                <w:bottom w:val="none" w:sz="0" w:space="0" w:color="auto"/>
                                <w:right w:val="none" w:sz="0" w:space="0" w:color="auto"/>
                              </w:divBdr>
                              <w:divsChild>
                                <w:div w:id="787092954">
                                  <w:marLeft w:val="0"/>
                                  <w:marRight w:val="0"/>
                                  <w:marTop w:val="0"/>
                                  <w:marBottom w:val="0"/>
                                  <w:divBdr>
                                    <w:top w:val="none" w:sz="0" w:space="0" w:color="auto"/>
                                    <w:left w:val="none" w:sz="0" w:space="0" w:color="auto"/>
                                    <w:bottom w:val="none" w:sz="0" w:space="0" w:color="auto"/>
                                    <w:right w:val="none" w:sz="0" w:space="0" w:color="auto"/>
                                  </w:divBdr>
                                  <w:divsChild>
                                    <w:div w:id="607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41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navarra.es/home_es/Gobierno+de+Navarra/Presupuesto/Cuentas/Cuentas+2018/"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dLbl>
              <c:idx val="0"/>
              <c:layout>
                <c:manualLayout>
                  <c:x val="0.2239394781534661"/>
                  <c:y val="0"/>
                </c:manualLayout>
              </c:layou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770-4226-BEF9-3EE835DC12FA}"/>
                </c:ext>
              </c:extLst>
            </c:dLbl>
            <c:dLbl>
              <c:idx val="1"/>
              <c:layout>
                <c:manualLayout>
                  <c:x val="-2.0465278097547747E-7"/>
                  <c:y val="-1.3740249681904517E-2"/>
                </c:manualLayout>
              </c:layou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770-4226-BEF9-3EE835DC12FA}"/>
                </c:ext>
              </c:extLst>
            </c:dLbl>
            <c:dLbl>
              <c:idx val="2"/>
              <c:layout>
                <c:manualLayout>
                  <c:x val="-9.4965004374453193E-3"/>
                  <c:y val="-3.5808909303003789E-2"/>
                </c:manualLayout>
              </c:layou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770-4226-BEF9-3EE835DC12FA}"/>
                </c:ext>
              </c:extLst>
            </c:dLbl>
            <c:dLbl>
              <c:idx val="3"/>
              <c:layout>
                <c:manualLayout>
                  <c:x val="-5.8525809273840771E-3"/>
                  <c:y val="-2.7455526392534266E-2"/>
                </c:manualLayout>
              </c:layou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770-4226-BEF9-3EE835DC12FA}"/>
                </c:ext>
              </c:extLst>
            </c:dLbl>
            <c:spPr>
              <a:noFill/>
              <a:ln>
                <a:noFill/>
              </a:ln>
              <a:effectLst/>
            </c:spPr>
            <c:txPr>
              <a:bodyPr/>
              <a:lstStyle/>
              <a:p>
                <a:pPr>
                  <a:defRPr sz="1000"/>
                </a:pPr>
                <a:endParaRPr lang="es-ES"/>
              </a:p>
            </c:txPr>
            <c:showLegendKey val="0"/>
            <c:showVal val="1"/>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Hoja1!$I$2:$I$5</c:f>
              <c:strCache>
                <c:ptCount val="4"/>
                <c:pt idx="0">
                  <c:v>Servicios públicos básicos</c:v>
                </c:pt>
                <c:pt idx="1">
                  <c:v>Gastos sociales</c:v>
                </c:pt>
                <c:pt idx="2">
                  <c:v>Actuaciones de carácter económico</c:v>
                </c:pt>
                <c:pt idx="3">
                  <c:v>Actuaciones de carácter general</c:v>
                </c:pt>
              </c:strCache>
            </c:strRef>
          </c:cat>
          <c:val>
            <c:numRef>
              <c:f>Hoja1!$J$2:$J$5</c:f>
              <c:numCache>
                <c:formatCode>0%</c:formatCode>
                <c:ptCount val="4"/>
                <c:pt idx="0">
                  <c:v>3.1247403517535591E-2</c:v>
                </c:pt>
                <c:pt idx="1">
                  <c:v>0.5515713190193674</c:v>
                </c:pt>
                <c:pt idx="2">
                  <c:v>8.8177109285084043E-2</c:v>
                </c:pt>
                <c:pt idx="3">
                  <c:v>0.32900416817801298</c:v>
                </c:pt>
              </c:numCache>
            </c:numRef>
          </c:val>
          <c:extLst xmlns:c16r2="http://schemas.microsoft.com/office/drawing/2015/06/chart">
            <c:ext xmlns:c16="http://schemas.microsoft.com/office/drawing/2014/chart" uri="{C3380CC4-5D6E-409C-BE32-E72D297353CC}">
              <c16:uniqueId val="{00000004-D770-4226-BEF9-3EE835DC12FA}"/>
            </c:ext>
          </c:extLst>
        </c:ser>
        <c:ser>
          <c:idx val="1"/>
          <c:order val="1"/>
          <c:cat>
            <c:strRef>
              <c:f>Hoja1!$I$2:$I$5</c:f>
              <c:strCache>
                <c:ptCount val="4"/>
                <c:pt idx="0">
                  <c:v>Servicios públicos básicos</c:v>
                </c:pt>
                <c:pt idx="1">
                  <c:v>Gastos sociales</c:v>
                </c:pt>
                <c:pt idx="2">
                  <c:v>Actuaciones de carácter económico</c:v>
                </c:pt>
                <c:pt idx="3">
                  <c:v>Actuaciones de carácter general</c:v>
                </c:pt>
              </c:strCache>
            </c:strRef>
          </c:cat>
          <c:val>
            <c:numRef>
              <c:f>Hoja1!$K$2:$K$5</c:f>
              <c:numCache>
                <c:formatCode>0%</c:formatCode>
                <c:ptCount val="4"/>
                <c:pt idx="0">
                  <c:v>3.1247403517535591E-2</c:v>
                </c:pt>
                <c:pt idx="1">
                  <c:v>0.5515713190193674</c:v>
                </c:pt>
                <c:pt idx="2">
                  <c:v>8.8177109285084043E-2</c:v>
                </c:pt>
                <c:pt idx="3">
                  <c:v>0.32900416817801298</c:v>
                </c:pt>
              </c:numCache>
            </c:numRef>
          </c:val>
          <c:extLst xmlns:c16r2="http://schemas.microsoft.com/office/drawing/2015/06/chart">
            <c:ext xmlns:c16="http://schemas.microsoft.com/office/drawing/2014/chart" uri="{C3380CC4-5D6E-409C-BE32-E72D297353CC}">
              <c16:uniqueId val="{00000005-D770-4226-BEF9-3EE835DC12FA}"/>
            </c:ext>
          </c:extLst>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0B84B-76A5-4246-9405-40D379E5E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85</Pages>
  <Words>19268</Words>
  <Characters>143503</Characters>
  <Application>Microsoft Office Word</Application>
  <DocSecurity>0</DocSecurity>
  <Lines>5740</Lines>
  <Paragraphs>4787</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157984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Elizalde Elizalde, Julia (Cámara de Comptos)</dc:creator>
  <cp:lastModifiedBy>Iñaki De Santiago</cp:lastModifiedBy>
  <cp:revision>4</cp:revision>
  <cp:lastPrinted>2019-11-04T13:34:00Z</cp:lastPrinted>
  <dcterms:created xsi:type="dcterms:W3CDTF">2019-11-26T09:19:00Z</dcterms:created>
  <dcterms:modified xsi:type="dcterms:W3CDTF">2019-11-26T11:53:00Z</dcterms:modified>
</cp:coreProperties>
</file>