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noviembre de 2019, el Pleno de la Cámara rechazó la moción por la que se insta al Gobierno de Navarra a presentar un proyecto de modificación de la Ley Foral 15/2016, de 11 de noviembre, que contemple un modelo más activo de renta, presentada por la Ilma. Sra. D.ª Marta Álvarez Alonso y publicada en el Boletín Oficial del Parlamento de Navarra número 42 de 26 de noviembre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