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abenduaren 9an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Luisa De Simón Caballero andreak aurkeztutako gaurkotasun handiko galdera, ikastetxe plural, inklusibo eta sozializatzaileak sustatuko dituen eskolatze-prozedura bat zehazteko ezarriko diren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abenduaren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Caballerok, Legebiltzarreko Erregelamenduan ezarritakoaren babesean, gaurkotasun handiko honako galdera hau egin du, hurrengo Osoko Bilkuran ahoz erantzun dakion:</w:t>
      </w:r>
    </w:p>
    <w:p>
      <w:pPr>
        <w:pStyle w:val="0"/>
        <w:suppressAutoHyphens w:val="false"/>
        <w:rPr>
          <w:rStyle w:val="1"/>
        </w:rPr>
      </w:pPr>
      <w:r>
        <w:rPr>
          <w:rStyle w:val="1"/>
        </w:rPr>
        <w:t xml:space="preserve">Eskolatzeari buruzko araudian 2007tik egindako aldaketek eta aplikazioak ekarri dute ikasleak zenbait irizpideren arabera banatzea ikastetxeetan (jatorria, erlijikoa, familien maila sozioekonomikoa, gaitasuna...). Irizpide horiek Hezkuntzari buruzko Lege Organikoaren 84., 86. eta 87. artikuluetan ezarritakoaren aurka doaz.</w:t>
      </w:r>
    </w:p>
    <w:p>
      <w:pPr>
        <w:pStyle w:val="0"/>
        <w:suppressAutoHyphens w:val="false"/>
        <w:rPr>
          <w:rStyle w:val="1"/>
        </w:rPr>
      </w:pPr>
      <w:r>
        <w:rPr>
          <w:rStyle w:val="1"/>
        </w:rPr>
        <w:t xml:space="preserve">Eragin-eremuak aldatu ostean, ikastetxeetako matrikula-eskabideak antolatzeko irizpide lehenetsiak zaharkiturik gelditu ziren; adibidez, ikasleak ikastetxetik hurbil bizitzearena. Egoera horrek berekin ekarri du ikasleak autobusetan harat-honat ibiltzea eta ikasleak sailkatzea.</w:t>
      </w:r>
    </w:p>
    <w:p>
      <w:pPr>
        <w:pStyle w:val="0"/>
        <w:suppressAutoHyphens w:val="false"/>
        <w:rPr>
          <w:rStyle w:val="1"/>
        </w:rPr>
      </w:pPr>
      <w:r>
        <w:rPr>
          <w:rStyle w:val="1"/>
        </w:rPr>
        <w:t xml:space="preserve">Hezkuntzako kontseilariak orain dela egun batzuk hedabideetan adierazi zuen bere departamentuak eskolatze-prozesua aldatzeko asmoa daukala, funts publikoen bidez finantzatutako ikastetxe guztien artean modu orekatuan banatzeko ikasleak.</w:t>
      </w:r>
    </w:p>
    <w:p>
      <w:pPr>
        <w:pStyle w:val="0"/>
        <w:suppressAutoHyphens w:val="false"/>
        <w:rPr>
          <w:rStyle w:val="1"/>
        </w:rPr>
      </w:pPr>
      <w:r>
        <w:rPr>
          <w:rStyle w:val="1"/>
        </w:rPr>
        <w:t xml:space="preserve">Hezkuntza Departamentuak zer neurri ezarriko du ikastetxe plural, inklusibo eta sozializatzaileak sustatuko dituen eskolatze-prozedura bat zehazteko, halako moduan non Hezkuntzari buruzko Lege Organikoan ezarritako printzipioak eta irizpideak beteko diren?</w:t>
      </w:r>
    </w:p>
    <w:p>
      <w:pPr>
        <w:pStyle w:val="0"/>
        <w:suppressAutoHyphens w:val="false"/>
        <w:rPr>
          <w:rStyle w:val="1"/>
        </w:rPr>
      </w:pPr>
      <w:r>
        <w:rPr>
          <w:rStyle w:val="1"/>
        </w:rPr>
        <w:t xml:space="preserve">Iruñean, 2019ko abenduaren 9an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