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construcción de una residencia en Corella, en la antigua residencia de los Padres Pasionistas, por parte de la empresa CLECE,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1. ¿Tiene conocimiento el Departamento de Derechos Sociales de la voluntad de la empresa CLECE de construir una residencia en Corella en la antigua residencia de los Padres Pasionistas? Si es así, ¿desde cuándo se tienen conocimiento de esto? </w:t>
      </w:r>
    </w:p>
    <w:p>
      <w:pPr>
        <w:pStyle w:val="0"/>
        <w:suppressAutoHyphens w:val="false"/>
        <w:rPr>
          <w:rStyle w:val="1"/>
        </w:rPr>
      </w:pPr>
      <w:r>
        <w:rPr>
          <w:rStyle w:val="1"/>
        </w:rPr>
        <w:t xml:space="preserve">2. ¿Sabe el Gobierno de Navarra para cuándo se construirá dicha residencia? </w:t>
      </w:r>
    </w:p>
    <w:p>
      <w:pPr>
        <w:pStyle w:val="0"/>
        <w:suppressAutoHyphens w:val="false"/>
        <w:rPr>
          <w:rStyle w:val="1"/>
        </w:rPr>
      </w:pPr>
      <w:r>
        <w:rPr>
          <w:rStyle w:val="1"/>
        </w:rPr>
        <w:t xml:space="preserve">3. ¿Tiene el Gobierno de Navarra algún compromiso formal o verbal para concertar plazas en dicha residencia cuando finalicen las obras?</w:t>
      </w:r>
    </w:p>
    <w:p>
      <w:pPr>
        <w:pStyle w:val="0"/>
        <w:suppressAutoHyphens w:val="false"/>
        <w:rPr>
          <w:rStyle w:val="1"/>
        </w:rPr>
      </w:pPr>
      <w:r>
        <w:rPr>
          <w:rStyle w:val="1"/>
        </w:rPr>
        <w:t xml:space="preserve">Pamplona, 21 de noviembre de 2019 </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