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Roncesvalles Solana Arana andreak egindako galderaren erantzuna, Foru Diputazioak emana, araudi indardunaren arabera ikastetxeetan unitateak irekitzeko behar den ikasle-kopuruari buruzkoa. Galdera 2019ko urriaren 4ko 20. Nafarroako Parlamentuko Aldizkari Ofizialean argitaratu zen.</w:t>
      </w:r>
    </w:p>
    <w:p>
      <w:pPr>
        <w:pStyle w:val="0"/>
        <w:suppressAutoHyphens w:val="false"/>
        <w:rPr>
          <w:rStyle w:val="1"/>
        </w:rPr>
      </w:pPr>
      <w:r>
        <w:rPr>
          <w:rStyle w:val="1"/>
        </w:rPr>
        <w:t xml:space="preserve">Iruñean, 2019ko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Geroa Bai talde parlamentarioko foru parlamentari María Roncesvalles Solana Arana andreak 10-19/PES-00092 galdera aurkeztu du. Hona Nafarroako Gobernuko Hezkuntzako kontseilariak horri buruz informatu beharrekoa:</w:t>
      </w:r>
    </w:p>
    <w:p>
      <w:pPr>
        <w:pStyle w:val="0"/>
        <w:suppressAutoHyphens w:val="false"/>
        <w:rPr>
          <w:rStyle w:val="1"/>
        </w:rPr>
      </w:pPr>
      <w:r>
        <w:rPr>
          <w:rStyle w:val="1"/>
        </w:rPr>
        <w:t xml:space="preserve">1. Euskarari buruzko abenduaren 15eko 18/1986 Foru Legea hein batean aldatzen duen otsailaren 24ko 4/2015 Foru Legeak, azken xedapen bakarrean, honako hau ezartzen du: “Erregelamendu bidez ezarriko da zein izanen den gutxieneko ikasle-ratioa irakaskuntza-ereduetako edozeinetan eskola-unitate berri bat irekitzeko”.</w:t>
      </w:r>
    </w:p>
    <w:p>
      <w:pPr>
        <w:pStyle w:val="0"/>
        <w:suppressAutoHyphens w:val="false"/>
        <w:rPr>
          <w:rStyle w:val="1"/>
        </w:rPr>
      </w:pPr>
      <w:r>
        <w:rPr>
          <w:rStyle w:val="1"/>
        </w:rPr>
        <w:t xml:space="preserve">2. Martxoaren 30eko 41/2016 Foru Aginduak eremu ez-euskalduneko ikastetxe publikoetan D ereduko unitate bat irekitzeko ikasleen gutxieneko ratioa ezarri zuen, zeina, oro har, 8 ikaslekoa izanen baita.</w:t>
      </w:r>
    </w:p>
    <w:p>
      <w:pPr>
        <w:pStyle w:val="0"/>
        <w:suppressAutoHyphens w:val="false"/>
        <w:rPr>
          <w:rStyle w:val="1"/>
        </w:rPr>
      </w:pPr>
      <w:r>
        <w:rPr>
          <w:rStyle w:val="1"/>
        </w:rPr>
        <w:t xml:space="preserve">3. A edo G hizkuntza-ereduen kasuan eskola-unitate berri bat irekitzeko ikasleen gutxieneko ratioa ez da erregelamendu bidez finkatu, ezta landa-eskolen kasurako ere.</w:t>
      </w:r>
    </w:p>
    <w:p>
      <w:pPr>
        <w:pStyle w:val="0"/>
        <w:suppressAutoHyphens w:val="false"/>
        <w:rPr>
          <w:rStyle w:val="1"/>
        </w:rPr>
      </w:pPr>
      <w:r>
        <w:rPr>
          <w:rStyle w:val="1"/>
        </w:rPr>
        <w:t xml:space="preserve">Iruñean, 2019ko urriaren 8an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