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Bakartxo Ruiz Jaso andreak egindako galderaren erantzuna, Foru Diputazioak emana, Nafarroako Gobernuko departamentuen hizkuntza planei buruzkoa. Galdera 2019ko urriaren 4ko 20. Nafarroako Parlamentuko Aldizkari Ofizialean argitaratu zen.</w:t>
      </w:r>
    </w:p>
    <w:p>
      <w:pPr>
        <w:pStyle w:val="0"/>
        <w:suppressAutoHyphens w:val="false"/>
        <w:rPr>
          <w:rStyle w:val="1"/>
        </w:rPr>
      </w:pPr>
      <w:r>
        <w:rPr>
          <w:rStyle w:val="1"/>
        </w:rPr>
        <w:t xml:space="preserve">Iruñean, 2019ko urriaren 25ean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Herritarrekiko Harremanetako kontseilariak, EH Bildu Nafarroa talde parlamentarioko parlamentaria den Bakartxo Ruiz Jaso andereak formulatutako idatzizko galderaren inguruan, zera informatzeko ohorea du;</w:t>
      </w:r>
    </w:p>
    <w:p>
      <w:pPr>
        <w:pStyle w:val="0"/>
        <w:suppressAutoHyphens w:val="false"/>
        <w:rPr>
          <w:rStyle w:val="1"/>
        </w:rPr>
      </w:pPr>
      <w:r>
        <w:rPr>
          <w:rStyle w:val="1"/>
        </w:rPr>
        <w:t xml:space="preserve">Lehenengo galderari erantzunez, aurreko legealdian, 2015-2019, Nafarroako Gobernuko departamentu guztien Hizkuntza Planak onartu ziren Foru Aginduen bidez. Foru Agindu horien onarpen datak ondorengo hauek dira:</w:t>
      </w:r>
    </w:p>
    <w:p>
      <w:pPr>
        <w:pStyle w:val="0"/>
        <w:suppressAutoHyphens w:val="false"/>
        <w:rPr>
          <w:rStyle w:val="1"/>
        </w:rPr>
      </w:pPr>
      <w:r>
        <w:rPr>
          <w:rStyle w:val="1"/>
        </w:rPr>
        <w:t xml:space="preserve">• Herritarrekiko eta Erakundeekiko Harremanetako Departamentuko I. hizkuntza plana (2019-2021). -Otsailaren 12ko 7/2019 Foru Agindua</w:t>
      </w:r>
    </w:p>
    <w:p>
      <w:pPr>
        <w:pStyle w:val="0"/>
        <w:suppressAutoHyphens w:val="false"/>
        <w:rPr>
          <w:rStyle w:val="1"/>
        </w:rPr>
      </w:pPr>
      <w:r>
        <w:rPr>
          <w:rStyle w:val="1"/>
        </w:rPr>
        <w:t xml:space="preserve">• Ogasuneko eta Finantza Politikako Departamentuko I. hizkuntza plana (2019-2021). -Otsailaren 21eko 21/2019 Foru Agindua</w:t>
      </w:r>
    </w:p>
    <w:p>
      <w:pPr>
        <w:pStyle w:val="0"/>
        <w:suppressAutoHyphens w:val="false"/>
        <w:rPr>
          <w:rStyle w:val="1"/>
        </w:rPr>
      </w:pPr>
      <w:r>
        <w:rPr>
          <w:rStyle w:val="1"/>
        </w:rPr>
        <w:t xml:space="preserve">• Lehendakaritzako, Funtzio Publikoko, Barneko eta Justiziako Departamentuko I. hizkuntza plana (2019-2021). - Martxoaren 7ko 41/2019 Foru Agindua</w:t>
      </w:r>
    </w:p>
    <w:p>
      <w:pPr>
        <w:pStyle w:val="0"/>
        <w:suppressAutoHyphens w:val="false"/>
        <w:rPr>
          <w:rStyle w:val="1"/>
        </w:rPr>
      </w:pPr>
      <w:r>
        <w:rPr>
          <w:rStyle w:val="1"/>
        </w:rPr>
        <w:t xml:space="preserve">• Kultura, Kirol eta Gazteria Departamentuaren I. hizkuntza plana (2019-2021). - Apirilaren 1eko 27/2019 Foru Agindua</w:t>
      </w:r>
    </w:p>
    <w:p>
      <w:pPr>
        <w:pStyle w:val="0"/>
        <w:suppressAutoHyphens w:val="false"/>
        <w:rPr>
          <w:rStyle w:val="1"/>
        </w:rPr>
      </w:pPr>
      <w:r>
        <w:rPr>
          <w:rStyle w:val="1"/>
        </w:rPr>
        <w:t xml:space="preserve">• Hezkuntza Departamentua I. hizkuntza plana (2019-2021). - Martxoaren 29ko 28/2019 Foru Agindua</w:t>
      </w:r>
    </w:p>
    <w:p>
      <w:pPr>
        <w:pStyle w:val="0"/>
        <w:suppressAutoHyphens w:val="false"/>
        <w:rPr>
          <w:rStyle w:val="1"/>
        </w:rPr>
      </w:pPr>
      <w:r>
        <w:rPr>
          <w:rStyle w:val="1"/>
        </w:rPr>
        <w:t xml:space="preserve">• Eskubide Sozialetako Departamentuaren I. hizkuntza plana (2019-2021). - Apirilaren 10eko 160/2019 Foru Agindua</w:t>
      </w:r>
    </w:p>
    <w:p>
      <w:pPr>
        <w:pStyle w:val="0"/>
        <w:suppressAutoHyphens w:val="false"/>
        <w:rPr>
          <w:rStyle w:val="1"/>
        </w:rPr>
      </w:pPr>
      <w:r>
        <w:rPr>
          <w:rStyle w:val="1"/>
        </w:rPr>
        <w:t xml:space="preserve">• Landa Garapeneko, Ingurumeneko eta Toki Administrazioko Departamentuaren I. hizkuntza plana (2019-2021). - Maiatzaren 8ko 113/2019 Foru Agindua</w:t>
      </w:r>
    </w:p>
    <w:p>
      <w:pPr>
        <w:pStyle w:val="0"/>
        <w:suppressAutoHyphens w:val="false"/>
        <w:rPr>
          <w:rStyle w:val="1"/>
        </w:rPr>
      </w:pPr>
      <w:r>
        <w:rPr>
          <w:rStyle w:val="1"/>
        </w:rPr>
        <w:t xml:space="preserve">• Garapen Ekonomikorako Departamentuaren I. hizkuntza plana (2019-2021). -Maiatzaren 22ko 56/2019 Foru Agindua</w:t>
      </w:r>
    </w:p>
    <w:p>
      <w:pPr>
        <w:pStyle w:val="0"/>
        <w:suppressAutoHyphens w:val="false"/>
        <w:rPr>
          <w:rStyle w:val="1"/>
        </w:rPr>
      </w:pPr>
      <w:r>
        <w:rPr>
          <w:rStyle w:val="1"/>
        </w:rPr>
        <w:t xml:space="preserve">• Osasun Departamentuaren I. hizkuntza plana (2019-2021). - Maiatzaren 10eko 173/2019 Foru Agindua</w:t>
      </w:r>
    </w:p>
    <w:p>
      <w:pPr>
        <w:pStyle w:val="0"/>
        <w:suppressAutoHyphens w:val="false"/>
        <w:rPr>
          <w:rStyle w:val="1"/>
        </w:rPr>
      </w:pPr>
      <w:r>
        <w:rPr>
          <w:rStyle w:val="1"/>
        </w:rPr>
        <w:t xml:space="preserve">Aipatutako hizkuntza plan guztiak Euskarabideak – Nafarroako Euskararen Institutuak haren web orrialdean horretarako prestatu duen atalean ikus daitezke: http://www.euskarabidea.es/euskara/albisteak/hizkuntza-planak</w:t>
      </w:r>
    </w:p>
    <w:p>
      <w:pPr>
        <w:pStyle w:val="0"/>
        <w:suppressAutoHyphens w:val="false"/>
        <w:rPr>
          <w:rStyle w:val="1"/>
        </w:rPr>
      </w:pPr>
      <w:r>
        <w:rPr>
          <w:rStyle w:val="1"/>
        </w:rPr>
        <w:t xml:space="preserve">Plantilla organikoan hizkuntza eskakizunen zehazpenari dagokionez, hizkuntza plan guztien onarpena egin ondoren, maiatzaren 26an, besteak beste, hauteskunde autonomikoak egin ziren, eta horrek garapenean etena ekarri du 2019ko abuztuan Gobernuaren egitura berria onartu baitzen.</w:t>
      </w:r>
    </w:p>
    <w:p>
      <w:pPr>
        <w:pStyle w:val="0"/>
        <w:suppressAutoHyphens w:val="false"/>
        <w:rPr>
          <w:rStyle w:val="1"/>
        </w:rPr>
      </w:pPr>
      <w:r>
        <w:rPr>
          <w:rStyle w:val="1"/>
        </w:rPr>
        <w:t xml:space="preserve">Hizkuntza planen 1.helburua da “beharrezko hizkuntza nahitaezkotasuna ezartzea lehentasunezko unitate organikoetan”. Horren ildotik, departamentu guztiekin lan egin zen helburu hori lortzeko. Departamentuen arabera helburu horrek betetze maila ezberdin izan ditu.</w:t>
      </w:r>
    </w:p>
    <w:p>
      <w:pPr>
        <w:pStyle w:val="0"/>
        <w:suppressAutoHyphens w:val="false"/>
        <w:rPr>
          <w:rStyle w:val="1"/>
        </w:rPr>
      </w:pPr>
      <w:r>
        <w:rPr>
          <w:rStyle w:val="1"/>
        </w:rPr>
        <w:t xml:space="preserve">Herritarrekiko eta Erakundeekiko Harremanetako Departamentu eta Ogasuneko eta Finantza Politikako Departamentuarekin prozesu osoa burutu egin zen eta hizkuntza eskakizunak Nafarroako Foru Komunitateko Administrazioaren eta haren erakunde autonomoen plantilla organikoa aldatzen duen Foru Dekretuen bidez ezarri ziren.</w:t>
      </w:r>
    </w:p>
    <w:p>
      <w:pPr>
        <w:pStyle w:val="0"/>
        <w:suppressAutoHyphens w:val="false"/>
        <w:rPr>
          <w:rStyle w:val="1"/>
        </w:rPr>
      </w:pPr>
      <w:r>
        <w:rPr>
          <w:rStyle w:val="1"/>
        </w:rPr>
        <w:t xml:space="preserve">• Herritarrekiko eta Erakundeekiko Harremanetako Departamentua: 125. Aldizkaria - 2019ko ekainaren 28a</w:t>
      </w:r>
    </w:p>
    <w:p>
      <w:pPr>
        <w:pStyle w:val="0"/>
        <w:suppressAutoHyphens w:val="false"/>
        <w:rPr>
          <w:rStyle w:val="1"/>
        </w:rPr>
      </w:pPr>
      <w:r>
        <w:rPr>
          <w:rStyle w:val="1"/>
        </w:rPr>
        <w:t xml:space="preserve">• Ogasuneko eta Finantza Politikako Departamentua: 149. Aldizkaria - 2019ko abuztuaren 1a</w:t>
      </w:r>
    </w:p>
    <w:p>
      <w:pPr>
        <w:pStyle w:val="0"/>
        <w:suppressAutoHyphens w:val="false"/>
        <w:rPr>
          <w:rStyle w:val="1"/>
        </w:rPr>
      </w:pPr>
      <w:r>
        <w:rPr>
          <w:rStyle w:val="1"/>
        </w:rPr>
        <w:t xml:space="preserve">Lehendakaritzako, Funtzio Publikoko, Barneko eta Justiziako Departamentuko lanpostuen proposamena mahai sindikalera eraman zen eta haien erantzuna jaso zen baina plazak hautatzeko prozesua ez da amaitu eta ezin izan da plantilla organikoa aldatzeko prozedura burutu.</w:t>
      </w:r>
    </w:p>
    <w:p>
      <w:pPr>
        <w:pStyle w:val="0"/>
        <w:suppressAutoHyphens w:val="false"/>
        <w:rPr>
          <w:rStyle w:val="1"/>
        </w:rPr>
      </w:pPr>
      <w:r>
        <w:rPr>
          <w:rStyle w:val="1"/>
        </w:rPr>
        <w:t xml:space="preserve">Hezkuntza Departamentuan, Landa Garapeneko, Ingurumeneko eta Toki Administrazioko Departamentuan eta Kultura, Kirol eta Gazteria Departamentuan prozesua hasia dago eta lanpostuen proposamenak mahai sindikalera eraman ziren.</w:t>
      </w:r>
    </w:p>
    <w:p>
      <w:pPr>
        <w:pStyle w:val="0"/>
        <w:suppressAutoHyphens w:val="false"/>
        <w:rPr>
          <w:rStyle w:val="1"/>
        </w:rPr>
      </w:pPr>
      <w:r>
        <w:rPr>
          <w:rStyle w:val="1"/>
        </w:rPr>
        <w:t xml:space="preserve">Beste departamentuen kasuan, Eskubide Sozialetako Departamentuaren, Garapen Ekonomikorako Departamentuaren, Osasun Departamentuaren lanpostuen proposamenak eginak daude baina ez dira mahai sindikalean aurkeztu.</w:t>
      </w:r>
    </w:p>
    <w:p>
      <w:pPr>
        <w:pStyle w:val="0"/>
        <w:suppressAutoHyphens w:val="false"/>
        <w:rPr>
          <w:rStyle w:val="1"/>
        </w:rPr>
      </w:pPr>
      <w:r>
        <w:rPr>
          <w:rStyle w:val="1"/>
        </w:rPr>
        <w:t xml:space="preserve">Bigarren galderari erantzunez, aurreko puntuan esan dugun bezala, maiatzeko hauteskundeek Gobernu aldaketa ekarri zuen eta horrekin batera departamentu berriak sortzea eta egituren aldaketa. Beraz, departamentu berriei eta egitura berriei egokitutako hizkuntza planak burutu beharko dira.</w:t>
      </w:r>
    </w:p>
    <w:p>
      <w:pPr>
        <w:pStyle w:val="0"/>
        <w:suppressAutoHyphens w:val="false"/>
        <w:rPr>
          <w:rStyle w:val="1"/>
        </w:rPr>
      </w:pPr>
      <w:r>
        <w:rPr>
          <w:rStyle w:val="1"/>
        </w:rPr>
        <w:t xml:space="preserve">Epeei dagokienez, hizkuntza planek departamentu berriei eta egitura berriei egokitu behar direnez, departamentu guztien estruktura berriak onartu arte ezinezkoa da epeak aurreikustea. Erabaki horiek hartzen direnean, Euskarabideak - Euskararen Nafar Institutuak kronograma bat egingo du hizkuntza plan horietan eman beharreko pausoak zehazteko.</w:t>
      </w:r>
    </w:p>
    <w:p>
      <w:pPr>
        <w:pStyle w:val="0"/>
        <w:suppressAutoHyphens w:val="false"/>
        <w:rPr>
          <w:rStyle w:val="1"/>
        </w:rPr>
      </w:pPr>
      <w:r>
        <w:rPr>
          <w:rStyle w:val="1"/>
        </w:rPr>
        <w:t xml:space="preserve">Amaitzeko, Foru dekretuaren hainbat artikulu baliogabetzen dituzten epaiek izan ditzaketen ondorioei begira, Gobernua aukera hauek aztertzen ari da:</w:t>
      </w:r>
    </w:p>
    <w:p>
      <w:pPr>
        <w:pStyle w:val="0"/>
        <w:suppressAutoHyphens w:val="false"/>
        <w:rPr>
          <w:rStyle w:val="1"/>
        </w:rPr>
      </w:pPr>
      <w:r>
        <w:rPr>
          <w:rStyle w:val="1"/>
        </w:rPr>
        <w:t xml:space="preserve">• Nafarroako Gobernua eremu mistoan, eremu euskaldunean eta zerbitzu zentraletan euskara baloratzen jarraitzea, gainerako merezimenduekin batera, ahalbidetuko duen arau berri bat lantzen ari da.</w:t>
      </w:r>
    </w:p>
    <w:p>
      <w:pPr>
        <w:pStyle w:val="0"/>
        <w:suppressAutoHyphens w:val="false"/>
        <w:rPr>
          <w:rStyle w:val="1"/>
        </w:rPr>
      </w:pPr>
      <w:r>
        <w:rPr>
          <w:rStyle w:val="1"/>
        </w:rPr>
        <w:t xml:space="preserve">• Nafarroako Gobernua jarraibide batzuk prestatzen ari da zerbitzu zentralek herritar guztiei zuzendutako komunikazioak, liburuxkak, errotuluak, kanpainak bide-seinaleak eta abar elebidunak izan daitezen.</w:t>
      </w:r>
    </w:p>
    <w:p>
      <w:pPr>
        <w:pStyle w:val="0"/>
        <w:suppressAutoHyphens w:val="false"/>
        <w:rPr>
          <w:rStyle w:val="1"/>
        </w:rPr>
      </w:pPr>
      <w:r>
        <w:rPr>
          <w:rStyle w:val="1"/>
        </w:rPr>
        <w:t xml:space="preserve">Hauxe da informatzeko dudan guztia, Nafarroako Parlamentuko Erregelamenduaren 194. artikuluari jarraituz.</w:t>
      </w:r>
    </w:p>
    <w:p>
      <w:pPr>
        <w:pStyle w:val="0"/>
        <w:suppressAutoHyphens w:val="false"/>
        <w:rPr>
          <w:rStyle w:val="1"/>
        </w:rPr>
      </w:pPr>
      <w:r>
        <w:rPr>
          <w:rStyle w:val="1"/>
        </w:rPr>
        <w:t xml:space="preserve">Iruñean, 2019ko urriaren 25ean</w:t>
      </w:r>
    </w:p>
    <w:p>
      <w:pPr>
        <w:pStyle w:val="0"/>
        <w:suppressAutoHyphens w:val="false"/>
        <w:rPr>
          <w:rStyle w:val="1"/>
        </w:rPr>
      </w:pPr>
      <w:r>
        <w:rPr>
          <w:rStyle w:val="1"/>
        </w:rPr>
        <w:t xml:space="preserve">Herritarrekiko Harremanetako kontseilaria: Ana Ollo Hualde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